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Default Extension="jpeg" ContentType="image/jpeg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2.xml" ContentType="application/vnd.openxmlformats-officedocument.wordprocessingml.header+xml"/>
  <Override PartName="/word/footer15.xml" ContentType="application/vnd.openxmlformats-officedocument.wordprocessingml.foot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14.xml" ContentType="application/vnd.openxmlformats-officedocument.wordprocessingml.header+xml"/>
  <Override PartName="/word/footer1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0"/>
        <w:ind w:left="0" w:firstLine="0"/>
        <w:jc w:val="left"/>
        <w:rPr>
          <w:sz w:val="20"/>
        </w:rPr>
      </w:pPr>
      <w:r>
        <w:rPr/>
        <w:pict>
          <v:rect style="position:absolute;margin-left:0pt;margin-top:.001001pt;width:902.835pt;height:595.275pt;mso-position-horizontal-relative:page;mso-position-vertical-relative:page;z-index:-19647488" filled="true" fillcolor="#d56c37" stroked="false">
            <v:fill type="solid"/>
            <w10:wrap type="none"/>
          </v:rect>
        </w:pict>
      </w:r>
      <w:r>
        <w:rPr/>
        <w:pict>
          <v:group style="position:absolute;margin-left:481.890015pt;margin-top:470.528809pt;width:420.95pt;height:82.25pt;mso-position-horizontal-relative:page;mso-position-vertical-relative:page;z-index:15729664" coordorigin="9638,9411" coordsize="8419,1645">
            <v:rect style="position:absolute;left:9637;top:10168;width:8419;height:647" filled="true" fillcolor="#8e8c8e" stroked="false">
              <v:fill type="solid"/>
            </v:rect>
            <v:shape style="position:absolute;left:16089;top:9410;width:1047;height:1645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637;top:9410;width:8419;height:164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11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333" w:lineRule="auto" w:before="0"/>
                      <w:ind w:left="585" w:right="2314" w:firstLine="0"/>
                      <w:jc w:val="left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i/>
                        <w:color w:val="FFFFFF"/>
                        <w:sz w:val="20"/>
                      </w:rPr>
                      <w:t>САНКТ-ПЕТЕРБУРГСКИЙ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sz w:val="20"/>
                      </w:rPr>
                      <w:t>ГОСУДАРСТВЕННЫЙ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sz w:val="20"/>
                      </w:rPr>
                      <w:t>АРХИТЕКТУРНО-СТРОИТЕЛЬНЫЙ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2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sz w:val="20"/>
                      </w:rPr>
                      <w:t>УНИВЕРСИТЕТ,</w:t>
                    </w:r>
                    <w:r>
                      <w:rPr>
                        <w:rFonts w:ascii="Arial" w:hAnsi="Arial"/>
                        <w:i/>
                        <w:color w:val="FFFFFF"/>
                        <w:spacing w:val="2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FFFFFF"/>
                        <w:sz w:val="20"/>
                      </w:rPr>
                      <w:t>2021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spacing w:line="278" w:lineRule="auto" w:before="206"/>
        <w:ind w:left="8938" w:right="0" w:hanging="684"/>
        <w:jc w:val="left"/>
        <w:rPr>
          <w:b/>
          <w:sz w:val="30"/>
        </w:rPr>
      </w:pPr>
      <w:r>
        <w:rPr/>
        <w:pict>
          <v:shape style="position:absolute;margin-left:436.98761pt;margin-top:-83.466881pt;width:29.7pt;height:412.45pt;mso-position-horizontal-relative:page;mso-position-vertical-relative:paragraph;z-index:15730176" type="#_x0000_t202" filled="false" stroked="false">
            <v:textbox inset="0,0,0,0" style="layout-flow:vertical">
              <w:txbxContent>
                <w:p>
                  <w:pPr>
                    <w:spacing w:line="249" w:lineRule="auto" w:before="10"/>
                    <w:ind w:left="1834" w:right="0" w:hanging="1815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ЭКОНОМИЧЕСКАЯ</w:t>
                  </w:r>
                  <w:r>
                    <w:rPr>
                      <w:b/>
                      <w:color w:val="FFFFFF"/>
                      <w:spacing w:val="26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sz w:val="24"/>
                    </w:rPr>
                    <w:t>БЕЗОПАСНОСТЬ</w:t>
                  </w:r>
                  <w:r>
                    <w:rPr>
                      <w:b/>
                      <w:color w:val="FFFFFF"/>
                      <w:spacing w:val="26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sz w:val="24"/>
                    </w:rPr>
                    <w:t>СТРОИТЕЛЬНОЙ</w:t>
                  </w:r>
                  <w:r>
                    <w:rPr>
                      <w:b/>
                      <w:color w:val="FFFFFF"/>
                      <w:spacing w:val="26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sz w:val="24"/>
                    </w:rPr>
                    <w:t>ОТРАСЛИ:</w:t>
                  </w:r>
                  <w:r>
                    <w:rPr>
                      <w:b/>
                      <w:color w:val="FFFFFF"/>
                      <w:spacing w:val="-57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sz w:val="24"/>
                    </w:rPr>
                    <w:t>ОПЫТ,</w:t>
                  </w:r>
                  <w:r>
                    <w:rPr>
                      <w:b/>
                      <w:color w:val="FFFFFF"/>
                      <w:spacing w:val="8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sz w:val="24"/>
                    </w:rPr>
                    <w:t>ПРОБЛЕМЫ,</w:t>
                  </w:r>
                  <w:r>
                    <w:rPr>
                      <w:b/>
                      <w:color w:val="FFFFFF"/>
                      <w:spacing w:val="9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sz w:val="24"/>
                    </w:rPr>
                    <w:t>ПЕРСПЕКТИВЫ</w:t>
                  </w:r>
                </w:p>
              </w:txbxContent>
            </v:textbox>
            <w10:wrap type="none"/>
          </v:shape>
        </w:pict>
      </w:r>
      <w:bookmarkStart w:name="обложка эб кореш 21,5 мм" w:id="1"/>
      <w:bookmarkEnd w:id="1"/>
      <w:r>
        <w:rPr/>
      </w:r>
      <w:r>
        <w:rPr>
          <w:b/>
          <w:color w:val="FFFFFF"/>
          <w:sz w:val="30"/>
        </w:rPr>
        <w:t>ЭКОНОМИЧЕСКАЯ</w:t>
      </w:r>
      <w:r>
        <w:rPr>
          <w:b/>
          <w:color w:val="FFFFFF"/>
          <w:spacing w:val="1"/>
          <w:sz w:val="30"/>
        </w:rPr>
        <w:t> </w:t>
      </w:r>
      <w:r>
        <w:rPr>
          <w:b/>
          <w:color w:val="FFFFFF"/>
          <w:sz w:val="30"/>
        </w:rPr>
        <w:t>БЕЗОПАСНОСТЬ</w:t>
      </w:r>
      <w:r>
        <w:rPr>
          <w:b/>
          <w:color w:val="FFFFFF"/>
          <w:spacing w:val="-72"/>
          <w:sz w:val="30"/>
        </w:rPr>
        <w:t> </w:t>
      </w:r>
      <w:r>
        <w:rPr>
          <w:b/>
          <w:color w:val="FFFFFF"/>
          <w:sz w:val="30"/>
        </w:rPr>
        <w:t>СТРОИТЕЛЬНОЙ</w:t>
      </w:r>
      <w:r>
        <w:rPr>
          <w:b/>
          <w:color w:val="FFFFFF"/>
          <w:spacing w:val="9"/>
          <w:sz w:val="30"/>
        </w:rPr>
        <w:t> </w:t>
      </w:r>
      <w:r>
        <w:rPr>
          <w:b/>
          <w:color w:val="FFFFFF"/>
          <w:sz w:val="30"/>
        </w:rPr>
        <w:t>ОТРАСЛИ:</w:t>
      </w:r>
    </w:p>
    <w:p>
      <w:pPr>
        <w:spacing w:line="345" w:lineRule="exact" w:before="0"/>
        <w:ind w:left="8284" w:right="0" w:firstLine="0"/>
        <w:jc w:val="left"/>
        <w:rPr>
          <w:b/>
          <w:sz w:val="30"/>
        </w:rPr>
      </w:pPr>
      <w:r>
        <w:rPr>
          <w:b/>
          <w:color w:val="FFFFFF"/>
          <w:sz w:val="30"/>
        </w:rPr>
        <w:t>ОПЫТ,</w:t>
      </w:r>
      <w:r>
        <w:rPr>
          <w:b/>
          <w:color w:val="FFFFFF"/>
          <w:spacing w:val="33"/>
          <w:sz w:val="30"/>
        </w:rPr>
        <w:t> </w:t>
      </w:r>
      <w:r>
        <w:rPr>
          <w:b/>
          <w:color w:val="FFFFFF"/>
          <w:sz w:val="30"/>
        </w:rPr>
        <w:t>ПРОБЛЕМЫ,</w:t>
      </w:r>
      <w:r>
        <w:rPr>
          <w:b/>
          <w:color w:val="FFFFFF"/>
          <w:spacing w:val="34"/>
          <w:sz w:val="30"/>
        </w:rPr>
        <w:t> </w:t>
      </w:r>
      <w:r>
        <w:rPr>
          <w:b/>
          <w:color w:val="FFFFFF"/>
          <w:sz w:val="30"/>
        </w:rPr>
        <w:t>ПЕРСПЕКТИВЫ</w:t>
      </w:r>
    </w:p>
    <w:p>
      <w:pPr>
        <w:pStyle w:val="BodyText"/>
        <w:spacing w:before="0"/>
        <w:ind w:left="0" w:firstLine="0"/>
        <w:jc w:val="left"/>
        <w:rPr>
          <w:b/>
          <w:sz w:val="20"/>
        </w:rPr>
      </w:pPr>
    </w:p>
    <w:p>
      <w:pPr>
        <w:pStyle w:val="BodyText"/>
        <w:spacing w:before="0"/>
        <w:ind w:left="0" w:firstLine="0"/>
        <w:jc w:val="left"/>
        <w:rPr>
          <w:b/>
          <w:sz w:val="20"/>
        </w:rPr>
      </w:pPr>
    </w:p>
    <w:p>
      <w:pPr>
        <w:pStyle w:val="BodyText"/>
        <w:spacing w:before="0"/>
        <w:ind w:left="0" w:firstLine="0"/>
        <w:jc w:val="left"/>
        <w:rPr>
          <w:b/>
          <w:sz w:val="17"/>
        </w:rPr>
      </w:pPr>
    </w:p>
    <w:p>
      <w:pPr>
        <w:spacing w:line="285" w:lineRule="auto" w:before="91"/>
        <w:ind w:left="9289" w:right="2531" w:firstLine="478"/>
        <w:jc w:val="left"/>
        <w:rPr>
          <w:b/>
          <w:sz w:val="22"/>
        </w:rPr>
      </w:pPr>
      <w:r>
        <w:rPr>
          <w:b/>
          <w:color w:val="FFFFFF"/>
          <w:sz w:val="22"/>
        </w:rPr>
        <w:t>Материалы</w:t>
      </w:r>
      <w:r>
        <w:rPr>
          <w:b/>
          <w:color w:val="FFFFFF"/>
          <w:spacing w:val="8"/>
          <w:sz w:val="22"/>
        </w:rPr>
        <w:t> </w:t>
      </w:r>
      <w:r>
        <w:rPr>
          <w:b/>
          <w:color w:val="FFFFFF"/>
          <w:sz w:val="22"/>
        </w:rPr>
        <w:t>региональной</w:t>
      </w:r>
      <w:r>
        <w:rPr>
          <w:b/>
          <w:color w:val="FFFFFF"/>
          <w:spacing w:val="1"/>
          <w:sz w:val="22"/>
        </w:rPr>
        <w:t> </w:t>
      </w:r>
      <w:r>
        <w:rPr>
          <w:b/>
          <w:color w:val="FFFFFF"/>
          <w:sz w:val="22"/>
        </w:rPr>
        <w:t>научно-практической</w:t>
      </w:r>
      <w:r>
        <w:rPr>
          <w:b/>
          <w:color w:val="FFFFFF"/>
          <w:spacing w:val="37"/>
          <w:sz w:val="22"/>
        </w:rPr>
        <w:t> </w:t>
      </w:r>
      <w:r>
        <w:rPr>
          <w:b/>
          <w:color w:val="FFFFFF"/>
          <w:sz w:val="22"/>
        </w:rPr>
        <w:t>конференции</w:t>
      </w:r>
    </w:p>
    <w:p>
      <w:pPr>
        <w:spacing w:line="251" w:lineRule="exact" w:before="0"/>
        <w:ind w:left="9688" w:right="0" w:firstLine="0"/>
        <w:jc w:val="left"/>
        <w:rPr>
          <w:b/>
          <w:sz w:val="22"/>
        </w:rPr>
      </w:pPr>
      <w:r>
        <w:rPr>
          <w:b/>
          <w:color w:val="FFFFFF"/>
          <w:sz w:val="22"/>
        </w:rPr>
        <w:t>с</w:t>
      </w:r>
      <w:r>
        <w:rPr>
          <w:b/>
          <w:color w:val="FFFFFF"/>
          <w:spacing w:val="14"/>
          <w:sz w:val="22"/>
        </w:rPr>
        <w:t> </w:t>
      </w:r>
      <w:r>
        <w:rPr>
          <w:b/>
          <w:color w:val="FFFFFF"/>
          <w:sz w:val="22"/>
        </w:rPr>
        <w:t>международным</w:t>
      </w:r>
      <w:r>
        <w:rPr>
          <w:b/>
          <w:color w:val="FFFFFF"/>
          <w:spacing w:val="14"/>
          <w:sz w:val="22"/>
        </w:rPr>
        <w:t> </w:t>
      </w:r>
      <w:r>
        <w:rPr>
          <w:b/>
          <w:color w:val="FFFFFF"/>
          <w:sz w:val="22"/>
        </w:rPr>
        <w:t>участием</w:t>
      </w:r>
    </w:p>
    <w:p>
      <w:pPr>
        <w:pStyle w:val="BodyText"/>
        <w:spacing w:before="0"/>
        <w:ind w:left="0" w:firstLine="0"/>
        <w:jc w:val="left"/>
        <w:rPr>
          <w:b/>
          <w:sz w:val="20"/>
        </w:rPr>
      </w:pPr>
    </w:p>
    <w:p>
      <w:pPr>
        <w:pStyle w:val="BodyText"/>
        <w:spacing w:before="0"/>
        <w:ind w:left="0" w:firstLine="0"/>
        <w:jc w:val="left"/>
        <w:rPr>
          <w:b/>
          <w:sz w:val="20"/>
        </w:rPr>
      </w:pPr>
    </w:p>
    <w:p>
      <w:pPr>
        <w:pStyle w:val="BodyText"/>
        <w:spacing w:before="0"/>
        <w:ind w:left="0" w:firstLine="0"/>
        <w:jc w:val="left"/>
        <w:rPr>
          <w:b/>
          <w:sz w:val="20"/>
        </w:rPr>
      </w:pPr>
    </w:p>
    <w:p>
      <w:pPr>
        <w:pStyle w:val="BodyText"/>
        <w:spacing w:before="0"/>
        <w:ind w:left="0" w:firstLine="0"/>
        <w:jc w:val="left"/>
        <w:rPr>
          <w:b/>
          <w:sz w:val="20"/>
        </w:rPr>
      </w:pPr>
    </w:p>
    <w:p>
      <w:pPr>
        <w:pStyle w:val="BodyText"/>
        <w:spacing w:before="0"/>
        <w:ind w:left="0" w:firstLine="0"/>
        <w:jc w:val="left"/>
        <w:rPr>
          <w:b/>
          <w:sz w:val="20"/>
        </w:rPr>
      </w:pPr>
    </w:p>
    <w:p>
      <w:pPr>
        <w:pStyle w:val="BodyText"/>
        <w:spacing w:before="0"/>
        <w:ind w:left="0" w:firstLine="0"/>
        <w:jc w:val="left"/>
        <w:rPr>
          <w:b/>
          <w:sz w:val="20"/>
        </w:rPr>
      </w:pPr>
    </w:p>
    <w:p>
      <w:pPr>
        <w:pStyle w:val="BodyText"/>
        <w:spacing w:before="0"/>
        <w:ind w:left="0" w:firstLine="0"/>
        <w:jc w:val="left"/>
        <w:rPr>
          <w:b/>
          <w:sz w:val="20"/>
        </w:rPr>
      </w:pPr>
    </w:p>
    <w:p>
      <w:pPr>
        <w:pStyle w:val="BodyText"/>
        <w:spacing w:before="0"/>
        <w:ind w:left="0" w:firstLine="0"/>
        <w:jc w:val="left"/>
        <w:rPr>
          <w:b/>
          <w:sz w:val="20"/>
        </w:rPr>
      </w:pPr>
    </w:p>
    <w:p>
      <w:pPr>
        <w:pStyle w:val="BodyText"/>
        <w:spacing w:before="0"/>
        <w:ind w:left="0" w:firstLine="0"/>
        <w:jc w:val="left"/>
        <w:rPr>
          <w:b/>
          <w:sz w:val="20"/>
        </w:rPr>
      </w:pPr>
    </w:p>
    <w:p>
      <w:pPr>
        <w:pStyle w:val="BodyText"/>
        <w:spacing w:before="0"/>
        <w:ind w:left="0" w:firstLine="0"/>
        <w:jc w:val="left"/>
        <w:rPr>
          <w:b/>
          <w:sz w:val="20"/>
        </w:rPr>
      </w:pPr>
    </w:p>
    <w:p>
      <w:pPr>
        <w:pStyle w:val="BodyText"/>
        <w:spacing w:before="0"/>
        <w:ind w:left="0" w:firstLine="0"/>
        <w:jc w:val="left"/>
        <w:rPr>
          <w:b/>
          <w:sz w:val="20"/>
        </w:rPr>
      </w:pPr>
    </w:p>
    <w:p>
      <w:pPr>
        <w:pStyle w:val="BodyText"/>
        <w:spacing w:before="0"/>
        <w:ind w:left="0" w:firstLine="0"/>
        <w:jc w:val="left"/>
        <w:rPr>
          <w:b/>
          <w:sz w:val="20"/>
        </w:rPr>
      </w:pPr>
    </w:p>
    <w:p>
      <w:pPr>
        <w:pStyle w:val="BodyText"/>
        <w:spacing w:before="0"/>
        <w:ind w:left="0" w:firstLine="0"/>
        <w:jc w:val="left"/>
        <w:rPr>
          <w:b/>
          <w:sz w:val="20"/>
        </w:rPr>
      </w:pPr>
    </w:p>
    <w:p>
      <w:pPr>
        <w:pStyle w:val="BodyText"/>
        <w:spacing w:before="0"/>
        <w:ind w:left="0" w:firstLine="0"/>
        <w:jc w:val="left"/>
        <w:rPr>
          <w:b/>
          <w:sz w:val="20"/>
        </w:rPr>
      </w:pPr>
    </w:p>
    <w:p>
      <w:pPr>
        <w:pStyle w:val="BodyText"/>
        <w:spacing w:before="0"/>
        <w:ind w:left="0" w:firstLine="0"/>
        <w:jc w:val="left"/>
        <w:rPr>
          <w:b/>
          <w:sz w:val="20"/>
        </w:rPr>
      </w:pPr>
    </w:p>
    <w:p>
      <w:pPr>
        <w:pStyle w:val="BodyText"/>
        <w:spacing w:before="0"/>
        <w:ind w:left="0" w:firstLine="0"/>
        <w:jc w:val="left"/>
        <w:rPr>
          <w:b/>
          <w:sz w:val="20"/>
        </w:rPr>
      </w:pPr>
    </w:p>
    <w:p>
      <w:pPr>
        <w:pStyle w:val="BodyText"/>
        <w:spacing w:before="0"/>
        <w:ind w:left="0" w:firstLine="0"/>
        <w:jc w:val="left"/>
        <w:rPr>
          <w:b/>
          <w:sz w:val="20"/>
        </w:rPr>
      </w:pPr>
    </w:p>
    <w:p>
      <w:pPr>
        <w:pStyle w:val="BodyText"/>
        <w:spacing w:before="11"/>
        <w:ind w:left="0" w:firstLine="0"/>
        <w:jc w:val="left"/>
        <w:rPr>
          <w:b/>
          <w:sz w:val="19"/>
        </w:rPr>
      </w:pPr>
      <w:r>
        <w:rPr/>
        <w:pict>
          <v:group style="position:absolute;margin-left:439.724396pt;margin-top:13.426913pt;width:23.4pt;height:5pt;mso-position-horizontal-relative:page;mso-position-vertical-relative:paragraph;z-index:-15728640;mso-wrap-distance-left:0;mso-wrap-distance-right:0" coordorigin="8794,269" coordsize="468,100">
            <v:line style="position:absolute" from="8794,294" to="9262,294" stroked="true" strokeweight="2.5pt" strokecolor="#ffffff">
              <v:stroke dashstyle="solid"/>
            </v:line>
            <v:line style="position:absolute" from="8794,360" to="9262,360" stroked="true" strokeweight=".835pt" strokecolor="#ffffff">
              <v:stroke dashstyle="solid"/>
            </v:line>
            <w10:wrap type="topAndBottom"/>
          </v:group>
        </w:pict>
      </w:r>
    </w:p>
    <w:p>
      <w:pPr>
        <w:spacing w:before="98"/>
        <w:ind w:left="6180" w:right="8759" w:firstLine="0"/>
        <w:jc w:val="center"/>
        <w:rPr>
          <w:b/>
          <w:sz w:val="24"/>
        </w:rPr>
      </w:pPr>
      <w:r>
        <w:rPr>
          <w:b/>
          <w:color w:val="FFFFFF"/>
          <w:sz w:val="24"/>
        </w:rPr>
        <w:t>2021</w:t>
      </w:r>
    </w:p>
    <w:p>
      <w:pPr>
        <w:spacing w:after="0"/>
        <w:jc w:val="center"/>
        <w:rPr>
          <w:sz w:val="24"/>
        </w:rPr>
        <w:sectPr>
          <w:footerReference w:type="even" r:id="rId5"/>
          <w:type w:val="continuous"/>
          <w:pgSz w:w="18060" w:h="11910" w:orient="landscape"/>
          <w:pgMar w:footer="0" w:top="1100" w:bottom="280" w:left="2600" w:right="0"/>
          <w:pgNumType w:start="0"/>
        </w:sectPr>
      </w:pPr>
    </w:p>
    <w:p>
      <w:pPr>
        <w:pStyle w:val="BodyText"/>
        <w:spacing w:line="249" w:lineRule="auto" w:before="78"/>
        <w:ind w:left="662" w:right="680" w:firstLine="0"/>
        <w:jc w:val="center"/>
      </w:pPr>
      <w:bookmarkStart w:name="сборник эб 2 версия" w:id="2"/>
      <w:bookmarkEnd w:id="2"/>
      <w:r>
        <w:rPr/>
      </w:r>
      <w:r>
        <w:rPr>
          <w:color w:val="231F20"/>
        </w:rPr>
        <w:t>Министерство</w:t>
      </w:r>
      <w:r>
        <w:rPr>
          <w:color w:val="231F20"/>
          <w:spacing w:val="-9"/>
        </w:rPr>
        <w:t> </w:t>
      </w:r>
      <w:r>
        <w:rPr>
          <w:color w:val="231F20"/>
        </w:rPr>
        <w:t>науки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высшего</w:t>
      </w:r>
      <w:r>
        <w:rPr>
          <w:color w:val="231F20"/>
          <w:spacing w:val="-9"/>
        </w:rPr>
        <w:t> </w:t>
      </w:r>
      <w:r>
        <w:rPr>
          <w:color w:val="231F20"/>
        </w:rPr>
        <w:t>образования</w:t>
      </w:r>
      <w:r>
        <w:rPr>
          <w:color w:val="231F20"/>
          <w:spacing w:val="-50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1"/>
        </w:rPr>
        <w:t> </w:t>
      </w:r>
      <w:r>
        <w:rPr>
          <w:color w:val="231F20"/>
        </w:rPr>
        <w:t>Федерации</w:t>
      </w:r>
    </w:p>
    <w:p>
      <w:pPr>
        <w:pStyle w:val="BodyText"/>
        <w:spacing w:before="0"/>
        <w:ind w:left="0" w:firstLine="0"/>
        <w:jc w:val="left"/>
        <w:rPr>
          <w:sz w:val="22"/>
        </w:rPr>
      </w:pPr>
    </w:p>
    <w:p>
      <w:pPr>
        <w:pStyle w:val="BodyText"/>
        <w:spacing w:line="249" w:lineRule="auto" w:before="0"/>
        <w:ind w:left="1241" w:right="1258" w:hanging="1"/>
        <w:jc w:val="center"/>
      </w:pPr>
      <w:r>
        <w:rPr>
          <w:color w:val="231F20"/>
        </w:rPr>
        <w:t>Санкт-Петербургский государственный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архитектурно-строительный</w:t>
      </w:r>
      <w:r>
        <w:rPr>
          <w:color w:val="231F20"/>
          <w:spacing w:val="2"/>
        </w:rPr>
        <w:t> </w:t>
      </w:r>
      <w:r>
        <w:rPr>
          <w:color w:val="231F20"/>
        </w:rPr>
        <w:t>университет</w:t>
      </w:r>
    </w:p>
    <w:p>
      <w:pPr>
        <w:pStyle w:val="BodyText"/>
        <w:spacing w:before="0"/>
        <w:ind w:left="0" w:firstLine="0"/>
        <w:jc w:val="left"/>
        <w:rPr>
          <w:sz w:val="22"/>
        </w:rPr>
      </w:pPr>
    </w:p>
    <w:p>
      <w:pPr>
        <w:pStyle w:val="BodyText"/>
        <w:spacing w:before="0"/>
        <w:ind w:left="0" w:firstLine="0"/>
        <w:jc w:val="left"/>
        <w:rPr>
          <w:sz w:val="22"/>
        </w:rPr>
      </w:pPr>
    </w:p>
    <w:p>
      <w:pPr>
        <w:pStyle w:val="BodyText"/>
        <w:spacing w:before="0"/>
        <w:ind w:left="0" w:firstLine="0"/>
        <w:jc w:val="left"/>
        <w:rPr>
          <w:sz w:val="22"/>
        </w:rPr>
      </w:pPr>
    </w:p>
    <w:p>
      <w:pPr>
        <w:pStyle w:val="BodyText"/>
        <w:spacing w:before="0"/>
        <w:ind w:left="0" w:firstLine="0"/>
        <w:jc w:val="left"/>
        <w:rPr>
          <w:sz w:val="22"/>
        </w:rPr>
      </w:pPr>
    </w:p>
    <w:p>
      <w:pPr>
        <w:pStyle w:val="BodyText"/>
        <w:spacing w:before="0"/>
        <w:ind w:left="0" w:firstLine="0"/>
        <w:jc w:val="left"/>
        <w:rPr>
          <w:sz w:val="22"/>
        </w:rPr>
      </w:pPr>
    </w:p>
    <w:p>
      <w:pPr>
        <w:pStyle w:val="BodyText"/>
        <w:spacing w:before="0"/>
        <w:ind w:left="0" w:firstLine="0"/>
        <w:jc w:val="left"/>
        <w:rPr>
          <w:sz w:val="22"/>
        </w:rPr>
      </w:pPr>
    </w:p>
    <w:p>
      <w:pPr>
        <w:pStyle w:val="BodyText"/>
        <w:spacing w:before="0"/>
        <w:ind w:left="0" w:firstLine="0"/>
        <w:jc w:val="left"/>
        <w:rPr>
          <w:sz w:val="22"/>
        </w:rPr>
      </w:pPr>
    </w:p>
    <w:p>
      <w:pPr>
        <w:pStyle w:val="BodyText"/>
        <w:spacing w:before="9"/>
        <w:ind w:left="0" w:firstLine="0"/>
        <w:jc w:val="left"/>
        <w:rPr>
          <w:sz w:val="17"/>
        </w:rPr>
      </w:pPr>
    </w:p>
    <w:p>
      <w:pPr>
        <w:spacing w:line="249" w:lineRule="auto" w:before="0"/>
        <w:ind w:left="110" w:right="121" w:firstLine="0"/>
        <w:jc w:val="center"/>
        <w:rPr>
          <w:b/>
          <w:sz w:val="30"/>
        </w:rPr>
      </w:pPr>
      <w:r>
        <w:rPr>
          <w:b/>
          <w:color w:val="231F20"/>
          <w:sz w:val="30"/>
        </w:rPr>
        <w:t>ЭКОНОМИЧЕСКАЯ</w:t>
      </w:r>
      <w:r>
        <w:rPr>
          <w:b/>
          <w:color w:val="231F20"/>
          <w:spacing w:val="1"/>
          <w:sz w:val="30"/>
        </w:rPr>
        <w:t> </w:t>
      </w:r>
      <w:r>
        <w:rPr>
          <w:b/>
          <w:color w:val="231F20"/>
          <w:sz w:val="30"/>
        </w:rPr>
        <w:t>БЕЗОПАСНОСТЬ</w:t>
      </w:r>
      <w:r>
        <w:rPr>
          <w:b/>
          <w:color w:val="231F20"/>
          <w:spacing w:val="-72"/>
          <w:sz w:val="30"/>
        </w:rPr>
        <w:t> </w:t>
      </w:r>
      <w:r>
        <w:rPr>
          <w:b/>
          <w:color w:val="231F20"/>
          <w:sz w:val="30"/>
        </w:rPr>
        <w:t>СТРОИТЕЛЬНОЙ</w:t>
      </w:r>
      <w:r>
        <w:rPr>
          <w:b/>
          <w:color w:val="231F20"/>
          <w:spacing w:val="6"/>
          <w:sz w:val="30"/>
        </w:rPr>
        <w:t> </w:t>
      </w:r>
      <w:r>
        <w:rPr>
          <w:b/>
          <w:color w:val="231F20"/>
          <w:sz w:val="30"/>
        </w:rPr>
        <w:t>ОТРАСЛИ:</w:t>
      </w:r>
    </w:p>
    <w:p>
      <w:pPr>
        <w:spacing w:before="3"/>
        <w:ind w:left="110" w:right="121" w:firstLine="0"/>
        <w:jc w:val="center"/>
        <w:rPr>
          <w:b/>
          <w:sz w:val="30"/>
        </w:rPr>
      </w:pPr>
      <w:r>
        <w:rPr>
          <w:b/>
          <w:color w:val="231F20"/>
          <w:sz w:val="30"/>
        </w:rPr>
        <w:t>ОПЫТ,</w:t>
      </w:r>
      <w:r>
        <w:rPr>
          <w:b/>
          <w:color w:val="231F20"/>
          <w:spacing w:val="33"/>
          <w:sz w:val="30"/>
        </w:rPr>
        <w:t> </w:t>
      </w:r>
      <w:r>
        <w:rPr>
          <w:b/>
          <w:color w:val="231F20"/>
          <w:sz w:val="30"/>
        </w:rPr>
        <w:t>ПРОБЛЕМЫ,</w:t>
      </w:r>
      <w:r>
        <w:rPr>
          <w:b/>
          <w:color w:val="231F20"/>
          <w:spacing w:val="34"/>
          <w:sz w:val="30"/>
        </w:rPr>
        <w:t> </w:t>
      </w:r>
      <w:r>
        <w:rPr>
          <w:b/>
          <w:color w:val="231F20"/>
          <w:sz w:val="30"/>
        </w:rPr>
        <w:t>ПЕРСПЕКТИВЫ</w:t>
      </w:r>
    </w:p>
    <w:p>
      <w:pPr>
        <w:pStyle w:val="BodyText"/>
        <w:spacing w:line="254" w:lineRule="auto" w:before="252"/>
        <w:ind w:left="333" w:right="354" w:firstLine="0"/>
        <w:jc w:val="center"/>
      </w:pPr>
      <w:r>
        <w:rPr>
          <w:color w:val="231F20"/>
          <w:spacing w:val="-1"/>
        </w:rPr>
        <w:t>Материалы региональной научно-практической </w:t>
      </w:r>
      <w:r>
        <w:rPr>
          <w:color w:val="231F20"/>
        </w:rPr>
        <w:t>конференции</w:t>
      </w:r>
      <w:r>
        <w:rPr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международным</w:t>
      </w:r>
      <w:r>
        <w:rPr>
          <w:color w:val="231F20"/>
          <w:spacing w:val="-4"/>
        </w:rPr>
        <w:t> </w:t>
      </w:r>
      <w:r>
        <w:rPr>
          <w:color w:val="231F20"/>
        </w:rPr>
        <w:t>участием</w:t>
      </w:r>
    </w:p>
    <w:p>
      <w:pPr>
        <w:pStyle w:val="BodyText"/>
        <w:spacing w:before="0"/>
        <w:ind w:left="0" w:firstLine="0"/>
        <w:jc w:val="left"/>
        <w:rPr>
          <w:sz w:val="24"/>
        </w:rPr>
      </w:pPr>
    </w:p>
    <w:p>
      <w:pPr>
        <w:pStyle w:val="BodyText"/>
        <w:spacing w:before="0"/>
        <w:ind w:left="0" w:firstLine="0"/>
        <w:jc w:val="left"/>
        <w:rPr>
          <w:sz w:val="24"/>
        </w:rPr>
      </w:pPr>
    </w:p>
    <w:p>
      <w:pPr>
        <w:pStyle w:val="BodyText"/>
        <w:spacing w:before="2"/>
        <w:ind w:left="0" w:firstLine="0"/>
        <w:jc w:val="left"/>
        <w:rPr>
          <w:sz w:val="19"/>
        </w:rPr>
      </w:pPr>
    </w:p>
    <w:p>
      <w:pPr>
        <w:pStyle w:val="BodyText"/>
        <w:spacing w:before="0"/>
        <w:ind w:left="662" w:right="680" w:firstLine="0"/>
        <w:jc w:val="center"/>
      </w:pPr>
      <w:r>
        <w:rPr>
          <w:color w:val="231F20"/>
        </w:rPr>
        <w:t>27–28</w:t>
      </w:r>
      <w:r>
        <w:rPr>
          <w:color w:val="231F20"/>
          <w:spacing w:val="4"/>
        </w:rPr>
        <w:t> </w:t>
      </w:r>
      <w:r>
        <w:rPr>
          <w:color w:val="231F20"/>
        </w:rPr>
        <w:t>апреля</w:t>
      </w:r>
      <w:r>
        <w:rPr>
          <w:color w:val="231F20"/>
          <w:spacing w:val="4"/>
        </w:rPr>
        <w:t> </w:t>
      </w:r>
      <w:r>
        <w:rPr>
          <w:color w:val="231F20"/>
        </w:rPr>
        <w:t>2021</w:t>
      </w:r>
      <w:r>
        <w:rPr>
          <w:color w:val="231F20"/>
          <w:spacing w:val="5"/>
        </w:rPr>
        <w:t> </w:t>
      </w:r>
      <w:r>
        <w:rPr>
          <w:color w:val="231F20"/>
        </w:rPr>
        <w:t>года</w:t>
      </w:r>
    </w:p>
    <w:p>
      <w:pPr>
        <w:pStyle w:val="BodyText"/>
        <w:spacing w:before="0"/>
        <w:ind w:left="0" w:firstLine="0"/>
        <w:jc w:val="left"/>
        <w:rPr>
          <w:sz w:val="24"/>
        </w:rPr>
      </w:pPr>
    </w:p>
    <w:p>
      <w:pPr>
        <w:pStyle w:val="BodyText"/>
        <w:spacing w:before="0"/>
        <w:ind w:left="0" w:firstLine="0"/>
        <w:jc w:val="left"/>
        <w:rPr>
          <w:sz w:val="24"/>
        </w:rPr>
      </w:pPr>
    </w:p>
    <w:p>
      <w:pPr>
        <w:pStyle w:val="BodyText"/>
        <w:spacing w:before="0"/>
        <w:ind w:left="0" w:firstLine="0"/>
        <w:jc w:val="left"/>
        <w:rPr>
          <w:sz w:val="24"/>
        </w:rPr>
      </w:pPr>
    </w:p>
    <w:p>
      <w:pPr>
        <w:pStyle w:val="BodyText"/>
        <w:spacing w:before="0"/>
        <w:ind w:left="0" w:firstLine="0"/>
        <w:jc w:val="left"/>
        <w:rPr>
          <w:sz w:val="24"/>
        </w:rPr>
      </w:pPr>
    </w:p>
    <w:p>
      <w:pPr>
        <w:pStyle w:val="BodyText"/>
        <w:spacing w:before="0"/>
        <w:ind w:left="0" w:firstLine="0"/>
        <w:jc w:val="left"/>
        <w:rPr>
          <w:sz w:val="24"/>
        </w:rPr>
      </w:pPr>
    </w:p>
    <w:p>
      <w:pPr>
        <w:pStyle w:val="BodyText"/>
        <w:spacing w:before="0"/>
        <w:ind w:left="0" w:firstLine="0"/>
        <w:jc w:val="left"/>
        <w:rPr>
          <w:sz w:val="24"/>
        </w:rPr>
      </w:pPr>
    </w:p>
    <w:p>
      <w:pPr>
        <w:pStyle w:val="BodyText"/>
        <w:spacing w:before="0"/>
        <w:ind w:left="0" w:firstLine="0"/>
        <w:jc w:val="left"/>
        <w:rPr>
          <w:sz w:val="24"/>
        </w:rPr>
      </w:pPr>
    </w:p>
    <w:p>
      <w:pPr>
        <w:pStyle w:val="BodyText"/>
        <w:spacing w:before="0"/>
        <w:ind w:left="0" w:firstLine="0"/>
        <w:jc w:val="left"/>
        <w:rPr>
          <w:sz w:val="24"/>
        </w:rPr>
      </w:pPr>
    </w:p>
    <w:p>
      <w:pPr>
        <w:pStyle w:val="BodyText"/>
        <w:spacing w:before="0"/>
        <w:ind w:left="0" w:firstLine="0"/>
        <w:jc w:val="left"/>
        <w:rPr>
          <w:sz w:val="24"/>
        </w:rPr>
      </w:pPr>
    </w:p>
    <w:p>
      <w:pPr>
        <w:pStyle w:val="BodyText"/>
        <w:spacing w:before="0"/>
        <w:ind w:left="0" w:firstLine="0"/>
        <w:jc w:val="left"/>
        <w:rPr>
          <w:sz w:val="24"/>
        </w:rPr>
      </w:pPr>
    </w:p>
    <w:p>
      <w:pPr>
        <w:pStyle w:val="BodyText"/>
        <w:ind w:left="0" w:firstLine="0"/>
        <w:jc w:val="left"/>
        <w:rPr>
          <w:sz w:val="25"/>
        </w:rPr>
      </w:pPr>
    </w:p>
    <w:p>
      <w:pPr>
        <w:pStyle w:val="BodyText"/>
        <w:spacing w:line="249" w:lineRule="auto" w:before="0"/>
        <w:ind w:left="2327" w:right="2345" w:firstLine="0"/>
        <w:jc w:val="center"/>
      </w:pPr>
      <w:r>
        <w:rPr>
          <w:color w:val="231F20"/>
          <w:spacing w:val="-1"/>
        </w:rPr>
        <w:t>Санкт-Петербург</w:t>
      </w:r>
      <w:r>
        <w:rPr>
          <w:color w:val="231F20"/>
          <w:spacing w:val="-50"/>
        </w:rPr>
        <w:t> </w:t>
      </w:r>
      <w:r>
        <w:rPr>
          <w:color w:val="231F20"/>
        </w:rPr>
        <w:t>2021</w:t>
      </w:r>
    </w:p>
    <w:p>
      <w:pPr>
        <w:spacing w:after="0" w:line="249" w:lineRule="auto"/>
        <w:jc w:val="center"/>
        <w:sectPr>
          <w:pgSz w:w="8400" w:h="11910"/>
          <w:pgMar w:header="0" w:footer="0" w:top="1000" w:bottom="280" w:left="1100" w:right="1080"/>
        </w:sect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pgSz w:w="8400" w:h="11910"/>
          <w:pgMar w:header="0" w:footer="0" w:top="1100" w:bottom="280" w:left="1100" w:right="1080"/>
        </w:sectPr>
      </w:pPr>
    </w:p>
    <w:p>
      <w:pPr>
        <w:pStyle w:val="BodyText"/>
        <w:spacing w:before="8"/>
        <w:ind w:left="0" w:firstLine="0"/>
        <w:jc w:val="left"/>
      </w:pPr>
    </w:p>
    <w:p>
      <w:pPr>
        <w:pStyle w:val="BodyText"/>
        <w:spacing w:before="0"/>
        <w:ind w:firstLine="0"/>
        <w:jc w:val="left"/>
      </w:pPr>
      <w:r>
        <w:rPr>
          <w:color w:val="231F20"/>
        </w:rPr>
        <w:t>УДК</w:t>
      </w:r>
      <w:r>
        <w:rPr>
          <w:color w:val="231F20"/>
          <w:spacing w:val="-11"/>
        </w:rPr>
        <w:t> </w:t>
      </w:r>
      <w:r>
        <w:rPr>
          <w:color w:val="231F20"/>
        </w:rPr>
        <w:t>330.3(063)</w:t>
      </w:r>
    </w:p>
    <w:p>
      <w:pPr>
        <w:pStyle w:val="BodyText"/>
        <w:spacing w:before="0"/>
        <w:ind w:lef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spacing w:before="139"/>
        <w:ind w:left="1010" w:right="2603" w:firstLine="0"/>
        <w:jc w:val="center"/>
        <w:rPr>
          <w:sz w:val="18"/>
        </w:rPr>
      </w:pPr>
      <w:r>
        <w:rPr>
          <w:i/>
          <w:color w:val="231F20"/>
          <w:sz w:val="18"/>
        </w:rPr>
        <w:t>Рецензенты</w:t>
      </w:r>
      <w:r>
        <w:rPr>
          <w:color w:val="231F20"/>
          <w:sz w:val="18"/>
        </w:rPr>
        <w:t>:</w:t>
      </w:r>
    </w:p>
    <w:p>
      <w:pPr>
        <w:spacing w:before="1"/>
        <w:ind w:left="-31" w:right="1563" w:firstLine="0"/>
        <w:jc w:val="center"/>
        <w:rPr>
          <w:b/>
          <w:sz w:val="18"/>
        </w:rPr>
      </w:pPr>
      <w:r>
        <w:rPr>
          <w:color w:val="231F20"/>
          <w:sz w:val="18"/>
        </w:rPr>
        <w:t>д-р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профессор</w:t>
      </w:r>
      <w:r>
        <w:rPr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С.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А.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Ершова</w:t>
      </w:r>
    </w:p>
    <w:p>
      <w:pPr>
        <w:spacing w:after="0"/>
        <w:jc w:val="center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1536" w:space="40"/>
            <w:col w:w="4644"/>
          </w:cols>
        </w:sectPr>
      </w:pPr>
    </w:p>
    <w:p>
      <w:pPr>
        <w:spacing w:before="1"/>
        <w:ind w:left="663" w:right="680" w:firstLine="0"/>
        <w:jc w:val="center"/>
        <w:rPr>
          <w:sz w:val="18"/>
        </w:rPr>
      </w:pPr>
      <w:r>
        <w:rPr>
          <w:color w:val="231F20"/>
          <w:sz w:val="18"/>
        </w:rPr>
        <w:t>(Санкт-Петербургское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государственное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казенное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учреждение</w:t>
      </w:r>
    </w:p>
    <w:p>
      <w:pPr>
        <w:spacing w:before="1"/>
        <w:ind w:left="1092" w:right="1110" w:firstLine="0"/>
        <w:jc w:val="center"/>
        <w:rPr>
          <w:sz w:val="18"/>
        </w:rPr>
      </w:pPr>
      <w:r>
        <w:rPr>
          <w:color w:val="231F20"/>
          <w:sz w:val="18"/>
        </w:rPr>
        <w:t>«Научно-исследовательский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проектный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центр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Генерального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плана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Санкт-Петербурга»);</w:t>
      </w:r>
    </w:p>
    <w:p>
      <w:pPr>
        <w:spacing w:before="2"/>
        <w:ind w:left="663" w:right="680" w:firstLine="0"/>
        <w:jc w:val="center"/>
        <w:rPr>
          <w:b/>
          <w:sz w:val="18"/>
        </w:rPr>
      </w:pPr>
      <w:r>
        <w:rPr>
          <w:color w:val="231F20"/>
          <w:sz w:val="18"/>
        </w:rPr>
        <w:t>канд.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юрид.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профессор</w:t>
      </w:r>
      <w:r>
        <w:rPr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Н.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М.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Голованов</w:t>
      </w:r>
    </w:p>
    <w:p>
      <w:pPr>
        <w:spacing w:before="1"/>
        <w:ind w:left="662" w:right="680" w:firstLine="0"/>
        <w:jc w:val="center"/>
        <w:rPr>
          <w:sz w:val="18"/>
        </w:rPr>
      </w:pPr>
      <w:r>
        <w:rPr>
          <w:color w:val="231F20"/>
          <w:spacing w:val="-1"/>
          <w:sz w:val="18"/>
        </w:rPr>
        <w:t>(Санкт-Петербургский </w:t>
      </w:r>
      <w:r>
        <w:rPr>
          <w:color w:val="231F20"/>
          <w:sz w:val="18"/>
        </w:rPr>
        <w:t>государственный архитектурно-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строительный университет)</w:t>
      </w:r>
    </w:p>
    <w:p>
      <w:pPr>
        <w:spacing w:before="176"/>
        <w:ind w:left="118" w:right="136" w:firstLine="396"/>
        <w:jc w:val="both"/>
        <w:rPr>
          <w:sz w:val="21"/>
        </w:rPr>
      </w:pPr>
      <w:r>
        <w:rPr>
          <w:b/>
          <w:color w:val="231F20"/>
          <w:spacing w:val="-2"/>
          <w:sz w:val="21"/>
        </w:rPr>
        <w:t>Экономическая безопасность </w:t>
      </w:r>
      <w:r>
        <w:rPr>
          <w:b/>
          <w:color w:val="231F20"/>
          <w:spacing w:val="-1"/>
          <w:sz w:val="21"/>
        </w:rPr>
        <w:t>строительной отрасли: опыт,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pacing w:val="-1"/>
          <w:sz w:val="21"/>
        </w:rPr>
        <w:t>проблемы,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перспективы</w:t>
      </w:r>
      <w:r>
        <w:rPr>
          <w:b/>
          <w:color w:val="231F20"/>
          <w:spacing w:val="-11"/>
          <w:sz w:val="21"/>
        </w:rPr>
        <w:t> </w:t>
      </w:r>
      <w:r>
        <w:rPr>
          <w:color w:val="231F20"/>
          <w:sz w:val="21"/>
        </w:rPr>
        <w:t>: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материалы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региональной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научно-прак-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тической конференции с международным участием [27–28 апре-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ля 2021 года] ; Санкт-Петербургский государственный архитек-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турно-строительный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университет.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Санкт-Петербург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: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СПбГАСУ,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2021.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427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с.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Текст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: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непосредственный.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0"/>
        <w:ind w:firstLine="0"/>
        <w:jc w:val="left"/>
      </w:pPr>
      <w:r>
        <w:rPr>
          <w:color w:val="231F20"/>
        </w:rPr>
        <w:t>ISBN</w:t>
      </w:r>
      <w:r>
        <w:rPr>
          <w:color w:val="231F20"/>
          <w:spacing w:val="15"/>
        </w:rPr>
        <w:t> </w:t>
      </w:r>
      <w:r>
        <w:rPr>
          <w:color w:val="231F20"/>
        </w:rPr>
        <w:t>978-5-9227-1151-7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line="232" w:lineRule="auto" w:before="1"/>
        <w:ind w:left="118" w:right="13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Представлены статьи участников региональной научно-практической кон-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ференции с международным </w:t>
      </w:r>
      <w:r>
        <w:rPr>
          <w:color w:val="231F20"/>
          <w:spacing w:val="-1"/>
          <w:sz w:val="18"/>
        </w:rPr>
        <w:t>участием Санкт-Петербургского государственно-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архитектурно-строительного университета.</w:t>
      </w:r>
    </w:p>
    <w:p>
      <w:pPr>
        <w:spacing w:line="232" w:lineRule="auto" w:before="0"/>
        <w:ind w:left="118" w:right="133" w:firstLine="396"/>
        <w:jc w:val="both"/>
        <w:rPr>
          <w:sz w:val="18"/>
        </w:rPr>
      </w:pPr>
      <w:r>
        <w:rPr>
          <w:color w:val="231F20"/>
          <w:sz w:val="18"/>
        </w:rPr>
        <w:t>Данный сборник статей предназначен для преподавателей, студентов,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практиков и всех интересующихся вопросами обеспечения экономической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безопасности.</w:t>
      </w:r>
    </w:p>
    <w:p>
      <w:pPr>
        <w:spacing w:line="400" w:lineRule="exact" w:before="38"/>
        <w:ind w:left="2190" w:right="608" w:hanging="1601"/>
        <w:jc w:val="both"/>
        <w:rPr>
          <w:sz w:val="18"/>
        </w:rPr>
      </w:pPr>
      <w:r>
        <w:rPr>
          <w:i/>
          <w:color w:val="231F20"/>
          <w:sz w:val="18"/>
        </w:rPr>
        <w:t>Печатается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по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решению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научно-технического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совета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СПбГАСУ</w:t>
      </w:r>
      <w:r>
        <w:rPr>
          <w:i/>
          <w:color w:val="231F20"/>
          <w:spacing w:val="-43"/>
          <w:sz w:val="18"/>
        </w:rPr>
        <w:t> </w:t>
      </w:r>
      <w:r>
        <w:rPr>
          <w:i/>
          <w:color w:val="231F20"/>
          <w:sz w:val="18"/>
        </w:rPr>
        <w:t>Редакционная</w:t>
      </w:r>
      <w:r>
        <w:rPr>
          <w:i/>
          <w:color w:val="231F20"/>
          <w:spacing w:val="-1"/>
          <w:sz w:val="18"/>
        </w:rPr>
        <w:t> </w:t>
      </w:r>
      <w:r>
        <w:rPr>
          <w:i/>
          <w:color w:val="231F20"/>
          <w:sz w:val="18"/>
        </w:rPr>
        <w:t>коллегия</w:t>
      </w:r>
      <w:r>
        <w:rPr>
          <w:color w:val="231F20"/>
          <w:sz w:val="18"/>
        </w:rPr>
        <w:t>:</w:t>
      </w:r>
    </w:p>
    <w:p>
      <w:pPr>
        <w:spacing w:line="155" w:lineRule="exact" w:before="0"/>
        <w:ind w:left="663" w:right="680" w:firstLine="0"/>
        <w:jc w:val="center"/>
        <w:rPr>
          <w:sz w:val="18"/>
        </w:rPr>
      </w:pPr>
      <w:r>
        <w:rPr>
          <w:color w:val="231F20"/>
          <w:sz w:val="18"/>
        </w:rPr>
        <w:t>д-р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профессор</w:t>
      </w:r>
      <w:r>
        <w:rPr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К.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Моденов</w:t>
      </w:r>
      <w:r>
        <w:rPr>
          <w:i/>
          <w:color w:val="231F20"/>
          <w:spacing w:val="-7"/>
          <w:sz w:val="18"/>
        </w:rPr>
        <w:t> </w:t>
      </w:r>
      <w:r>
        <w:rPr>
          <w:color w:val="231F20"/>
          <w:sz w:val="18"/>
        </w:rPr>
        <w:t>(СПбГАСУ);</w:t>
      </w:r>
    </w:p>
    <w:p>
      <w:pPr>
        <w:spacing w:line="232" w:lineRule="auto" w:before="2"/>
        <w:ind w:left="1092" w:right="1110" w:firstLine="0"/>
        <w:jc w:val="center"/>
        <w:rPr>
          <w:i/>
          <w:sz w:val="18"/>
        </w:rPr>
      </w:pPr>
      <w:r>
        <w:rPr>
          <w:color w:val="231F20"/>
          <w:sz w:val="18"/>
        </w:rPr>
        <w:t>д-р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профессор</w:t>
      </w:r>
      <w:r>
        <w:rPr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М.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П.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Власов</w:t>
      </w:r>
      <w:r>
        <w:rPr>
          <w:i/>
          <w:color w:val="231F20"/>
          <w:spacing w:val="-7"/>
          <w:sz w:val="18"/>
        </w:rPr>
        <w:t> </w:t>
      </w:r>
      <w:r>
        <w:rPr>
          <w:color w:val="231F20"/>
          <w:sz w:val="18"/>
        </w:rPr>
        <w:t>(СПбГАСУ);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д-р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профессор</w:t>
      </w:r>
      <w:r>
        <w:rPr>
          <w:color w:val="231F20"/>
          <w:spacing w:val="-1"/>
          <w:sz w:val="18"/>
        </w:rPr>
        <w:t> </w:t>
      </w:r>
      <w:r>
        <w:rPr>
          <w:i/>
          <w:color w:val="231F20"/>
          <w:sz w:val="18"/>
        </w:rPr>
        <w:t>С.</w:t>
      </w:r>
      <w:r>
        <w:rPr>
          <w:i/>
          <w:color w:val="231F20"/>
          <w:spacing w:val="-1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1"/>
          <w:sz w:val="18"/>
        </w:rPr>
        <w:t> </w:t>
      </w:r>
      <w:r>
        <w:rPr>
          <w:i/>
          <w:color w:val="231F20"/>
          <w:sz w:val="18"/>
        </w:rPr>
        <w:t>Ершова</w:t>
      </w:r>
    </w:p>
    <w:p>
      <w:pPr>
        <w:spacing w:line="200" w:lineRule="exact" w:before="0"/>
        <w:ind w:left="663" w:right="680" w:firstLine="0"/>
        <w:jc w:val="center"/>
        <w:rPr>
          <w:sz w:val="18"/>
        </w:rPr>
      </w:pPr>
      <w:r>
        <w:rPr>
          <w:color w:val="231F20"/>
          <w:sz w:val="18"/>
        </w:rPr>
        <w:t>(СПб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ГКУ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«НИПЦ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Генплана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Санкт-Петербурга»)</w:t>
      </w:r>
    </w:p>
    <w:p>
      <w:pPr>
        <w:pStyle w:val="BodyText"/>
        <w:spacing w:before="8"/>
        <w:ind w:left="0" w:firstLine="0"/>
        <w:jc w:val="left"/>
        <w:rPr>
          <w:sz w:val="16"/>
        </w:rPr>
      </w:pPr>
    </w:p>
    <w:p>
      <w:pPr>
        <w:spacing w:line="203" w:lineRule="exact" w:before="1"/>
        <w:ind w:left="662" w:right="680" w:firstLine="0"/>
        <w:jc w:val="center"/>
        <w:rPr>
          <w:i/>
          <w:sz w:val="18"/>
        </w:rPr>
      </w:pPr>
      <w:r>
        <w:rPr>
          <w:i/>
          <w:color w:val="231F20"/>
          <w:spacing w:val="-1"/>
          <w:sz w:val="18"/>
        </w:rPr>
        <w:t>Ответственный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редактор</w:t>
      </w:r>
    </w:p>
    <w:p>
      <w:pPr>
        <w:spacing w:line="203" w:lineRule="exact" w:before="0"/>
        <w:ind w:left="663" w:right="680" w:firstLine="0"/>
        <w:jc w:val="center"/>
        <w:rPr>
          <w:sz w:val="18"/>
        </w:rPr>
      </w:pPr>
      <w:r>
        <w:rPr>
          <w:color w:val="231F20"/>
          <w:sz w:val="18"/>
        </w:rPr>
        <w:t>канд.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доцент</w:t>
      </w:r>
      <w:r>
        <w:rPr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Т.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Н.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Орловская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z w:val="18"/>
        </w:rPr>
        <w:t>(СПбГАСУ)</w:t>
      </w:r>
    </w:p>
    <w:p>
      <w:pPr>
        <w:pStyle w:val="BodyText"/>
        <w:spacing w:before="10"/>
        <w:ind w:left="0" w:firstLine="0"/>
        <w:jc w:val="left"/>
        <w:rPr>
          <w:sz w:val="26"/>
        </w:rPr>
      </w:pPr>
    </w:p>
    <w:p>
      <w:pPr>
        <w:spacing w:after="0"/>
        <w:jc w:val="left"/>
        <w:rPr>
          <w:sz w:val="26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spacing w:before="93"/>
        <w:ind w:left="118" w:right="0" w:firstLine="0"/>
        <w:jc w:val="left"/>
        <w:rPr>
          <w:sz w:val="16"/>
        </w:rPr>
      </w:pPr>
      <w:r>
        <w:rPr>
          <w:color w:val="231F20"/>
          <w:sz w:val="16"/>
        </w:rPr>
        <w:t>ISBN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978-5-9227-1151-7</w:t>
      </w:r>
    </w:p>
    <w:p>
      <w:pPr>
        <w:spacing w:before="93"/>
        <w:ind w:left="118" w:right="0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©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Авторы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статей,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2021</w:t>
      </w:r>
    </w:p>
    <w:p>
      <w:pPr>
        <w:spacing w:line="249" w:lineRule="auto" w:before="8"/>
        <w:ind w:left="118" w:right="171" w:firstLine="0"/>
        <w:jc w:val="left"/>
        <w:rPr>
          <w:sz w:val="16"/>
        </w:rPr>
      </w:pPr>
      <w:r>
        <w:rPr>
          <w:color w:val="231F20"/>
          <w:sz w:val="16"/>
        </w:rPr>
        <w:t>© Санкт-Петербургский государственный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1"/>
          <w:sz w:val="16"/>
        </w:rPr>
        <w:t>архитектурно-строительный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университет,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2021</w:t>
      </w:r>
    </w:p>
    <w:p>
      <w:pPr>
        <w:spacing w:after="0" w:line="249" w:lineRule="auto"/>
        <w:jc w:val="left"/>
        <w:rPr>
          <w:sz w:val="16"/>
        </w:rPr>
        <w:sectPr>
          <w:type w:val="continuous"/>
          <w:pgSz w:w="8400" w:h="11910"/>
          <w:pgMar w:top="1100" w:bottom="280" w:left="1100" w:right="1080"/>
          <w:cols w:num="2" w:equalWidth="0">
            <w:col w:w="1811" w:space="893"/>
            <w:col w:w="3516"/>
          </w:cols>
        </w:sect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5"/>
        <w:ind w:left="0" w:firstLine="0"/>
        <w:jc w:val="left"/>
        <w:rPr>
          <w:sz w:val="20"/>
        </w:rPr>
      </w:pPr>
    </w:p>
    <w:p>
      <w:pPr>
        <w:pStyle w:val="Heading1"/>
        <w:spacing w:before="0"/>
        <w:ind w:right="679"/>
      </w:pPr>
      <w:r>
        <w:rPr>
          <w:color w:val="231F20"/>
        </w:rPr>
        <w:t>ПРЕДИСЛОВИЕ</w:t>
      </w:r>
    </w:p>
    <w:p>
      <w:pPr>
        <w:pStyle w:val="BodyText"/>
        <w:spacing w:before="8"/>
        <w:ind w:left="0" w:firstLine="0"/>
        <w:jc w:val="left"/>
        <w:rPr>
          <w:b/>
          <w:sz w:val="24"/>
        </w:rPr>
      </w:pPr>
    </w:p>
    <w:p>
      <w:pPr>
        <w:pStyle w:val="BodyText"/>
        <w:spacing w:line="247" w:lineRule="auto" w:before="0"/>
        <w:ind w:right="135"/>
      </w:pPr>
      <w:r>
        <w:rPr>
          <w:b/>
          <w:color w:val="231F20"/>
          <w:spacing w:val="-2"/>
        </w:rPr>
        <w:t>Цель</w:t>
      </w:r>
      <w:r>
        <w:rPr>
          <w:b/>
          <w:color w:val="231F20"/>
          <w:spacing w:val="-11"/>
        </w:rPr>
        <w:t> </w:t>
      </w:r>
      <w:r>
        <w:rPr>
          <w:color w:val="231F20"/>
          <w:spacing w:val="-2"/>
        </w:rPr>
        <w:t>региональной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научно-практической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конференции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меж-</w:t>
      </w:r>
      <w:r>
        <w:rPr>
          <w:color w:val="231F20"/>
          <w:spacing w:val="-50"/>
        </w:rPr>
        <w:t> </w:t>
      </w:r>
      <w:r>
        <w:rPr>
          <w:color w:val="231F20"/>
        </w:rPr>
        <w:t>дународным участием «Экономическая безопасность в строитель-</w:t>
      </w:r>
      <w:r>
        <w:rPr>
          <w:color w:val="231F20"/>
          <w:spacing w:val="-50"/>
        </w:rPr>
        <w:t> </w:t>
      </w:r>
      <w:r>
        <w:rPr>
          <w:color w:val="231F20"/>
        </w:rPr>
        <w:t>ной сфере: опыт, проблемы, перспективы» – совершенствование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обеспечения безопасности бизнеса в новых условиях 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ского</w:t>
      </w:r>
      <w:r>
        <w:rPr>
          <w:color w:val="231F20"/>
          <w:spacing w:val="1"/>
        </w:rPr>
        <w:t> </w:t>
      </w:r>
      <w:r>
        <w:rPr>
          <w:color w:val="231F20"/>
        </w:rPr>
        <w:t>развития</w:t>
      </w:r>
      <w:r>
        <w:rPr>
          <w:color w:val="231F20"/>
          <w:spacing w:val="1"/>
        </w:rPr>
        <w:t> </w:t>
      </w:r>
      <w:r>
        <w:rPr>
          <w:color w:val="231F20"/>
        </w:rPr>
        <w:t>России</w:t>
      </w:r>
    </w:p>
    <w:p>
      <w:pPr>
        <w:pStyle w:val="Heading3"/>
        <w:spacing w:line="238" w:lineRule="exact"/>
        <w:ind w:left="515"/>
      </w:pPr>
      <w:r>
        <w:rPr>
          <w:color w:val="231F20"/>
        </w:rPr>
        <w:t>Задачи</w:t>
      </w:r>
      <w:r>
        <w:rPr>
          <w:color w:val="231F20"/>
          <w:spacing w:val="12"/>
        </w:rPr>
        <w:t> </w:t>
      </w:r>
      <w:r>
        <w:rPr>
          <w:color w:val="231F20"/>
        </w:rPr>
        <w:t>конференции:</w:t>
      </w:r>
    </w:p>
    <w:p>
      <w:pPr>
        <w:pStyle w:val="ListParagraph"/>
        <w:numPr>
          <w:ilvl w:val="0"/>
          <w:numId w:val="1"/>
        </w:numPr>
        <w:tabs>
          <w:tab w:pos="756" w:val="left" w:leader="none"/>
        </w:tabs>
        <w:spacing w:line="247" w:lineRule="auto" w:before="6" w:after="0"/>
        <w:ind w:left="118" w:right="134" w:firstLine="396"/>
        <w:jc w:val="both"/>
        <w:rPr>
          <w:sz w:val="21"/>
        </w:rPr>
      </w:pPr>
      <w:r>
        <w:rPr>
          <w:color w:val="231F20"/>
          <w:sz w:val="21"/>
        </w:rPr>
        <w:t>проанализировать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нормативно-правовую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базу,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связанную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15"/>
          <w:w w:val="105"/>
          <w:sz w:val="21"/>
        </w:rPr>
        <w:t> </w:t>
      </w:r>
      <w:r>
        <w:rPr>
          <w:color w:val="231F20"/>
          <w:w w:val="105"/>
          <w:sz w:val="21"/>
        </w:rPr>
        <w:t>вопросами</w:t>
      </w:r>
      <w:r>
        <w:rPr>
          <w:color w:val="231F20"/>
          <w:spacing w:val="16"/>
          <w:w w:val="105"/>
          <w:sz w:val="21"/>
        </w:rPr>
        <w:t> </w:t>
      </w:r>
      <w:r>
        <w:rPr>
          <w:color w:val="231F20"/>
          <w:w w:val="105"/>
          <w:sz w:val="21"/>
        </w:rPr>
        <w:t>экономической</w:t>
      </w:r>
      <w:r>
        <w:rPr>
          <w:color w:val="231F20"/>
          <w:spacing w:val="15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16"/>
          <w:w w:val="105"/>
          <w:sz w:val="21"/>
        </w:rPr>
        <w:t> </w:t>
      </w:r>
      <w:r>
        <w:rPr>
          <w:color w:val="231F20"/>
          <w:w w:val="105"/>
          <w:sz w:val="21"/>
        </w:rPr>
        <w:t>информационной</w:t>
      </w:r>
      <w:r>
        <w:rPr>
          <w:color w:val="231F20"/>
          <w:spacing w:val="15"/>
          <w:w w:val="105"/>
          <w:sz w:val="21"/>
        </w:rPr>
        <w:t> </w:t>
      </w:r>
      <w:r>
        <w:rPr>
          <w:color w:val="231F20"/>
          <w:w w:val="105"/>
          <w:sz w:val="21"/>
        </w:rPr>
        <w:t>безопасности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свете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развития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цифровой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экономики;</w:t>
      </w:r>
    </w:p>
    <w:p>
      <w:pPr>
        <w:pStyle w:val="ListParagraph"/>
        <w:numPr>
          <w:ilvl w:val="0"/>
          <w:numId w:val="1"/>
        </w:numPr>
        <w:tabs>
          <w:tab w:pos="746" w:val="left" w:leader="none"/>
        </w:tabs>
        <w:spacing w:line="247" w:lineRule="auto" w:before="0" w:after="0"/>
        <w:ind w:left="118" w:right="136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обсудить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вопросы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защиты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экономических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интересов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компа-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3"/>
          <w:sz w:val="21"/>
        </w:rPr>
        <w:t>ний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от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внутренних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внешних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угроз,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а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также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информационных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атак;</w:t>
      </w:r>
    </w:p>
    <w:p>
      <w:pPr>
        <w:pStyle w:val="ListParagraph"/>
        <w:numPr>
          <w:ilvl w:val="0"/>
          <w:numId w:val="1"/>
        </w:numPr>
        <w:tabs>
          <w:tab w:pos="750" w:val="left" w:leader="none"/>
        </w:tabs>
        <w:spacing w:line="247" w:lineRule="auto" w:before="0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изучить и проанализировать опыт работы российских и за-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рубежных специалистов в области искусственного интеллекта,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цифровой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экономики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экономической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безопасности;</w:t>
      </w:r>
    </w:p>
    <w:p>
      <w:pPr>
        <w:pStyle w:val="ListParagraph"/>
        <w:numPr>
          <w:ilvl w:val="0"/>
          <w:numId w:val="1"/>
        </w:numPr>
        <w:tabs>
          <w:tab w:pos="752" w:val="left" w:leader="none"/>
        </w:tabs>
        <w:spacing w:line="247" w:lineRule="auto" w:before="0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рассмотреть проблемы, связанные с новой концепцией се-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тевого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взаимодействия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внедрения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инновационных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технологий;</w:t>
      </w:r>
    </w:p>
    <w:p>
      <w:pPr>
        <w:pStyle w:val="ListParagraph"/>
        <w:numPr>
          <w:ilvl w:val="0"/>
          <w:numId w:val="1"/>
        </w:numPr>
        <w:tabs>
          <w:tab w:pos="752" w:val="left" w:leader="none"/>
        </w:tabs>
        <w:spacing w:line="247" w:lineRule="auto" w:before="0" w:after="0"/>
        <w:ind w:left="118" w:right="134" w:firstLine="396"/>
        <w:jc w:val="right"/>
        <w:rPr>
          <w:sz w:val="21"/>
        </w:rPr>
      </w:pPr>
      <w:r>
        <w:rPr>
          <w:color w:val="231F20"/>
          <w:sz w:val="21"/>
        </w:rPr>
        <w:t>разработать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новые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направления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подходу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оценки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рисков.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Конференция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посвящена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актуальным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проблемам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экономиче-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ской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безопасности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России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зарубежных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странах;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охватывает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многочисленные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вопросы,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возникающие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сфере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формирования,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становления,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развития,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укрепления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экономической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безопасности,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процессу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ее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адаптации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современной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научно-технической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сфере</w:t>
      </w:r>
    </w:p>
    <w:p>
      <w:pPr>
        <w:pStyle w:val="BodyText"/>
        <w:spacing w:line="237" w:lineRule="exact" w:before="0"/>
        <w:ind w:firstLine="0"/>
      </w:pP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прогрессивному</w:t>
      </w:r>
      <w:r>
        <w:rPr>
          <w:color w:val="231F20"/>
          <w:spacing w:val="16"/>
        </w:rPr>
        <w:t> </w:t>
      </w:r>
      <w:r>
        <w:rPr>
          <w:color w:val="231F20"/>
        </w:rPr>
        <w:t>социально-экономическому</w:t>
      </w:r>
      <w:r>
        <w:rPr>
          <w:color w:val="231F20"/>
          <w:spacing w:val="16"/>
        </w:rPr>
        <w:t> </w:t>
      </w:r>
      <w:r>
        <w:rPr>
          <w:color w:val="231F20"/>
        </w:rPr>
        <w:t>развитию.</w:t>
      </w:r>
    </w:p>
    <w:p>
      <w:pPr>
        <w:pStyle w:val="BodyText"/>
        <w:spacing w:line="247" w:lineRule="auto" w:before="0"/>
        <w:ind w:right="136"/>
      </w:pPr>
      <w:r>
        <w:rPr>
          <w:color w:val="231F20"/>
        </w:rPr>
        <w:t>В рамках конференции участники представили свои исследо-</w:t>
      </w:r>
      <w:r>
        <w:rPr>
          <w:color w:val="231F20"/>
          <w:spacing w:val="-50"/>
        </w:rPr>
        <w:t> </w:t>
      </w:r>
      <w:r>
        <w:rPr>
          <w:color w:val="231F20"/>
        </w:rPr>
        <w:t>вания, найти платформу для сотрудничества с коллегами, занима-</w:t>
      </w:r>
      <w:r>
        <w:rPr>
          <w:color w:val="231F20"/>
          <w:spacing w:val="-50"/>
        </w:rPr>
        <w:t> </w:t>
      </w:r>
      <w:r>
        <w:rPr>
          <w:color w:val="231F20"/>
        </w:rPr>
        <w:t>ющимися вопросами экономической безопасности, укрепить про-</w:t>
      </w:r>
      <w:r>
        <w:rPr>
          <w:color w:val="231F20"/>
          <w:spacing w:val="-50"/>
        </w:rPr>
        <w:t> </w:t>
      </w:r>
      <w:r>
        <w:rPr>
          <w:color w:val="231F20"/>
        </w:rPr>
        <w:t>фессиональные связи.</w:t>
      </w:r>
    </w:p>
    <w:p>
      <w:pPr>
        <w:pStyle w:val="BodyText"/>
        <w:spacing w:line="247" w:lineRule="auto" w:before="0"/>
        <w:ind w:right="135"/>
      </w:pPr>
      <w:r>
        <w:rPr>
          <w:color w:val="231F20"/>
        </w:rPr>
        <w:t>К работе конференции были приглашены ученые, преподава-</w:t>
      </w:r>
      <w:r>
        <w:rPr>
          <w:color w:val="231F20"/>
          <w:spacing w:val="-50"/>
        </w:rPr>
        <w:t> </w:t>
      </w:r>
      <w:r>
        <w:rPr>
          <w:color w:val="231F20"/>
        </w:rPr>
        <w:t>тели и специалисты в области экономической безопасности, аспи-</w:t>
      </w:r>
      <w:r>
        <w:rPr>
          <w:color w:val="231F20"/>
          <w:spacing w:val="-50"/>
        </w:rPr>
        <w:t> </w:t>
      </w:r>
      <w:r>
        <w:rPr>
          <w:color w:val="231F20"/>
        </w:rPr>
        <w:t>ранты,</w:t>
      </w:r>
      <w:r>
        <w:rPr>
          <w:color w:val="231F20"/>
          <w:spacing w:val="-6"/>
        </w:rPr>
        <w:t> </w:t>
      </w:r>
      <w:r>
        <w:rPr>
          <w:color w:val="231F20"/>
        </w:rPr>
        <w:t>СПбГАСУ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других</w:t>
      </w:r>
      <w:r>
        <w:rPr>
          <w:color w:val="231F20"/>
          <w:spacing w:val="-6"/>
        </w:rPr>
        <w:t> </w:t>
      </w:r>
      <w:r>
        <w:rPr>
          <w:color w:val="231F20"/>
        </w:rPr>
        <w:t>вузов</w:t>
      </w:r>
      <w:r>
        <w:rPr>
          <w:color w:val="231F20"/>
          <w:spacing w:val="-6"/>
        </w:rPr>
        <w:t> </w:t>
      </w:r>
      <w:r>
        <w:rPr>
          <w:color w:val="231F20"/>
        </w:rPr>
        <w:t>России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зарубежных</w:t>
      </w:r>
      <w:r>
        <w:rPr>
          <w:color w:val="231F20"/>
          <w:spacing w:val="-6"/>
        </w:rPr>
        <w:t> </w:t>
      </w:r>
      <w:r>
        <w:rPr>
          <w:color w:val="231F20"/>
        </w:rPr>
        <w:t>стран.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50"/>
        </w:rPr>
        <w:t> </w:t>
      </w:r>
      <w:r>
        <w:rPr>
          <w:color w:val="231F20"/>
        </w:rPr>
        <w:t>магистрантов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студентов</w:t>
      </w:r>
      <w:r>
        <w:rPr>
          <w:color w:val="231F20"/>
          <w:spacing w:val="1"/>
        </w:rPr>
        <w:t> </w:t>
      </w:r>
      <w:r>
        <w:rPr>
          <w:color w:val="231F20"/>
        </w:rPr>
        <w:t>предусмотрена</w:t>
      </w:r>
      <w:r>
        <w:rPr>
          <w:color w:val="231F20"/>
          <w:spacing w:val="1"/>
        </w:rPr>
        <w:t> </w:t>
      </w:r>
      <w:r>
        <w:rPr>
          <w:color w:val="231F20"/>
        </w:rPr>
        <w:t>молодежная</w:t>
      </w:r>
      <w:r>
        <w:rPr>
          <w:color w:val="231F20"/>
          <w:spacing w:val="1"/>
        </w:rPr>
        <w:t> </w:t>
      </w:r>
      <w:r>
        <w:rPr>
          <w:color w:val="231F20"/>
        </w:rPr>
        <w:t>секция,</w:t>
      </w:r>
      <w:r>
        <w:rPr>
          <w:color w:val="231F20"/>
          <w:spacing w:val="1"/>
        </w:rPr>
        <w:t> </w:t>
      </w:r>
      <w:r>
        <w:rPr>
          <w:color w:val="231F20"/>
        </w:rPr>
        <w:t>благодаря чему молодые участники конференции смогли развить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улучшить</w:t>
      </w:r>
      <w:r>
        <w:rPr>
          <w:color w:val="231F20"/>
          <w:spacing w:val="8"/>
        </w:rPr>
        <w:t> </w:t>
      </w:r>
      <w:r>
        <w:rPr>
          <w:color w:val="231F20"/>
        </w:rPr>
        <w:t>коммуникативные</w:t>
      </w:r>
      <w:r>
        <w:rPr>
          <w:color w:val="231F20"/>
          <w:spacing w:val="8"/>
        </w:rPr>
        <w:t> </w:t>
      </w:r>
      <w:r>
        <w:rPr>
          <w:color w:val="231F20"/>
        </w:rPr>
        <w:t>навыки,</w:t>
      </w:r>
      <w:r>
        <w:rPr>
          <w:color w:val="231F20"/>
          <w:spacing w:val="8"/>
        </w:rPr>
        <w:t> </w:t>
      </w:r>
      <w:r>
        <w:rPr>
          <w:color w:val="231F20"/>
        </w:rPr>
        <w:t>а</w:t>
      </w:r>
      <w:r>
        <w:rPr>
          <w:color w:val="231F20"/>
          <w:spacing w:val="10"/>
        </w:rPr>
        <w:t> </w:t>
      </w:r>
      <w:r>
        <w:rPr>
          <w:color w:val="231F20"/>
        </w:rPr>
        <w:t>также</w:t>
      </w:r>
      <w:r>
        <w:rPr>
          <w:color w:val="231F20"/>
          <w:spacing w:val="8"/>
        </w:rPr>
        <w:t> </w:t>
      </w:r>
      <w:r>
        <w:rPr>
          <w:color w:val="231F20"/>
        </w:rPr>
        <w:t>получить</w:t>
      </w:r>
      <w:r>
        <w:rPr>
          <w:color w:val="231F20"/>
          <w:spacing w:val="7"/>
        </w:rPr>
        <w:t> </w:t>
      </w:r>
      <w:r>
        <w:rPr>
          <w:color w:val="231F20"/>
        </w:rPr>
        <w:t>ценный</w:t>
      </w:r>
    </w:p>
    <w:p>
      <w:pPr>
        <w:spacing w:after="0" w:line="247" w:lineRule="auto"/>
        <w:sectPr>
          <w:footerReference w:type="default" r:id="rId7"/>
          <w:footerReference w:type="even" r:id="rId8"/>
          <w:pgSz w:w="8400" w:h="11910"/>
          <w:pgMar w:footer="1149" w:header="0" w:top="1100" w:bottom="1340" w:left="1100" w:right="1080"/>
          <w:pgNumType w:start="3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47" w:lineRule="auto" w:before="94"/>
        <w:ind w:right="136" w:firstLine="0"/>
      </w:pPr>
      <w:r>
        <w:rPr>
          <w:color w:val="231F20"/>
        </w:rPr>
        <w:t>опыт участия в научных конференциях и опыт подготовки науч-</w:t>
      </w:r>
      <w:r>
        <w:rPr>
          <w:color w:val="231F20"/>
          <w:spacing w:val="1"/>
        </w:rPr>
        <w:t> </w:t>
      </w:r>
      <w:r>
        <w:rPr>
          <w:color w:val="231F20"/>
        </w:rPr>
        <w:t>ных докладов.</w:t>
      </w:r>
    </w:p>
    <w:p>
      <w:pPr>
        <w:pStyle w:val="BodyText"/>
        <w:spacing w:line="247" w:lineRule="auto" w:before="0"/>
        <w:ind w:right="137"/>
      </w:pPr>
      <w:r>
        <w:rPr>
          <w:color w:val="231F20"/>
        </w:rPr>
        <w:t>По результатам конференции планируется издание сборник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статей.</w:t>
      </w:r>
    </w:p>
    <w:p>
      <w:pPr>
        <w:pStyle w:val="BodyText"/>
        <w:spacing w:line="247" w:lineRule="auto" w:before="0"/>
        <w:ind w:right="133"/>
        <w:jc w:val="right"/>
      </w:pPr>
      <w:r>
        <w:rPr>
          <w:color w:val="231F20"/>
          <w:w w:val="95"/>
        </w:rPr>
        <w:t>Обеспечение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экономической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безопасности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страны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отечествен-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ных</w:t>
      </w:r>
      <w:r>
        <w:rPr>
          <w:color w:val="231F20"/>
          <w:spacing w:val="8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условиях</w:t>
      </w:r>
      <w:r>
        <w:rPr>
          <w:color w:val="231F20"/>
          <w:spacing w:val="8"/>
        </w:rPr>
        <w:t> </w:t>
      </w:r>
      <w:r>
        <w:rPr>
          <w:color w:val="231F20"/>
        </w:rPr>
        <w:t>роста</w:t>
      </w:r>
      <w:r>
        <w:rPr>
          <w:color w:val="231F20"/>
          <w:spacing w:val="9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8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1"/>
        </w:rPr>
        <w:t> </w:t>
      </w:r>
      <w:r>
        <w:rPr>
          <w:color w:val="231F20"/>
        </w:rPr>
        <w:t>является</w:t>
      </w:r>
      <w:r>
        <w:rPr>
          <w:color w:val="231F20"/>
          <w:spacing w:val="6"/>
        </w:rPr>
        <w:t> </w:t>
      </w:r>
      <w:r>
        <w:rPr>
          <w:color w:val="231F20"/>
        </w:rPr>
        <w:t>непростой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противоречивой</w:t>
      </w:r>
      <w:r>
        <w:rPr>
          <w:color w:val="231F20"/>
          <w:spacing w:val="6"/>
        </w:rPr>
        <w:t> </w:t>
      </w:r>
      <w:r>
        <w:rPr>
          <w:color w:val="231F20"/>
        </w:rPr>
        <w:t>задачей,</w:t>
      </w:r>
      <w:r>
        <w:rPr>
          <w:color w:val="231F20"/>
          <w:spacing w:val="6"/>
        </w:rPr>
        <w:t> </w:t>
      </w:r>
      <w:r>
        <w:rPr>
          <w:color w:val="231F20"/>
        </w:rPr>
        <w:t>так</w:t>
      </w:r>
      <w:r>
        <w:rPr>
          <w:color w:val="231F20"/>
          <w:spacing w:val="6"/>
        </w:rPr>
        <w:t> </w:t>
      </w:r>
      <w:r>
        <w:rPr>
          <w:color w:val="231F20"/>
        </w:rPr>
        <w:t>как</w:t>
      </w:r>
      <w:r>
        <w:rPr>
          <w:color w:val="231F20"/>
          <w:spacing w:val="6"/>
        </w:rPr>
        <w:t> </w:t>
      </w:r>
      <w:r>
        <w:rPr>
          <w:color w:val="231F20"/>
        </w:rPr>
        <w:t>необходи-</w:t>
      </w:r>
      <w:r>
        <w:rPr>
          <w:color w:val="231F20"/>
          <w:spacing w:val="-49"/>
        </w:rPr>
        <w:t> </w:t>
      </w:r>
      <w:r>
        <w:rPr>
          <w:color w:val="231F20"/>
        </w:rPr>
        <w:t>мо учитывать новые формы и методы совершения экономических</w:t>
      </w:r>
      <w:r>
        <w:rPr>
          <w:color w:val="231F20"/>
          <w:spacing w:val="-50"/>
        </w:rPr>
        <w:t> </w:t>
      </w:r>
      <w:r>
        <w:rPr>
          <w:color w:val="231F20"/>
        </w:rPr>
        <w:t>преступлений.</w:t>
      </w:r>
      <w:r>
        <w:rPr>
          <w:color w:val="231F20"/>
          <w:spacing w:val="-7"/>
        </w:rPr>
        <w:t> </w:t>
      </w:r>
      <w:r>
        <w:rPr>
          <w:color w:val="231F20"/>
        </w:rPr>
        <w:t>Поэтому</w:t>
      </w:r>
      <w:r>
        <w:rPr>
          <w:color w:val="231F20"/>
          <w:spacing w:val="-7"/>
        </w:rPr>
        <w:t> </w:t>
      </w:r>
      <w:r>
        <w:rPr>
          <w:color w:val="231F20"/>
        </w:rPr>
        <w:t>тематика</w:t>
      </w:r>
      <w:r>
        <w:rPr>
          <w:color w:val="231F20"/>
          <w:spacing w:val="-7"/>
        </w:rPr>
        <w:t> </w:t>
      </w:r>
      <w:r>
        <w:rPr>
          <w:color w:val="231F20"/>
        </w:rPr>
        <w:t>конференции,</w:t>
      </w:r>
      <w:r>
        <w:rPr>
          <w:color w:val="231F20"/>
          <w:spacing w:val="-7"/>
        </w:rPr>
        <w:t> </w:t>
      </w:r>
      <w:r>
        <w:rPr>
          <w:color w:val="231F20"/>
        </w:rPr>
        <w:t>посвященной</w:t>
      </w:r>
      <w:r>
        <w:rPr>
          <w:color w:val="231F20"/>
          <w:spacing w:val="-7"/>
        </w:rPr>
        <w:t> </w:t>
      </w:r>
      <w:r>
        <w:rPr>
          <w:color w:val="231F20"/>
        </w:rPr>
        <w:t>эко-</w:t>
      </w:r>
      <w:r>
        <w:rPr>
          <w:color w:val="231F20"/>
          <w:spacing w:val="-49"/>
        </w:rPr>
        <w:t> </w:t>
      </w:r>
      <w:r>
        <w:rPr>
          <w:color w:val="231F20"/>
        </w:rPr>
        <w:t>номической</w:t>
      </w:r>
      <w:r>
        <w:rPr>
          <w:color w:val="231F20"/>
          <w:spacing w:val="10"/>
        </w:rPr>
        <w:t> </w:t>
      </w:r>
      <w:r>
        <w:rPr>
          <w:color w:val="231F20"/>
        </w:rPr>
        <w:t>теории</w:t>
      </w:r>
      <w:r>
        <w:rPr>
          <w:color w:val="231F20"/>
          <w:spacing w:val="11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наказаний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позиций</w:t>
      </w:r>
      <w:r>
        <w:rPr>
          <w:color w:val="231F20"/>
          <w:spacing w:val="11"/>
        </w:rPr>
        <w:t> </w:t>
      </w:r>
      <w:r>
        <w:rPr>
          <w:color w:val="231F20"/>
        </w:rPr>
        <w:t>обеспе-</w:t>
      </w:r>
      <w:r>
        <w:rPr>
          <w:color w:val="231F20"/>
          <w:spacing w:val="-49"/>
        </w:rPr>
        <w:t> </w:t>
      </w:r>
      <w:r>
        <w:rPr>
          <w:color w:val="231F20"/>
        </w:rPr>
        <w:t>чения</w:t>
      </w:r>
      <w:r>
        <w:rPr>
          <w:color w:val="231F20"/>
          <w:spacing w:val="4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5"/>
        </w:rPr>
        <w:t> </w:t>
      </w:r>
      <w:r>
        <w:rPr>
          <w:color w:val="231F20"/>
        </w:rPr>
        <w:t>безопасности,</w:t>
      </w:r>
      <w:r>
        <w:rPr>
          <w:color w:val="231F20"/>
          <w:spacing w:val="4"/>
        </w:rPr>
        <w:t> </w:t>
      </w:r>
      <w:r>
        <w:rPr>
          <w:color w:val="231F20"/>
        </w:rPr>
        <w:t>является</w:t>
      </w:r>
      <w:r>
        <w:rPr>
          <w:color w:val="231F20"/>
          <w:spacing w:val="5"/>
        </w:rPr>
        <w:t> </w:t>
      </w:r>
      <w:r>
        <w:rPr>
          <w:color w:val="231F20"/>
        </w:rPr>
        <w:t>весьма</w:t>
      </w:r>
      <w:r>
        <w:rPr>
          <w:color w:val="231F20"/>
          <w:spacing w:val="4"/>
        </w:rPr>
        <w:t> </w:t>
      </w:r>
      <w:r>
        <w:rPr>
          <w:color w:val="231F20"/>
        </w:rPr>
        <w:t>своевремен-</w:t>
      </w:r>
      <w:r>
        <w:rPr>
          <w:color w:val="231F20"/>
          <w:spacing w:val="1"/>
        </w:rPr>
        <w:t> </w:t>
      </w:r>
      <w:r>
        <w:rPr>
          <w:color w:val="231F20"/>
        </w:rPr>
        <w:t>ной.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материалах</w:t>
      </w:r>
      <w:r>
        <w:rPr>
          <w:color w:val="231F20"/>
          <w:spacing w:val="14"/>
        </w:rPr>
        <w:t> </w:t>
      </w:r>
      <w:r>
        <w:rPr>
          <w:color w:val="231F20"/>
        </w:rPr>
        <w:t>конференции</w:t>
      </w:r>
      <w:r>
        <w:rPr>
          <w:color w:val="231F20"/>
          <w:spacing w:val="14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15"/>
        </w:rPr>
        <w:t> </w:t>
      </w:r>
      <w:r>
        <w:rPr>
          <w:color w:val="231F20"/>
        </w:rPr>
        <w:t>труды</w:t>
      </w:r>
      <w:r>
        <w:rPr>
          <w:color w:val="231F20"/>
          <w:spacing w:val="14"/>
        </w:rPr>
        <w:t> </w:t>
      </w:r>
      <w:r>
        <w:rPr>
          <w:color w:val="231F20"/>
        </w:rPr>
        <w:t>авторов</w:t>
      </w:r>
      <w:r>
        <w:rPr>
          <w:color w:val="231F20"/>
          <w:spacing w:val="14"/>
        </w:rPr>
        <w:t> </w:t>
      </w:r>
      <w:r>
        <w:rPr>
          <w:color w:val="231F20"/>
        </w:rPr>
        <w:t>по</w:t>
      </w:r>
      <w:r>
        <w:rPr>
          <w:color w:val="231F20"/>
          <w:spacing w:val="-49"/>
        </w:rPr>
        <w:t> </w:t>
      </w:r>
      <w:r>
        <w:rPr>
          <w:color w:val="231F20"/>
        </w:rPr>
        <w:t>различным</w:t>
      </w:r>
      <w:r>
        <w:rPr>
          <w:color w:val="231F20"/>
          <w:spacing w:val="8"/>
        </w:rPr>
        <w:t> </w:t>
      </w:r>
      <w:r>
        <w:rPr>
          <w:color w:val="231F20"/>
        </w:rPr>
        <w:t>направлениям,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том</w:t>
      </w:r>
      <w:r>
        <w:rPr>
          <w:color w:val="231F20"/>
          <w:spacing w:val="9"/>
        </w:rPr>
        <w:t> </w:t>
      </w:r>
      <w:r>
        <w:rPr>
          <w:color w:val="231F20"/>
        </w:rPr>
        <w:t>числе</w:t>
      </w:r>
      <w:r>
        <w:rPr>
          <w:color w:val="231F20"/>
          <w:spacing w:val="9"/>
        </w:rPr>
        <w:t> </w:t>
      </w:r>
      <w:r>
        <w:rPr>
          <w:color w:val="231F20"/>
        </w:rPr>
        <w:t>изучены</w:t>
      </w:r>
      <w:r>
        <w:rPr>
          <w:color w:val="231F20"/>
          <w:spacing w:val="9"/>
        </w:rPr>
        <w:t> </w:t>
      </w:r>
      <w:r>
        <w:rPr>
          <w:color w:val="231F20"/>
        </w:rPr>
        <w:t>особенности</w:t>
      </w:r>
      <w:r>
        <w:rPr>
          <w:color w:val="231F20"/>
          <w:spacing w:val="9"/>
        </w:rPr>
        <w:t> </w:t>
      </w:r>
      <w:r>
        <w:rPr>
          <w:color w:val="231F20"/>
        </w:rPr>
        <w:t>эко-</w:t>
      </w:r>
      <w:r>
        <w:rPr>
          <w:color w:val="231F20"/>
          <w:spacing w:val="-49"/>
        </w:rPr>
        <w:t> </w:t>
      </w:r>
      <w:r>
        <w:rPr>
          <w:color w:val="231F20"/>
        </w:rPr>
        <w:t>номических</w:t>
      </w:r>
      <w:r>
        <w:rPr>
          <w:color w:val="231F20"/>
          <w:spacing w:val="5"/>
        </w:rPr>
        <w:t> </w:t>
      </w:r>
      <w:r>
        <w:rPr>
          <w:color w:val="231F20"/>
        </w:rPr>
        <w:t>преступлений,</w:t>
      </w:r>
      <w:r>
        <w:rPr>
          <w:color w:val="231F20"/>
          <w:spacing w:val="5"/>
        </w:rPr>
        <w:t> </w:t>
      </w:r>
      <w:r>
        <w:rPr>
          <w:color w:val="231F20"/>
        </w:rPr>
        <w:t>рассмотрены</w:t>
      </w:r>
      <w:r>
        <w:rPr>
          <w:color w:val="231F20"/>
          <w:spacing w:val="5"/>
        </w:rPr>
        <w:t> </w:t>
      </w:r>
      <w:r>
        <w:rPr>
          <w:color w:val="231F20"/>
        </w:rPr>
        <w:t>теоретические</w:t>
      </w:r>
      <w:r>
        <w:rPr>
          <w:color w:val="231F20"/>
          <w:spacing w:val="5"/>
        </w:rPr>
        <w:t> </w:t>
      </w:r>
      <w:r>
        <w:rPr>
          <w:color w:val="231F20"/>
        </w:rPr>
        <w:t>основы</w:t>
      </w:r>
      <w:r>
        <w:rPr>
          <w:color w:val="231F20"/>
          <w:spacing w:val="-50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3"/>
        </w:rPr>
        <w:t> </w:t>
      </w:r>
      <w:r>
        <w:rPr>
          <w:color w:val="231F20"/>
        </w:rPr>
        <w:t>безопасности,</w:t>
      </w:r>
      <w:r>
        <w:rPr>
          <w:color w:val="231F20"/>
          <w:spacing w:val="3"/>
        </w:rPr>
        <w:t> </w:t>
      </w:r>
      <w:r>
        <w:rPr>
          <w:color w:val="231F20"/>
        </w:rPr>
        <w:t>цифровизации</w:t>
      </w:r>
      <w:r>
        <w:rPr>
          <w:color w:val="231F20"/>
          <w:spacing w:val="3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4"/>
        </w:rPr>
        <w:t> </w:t>
      </w:r>
      <w:r>
        <w:rPr>
          <w:color w:val="231F20"/>
        </w:rPr>
        <w:t>про-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цессов, судебно-экспертной деятельности, вопросы </w:t>
      </w:r>
      <w:r>
        <w:rPr>
          <w:color w:val="231F20"/>
        </w:rPr>
        <w:t>налогообложе-</w:t>
      </w:r>
      <w:r>
        <w:rPr>
          <w:color w:val="231F20"/>
          <w:spacing w:val="-51"/>
        </w:rPr>
        <w:t> </w:t>
      </w:r>
      <w:r>
        <w:rPr>
          <w:color w:val="231F20"/>
        </w:rPr>
        <w:t>ния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нормативно-правового</w:t>
      </w:r>
      <w:r>
        <w:rPr>
          <w:color w:val="231F20"/>
          <w:spacing w:val="21"/>
        </w:rPr>
        <w:t> </w:t>
      </w:r>
      <w:r>
        <w:rPr>
          <w:color w:val="231F20"/>
        </w:rPr>
        <w:t>регулирования,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целом</w:t>
      </w:r>
      <w:r>
        <w:rPr>
          <w:color w:val="231F20"/>
          <w:spacing w:val="21"/>
        </w:rPr>
        <w:t> </w:t>
      </w:r>
      <w:r>
        <w:rPr>
          <w:color w:val="231F20"/>
        </w:rPr>
        <w:t>влияющих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существующий</w:t>
      </w:r>
      <w:r>
        <w:rPr>
          <w:color w:val="231F20"/>
          <w:spacing w:val="14"/>
        </w:rPr>
        <w:t> </w:t>
      </w:r>
      <w:r>
        <w:rPr>
          <w:color w:val="231F20"/>
        </w:rPr>
        <w:t>уровень</w:t>
      </w:r>
      <w:r>
        <w:rPr>
          <w:color w:val="231F20"/>
          <w:spacing w:val="14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4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4"/>
        </w:rPr>
        <w:t> </w:t>
      </w:r>
      <w:r>
        <w:rPr>
          <w:color w:val="231F20"/>
        </w:rPr>
        <w:t>страны.</w:t>
      </w:r>
      <w:r>
        <w:rPr>
          <w:color w:val="231F20"/>
          <w:spacing w:val="1"/>
        </w:rPr>
        <w:t> </w:t>
      </w:r>
      <w:r>
        <w:rPr>
          <w:color w:val="231F20"/>
        </w:rPr>
        <w:t>Авторами</w:t>
      </w:r>
      <w:r>
        <w:rPr>
          <w:color w:val="231F20"/>
          <w:spacing w:val="-5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-5"/>
        </w:rPr>
        <w:t> </w:t>
      </w:r>
      <w:r>
        <w:rPr>
          <w:color w:val="231F20"/>
        </w:rPr>
        <w:t>рассматриваются</w:t>
      </w:r>
      <w:r>
        <w:rPr>
          <w:color w:val="231F20"/>
          <w:spacing w:val="-5"/>
        </w:rPr>
        <w:t> </w:t>
      </w:r>
      <w:r>
        <w:rPr>
          <w:color w:val="231F20"/>
        </w:rPr>
        <w:t>проблемные</w:t>
      </w:r>
      <w:r>
        <w:rPr>
          <w:color w:val="231F20"/>
          <w:spacing w:val="-5"/>
        </w:rPr>
        <w:t> </w:t>
      </w:r>
      <w:r>
        <w:rPr>
          <w:color w:val="231F20"/>
        </w:rPr>
        <w:t>вопро-</w:t>
      </w:r>
    </w:p>
    <w:p>
      <w:pPr>
        <w:pStyle w:val="BodyText"/>
        <w:spacing w:line="247" w:lineRule="auto" w:before="0"/>
        <w:ind w:right="136" w:firstLine="0"/>
      </w:pPr>
      <w:r>
        <w:rPr>
          <w:color w:val="231F20"/>
        </w:rPr>
        <w:t>сы соотношения и разграничения преступлений в сфере экономи-</w:t>
      </w:r>
      <w:r>
        <w:rPr>
          <w:color w:val="231F20"/>
          <w:spacing w:val="1"/>
        </w:rPr>
        <w:t> </w:t>
      </w:r>
      <w:r>
        <w:rPr>
          <w:color w:val="231F20"/>
        </w:rPr>
        <w:t>ческой деятельности и иных преступлений в сфере экономики по</w:t>
      </w:r>
      <w:r>
        <w:rPr>
          <w:color w:val="231F20"/>
          <w:spacing w:val="1"/>
        </w:rPr>
        <w:t> </w:t>
      </w:r>
      <w:r>
        <w:rPr>
          <w:color w:val="231F20"/>
        </w:rPr>
        <w:t>признакам объекта и предмета преступления, теоретико-методо-</w:t>
      </w:r>
      <w:r>
        <w:rPr>
          <w:color w:val="231F20"/>
          <w:spacing w:val="1"/>
        </w:rPr>
        <w:t> </w:t>
      </w:r>
      <w:r>
        <w:rPr>
          <w:color w:val="231F20"/>
        </w:rPr>
        <w:t>логические основы развития экономических и институциональ-</w:t>
      </w:r>
      <w:r>
        <w:rPr>
          <w:color w:val="231F20"/>
          <w:spacing w:val="1"/>
        </w:rPr>
        <w:t> </w:t>
      </w:r>
      <w:r>
        <w:rPr>
          <w:color w:val="231F20"/>
        </w:rPr>
        <w:t>ных мер ограничения, проведен глубокий анализ статистических</w:t>
      </w:r>
      <w:r>
        <w:rPr>
          <w:color w:val="231F20"/>
          <w:spacing w:val="1"/>
        </w:rPr>
        <w:t> </w:t>
      </w:r>
      <w:r>
        <w:rPr>
          <w:color w:val="231F20"/>
        </w:rPr>
        <w:t>материалов, которые могут быть полезны для специалистов, инте-</w:t>
      </w:r>
      <w:r>
        <w:rPr>
          <w:color w:val="231F20"/>
          <w:spacing w:val="-51"/>
        </w:rPr>
        <w:t> </w:t>
      </w:r>
      <w:r>
        <w:rPr>
          <w:color w:val="231F20"/>
        </w:rPr>
        <w:t>ресующихся</w:t>
      </w:r>
      <w:r>
        <w:rPr>
          <w:color w:val="231F20"/>
          <w:spacing w:val="4"/>
        </w:rPr>
        <w:t> </w:t>
      </w:r>
      <w:r>
        <w:rPr>
          <w:color w:val="231F20"/>
        </w:rPr>
        <w:t>вопросами</w:t>
      </w:r>
      <w:r>
        <w:rPr>
          <w:color w:val="231F20"/>
          <w:spacing w:val="4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4"/>
        </w:rPr>
        <w:t> </w:t>
      </w:r>
      <w:r>
        <w:rPr>
          <w:color w:val="231F20"/>
        </w:rPr>
        <w:t>безопасности.</w:t>
      </w:r>
    </w:p>
    <w:p>
      <w:pPr>
        <w:pStyle w:val="BodyText"/>
        <w:spacing w:line="247" w:lineRule="auto" w:before="0"/>
        <w:ind w:right="135"/>
      </w:pPr>
      <w:r>
        <w:rPr>
          <w:color w:val="231F20"/>
        </w:rPr>
        <w:t>Каждая</w:t>
      </w:r>
      <w:r>
        <w:rPr>
          <w:color w:val="231F20"/>
          <w:spacing w:val="-6"/>
        </w:rPr>
        <w:t> </w:t>
      </w:r>
      <w:r>
        <w:rPr>
          <w:color w:val="231F20"/>
        </w:rPr>
        <w:t>затронутая</w:t>
      </w:r>
      <w:r>
        <w:rPr>
          <w:color w:val="231F20"/>
          <w:spacing w:val="-6"/>
        </w:rPr>
        <w:t> </w:t>
      </w:r>
      <w:r>
        <w:rPr>
          <w:color w:val="231F20"/>
        </w:rPr>
        <w:t>проблема,</w:t>
      </w:r>
      <w:r>
        <w:rPr>
          <w:color w:val="231F20"/>
          <w:spacing w:val="-5"/>
        </w:rPr>
        <w:t> </w:t>
      </w:r>
      <w:r>
        <w:rPr>
          <w:color w:val="231F20"/>
        </w:rPr>
        <w:t>отраженная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научных</w:t>
      </w:r>
      <w:r>
        <w:rPr>
          <w:color w:val="231F20"/>
          <w:spacing w:val="-5"/>
        </w:rPr>
        <w:t> </w:t>
      </w:r>
      <w:r>
        <w:rPr>
          <w:color w:val="231F20"/>
        </w:rPr>
        <w:t>исследо-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ваниях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авторов,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отличается</w:t>
      </w:r>
      <w:r>
        <w:rPr>
          <w:color w:val="231F20"/>
          <w:spacing w:val="-11"/>
        </w:rPr>
        <w:t> </w:t>
      </w:r>
      <w:r>
        <w:rPr>
          <w:color w:val="231F20"/>
        </w:rPr>
        <w:t>полнотой</w:t>
      </w:r>
      <w:r>
        <w:rPr>
          <w:color w:val="231F20"/>
          <w:spacing w:val="-12"/>
        </w:rPr>
        <w:t> </w:t>
      </w:r>
      <w:r>
        <w:rPr>
          <w:color w:val="231F20"/>
        </w:rPr>
        <w:t>изложения</w:t>
      </w:r>
      <w:r>
        <w:rPr>
          <w:color w:val="231F20"/>
          <w:spacing w:val="-11"/>
        </w:rPr>
        <w:t> </w:t>
      </w:r>
      <w:r>
        <w:rPr>
          <w:color w:val="231F20"/>
        </w:rPr>
        <w:t>материала.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3"/>
        </w:rPr>
        <w:t> </w:t>
      </w:r>
      <w:r>
        <w:rPr>
          <w:color w:val="231F20"/>
        </w:rPr>
        <w:t>чис-</w:t>
      </w:r>
      <w:r>
        <w:rPr>
          <w:color w:val="231F20"/>
          <w:spacing w:val="-50"/>
        </w:rPr>
        <w:t> </w:t>
      </w:r>
      <w:r>
        <w:rPr>
          <w:color w:val="231F20"/>
        </w:rPr>
        <w:t>лу достоинств можно отнести попытку авторов выявить факторы</w:t>
      </w:r>
      <w:r>
        <w:rPr>
          <w:color w:val="231F20"/>
          <w:spacing w:val="1"/>
        </w:rPr>
        <w:t> </w:t>
      </w:r>
      <w:r>
        <w:rPr>
          <w:color w:val="231F20"/>
        </w:rPr>
        <w:t>и условия формирования современного уровня экономических</w:t>
      </w:r>
      <w:r>
        <w:rPr>
          <w:color w:val="231F20"/>
          <w:spacing w:val="1"/>
        </w:rPr>
        <w:t> </w:t>
      </w:r>
      <w:r>
        <w:rPr>
          <w:color w:val="231F20"/>
        </w:rPr>
        <w:t>преступлений, как основу для государственного регулирования</w:t>
      </w:r>
      <w:r>
        <w:rPr>
          <w:color w:val="231F20"/>
          <w:spacing w:val="1"/>
        </w:rPr>
        <w:t> </w:t>
      </w:r>
      <w:r>
        <w:rPr>
          <w:color w:val="231F20"/>
        </w:rPr>
        <w:t>уровня экономической безопасности в целях стабилизации суще-</w:t>
      </w:r>
      <w:r>
        <w:rPr>
          <w:color w:val="231F20"/>
          <w:spacing w:val="1"/>
        </w:rPr>
        <w:t> </w:t>
      </w:r>
      <w:r>
        <w:rPr>
          <w:color w:val="231F20"/>
        </w:rPr>
        <w:t>ствующих экономических процессов, управление существующим</w:t>
      </w:r>
      <w:r>
        <w:rPr>
          <w:color w:val="231F20"/>
          <w:spacing w:val="1"/>
        </w:rPr>
        <w:t> </w:t>
      </w:r>
      <w:r>
        <w:rPr>
          <w:color w:val="231F20"/>
        </w:rPr>
        <w:t>уровнем теневой экономики, что выгодно отличает представлен-</w:t>
      </w:r>
      <w:r>
        <w:rPr>
          <w:color w:val="231F20"/>
          <w:spacing w:val="1"/>
        </w:rPr>
        <w:t> </w:t>
      </w:r>
      <w:r>
        <w:rPr>
          <w:color w:val="231F20"/>
        </w:rPr>
        <w:t>ные</w:t>
      </w:r>
      <w:r>
        <w:rPr>
          <w:color w:val="231F20"/>
          <w:spacing w:val="1"/>
        </w:rPr>
        <w:t> </w:t>
      </w:r>
      <w:r>
        <w:rPr>
          <w:color w:val="231F20"/>
        </w:rPr>
        <w:t>материалы</w:t>
      </w:r>
      <w:r>
        <w:rPr>
          <w:color w:val="231F20"/>
          <w:spacing w:val="2"/>
        </w:rPr>
        <w:t> </w:t>
      </w:r>
      <w:r>
        <w:rPr>
          <w:color w:val="231F20"/>
        </w:rPr>
        <w:t>от</w:t>
      </w:r>
      <w:r>
        <w:rPr>
          <w:color w:val="231F20"/>
          <w:spacing w:val="3"/>
        </w:rPr>
        <w:t> </w:t>
      </w:r>
      <w:r>
        <w:rPr>
          <w:color w:val="231F20"/>
        </w:rPr>
        <w:t>существующей</w:t>
      </w:r>
      <w:r>
        <w:rPr>
          <w:color w:val="231F20"/>
          <w:spacing w:val="3"/>
        </w:rPr>
        <w:t> </w:t>
      </w:r>
      <w:r>
        <w:rPr>
          <w:color w:val="231F20"/>
        </w:rPr>
        <w:t>литературы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эту</w:t>
      </w:r>
      <w:r>
        <w:rPr>
          <w:color w:val="231F20"/>
          <w:spacing w:val="3"/>
        </w:rPr>
        <w:t> </w:t>
      </w:r>
      <w:r>
        <w:rPr>
          <w:color w:val="231F20"/>
        </w:rPr>
        <w:t>тему.</w:t>
      </w:r>
    </w:p>
    <w:p>
      <w:pPr>
        <w:spacing w:after="0" w:line="247" w:lineRule="auto"/>
        <w:sectPr>
          <w:headerReference w:type="even" r:id="rId9"/>
          <w:pgSz w:w="8400" w:h="11910"/>
          <w:pgMar w:header="0" w:footer="1149" w:top="1340" w:bottom="1340" w:left="1100" w:right="1080"/>
        </w:sect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9"/>
        <w:ind w:left="0" w:firstLine="0"/>
        <w:jc w:val="left"/>
        <w:rPr>
          <w:sz w:val="25"/>
        </w:rPr>
      </w:pPr>
    </w:p>
    <w:p>
      <w:pPr>
        <w:pStyle w:val="BodyText"/>
        <w:spacing w:line="59" w:lineRule="exact" w:before="0"/>
        <w:ind w:left="103" w:firstLine="0"/>
        <w:jc w:val="left"/>
        <w:rPr>
          <w:sz w:val="5"/>
        </w:rPr>
      </w:pPr>
      <w:r>
        <w:rPr>
          <w:position w:val="0"/>
          <w:sz w:val="5"/>
        </w:rPr>
        <w:pict>
          <v:group style="width:297.650pt;height:3pt;mso-position-horizontal-relative:char;mso-position-vertical-relative:line" coordorigin="0,0" coordsize="5953,60">
            <v:line style="position:absolute" from="0,15" to="5953,15" stroked="true" strokeweight="1.5pt" strokecolor="#231f20">
              <v:stroke dashstyle="solid"/>
            </v:line>
            <v:line style="position:absolute" from="0,55" to="5953,55" stroked="true" strokeweight=".501pt" strokecolor="#231f20">
              <v:stroke dashstyle="solid"/>
            </v:line>
          </v:group>
        </w:pict>
      </w:r>
      <w:r>
        <w:rPr>
          <w:position w:val="0"/>
          <w:sz w:val="5"/>
        </w:rPr>
      </w:r>
    </w:p>
    <w:p>
      <w:pPr>
        <w:pStyle w:val="BodyText"/>
        <w:spacing w:before="9"/>
        <w:ind w:left="0" w:firstLine="0"/>
        <w:jc w:val="left"/>
        <w:rPr>
          <w:sz w:val="25"/>
        </w:rPr>
      </w:pPr>
    </w:p>
    <w:p>
      <w:pPr>
        <w:spacing w:before="90"/>
        <w:ind w:left="662" w:right="680" w:firstLine="0"/>
        <w:jc w:val="center"/>
        <w:rPr>
          <w:b/>
          <w:sz w:val="24"/>
        </w:rPr>
      </w:pPr>
      <w:r>
        <w:rPr>
          <w:b/>
          <w:color w:val="231F20"/>
          <w:sz w:val="24"/>
          <w:u w:val="single" w:color="231F20"/>
        </w:rPr>
        <w:t>СЕКЦИЯ</w:t>
      </w:r>
      <w:r>
        <w:rPr>
          <w:b/>
          <w:color w:val="231F20"/>
          <w:spacing w:val="26"/>
          <w:sz w:val="24"/>
          <w:u w:val="single" w:color="231F20"/>
        </w:rPr>
        <w:t> </w:t>
      </w:r>
      <w:r>
        <w:rPr>
          <w:b/>
          <w:color w:val="231F20"/>
          <w:sz w:val="24"/>
          <w:u w:val="single" w:color="231F20"/>
        </w:rPr>
        <w:t>I</w:t>
      </w:r>
    </w:p>
    <w:p>
      <w:pPr>
        <w:pStyle w:val="BodyText"/>
        <w:spacing w:before="8"/>
        <w:ind w:left="0" w:firstLine="0"/>
        <w:jc w:val="left"/>
        <w:rPr>
          <w:b/>
          <w:sz w:val="12"/>
        </w:rPr>
      </w:pPr>
    </w:p>
    <w:p>
      <w:pPr>
        <w:spacing w:after="0"/>
        <w:jc w:val="left"/>
        <w:rPr>
          <w:sz w:val="12"/>
        </w:rPr>
        <w:sectPr>
          <w:headerReference w:type="default" r:id="rId10"/>
          <w:pgSz w:w="8400" w:h="11910"/>
          <w:pgMar w:header="0" w:footer="1149" w:top="1100" w:bottom="1340" w:left="1100" w:right="1080"/>
        </w:sectPr>
      </w:pPr>
    </w:p>
    <w:p>
      <w:pPr>
        <w:spacing w:before="93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6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342.24</w:t>
      </w:r>
      <w:r>
        <w:rPr>
          <w:b/>
          <w:color w:val="231F20"/>
          <w:spacing w:val="-6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:339.543</w:t>
      </w:r>
    </w:p>
    <w:p>
      <w:pPr>
        <w:spacing w:line="249" w:lineRule="auto" w:before="9"/>
        <w:ind w:left="118" w:right="258" w:firstLine="0"/>
        <w:jc w:val="left"/>
        <w:rPr>
          <w:sz w:val="18"/>
        </w:rPr>
      </w:pPr>
      <w:r>
        <w:rPr>
          <w:i/>
          <w:color w:val="231F20"/>
          <w:sz w:val="18"/>
        </w:rPr>
        <w:t>Берик Куралбаевич Азанов</w:t>
      </w:r>
      <w:r>
        <w:rPr>
          <w:color w:val="231F20"/>
          <w:sz w:val="18"/>
        </w:rPr>
        <w:t>,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w w:val="95"/>
          <w:sz w:val="18"/>
        </w:rPr>
        <w:t>докторант, президент Евразийского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института правовых исследований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экономического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развития,</w:t>
      </w:r>
    </w:p>
    <w:p>
      <w:pPr>
        <w:spacing w:line="249" w:lineRule="auto" w:before="3"/>
        <w:ind w:left="118" w:right="922" w:firstLine="0"/>
        <w:jc w:val="left"/>
        <w:rPr>
          <w:sz w:val="18"/>
        </w:rPr>
      </w:pPr>
      <w:r>
        <w:rPr>
          <w:color w:val="231F20"/>
          <w:w w:val="95"/>
          <w:sz w:val="18"/>
        </w:rPr>
        <w:t>член правления Палаты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уполномоченных </w:t>
      </w:r>
      <w:r>
        <w:rPr>
          <w:color w:val="231F20"/>
          <w:w w:val="95"/>
          <w:sz w:val="18"/>
        </w:rPr>
        <w:t>юристов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Республики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Казахстан</w:t>
      </w:r>
    </w:p>
    <w:p>
      <w:pPr>
        <w:spacing w:line="249" w:lineRule="auto" w:before="2"/>
        <w:ind w:left="118" w:right="-17" w:firstLine="0"/>
        <w:jc w:val="left"/>
        <w:rPr>
          <w:sz w:val="18"/>
        </w:rPr>
      </w:pPr>
      <w:r>
        <w:rPr>
          <w:color w:val="231F20"/>
          <w:spacing w:val="-1"/>
          <w:w w:val="95"/>
          <w:sz w:val="18"/>
        </w:rPr>
        <w:t>(Республика Казахстан, </w:t>
      </w:r>
      <w:r>
        <w:rPr>
          <w:color w:val="231F20"/>
          <w:w w:val="95"/>
          <w:sz w:val="18"/>
        </w:rPr>
        <w:t>Мангистауская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область,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г.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Актау)</w:t>
      </w:r>
    </w:p>
    <w:p>
      <w:pPr>
        <w:spacing w:before="2"/>
        <w:ind w:left="118" w:right="0" w:firstLine="0"/>
        <w:jc w:val="lef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11">
        <w:r>
          <w:rPr>
            <w:i/>
            <w:color w:val="231F20"/>
            <w:w w:val="95"/>
            <w:sz w:val="18"/>
          </w:rPr>
          <w:t>eurasian_union@mail.ru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line="249" w:lineRule="auto" w:before="0"/>
        <w:ind w:left="1343" w:right="136" w:hanging="292"/>
        <w:jc w:val="both"/>
        <w:rPr>
          <w:sz w:val="18"/>
        </w:rPr>
      </w:pPr>
      <w:r>
        <w:rPr>
          <w:i/>
          <w:color w:val="231F20"/>
          <w:w w:val="95"/>
          <w:sz w:val="18"/>
        </w:rPr>
        <w:t>Berik Kuralbayevich Azanov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Doctorate degree seeker,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President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Eurasian</w:t>
      </w:r>
    </w:p>
    <w:p>
      <w:pPr>
        <w:spacing w:line="249" w:lineRule="auto" w:before="2"/>
        <w:ind w:left="118" w:right="136" w:firstLine="66"/>
        <w:jc w:val="right"/>
        <w:rPr>
          <w:sz w:val="18"/>
        </w:rPr>
      </w:pPr>
      <w:r>
        <w:rPr>
          <w:color w:val="231F20"/>
          <w:w w:val="95"/>
          <w:sz w:val="18"/>
        </w:rPr>
        <w:t>Institute of Legal Research and Economic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Development, member of the Management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0"/>
          <w:sz w:val="18"/>
        </w:rPr>
        <w:t>Board</w:t>
      </w:r>
      <w:r>
        <w:rPr>
          <w:color w:val="231F20"/>
          <w:spacing w:val="8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9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8"/>
          <w:w w:val="90"/>
          <w:sz w:val="18"/>
        </w:rPr>
        <w:t> </w:t>
      </w:r>
      <w:r>
        <w:rPr>
          <w:color w:val="231F20"/>
          <w:w w:val="90"/>
          <w:sz w:val="18"/>
        </w:rPr>
        <w:t>Chamber</w:t>
      </w:r>
      <w:r>
        <w:rPr>
          <w:color w:val="231F20"/>
          <w:spacing w:val="9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2"/>
          <w:w w:val="90"/>
          <w:sz w:val="18"/>
        </w:rPr>
        <w:t> </w:t>
      </w:r>
      <w:r>
        <w:rPr>
          <w:color w:val="231F20"/>
          <w:w w:val="90"/>
          <w:sz w:val="18"/>
        </w:rPr>
        <w:t>Authorized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5"/>
          <w:sz w:val="18"/>
        </w:rPr>
        <w:t>Lawyers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Republic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Kazakhstan</w:t>
      </w:r>
    </w:p>
    <w:p>
      <w:pPr>
        <w:spacing w:line="249" w:lineRule="auto" w:before="3"/>
        <w:ind w:left="1210" w:right="137" w:firstLine="104"/>
        <w:jc w:val="right"/>
        <w:rPr>
          <w:sz w:val="18"/>
        </w:rPr>
      </w:pPr>
      <w:r>
        <w:rPr>
          <w:color w:val="231F20"/>
          <w:w w:val="95"/>
          <w:sz w:val="18"/>
        </w:rPr>
        <w:t>(Republic of Kazakhstan,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Mangystau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Region,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Aktau)</w:t>
      </w:r>
    </w:p>
    <w:p>
      <w:pPr>
        <w:spacing w:before="2"/>
        <w:ind w:left="0" w:right="135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11">
        <w:r>
          <w:rPr>
            <w:i/>
            <w:color w:val="231F20"/>
            <w:w w:val="95"/>
            <w:sz w:val="18"/>
          </w:rPr>
          <w:t>eurasian_union@mail.ru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2974" w:space="40"/>
            <w:col w:w="3206"/>
          </w:cols>
        </w:sectPr>
      </w:pPr>
    </w:p>
    <w:p>
      <w:pPr>
        <w:pStyle w:val="Heading1"/>
        <w:spacing w:before="172"/>
        <w:ind w:left="662"/>
      </w:pPr>
      <w:r>
        <w:rPr>
          <w:color w:val="231F20"/>
        </w:rPr>
        <w:t>ГЛУБОКАЯ</w:t>
      </w:r>
      <w:r>
        <w:rPr>
          <w:color w:val="231F20"/>
          <w:spacing w:val="27"/>
        </w:rPr>
        <w:t> </w:t>
      </w:r>
      <w:r>
        <w:rPr>
          <w:color w:val="231F20"/>
        </w:rPr>
        <w:t>ИНТЕГРАЦИЯ</w:t>
      </w:r>
      <w:r>
        <w:rPr>
          <w:color w:val="231F20"/>
          <w:spacing w:val="28"/>
        </w:rPr>
        <w:t> </w:t>
      </w:r>
      <w:r>
        <w:rPr>
          <w:color w:val="231F20"/>
        </w:rPr>
        <w:t>РФ</w:t>
      </w:r>
    </w:p>
    <w:p>
      <w:pPr>
        <w:spacing w:before="12"/>
        <w:ind w:left="670" w:right="680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И</w:t>
      </w:r>
      <w:r>
        <w:rPr>
          <w:b/>
          <w:color w:val="231F20"/>
          <w:spacing w:val="36"/>
          <w:sz w:val="24"/>
        </w:rPr>
        <w:t> </w:t>
      </w:r>
      <w:r>
        <w:rPr>
          <w:b/>
          <w:color w:val="231F20"/>
          <w:sz w:val="24"/>
        </w:rPr>
        <w:t>РК</w:t>
      </w:r>
      <w:r>
        <w:rPr>
          <w:b/>
          <w:color w:val="231F20"/>
          <w:spacing w:val="36"/>
          <w:sz w:val="24"/>
        </w:rPr>
        <w:t> </w:t>
      </w:r>
      <w:r>
        <w:rPr>
          <w:b/>
          <w:color w:val="231F20"/>
          <w:sz w:val="24"/>
        </w:rPr>
        <w:t>В</w:t>
      </w:r>
      <w:r>
        <w:rPr>
          <w:b/>
          <w:color w:val="231F20"/>
          <w:spacing w:val="36"/>
          <w:sz w:val="24"/>
        </w:rPr>
        <w:t> </w:t>
      </w:r>
      <w:r>
        <w:rPr>
          <w:b/>
          <w:color w:val="231F20"/>
          <w:sz w:val="24"/>
        </w:rPr>
        <w:t>ГУМАНИТАРНО-ПРАВОВОЙ</w:t>
      </w:r>
    </w:p>
    <w:p>
      <w:pPr>
        <w:pStyle w:val="Heading1"/>
        <w:spacing w:line="249" w:lineRule="auto" w:before="12"/>
        <w:ind w:left="319" w:right="329" w:hanging="1"/>
      </w:pP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ТАМОЖЕННОЙ</w:t>
      </w:r>
      <w:r>
        <w:rPr>
          <w:color w:val="231F20"/>
          <w:spacing w:val="1"/>
        </w:rPr>
        <w:t> </w:t>
      </w:r>
      <w:r>
        <w:rPr>
          <w:color w:val="231F20"/>
        </w:rPr>
        <w:t>СФЕРАХ: УПРАЗДНЕНИЕ</w:t>
      </w:r>
      <w:r>
        <w:rPr>
          <w:color w:val="231F20"/>
          <w:spacing w:val="1"/>
        </w:rPr>
        <w:t> </w:t>
      </w:r>
      <w:r>
        <w:rPr>
          <w:color w:val="231F20"/>
        </w:rPr>
        <w:t>НАЦИОНАЛЬНОЙ</w:t>
      </w:r>
      <w:r>
        <w:rPr>
          <w:color w:val="231F20"/>
          <w:spacing w:val="27"/>
        </w:rPr>
        <w:t> </w:t>
      </w:r>
      <w:r>
        <w:rPr>
          <w:color w:val="231F20"/>
        </w:rPr>
        <w:t>ТАМОЖЕННОЙ</w:t>
      </w:r>
      <w:r>
        <w:rPr>
          <w:color w:val="231F20"/>
          <w:spacing w:val="27"/>
        </w:rPr>
        <w:t> </w:t>
      </w:r>
      <w:r>
        <w:rPr>
          <w:color w:val="231F20"/>
        </w:rPr>
        <w:t>СЛУЖБЫ</w:t>
      </w:r>
      <w:r>
        <w:rPr>
          <w:color w:val="231F20"/>
          <w:spacing w:val="-57"/>
        </w:rPr>
        <w:t> </w:t>
      </w:r>
      <w:r>
        <w:rPr>
          <w:color w:val="231F20"/>
        </w:rPr>
        <w:t>УКАЗОМ</w:t>
      </w:r>
      <w:r>
        <w:rPr>
          <w:color w:val="231F20"/>
          <w:spacing w:val="14"/>
        </w:rPr>
        <w:t> </w:t>
      </w:r>
      <w:r>
        <w:rPr>
          <w:color w:val="231F20"/>
        </w:rPr>
        <w:t>Н.</w:t>
      </w:r>
      <w:r>
        <w:rPr>
          <w:color w:val="231F20"/>
          <w:spacing w:val="10"/>
        </w:rPr>
        <w:t> </w:t>
      </w:r>
      <w:r>
        <w:rPr>
          <w:color w:val="231F20"/>
        </w:rPr>
        <w:t>А.</w:t>
      </w:r>
      <w:r>
        <w:rPr>
          <w:color w:val="231F20"/>
          <w:spacing w:val="10"/>
        </w:rPr>
        <w:t> </w:t>
      </w:r>
      <w:r>
        <w:rPr>
          <w:color w:val="231F20"/>
        </w:rPr>
        <w:t>НАЗАРБАЕВА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ПОЛЬЗУ</w:t>
      </w:r>
      <w:r>
        <w:rPr>
          <w:color w:val="231F20"/>
          <w:spacing w:val="1"/>
        </w:rPr>
        <w:t> </w:t>
      </w:r>
      <w:r>
        <w:rPr>
          <w:color w:val="231F20"/>
        </w:rPr>
        <w:t>ФЕДЕРАЛЬНОЙ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</w:rPr>
        <w:t>НАДНАЦИОНАЛЬНОЙ</w:t>
      </w:r>
    </w:p>
    <w:p>
      <w:pPr>
        <w:pStyle w:val="Heading2"/>
        <w:ind w:right="669"/>
      </w:pPr>
      <w:r>
        <w:rPr>
          <w:color w:val="231F20"/>
        </w:rPr>
        <w:t>DEEP</w:t>
      </w:r>
      <w:r>
        <w:rPr>
          <w:color w:val="231F20"/>
          <w:spacing w:val="27"/>
        </w:rPr>
        <w:t> </w:t>
      </w:r>
      <w:r>
        <w:rPr>
          <w:color w:val="231F20"/>
        </w:rPr>
        <w:t>INTEGRATION</w:t>
      </w:r>
      <w:r>
        <w:rPr>
          <w:color w:val="231F20"/>
          <w:spacing w:val="41"/>
        </w:rPr>
        <w:t> </w:t>
      </w:r>
      <w:r>
        <w:rPr>
          <w:color w:val="231F20"/>
        </w:rPr>
        <w:t>OF</w:t>
      </w:r>
      <w:r>
        <w:rPr>
          <w:color w:val="231F20"/>
          <w:spacing w:val="41"/>
        </w:rPr>
        <w:t> </w:t>
      </w:r>
      <w:r>
        <w:rPr>
          <w:color w:val="231F20"/>
        </w:rPr>
        <w:t>RUSSIA</w:t>
      </w:r>
    </w:p>
    <w:p>
      <w:pPr>
        <w:spacing w:line="249" w:lineRule="auto" w:before="13"/>
        <w:ind w:left="175" w:right="185" w:hanging="5"/>
        <w:jc w:val="center"/>
        <w:rPr>
          <w:sz w:val="24"/>
        </w:rPr>
      </w:pPr>
      <w:r>
        <w:rPr>
          <w:color w:val="231F20"/>
          <w:sz w:val="24"/>
        </w:rPr>
        <w:t>AND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KAZAKHSTAN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IN THE</w:t>
      </w:r>
      <w:r>
        <w:rPr>
          <w:color w:val="231F20"/>
          <w:spacing w:val="60"/>
          <w:sz w:val="24"/>
        </w:rPr>
        <w:t> </w:t>
      </w:r>
      <w:r>
        <w:rPr>
          <w:color w:val="231F20"/>
          <w:sz w:val="24"/>
        </w:rPr>
        <w:t>HUMANITARIAN,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LEGAL AND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CUSTOMS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SPHERES: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ABOLITION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NATIONAL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CUSTOMS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SERVICE</w:t>
      </w:r>
    </w:p>
    <w:p>
      <w:pPr>
        <w:pStyle w:val="Heading2"/>
        <w:spacing w:line="249" w:lineRule="auto" w:before="2"/>
        <w:ind w:right="676"/>
      </w:pPr>
      <w:r>
        <w:rPr>
          <w:color w:val="231F20"/>
        </w:rPr>
        <w:t>BY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31"/>
        </w:rPr>
        <w:t> </w:t>
      </w:r>
      <w:r>
        <w:rPr>
          <w:color w:val="231F20"/>
        </w:rPr>
        <w:t>DECREE</w:t>
      </w:r>
      <w:r>
        <w:rPr>
          <w:color w:val="231F20"/>
          <w:spacing w:val="32"/>
        </w:rPr>
        <w:t> </w:t>
      </w:r>
      <w:r>
        <w:rPr>
          <w:color w:val="231F20"/>
        </w:rPr>
        <w:t>OF</w:t>
      </w:r>
      <w:r>
        <w:rPr>
          <w:color w:val="231F20"/>
          <w:spacing w:val="32"/>
        </w:rPr>
        <w:t> </w:t>
      </w:r>
      <w:r>
        <w:rPr>
          <w:color w:val="231F20"/>
        </w:rPr>
        <w:t>N.</w:t>
      </w:r>
      <w:r>
        <w:rPr>
          <w:color w:val="231F20"/>
          <w:spacing w:val="7"/>
        </w:rPr>
        <w:t> </w:t>
      </w:r>
      <w:r>
        <w:rPr>
          <w:color w:val="231F20"/>
        </w:rPr>
        <w:t>A.</w:t>
      </w:r>
      <w:r>
        <w:rPr>
          <w:color w:val="231F20"/>
          <w:spacing w:val="26"/>
        </w:rPr>
        <w:t> </w:t>
      </w:r>
      <w:r>
        <w:rPr>
          <w:color w:val="231F20"/>
        </w:rPr>
        <w:t>NAZARBAYEV</w:t>
      </w:r>
      <w:r>
        <w:rPr>
          <w:color w:val="231F20"/>
          <w:spacing w:val="-57"/>
        </w:rPr>
        <w:t> </w:t>
      </w:r>
      <w:r>
        <w:rPr>
          <w:color w:val="231F20"/>
        </w:rPr>
        <w:t>IN</w:t>
      </w:r>
      <w:r>
        <w:rPr>
          <w:color w:val="231F20"/>
          <w:spacing w:val="13"/>
        </w:rPr>
        <w:t> </w:t>
      </w:r>
      <w:r>
        <w:rPr>
          <w:color w:val="231F20"/>
        </w:rPr>
        <w:t>FAVOR</w:t>
      </w:r>
      <w:r>
        <w:rPr>
          <w:color w:val="231F20"/>
          <w:spacing w:val="13"/>
        </w:rPr>
        <w:t> </w:t>
      </w:r>
      <w:r>
        <w:rPr>
          <w:color w:val="231F20"/>
        </w:rPr>
        <w:t>OF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FEDERAL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SUPRANATIONAL</w:t>
      </w:r>
    </w:p>
    <w:p>
      <w:pPr>
        <w:spacing w:line="249" w:lineRule="auto" w:before="217"/>
        <w:ind w:left="118" w:right="135" w:firstLine="396"/>
        <w:jc w:val="both"/>
        <w:rPr>
          <w:sz w:val="19"/>
        </w:rPr>
      </w:pPr>
      <w:r>
        <w:rPr>
          <w:color w:val="231F20"/>
          <w:sz w:val="19"/>
        </w:rPr>
        <w:t>Настоящая научно-исследовательская и практической работа явля-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ется продолжением цикла трудов Азанова Б. К., где исследуются теку-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щее состояние и перспективы развития Евразийского наднационального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объединения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(ЕАЭС)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–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Конфедеративного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типа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элементами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Договорной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2"/>
        <w:ind w:left="118" w:right="136" w:firstLine="0"/>
        <w:jc w:val="both"/>
        <w:rPr>
          <w:sz w:val="19"/>
        </w:rPr>
      </w:pPr>
      <w:r>
        <w:rPr>
          <w:color w:val="231F20"/>
          <w:spacing w:val="-2"/>
          <w:sz w:val="19"/>
        </w:rPr>
        <w:t>Федерации,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также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изысканий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посвященных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совершенствованию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посту-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пательному движению Казахско-Российских </w:t>
      </w:r>
      <w:r>
        <w:rPr>
          <w:color w:val="231F20"/>
          <w:spacing w:val="-1"/>
          <w:sz w:val="19"/>
        </w:rPr>
        <w:t>двухсторонних интеграцион-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ных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связей</w:t>
      </w:r>
      <w:r>
        <w:rPr>
          <w:color w:val="231F20"/>
          <w:spacing w:val="-2"/>
          <w:sz w:val="19"/>
          <w:vertAlign w:val="superscript"/>
        </w:rPr>
        <w:t>1</w:t>
      </w:r>
      <w:r>
        <w:rPr>
          <w:color w:val="231F20"/>
          <w:spacing w:val="-2"/>
          <w:sz w:val="19"/>
          <w:vertAlign w:val="baseline"/>
        </w:rPr>
        <w:t>.</w:t>
      </w:r>
      <w:r>
        <w:rPr>
          <w:color w:val="231F20"/>
          <w:spacing w:val="-9"/>
          <w:sz w:val="19"/>
          <w:vertAlign w:val="baseline"/>
        </w:rPr>
        <w:t> </w:t>
      </w:r>
      <w:r>
        <w:rPr>
          <w:color w:val="231F20"/>
          <w:spacing w:val="-2"/>
          <w:sz w:val="19"/>
          <w:vertAlign w:val="baseline"/>
        </w:rPr>
        <w:t>Изданные</w:t>
      </w:r>
      <w:r>
        <w:rPr>
          <w:color w:val="231F20"/>
          <w:spacing w:val="-9"/>
          <w:sz w:val="19"/>
          <w:vertAlign w:val="baseline"/>
        </w:rPr>
        <w:t> </w:t>
      </w:r>
      <w:r>
        <w:rPr>
          <w:color w:val="231F20"/>
          <w:spacing w:val="-2"/>
          <w:sz w:val="19"/>
          <w:vertAlign w:val="baseline"/>
        </w:rPr>
        <w:t>труды,</w:t>
      </w:r>
      <w:r>
        <w:rPr>
          <w:color w:val="231F20"/>
          <w:spacing w:val="-9"/>
          <w:sz w:val="19"/>
          <w:vertAlign w:val="baseline"/>
        </w:rPr>
        <w:t> </w:t>
      </w:r>
      <w:r>
        <w:rPr>
          <w:color w:val="231F20"/>
          <w:spacing w:val="-2"/>
          <w:sz w:val="19"/>
          <w:vertAlign w:val="baseline"/>
        </w:rPr>
        <w:t>где</w:t>
      </w:r>
      <w:r>
        <w:rPr>
          <w:color w:val="231F20"/>
          <w:spacing w:val="-9"/>
          <w:sz w:val="19"/>
          <w:vertAlign w:val="baseline"/>
        </w:rPr>
        <w:t> </w:t>
      </w:r>
      <w:r>
        <w:rPr>
          <w:color w:val="231F20"/>
          <w:spacing w:val="-2"/>
          <w:sz w:val="19"/>
          <w:vertAlign w:val="baseline"/>
        </w:rPr>
        <w:t>проводятся</w:t>
      </w:r>
      <w:r>
        <w:rPr>
          <w:color w:val="231F20"/>
          <w:spacing w:val="-9"/>
          <w:sz w:val="19"/>
          <w:vertAlign w:val="baseline"/>
        </w:rPr>
        <w:t> </w:t>
      </w:r>
      <w:r>
        <w:rPr>
          <w:color w:val="231F20"/>
          <w:spacing w:val="-1"/>
          <w:sz w:val="19"/>
          <w:vertAlign w:val="baseline"/>
        </w:rPr>
        <w:t>научно-правовой</w:t>
      </w:r>
      <w:r>
        <w:rPr>
          <w:color w:val="231F20"/>
          <w:spacing w:val="-9"/>
          <w:sz w:val="19"/>
          <w:vertAlign w:val="baseline"/>
        </w:rPr>
        <w:t> </w:t>
      </w:r>
      <w:r>
        <w:rPr>
          <w:color w:val="231F20"/>
          <w:spacing w:val="-1"/>
          <w:sz w:val="19"/>
          <w:vertAlign w:val="baseline"/>
        </w:rPr>
        <w:t>и</w:t>
      </w:r>
      <w:r>
        <w:rPr>
          <w:color w:val="231F20"/>
          <w:spacing w:val="-9"/>
          <w:sz w:val="19"/>
          <w:vertAlign w:val="baseline"/>
        </w:rPr>
        <w:t> </w:t>
      </w:r>
      <w:r>
        <w:rPr>
          <w:color w:val="231F20"/>
          <w:spacing w:val="-1"/>
          <w:sz w:val="19"/>
          <w:vertAlign w:val="baseline"/>
        </w:rPr>
        <w:t>экономи-</w:t>
      </w:r>
      <w:r>
        <w:rPr>
          <w:color w:val="231F20"/>
          <w:spacing w:val="-45"/>
          <w:sz w:val="19"/>
          <w:vertAlign w:val="baseline"/>
        </w:rPr>
        <w:t> </w:t>
      </w:r>
      <w:r>
        <w:rPr>
          <w:color w:val="231F20"/>
          <w:sz w:val="19"/>
          <w:vertAlign w:val="baseline"/>
        </w:rPr>
        <w:t>ческий</w:t>
      </w:r>
      <w:r>
        <w:rPr>
          <w:color w:val="231F20"/>
          <w:spacing w:val="-11"/>
          <w:sz w:val="19"/>
          <w:vertAlign w:val="baseline"/>
        </w:rPr>
        <w:t> </w:t>
      </w:r>
      <w:r>
        <w:rPr>
          <w:color w:val="231F20"/>
          <w:sz w:val="19"/>
          <w:vertAlign w:val="baseline"/>
        </w:rPr>
        <w:t>анализ,</w:t>
      </w:r>
      <w:r>
        <w:rPr>
          <w:color w:val="231F20"/>
          <w:spacing w:val="-11"/>
          <w:sz w:val="19"/>
          <w:vertAlign w:val="baseline"/>
        </w:rPr>
        <w:t> </w:t>
      </w:r>
      <w:r>
        <w:rPr>
          <w:color w:val="231F20"/>
          <w:sz w:val="19"/>
          <w:vertAlign w:val="baseline"/>
        </w:rPr>
        <w:t>только</w:t>
      </w:r>
      <w:r>
        <w:rPr>
          <w:color w:val="231F20"/>
          <w:spacing w:val="-11"/>
          <w:sz w:val="19"/>
          <w:vertAlign w:val="baseline"/>
        </w:rPr>
        <w:t> </w:t>
      </w:r>
      <w:r>
        <w:rPr>
          <w:color w:val="231F20"/>
          <w:sz w:val="19"/>
          <w:vertAlign w:val="baseline"/>
        </w:rPr>
        <w:t>по</w:t>
      </w:r>
      <w:r>
        <w:rPr>
          <w:color w:val="231F20"/>
          <w:spacing w:val="-11"/>
          <w:sz w:val="19"/>
          <w:vertAlign w:val="baseline"/>
        </w:rPr>
        <w:t> </w:t>
      </w:r>
      <w:r>
        <w:rPr>
          <w:color w:val="231F20"/>
          <w:sz w:val="19"/>
          <w:vertAlign w:val="baseline"/>
        </w:rPr>
        <w:t>ЕАЭС</w:t>
      </w:r>
      <w:r>
        <w:rPr>
          <w:color w:val="231F20"/>
          <w:spacing w:val="-11"/>
          <w:sz w:val="19"/>
          <w:vertAlign w:val="baseline"/>
        </w:rPr>
        <w:t> </w:t>
      </w:r>
      <w:r>
        <w:rPr>
          <w:color w:val="231F20"/>
          <w:sz w:val="19"/>
          <w:vertAlign w:val="baseline"/>
        </w:rPr>
        <w:t>составляет</w:t>
      </w:r>
      <w:r>
        <w:rPr>
          <w:color w:val="231F20"/>
          <w:spacing w:val="-11"/>
          <w:sz w:val="19"/>
          <w:vertAlign w:val="baseline"/>
        </w:rPr>
        <w:t> </w:t>
      </w:r>
      <w:r>
        <w:rPr>
          <w:color w:val="231F20"/>
          <w:sz w:val="19"/>
          <w:vertAlign w:val="baseline"/>
        </w:rPr>
        <w:t>более</w:t>
      </w:r>
      <w:r>
        <w:rPr>
          <w:color w:val="231F20"/>
          <w:spacing w:val="-11"/>
          <w:sz w:val="19"/>
          <w:vertAlign w:val="baseline"/>
        </w:rPr>
        <w:t> </w:t>
      </w:r>
      <w:r>
        <w:rPr>
          <w:color w:val="231F20"/>
          <w:sz w:val="19"/>
          <w:vertAlign w:val="baseline"/>
        </w:rPr>
        <w:t>70</w:t>
      </w:r>
      <w:r>
        <w:rPr>
          <w:color w:val="231F20"/>
          <w:spacing w:val="-10"/>
          <w:sz w:val="19"/>
          <w:vertAlign w:val="baseline"/>
        </w:rPr>
        <w:t> </w:t>
      </w:r>
      <w:r>
        <w:rPr>
          <w:color w:val="231F20"/>
          <w:sz w:val="19"/>
          <w:vertAlign w:val="baseline"/>
        </w:rPr>
        <w:t>работ,</w:t>
      </w:r>
      <w:r>
        <w:rPr>
          <w:color w:val="231F20"/>
          <w:spacing w:val="-11"/>
          <w:sz w:val="19"/>
          <w:vertAlign w:val="baseline"/>
        </w:rPr>
        <w:t> </w:t>
      </w:r>
      <w:r>
        <w:rPr>
          <w:color w:val="231F20"/>
          <w:sz w:val="19"/>
          <w:vertAlign w:val="baseline"/>
        </w:rPr>
        <w:t>среди</w:t>
      </w:r>
      <w:r>
        <w:rPr>
          <w:color w:val="231F20"/>
          <w:spacing w:val="-11"/>
          <w:sz w:val="19"/>
          <w:vertAlign w:val="baseline"/>
        </w:rPr>
        <w:t> </w:t>
      </w:r>
      <w:r>
        <w:rPr>
          <w:color w:val="231F20"/>
          <w:sz w:val="19"/>
          <w:vertAlign w:val="baseline"/>
        </w:rPr>
        <w:t>которых</w:t>
      </w:r>
      <w:r>
        <w:rPr>
          <w:color w:val="231F20"/>
          <w:spacing w:val="-45"/>
          <w:sz w:val="19"/>
          <w:vertAlign w:val="baseline"/>
        </w:rPr>
        <w:t> </w:t>
      </w:r>
      <w:r>
        <w:rPr>
          <w:color w:val="231F20"/>
          <w:spacing w:val="-1"/>
          <w:sz w:val="19"/>
          <w:vertAlign w:val="baseline"/>
        </w:rPr>
        <w:t>2</w:t>
      </w:r>
      <w:r>
        <w:rPr>
          <w:color w:val="231F20"/>
          <w:spacing w:val="-10"/>
          <w:sz w:val="19"/>
          <w:vertAlign w:val="baseline"/>
        </w:rPr>
        <w:t> </w:t>
      </w:r>
      <w:r>
        <w:rPr>
          <w:color w:val="231F20"/>
          <w:spacing w:val="-1"/>
          <w:sz w:val="19"/>
          <w:vertAlign w:val="baseline"/>
        </w:rPr>
        <w:t>монографий.</w:t>
      </w:r>
      <w:r>
        <w:rPr>
          <w:color w:val="231F20"/>
          <w:spacing w:val="-10"/>
          <w:sz w:val="19"/>
          <w:vertAlign w:val="baseline"/>
        </w:rPr>
        <w:t> </w:t>
      </w:r>
      <w:r>
        <w:rPr>
          <w:color w:val="231F20"/>
          <w:spacing w:val="-1"/>
          <w:sz w:val="19"/>
          <w:vertAlign w:val="baseline"/>
        </w:rPr>
        <w:t>Все</w:t>
      </w:r>
      <w:r>
        <w:rPr>
          <w:color w:val="231F20"/>
          <w:spacing w:val="-10"/>
          <w:sz w:val="19"/>
          <w:vertAlign w:val="baseline"/>
        </w:rPr>
        <w:t> </w:t>
      </w:r>
      <w:r>
        <w:rPr>
          <w:color w:val="231F20"/>
          <w:spacing w:val="-1"/>
          <w:sz w:val="19"/>
          <w:vertAlign w:val="baseline"/>
        </w:rPr>
        <w:t>труды</w:t>
      </w:r>
      <w:r>
        <w:rPr>
          <w:color w:val="231F20"/>
          <w:spacing w:val="-10"/>
          <w:sz w:val="19"/>
          <w:vertAlign w:val="baseline"/>
        </w:rPr>
        <w:t> </w:t>
      </w:r>
      <w:r>
        <w:rPr>
          <w:color w:val="231F20"/>
          <w:spacing w:val="-1"/>
          <w:sz w:val="19"/>
          <w:vertAlign w:val="baseline"/>
        </w:rPr>
        <w:t>подготовлены</w:t>
      </w:r>
      <w:r>
        <w:rPr>
          <w:color w:val="231F20"/>
          <w:spacing w:val="-10"/>
          <w:sz w:val="19"/>
          <w:vertAlign w:val="baseline"/>
        </w:rPr>
        <w:t> </w:t>
      </w:r>
      <w:r>
        <w:rPr>
          <w:color w:val="231F20"/>
          <w:spacing w:val="-1"/>
          <w:sz w:val="19"/>
          <w:vertAlign w:val="baseline"/>
        </w:rPr>
        <w:t>и</w:t>
      </w:r>
      <w:r>
        <w:rPr>
          <w:color w:val="231F20"/>
          <w:spacing w:val="-11"/>
          <w:sz w:val="19"/>
          <w:vertAlign w:val="baseline"/>
        </w:rPr>
        <w:t> </w:t>
      </w:r>
      <w:r>
        <w:rPr>
          <w:color w:val="231F20"/>
          <w:spacing w:val="-1"/>
          <w:sz w:val="19"/>
          <w:vertAlign w:val="baseline"/>
        </w:rPr>
        <w:t>опубликованы</w:t>
      </w:r>
      <w:r>
        <w:rPr>
          <w:color w:val="231F20"/>
          <w:spacing w:val="-10"/>
          <w:sz w:val="19"/>
          <w:vertAlign w:val="baseline"/>
        </w:rPr>
        <w:t> </w:t>
      </w:r>
      <w:r>
        <w:rPr>
          <w:color w:val="231F20"/>
          <w:sz w:val="19"/>
          <w:vertAlign w:val="baseline"/>
        </w:rPr>
        <w:t>на</w:t>
      </w:r>
      <w:r>
        <w:rPr>
          <w:color w:val="231F20"/>
          <w:spacing w:val="-10"/>
          <w:sz w:val="19"/>
          <w:vertAlign w:val="baseline"/>
        </w:rPr>
        <w:t> </w:t>
      </w:r>
      <w:r>
        <w:rPr>
          <w:color w:val="231F20"/>
          <w:sz w:val="19"/>
          <w:vertAlign w:val="baseline"/>
        </w:rPr>
        <w:t>государствен-</w:t>
      </w:r>
      <w:r>
        <w:rPr>
          <w:color w:val="231F20"/>
          <w:spacing w:val="-45"/>
          <w:sz w:val="19"/>
          <w:vertAlign w:val="baseline"/>
        </w:rPr>
        <w:t> </w:t>
      </w:r>
      <w:r>
        <w:rPr>
          <w:color w:val="231F20"/>
          <w:sz w:val="19"/>
          <w:vertAlign w:val="baseline"/>
        </w:rPr>
        <w:t>ном</w:t>
      </w:r>
      <w:r>
        <w:rPr>
          <w:color w:val="231F20"/>
          <w:spacing w:val="-1"/>
          <w:sz w:val="19"/>
          <w:vertAlign w:val="baseline"/>
        </w:rPr>
        <w:t> </w:t>
      </w:r>
      <w:r>
        <w:rPr>
          <w:color w:val="231F20"/>
          <w:sz w:val="19"/>
          <w:vertAlign w:val="baseline"/>
        </w:rPr>
        <w:t>языке Российской</w:t>
      </w:r>
      <w:r>
        <w:rPr>
          <w:color w:val="231F20"/>
          <w:spacing w:val="-1"/>
          <w:sz w:val="19"/>
          <w:vertAlign w:val="baseline"/>
        </w:rPr>
        <w:t> </w:t>
      </w:r>
      <w:r>
        <w:rPr>
          <w:color w:val="231F20"/>
          <w:sz w:val="19"/>
          <w:vertAlign w:val="baseline"/>
        </w:rPr>
        <w:t>Федерации.</w:t>
      </w:r>
    </w:p>
    <w:p>
      <w:pPr>
        <w:spacing w:line="249" w:lineRule="auto" w:before="5"/>
        <w:ind w:left="118" w:right="135" w:firstLine="396"/>
        <w:jc w:val="both"/>
        <w:rPr>
          <w:sz w:val="19"/>
        </w:rPr>
      </w:pPr>
      <w:r>
        <w:rPr>
          <w:color w:val="231F20"/>
          <w:sz w:val="19"/>
        </w:rPr>
        <w:t>В представленной статье автор обращает внимание на положитель-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ные и негативные моменты современных Казахско-Российских отношений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освещение которых, позволит выявить отрицательные аспекты и опреде-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лят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круг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проблемных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вопросов,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подлежащих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снятию.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Особо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акцентирует-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полная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интеграция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сфере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таможенно-экономической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политики.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Также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подымаются, вопросы «Российско-Казахского единого политического и гу-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манитарно-культурного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пространства».</w:t>
      </w:r>
    </w:p>
    <w:p>
      <w:pPr>
        <w:spacing w:line="249" w:lineRule="auto" w:before="5"/>
        <w:ind w:left="118" w:right="129" w:firstLine="396"/>
        <w:jc w:val="both"/>
        <w:rPr>
          <w:sz w:val="19"/>
        </w:rPr>
      </w:pPr>
      <w:r>
        <w:rPr>
          <w:i/>
          <w:color w:val="231F20"/>
          <w:w w:val="105"/>
          <w:sz w:val="19"/>
        </w:rPr>
        <w:t>Ключевые</w:t>
      </w:r>
      <w:r>
        <w:rPr>
          <w:i/>
          <w:color w:val="231F20"/>
          <w:spacing w:val="1"/>
          <w:w w:val="105"/>
          <w:sz w:val="19"/>
        </w:rPr>
        <w:t> </w:t>
      </w:r>
      <w:r>
        <w:rPr>
          <w:i/>
          <w:color w:val="231F20"/>
          <w:w w:val="105"/>
          <w:sz w:val="19"/>
        </w:rPr>
        <w:t>слова</w:t>
      </w:r>
      <w:r>
        <w:rPr>
          <w:color w:val="231F20"/>
          <w:w w:val="105"/>
          <w:sz w:val="19"/>
        </w:rPr>
        <w:t>:</w:t>
      </w:r>
      <w:r>
        <w:rPr>
          <w:color w:val="231F20"/>
          <w:spacing w:val="1"/>
          <w:w w:val="105"/>
          <w:sz w:val="19"/>
        </w:rPr>
        <w:t> </w:t>
      </w:r>
      <w:r>
        <w:rPr>
          <w:color w:val="231F20"/>
          <w:w w:val="105"/>
          <w:sz w:val="19"/>
        </w:rPr>
        <w:t>Евразийское</w:t>
      </w:r>
      <w:r>
        <w:rPr>
          <w:color w:val="231F20"/>
          <w:spacing w:val="1"/>
          <w:w w:val="105"/>
          <w:sz w:val="19"/>
        </w:rPr>
        <w:t> </w:t>
      </w:r>
      <w:r>
        <w:rPr>
          <w:color w:val="231F20"/>
          <w:w w:val="105"/>
          <w:sz w:val="19"/>
        </w:rPr>
        <w:t>наднациональное</w:t>
      </w:r>
      <w:r>
        <w:rPr>
          <w:color w:val="231F20"/>
          <w:spacing w:val="1"/>
          <w:w w:val="105"/>
          <w:sz w:val="19"/>
        </w:rPr>
        <w:t> </w:t>
      </w:r>
      <w:r>
        <w:rPr>
          <w:color w:val="231F20"/>
          <w:w w:val="105"/>
          <w:sz w:val="19"/>
        </w:rPr>
        <w:t>объединение</w:t>
      </w:r>
      <w:r>
        <w:rPr>
          <w:color w:val="231F20"/>
          <w:spacing w:val="1"/>
          <w:w w:val="105"/>
          <w:sz w:val="19"/>
        </w:rPr>
        <w:t> </w:t>
      </w:r>
      <w:r>
        <w:rPr>
          <w:color w:val="231F20"/>
          <w:w w:val="105"/>
          <w:sz w:val="19"/>
        </w:rPr>
        <w:t>ЕАЭС,</w:t>
      </w:r>
      <w:r>
        <w:rPr>
          <w:color w:val="231F20"/>
          <w:spacing w:val="-4"/>
          <w:w w:val="105"/>
          <w:sz w:val="19"/>
        </w:rPr>
        <w:t> </w:t>
      </w:r>
      <w:r>
        <w:rPr>
          <w:color w:val="231F20"/>
          <w:w w:val="105"/>
          <w:sz w:val="19"/>
        </w:rPr>
        <w:t>конфедеративного</w:t>
      </w:r>
      <w:r>
        <w:rPr>
          <w:color w:val="231F20"/>
          <w:spacing w:val="-4"/>
          <w:w w:val="105"/>
          <w:sz w:val="19"/>
        </w:rPr>
        <w:t> </w:t>
      </w:r>
      <w:r>
        <w:rPr>
          <w:color w:val="231F20"/>
          <w:w w:val="105"/>
          <w:sz w:val="19"/>
        </w:rPr>
        <w:t>типа</w:t>
      </w:r>
      <w:r>
        <w:rPr>
          <w:color w:val="231F20"/>
          <w:spacing w:val="-4"/>
          <w:w w:val="105"/>
          <w:sz w:val="19"/>
        </w:rPr>
        <w:t> </w:t>
      </w:r>
      <w:r>
        <w:rPr>
          <w:color w:val="231F20"/>
          <w:w w:val="105"/>
          <w:sz w:val="19"/>
        </w:rPr>
        <w:t>с</w:t>
      </w:r>
      <w:r>
        <w:rPr>
          <w:color w:val="231F20"/>
          <w:spacing w:val="-4"/>
          <w:w w:val="105"/>
          <w:sz w:val="19"/>
        </w:rPr>
        <w:t> </w:t>
      </w:r>
      <w:r>
        <w:rPr>
          <w:color w:val="231F20"/>
          <w:w w:val="105"/>
          <w:sz w:val="19"/>
        </w:rPr>
        <w:t>элементами</w:t>
      </w:r>
      <w:r>
        <w:rPr>
          <w:color w:val="231F20"/>
          <w:spacing w:val="-4"/>
          <w:w w:val="105"/>
          <w:sz w:val="19"/>
        </w:rPr>
        <w:t> </w:t>
      </w:r>
      <w:r>
        <w:rPr>
          <w:color w:val="231F20"/>
          <w:w w:val="105"/>
          <w:sz w:val="19"/>
        </w:rPr>
        <w:t>Договорной</w:t>
      </w:r>
      <w:r>
        <w:rPr>
          <w:color w:val="231F20"/>
          <w:spacing w:val="-4"/>
          <w:w w:val="105"/>
          <w:sz w:val="19"/>
        </w:rPr>
        <w:t> </w:t>
      </w:r>
      <w:r>
        <w:rPr>
          <w:color w:val="231F20"/>
          <w:w w:val="105"/>
          <w:sz w:val="19"/>
        </w:rPr>
        <w:t>Федерации,</w:t>
      </w:r>
    </w:p>
    <w:p>
      <w:pPr>
        <w:pStyle w:val="BodyText"/>
        <w:spacing w:before="6"/>
        <w:ind w:left="0" w:firstLine="0"/>
        <w:jc w:val="left"/>
        <w:rPr>
          <w:sz w:val="18"/>
        </w:rPr>
      </w:pPr>
      <w:r>
        <w:rPr/>
        <w:pict>
          <v:shape style="position:absolute;margin-left:60.944901pt;margin-top:12.863659pt;width:70.9pt;height:.1pt;mso-position-horizontal-relative:page;mso-position-vertical-relative:paragraph;z-index:-15726080;mso-wrap-distance-left:0;mso-wrap-distance-right:0" coordorigin="1219,257" coordsize="1418,0" path="m1219,257l2636,257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29"/>
        <w:ind w:left="118" w:right="133" w:firstLine="396"/>
        <w:jc w:val="both"/>
        <w:rPr>
          <w:sz w:val="18"/>
        </w:rPr>
      </w:pPr>
      <w:r>
        <w:rPr>
          <w:color w:val="231F20"/>
          <w:sz w:val="18"/>
          <w:vertAlign w:val="superscript"/>
        </w:rPr>
        <w:t>1</w:t>
      </w:r>
      <w:r>
        <w:rPr>
          <w:color w:val="231F20"/>
          <w:sz w:val="18"/>
          <w:vertAlign w:val="baseline"/>
        </w:rPr>
        <w:t>1. </w:t>
      </w:r>
      <w:r>
        <w:rPr>
          <w:i/>
          <w:color w:val="231F20"/>
          <w:sz w:val="18"/>
          <w:vertAlign w:val="baseline"/>
        </w:rPr>
        <w:t>Азанов Б. К. </w:t>
      </w:r>
      <w:r>
        <w:rPr>
          <w:color w:val="231F20"/>
          <w:sz w:val="18"/>
          <w:vertAlign w:val="baseline"/>
        </w:rPr>
        <w:t>Российско-Казахская политико-правовая интеграция</w:t>
      </w:r>
      <w:r>
        <w:rPr>
          <w:color w:val="231F20"/>
          <w:spacing w:val="1"/>
          <w:sz w:val="18"/>
          <w:vertAlign w:val="baseline"/>
        </w:rPr>
        <w:t> </w:t>
      </w:r>
      <w:r>
        <w:rPr>
          <w:color w:val="231F20"/>
          <w:spacing w:val="-2"/>
          <w:sz w:val="18"/>
          <w:vertAlign w:val="baseline"/>
        </w:rPr>
        <w:t>1992–2020:28</w:t>
      </w:r>
      <w:r>
        <w:rPr>
          <w:color w:val="231F20"/>
          <w:spacing w:val="-8"/>
          <w:sz w:val="18"/>
          <w:vertAlign w:val="baseline"/>
        </w:rPr>
        <w:t> </w:t>
      </w:r>
      <w:r>
        <w:rPr>
          <w:color w:val="231F20"/>
          <w:spacing w:val="-2"/>
          <w:sz w:val="18"/>
          <w:vertAlign w:val="baseline"/>
        </w:rPr>
        <w:t>лет</w:t>
      </w:r>
      <w:r>
        <w:rPr>
          <w:color w:val="231F20"/>
          <w:spacing w:val="-8"/>
          <w:sz w:val="18"/>
          <w:vertAlign w:val="baseline"/>
        </w:rPr>
        <w:t> </w:t>
      </w:r>
      <w:r>
        <w:rPr>
          <w:color w:val="231F20"/>
          <w:spacing w:val="-2"/>
          <w:sz w:val="18"/>
          <w:vertAlign w:val="baseline"/>
        </w:rPr>
        <w:t>в</w:t>
      </w:r>
      <w:r>
        <w:rPr>
          <w:color w:val="231F20"/>
          <w:spacing w:val="-8"/>
          <w:sz w:val="18"/>
          <w:vertAlign w:val="baseline"/>
        </w:rPr>
        <w:t> </w:t>
      </w:r>
      <w:r>
        <w:rPr>
          <w:color w:val="231F20"/>
          <w:spacing w:val="-2"/>
          <w:sz w:val="18"/>
          <w:vertAlign w:val="baseline"/>
        </w:rPr>
        <w:t>условиях</w:t>
      </w:r>
      <w:r>
        <w:rPr>
          <w:color w:val="231F20"/>
          <w:spacing w:val="-8"/>
          <w:sz w:val="18"/>
          <w:vertAlign w:val="baseline"/>
        </w:rPr>
        <w:t> </w:t>
      </w:r>
      <w:r>
        <w:rPr>
          <w:color w:val="231F20"/>
          <w:spacing w:val="-1"/>
          <w:sz w:val="18"/>
          <w:vertAlign w:val="baseline"/>
        </w:rPr>
        <w:t>«Договорной</w:t>
      </w:r>
      <w:r>
        <w:rPr>
          <w:color w:val="231F20"/>
          <w:spacing w:val="-8"/>
          <w:sz w:val="18"/>
          <w:vertAlign w:val="baseline"/>
        </w:rPr>
        <w:t> </w:t>
      </w:r>
      <w:r>
        <w:rPr>
          <w:color w:val="231F20"/>
          <w:spacing w:val="-1"/>
          <w:sz w:val="18"/>
          <w:vertAlign w:val="baseline"/>
        </w:rPr>
        <w:t>федерации/Союзного</w:t>
      </w:r>
      <w:r>
        <w:rPr>
          <w:color w:val="231F20"/>
          <w:spacing w:val="-8"/>
          <w:sz w:val="18"/>
          <w:vertAlign w:val="baseline"/>
        </w:rPr>
        <w:t> </w:t>
      </w:r>
      <w:r>
        <w:rPr>
          <w:color w:val="231F20"/>
          <w:spacing w:val="-1"/>
          <w:sz w:val="18"/>
          <w:vertAlign w:val="baseline"/>
        </w:rPr>
        <w:t>государства».</w:t>
      </w:r>
    </w:p>
    <w:p>
      <w:pPr>
        <w:pStyle w:val="ListParagraph"/>
        <w:numPr>
          <w:ilvl w:val="0"/>
          <w:numId w:val="2"/>
        </w:numPr>
        <w:tabs>
          <w:tab w:pos="692" w:val="left" w:leader="none"/>
        </w:tabs>
        <w:spacing w:line="249" w:lineRule="auto" w:before="2" w:after="0"/>
        <w:ind w:left="118" w:right="134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Б.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2"/>
          <w:sz w:val="18"/>
        </w:rPr>
        <w:t>К.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Азанов</w:t>
      </w:r>
      <w:r>
        <w:rPr>
          <w:color w:val="231F20"/>
          <w:spacing w:val="-2"/>
          <w:sz w:val="18"/>
        </w:rPr>
        <w:t>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Международная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научно-практическая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конференция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мо-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лодых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ученых и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студентов 15-16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мая 2020;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С 384-394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БМА. –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Рига, 2020.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– 507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</w:p>
    <w:p>
      <w:pPr>
        <w:pStyle w:val="ListParagraph"/>
        <w:numPr>
          <w:ilvl w:val="0"/>
          <w:numId w:val="2"/>
        </w:numPr>
        <w:tabs>
          <w:tab w:pos="684" w:val="left" w:leader="none"/>
        </w:tabs>
        <w:spacing w:line="249" w:lineRule="auto" w:before="1" w:after="0"/>
        <w:ind w:left="118" w:right="134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Азанов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Б.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К.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Объединение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денежных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систем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РФ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РК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валютная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интегра-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ция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рамках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ЕАЭС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/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Б.К.Азанов.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Экономическая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безопасность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строительной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сфере: опыт, проблемы, перспективы: материалы региональной научно-практи-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ческой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конференции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международным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участием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6-34;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СПбГАСУ.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Санкт-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Петербург,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2020.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480 с.</w:t>
      </w:r>
    </w:p>
    <w:p>
      <w:pPr>
        <w:pStyle w:val="ListParagraph"/>
        <w:numPr>
          <w:ilvl w:val="0"/>
          <w:numId w:val="2"/>
        </w:numPr>
        <w:tabs>
          <w:tab w:pos="674" w:val="left" w:leader="none"/>
        </w:tabs>
        <w:spacing w:line="249" w:lineRule="auto" w:before="4" w:after="0"/>
        <w:ind w:left="118" w:right="135" w:firstLine="396"/>
        <w:jc w:val="both"/>
        <w:rPr>
          <w:sz w:val="18"/>
        </w:rPr>
      </w:pPr>
      <w:r>
        <w:rPr>
          <w:i/>
          <w:color w:val="231F20"/>
          <w:spacing w:val="-1"/>
          <w:w w:val="90"/>
          <w:sz w:val="18"/>
        </w:rPr>
        <w:t>Азанов Б. К. </w:t>
      </w:r>
      <w:r>
        <w:rPr>
          <w:color w:val="231F20"/>
          <w:spacing w:val="-1"/>
          <w:w w:val="90"/>
          <w:sz w:val="18"/>
        </w:rPr>
        <w:t>К истокам становления Российско-Казахской </w:t>
      </w:r>
      <w:r>
        <w:rPr>
          <w:color w:val="231F20"/>
          <w:w w:val="90"/>
          <w:sz w:val="18"/>
        </w:rPr>
        <w:t>политической инте-</w:t>
      </w:r>
      <w:r>
        <w:rPr>
          <w:color w:val="231F20"/>
          <w:spacing w:val="-38"/>
          <w:w w:val="90"/>
          <w:sz w:val="18"/>
        </w:rPr>
        <w:t> </w:t>
      </w:r>
      <w:r>
        <w:rPr>
          <w:color w:val="231F20"/>
          <w:w w:val="90"/>
          <w:sz w:val="18"/>
        </w:rPr>
        <w:t>грации после распада СССР (1991–2015 гг.) Б.К.Азанов//Большая Евразия: Развитие,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безопасность, сотрудничество. Ежегодник. Вып.3.Ч.1.Материалы XIX Национальной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5"/>
          <w:sz w:val="18"/>
        </w:rPr>
        <w:t>научной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конференции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с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международным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участием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«Модернизация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России: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прио-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ритеты, проблемы, решения». С. 128-134. Ч. 2 / РАН.ИНИОН. Отд. науч. сотруд-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ничества;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Отв.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ред.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В.И.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Герасимов.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М.,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2020.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958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ISBN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978-5-248-00956-5.</w:t>
      </w:r>
    </w:p>
    <w:p>
      <w:pPr>
        <w:pStyle w:val="ListParagraph"/>
        <w:numPr>
          <w:ilvl w:val="0"/>
          <w:numId w:val="2"/>
        </w:numPr>
        <w:tabs>
          <w:tab w:pos="687" w:val="left" w:leader="none"/>
        </w:tabs>
        <w:spacing w:line="249" w:lineRule="auto" w:before="4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4"/>
          <w:sz w:val="18"/>
        </w:rPr>
        <w:t>Азанов Б. К. </w:t>
      </w:r>
      <w:r>
        <w:rPr>
          <w:color w:val="231F20"/>
          <w:spacing w:val="-4"/>
          <w:sz w:val="18"/>
        </w:rPr>
        <w:t>К истории учреждения и становления Российско-Казахского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w w:val="95"/>
          <w:sz w:val="18"/>
        </w:rPr>
        <w:t>и многостороннего </w:t>
      </w:r>
      <w:r>
        <w:rPr>
          <w:color w:val="231F20"/>
          <w:spacing w:val="-1"/>
          <w:w w:val="95"/>
          <w:sz w:val="18"/>
        </w:rPr>
        <w:t>Таможенного союза. Б.К.Азанов // Цифровизация таможенных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3"/>
          <w:sz w:val="18"/>
        </w:rPr>
        <w:t>отношений в ЕАЭС: перспективы развития, </w:t>
      </w:r>
      <w:r>
        <w:rPr>
          <w:color w:val="231F20"/>
          <w:spacing w:val="-2"/>
          <w:sz w:val="18"/>
        </w:rPr>
        <w:t>проблемы, решения: сборник науч-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w w:val="95"/>
          <w:sz w:val="18"/>
        </w:rPr>
        <w:t>ных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трудов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по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материалам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Х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Международной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научно-практической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конференции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(г.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Саратов,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31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октября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2019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г.)/под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редакцией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С.А.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Овсянникова,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Н.А.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Мошкиной.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–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pacing w:val="-4"/>
          <w:sz w:val="18"/>
        </w:rPr>
        <w:t>Саратов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: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Саратовский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источник,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С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5-10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2019.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–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235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с.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3"/>
          <w:sz w:val="18"/>
        </w:rPr>
        <w:t>ISBN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3"/>
          <w:sz w:val="18"/>
        </w:rPr>
        <w:t>978-5-6044090-2-2.</w:t>
      </w: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249" w:lineRule="auto" w:before="5" w:after="0"/>
        <w:ind w:left="118" w:right="131" w:firstLine="396"/>
        <w:jc w:val="both"/>
        <w:rPr>
          <w:sz w:val="18"/>
        </w:rPr>
      </w:pPr>
      <w:r>
        <w:rPr>
          <w:i/>
          <w:color w:val="231F20"/>
          <w:sz w:val="18"/>
        </w:rPr>
        <w:t>Азанов</w:t>
      </w:r>
      <w:r>
        <w:rPr>
          <w:i/>
          <w:color w:val="231F20"/>
          <w:spacing w:val="52"/>
          <w:sz w:val="18"/>
        </w:rPr>
        <w:t> </w:t>
      </w:r>
      <w:r>
        <w:rPr>
          <w:i/>
          <w:color w:val="231F20"/>
          <w:sz w:val="18"/>
        </w:rPr>
        <w:t>Б.</w:t>
      </w:r>
      <w:r>
        <w:rPr>
          <w:i/>
          <w:color w:val="231F20"/>
          <w:spacing w:val="52"/>
          <w:sz w:val="18"/>
        </w:rPr>
        <w:t> </w:t>
      </w:r>
      <w:r>
        <w:rPr>
          <w:i/>
          <w:color w:val="231F20"/>
          <w:sz w:val="18"/>
        </w:rPr>
        <w:t>К.</w:t>
      </w:r>
      <w:r>
        <w:rPr>
          <w:i/>
          <w:color w:val="231F20"/>
          <w:spacing w:val="53"/>
          <w:sz w:val="18"/>
        </w:rPr>
        <w:t> </w:t>
      </w:r>
      <w:r>
        <w:rPr>
          <w:color w:val="231F20"/>
          <w:sz w:val="18"/>
        </w:rPr>
        <w:t>Инвестиционный</w:t>
      </w:r>
      <w:r>
        <w:rPr>
          <w:color w:val="231F20"/>
          <w:spacing w:val="52"/>
          <w:sz w:val="18"/>
        </w:rPr>
        <w:t> </w:t>
      </w:r>
      <w:r>
        <w:rPr>
          <w:color w:val="231F20"/>
          <w:sz w:val="18"/>
        </w:rPr>
        <w:t>процесс</w:t>
      </w:r>
      <w:r>
        <w:rPr>
          <w:color w:val="231F20"/>
          <w:spacing w:val="5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53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52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Республике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Казахстан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условиях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ЕАЭС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ПРОГРАММА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IX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Международной</w:t>
      </w:r>
    </w:p>
    <w:p>
      <w:pPr>
        <w:spacing w:after="0" w:line="249" w:lineRule="auto"/>
        <w:jc w:val="both"/>
        <w:rPr>
          <w:sz w:val="18"/>
        </w:rPr>
        <w:sectPr>
          <w:headerReference w:type="even" r:id="rId12"/>
          <w:headerReference w:type="default" r:id="rId13"/>
          <w:footerReference w:type="even" r:id="rId14"/>
          <w:footerReference w:type="default" r:id="rId15"/>
          <w:pgSz w:w="8400" w:h="11910"/>
          <w:pgMar w:header="1098" w:footer="1149" w:top="1340" w:bottom="1340" w:left="1100" w:right="1080"/>
          <w:pgNumType w:start="6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2"/>
        <w:ind w:left="118" w:right="136" w:firstLine="0"/>
        <w:jc w:val="both"/>
        <w:rPr>
          <w:sz w:val="19"/>
        </w:rPr>
      </w:pPr>
      <w:r>
        <w:rPr>
          <w:color w:val="231F20"/>
          <w:sz w:val="19"/>
        </w:rPr>
        <w:t>Положительные и негативные моменты Казахско-Российских отноше-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ний,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«Российско-Казахское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единое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политическое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гуманитарно-культур-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ное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пространство»,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Интегрирование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Казахстана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Российской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Федерацией,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Юридический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анализ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конституционно-правовое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исследование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двухсто-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ронних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межгосударственных договоров.</w:t>
      </w:r>
    </w:p>
    <w:p>
      <w:pPr>
        <w:pStyle w:val="BodyText"/>
        <w:spacing w:before="2"/>
        <w:ind w:left="0" w:firstLine="0"/>
        <w:jc w:val="left"/>
        <w:rPr>
          <w:sz w:val="20"/>
        </w:rPr>
      </w:pPr>
    </w:p>
    <w:p>
      <w:pPr>
        <w:spacing w:before="0"/>
        <w:ind w:left="515" w:right="0" w:firstLine="0"/>
        <w:jc w:val="both"/>
        <w:rPr>
          <w:sz w:val="19"/>
        </w:rPr>
      </w:pPr>
      <w:r>
        <w:rPr>
          <w:color w:val="231F20"/>
          <w:sz w:val="19"/>
        </w:rPr>
        <w:t>This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research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practical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work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continuation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cycle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works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</w:p>
    <w:p>
      <w:pPr>
        <w:spacing w:line="249" w:lineRule="auto" w:before="10"/>
        <w:ind w:left="118" w:right="136" w:firstLine="0"/>
        <w:jc w:val="both"/>
        <w:rPr>
          <w:sz w:val="19"/>
        </w:rPr>
      </w:pPr>
      <w:r>
        <w:rPr>
          <w:color w:val="231F20"/>
          <w:w w:val="95"/>
          <w:sz w:val="19"/>
        </w:rPr>
        <w:t>B. K. Azanov, where the following topics are studied::the current state and pros-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pects</w:t>
      </w:r>
      <w:r>
        <w:rPr>
          <w:color w:val="231F20"/>
          <w:spacing w:val="15"/>
          <w:w w:val="95"/>
          <w:sz w:val="19"/>
        </w:rPr>
        <w:t> </w:t>
      </w:r>
      <w:r>
        <w:rPr>
          <w:color w:val="231F20"/>
          <w:w w:val="95"/>
          <w:sz w:val="19"/>
        </w:rPr>
        <w:t>for</w:t>
      </w:r>
      <w:r>
        <w:rPr>
          <w:color w:val="231F20"/>
          <w:spacing w:val="16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16"/>
          <w:w w:val="95"/>
          <w:sz w:val="19"/>
        </w:rPr>
        <w:t> </w:t>
      </w:r>
      <w:r>
        <w:rPr>
          <w:color w:val="231F20"/>
          <w:w w:val="95"/>
          <w:sz w:val="19"/>
        </w:rPr>
        <w:t>development</w:t>
      </w:r>
      <w:r>
        <w:rPr>
          <w:color w:val="231F20"/>
          <w:spacing w:val="16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16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15"/>
          <w:w w:val="95"/>
          <w:sz w:val="19"/>
        </w:rPr>
        <w:t> </w:t>
      </w:r>
      <w:r>
        <w:rPr>
          <w:color w:val="231F20"/>
          <w:w w:val="95"/>
          <w:sz w:val="19"/>
        </w:rPr>
        <w:t>Eurasian</w:t>
      </w:r>
      <w:r>
        <w:rPr>
          <w:color w:val="231F20"/>
          <w:spacing w:val="16"/>
          <w:w w:val="95"/>
          <w:sz w:val="19"/>
        </w:rPr>
        <w:t> </w:t>
      </w:r>
      <w:r>
        <w:rPr>
          <w:color w:val="231F20"/>
          <w:w w:val="95"/>
          <w:sz w:val="19"/>
        </w:rPr>
        <w:t>Supranational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Association-the</w:t>
      </w:r>
      <w:r>
        <w:rPr>
          <w:color w:val="231F20"/>
          <w:spacing w:val="15"/>
          <w:w w:val="95"/>
          <w:sz w:val="19"/>
        </w:rPr>
        <w:t> </w:t>
      </w:r>
      <w:r>
        <w:rPr>
          <w:color w:val="231F20"/>
          <w:w w:val="95"/>
          <w:sz w:val="19"/>
        </w:rPr>
        <w:t>EAEU,</w:t>
      </w:r>
      <w:r>
        <w:rPr>
          <w:color w:val="231F20"/>
          <w:spacing w:val="-42"/>
          <w:w w:val="95"/>
          <w:sz w:val="19"/>
        </w:rPr>
        <w:t> </w:t>
      </w:r>
      <w:r>
        <w:rPr>
          <w:color w:val="231F20"/>
          <w:sz w:val="19"/>
        </w:rPr>
        <w:t>a Confederate type with elements of a Contractual Federation, as well as re-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search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on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improvement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and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progressive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movement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Kazakh-Russian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bilat-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eral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integration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relations.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published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works,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where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scientific,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legal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eco-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nomic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analysis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carried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out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only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EAEU,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amount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more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than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70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works,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including 2 monographs. All works are prepared and published in the official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language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Russian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Federation.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presented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article,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author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draws</w:t>
      </w:r>
    </w:p>
    <w:p>
      <w:pPr>
        <w:pStyle w:val="BodyText"/>
        <w:spacing w:before="8"/>
        <w:ind w:left="0" w:firstLine="0"/>
        <w:jc w:val="left"/>
        <w:rPr>
          <w:sz w:val="18"/>
        </w:rPr>
      </w:pPr>
      <w:r>
        <w:rPr/>
        <w:pict>
          <v:shape style="position:absolute;margin-left:60.944901pt;margin-top:12.949433pt;width:297.650pt;height:.1pt;mso-position-horizontal-relative:page;mso-position-vertical-relative:paragraph;z-index:-15725568;mso-wrap-distance-left:0;mso-wrap-distance-right:0" coordorigin="1219,259" coordsize="5953,0" path="m1219,259l7172,259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32"/>
        <w:ind w:left="118" w:right="136" w:firstLine="0"/>
        <w:jc w:val="both"/>
        <w:rPr>
          <w:sz w:val="18"/>
        </w:rPr>
      </w:pPr>
      <w:r>
        <w:rPr>
          <w:color w:val="231F20"/>
          <w:spacing w:val="-2"/>
          <w:sz w:val="18"/>
        </w:rPr>
        <w:t>научно-практической </w:t>
      </w:r>
      <w:r>
        <w:rPr>
          <w:color w:val="231F20"/>
          <w:spacing w:val="-1"/>
          <w:sz w:val="18"/>
        </w:rPr>
        <w:t>конференции студентов, магистрантов, аспирантов, пре-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подавателей,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практических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работников,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посвященной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Дню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российского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тамо-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женника</w:t>
      </w:r>
      <w:r>
        <w:rPr>
          <w:color w:val="231F20"/>
          <w:spacing w:val="21"/>
          <w:w w:val="95"/>
          <w:sz w:val="18"/>
        </w:rPr>
        <w:t> </w:t>
      </w:r>
      <w:r>
        <w:rPr>
          <w:color w:val="231F20"/>
          <w:w w:val="95"/>
          <w:sz w:val="18"/>
        </w:rPr>
        <w:t>ТАМОЖЕННЫЙ</w:t>
      </w:r>
      <w:r>
        <w:rPr>
          <w:color w:val="231F20"/>
          <w:spacing w:val="22"/>
          <w:w w:val="95"/>
          <w:sz w:val="18"/>
        </w:rPr>
        <w:t> </w:t>
      </w:r>
      <w:r>
        <w:rPr>
          <w:color w:val="231F20"/>
          <w:w w:val="95"/>
          <w:sz w:val="18"/>
        </w:rPr>
        <w:t>КОДЕКС</w:t>
      </w:r>
      <w:r>
        <w:rPr>
          <w:color w:val="231F20"/>
          <w:spacing w:val="21"/>
          <w:w w:val="95"/>
          <w:sz w:val="18"/>
        </w:rPr>
        <w:t> </w:t>
      </w:r>
      <w:r>
        <w:rPr>
          <w:color w:val="231F20"/>
          <w:w w:val="95"/>
          <w:sz w:val="18"/>
        </w:rPr>
        <w:t>ЕАЭС:</w:t>
      </w:r>
      <w:r>
        <w:rPr>
          <w:color w:val="231F20"/>
          <w:spacing w:val="22"/>
          <w:w w:val="95"/>
          <w:sz w:val="18"/>
        </w:rPr>
        <w:t> </w:t>
      </w:r>
      <w:r>
        <w:rPr>
          <w:color w:val="231F20"/>
          <w:w w:val="95"/>
          <w:sz w:val="18"/>
        </w:rPr>
        <w:t>ПЕРВЫЕ</w:t>
      </w:r>
      <w:r>
        <w:rPr>
          <w:color w:val="231F20"/>
          <w:spacing w:val="21"/>
          <w:w w:val="95"/>
          <w:sz w:val="18"/>
        </w:rPr>
        <w:t> </w:t>
      </w:r>
      <w:r>
        <w:rPr>
          <w:color w:val="231F20"/>
          <w:w w:val="95"/>
          <w:sz w:val="18"/>
        </w:rPr>
        <w:t>ИТОГИ</w:t>
      </w:r>
      <w:r>
        <w:rPr>
          <w:color w:val="231F20"/>
          <w:spacing w:val="22"/>
          <w:w w:val="95"/>
          <w:sz w:val="18"/>
        </w:rPr>
        <w:t> </w:t>
      </w:r>
      <w:r>
        <w:rPr>
          <w:color w:val="231F20"/>
          <w:w w:val="95"/>
          <w:sz w:val="18"/>
        </w:rPr>
        <w:t>ПРИМЕНЕНИЯ</w:t>
      </w:r>
    </w:p>
    <w:p>
      <w:pPr>
        <w:spacing w:line="249" w:lineRule="auto" w:before="2"/>
        <w:ind w:left="118" w:right="132" w:firstLine="0"/>
        <w:jc w:val="both"/>
        <w:rPr>
          <w:sz w:val="18"/>
        </w:rPr>
      </w:pPr>
      <w:r>
        <w:rPr>
          <w:color w:val="231F20"/>
          <w:sz w:val="18"/>
        </w:rPr>
        <w:t>Саратов 01 ноября 2018 г. Очное участие https://</w:t>
      </w:r>
      <w:hyperlink r:id="rId16">
        <w:r>
          <w:rPr>
            <w:color w:val="231F20"/>
            <w:sz w:val="18"/>
          </w:rPr>
          <w:t>www.sgu.ru/sites/default/files/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conf/inf/2018-1/programma_konferencii_01.11.2018_2.pdf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</w:t>
      </w:r>
      <w:hyperlink r:id="rId17">
        <w:r>
          <w:rPr>
            <w:color w:val="231F20"/>
            <w:sz w:val="18"/>
          </w:rPr>
          <w:t>www.sgu.ru/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conference/tamozhennyy-kodeks-eaes-pervye-itogi-primeneniya-01.</w:t>
      </w:r>
    </w:p>
    <w:p>
      <w:pPr>
        <w:pStyle w:val="ListParagraph"/>
        <w:numPr>
          <w:ilvl w:val="0"/>
          <w:numId w:val="2"/>
        </w:numPr>
        <w:tabs>
          <w:tab w:pos="698" w:val="left" w:leader="none"/>
        </w:tabs>
        <w:spacing w:line="249" w:lineRule="auto" w:before="2" w:after="0"/>
        <w:ind w:left="118" w:right="132" w:firstLine="396"/>
        <w:jc w:val="both"/>
        <w:rPr>
          <w:sz w:val="18"/>
        </w:rPr>
      </w:pPr>
      <w:r>
        <w:rPr>
          <w:i/>
          <w:color w:val="231F20"/>
          <w:sz w:val="18"/>
        </w:rPr>
        <w:t>Азанов Б. К. </w:t>
      </w:r>
      <w:r>
        <w:rPr>
          <w:color w:val="231F20"/>
          <w:sz w:val="18"/>
        </w:rPr>
        <w:t>Научно-правовой анализ основ регулирования иностран-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ных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инвестиций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законодательном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уровне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ЕАЭС: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примере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России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Казахстана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Б.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К.Азанов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Евразийский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юридический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журнал/.2016.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–</w:t>
      </w:r>
    </w:p>
    <w:p>
      <w:pPr>
        <w:spacing w:before="2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(92)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Москва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131–137.</w:t>
      </w:r>
    </w:p>
    <w:p>
      <w:pPr>
        <w:pStyle w:val="ListParagraph"/>
        <w:numPr>
          <w:ilvl w:val="0"/>
          <w:numId w:val="2"/>
        </w:numPr>
        <w:tabs>
          <w:tab w:pos="678" w:val="left" w:leader="none"/>
        </w:tabs>
        <w:spacing w:line="249" w:lineRule="auto" w:before="9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3"/>
          <w:w w:val="95"/>
          <w:sz w:val="18"/>
        </w:rPr>
        <w:t>Азанов Б. К. </w:t>
      </w:r>
      <w:r>
        <w:rPr>
          <w:color w:val="231F20"/>
          <w:spacing w:val="-3"/>
          <w:w w:val="95"/>
          <w:sz w:val="18"/>
        </w:rPr>
        <w:t>Научное обоснование Российско-Казахских </w:t>
      </w:r>
      <w:r>
        <w:rPr>
          <w:color w:val="231F20"/>
          <w:spacing w:val="-2"/>
          <w:w w:val="95"/>
          <w:sz w:val="18"/>
        </w:rPr>
        <w:t>отношений в усло-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виях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Единого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экономического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пространства: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прошлое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и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настоящее.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//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Б.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К.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Азанов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//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sz w:val="18"/>
        </w:rPr>
        <w:t>Евразийский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юридический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журнал/.2013.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12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(67)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Москва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59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64.</w:t>
      </w:r>
    </w:p>
    <w:p>
      <w:pPr>
        <w:pStyle w:val="ListParagraph"/>
        <w:numPr>
          <w:ilvl w:val="0"/>
          <w:numId w:val="2"/>
        </w:numPr>
        <w:tabs>
          <w:tab w:pos="699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Азанов Б. К. </w:t>
      </w:r>
      <w:r>
        <w:rPr>
          <w:color w:val="231F20"/>
          <w:sz w:val="18"/>
        </w:rPr>
        <w:t>Роль В. В. Путина и Н. А. Назарбаева в евразийской гео-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политике(политико-правовой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анализ).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Б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.К.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Азанов//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Евразийский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юридиче-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ский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журнал. С. 30–40 .2014. –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6 (73) – Москва).</w:t>
      </w:r>
    </w:p>
    <w:p>
      <w:pPr>
        <w:pStyle w:val="ListParagraph"/>
        <w:numPr>
          <w:ilvl w:val="0"/>
          <w:numId w:val="2"/>
        </w:numPr>
        <w:tabs>
          <w:tab w:pos="789" w:val="left" w:leader="none"/>
        </w:tabs>
        <w:spacing w:line="249" w:lineRule="auto" w:before="3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Азанов Б. К. </w:t>
      </w:r>
      <w:r>
        <w:rPr>
          <w:color w:val="231F20"/>
          <w:sz w:val="18"/>
        </w:rPr>
        <w:t>Экономические приоритеты России в области экономи-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ческой интеграции на постсоветском пространстве. // Б. К. Азанов // Вестник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Международного института экономики и права / 2013. – № 1 (10) – Москва.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С. 65–73.10. Азанов Б. К. и др. Научное обоснование проблем и перспектив раз-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вития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Союза-ЕАЭС: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Российско-Казахский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взгляд.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Б.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Азанов,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Сабден,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Ж. Л. Алдабергенова // периодическое издание института управления и социаль-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но-экономического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развития</w:t>
      </w:r>
      <w:r>
        <w:rPr>
          <w:color w:val="231F20"/>
          <w:spacing w:val="39"/>
          <w:w w:val="95"/>
          <w:sz w:val="18"/>
        </w:rPr>
        <w:t> </w:t>
      </w:r>
      <w:r>
        <w:rPr>
          <w:color w:val="231F20"/>
          <w:w w:val="95"/>
          <w:sz w:val="18"/>
        </w:rPr>
        <w:t>журнал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Экономика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социум»,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2014.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№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2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(12)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2014.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2"/>
        <w:ind w:left="118" w:right="132" w:firstLine="0"/>
        <w:jc w:val="both"/>
        <w:rPr>
          <w:sz w:val="19"/>
        </w:rPr>
      </w:pPr>
      <w:r>
        <w:rPr>
          <w:color w:val="231F20"/>
          <w:sz w:val="19"/>
        </w:rPr>
        <w:t>attention to the positive and negative aspects of modern Kazakh-Russian rela-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tions,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coverage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will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reveal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negative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aspects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determine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range of problematic issues to be removed. The full integration in the customs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and economic spheres is particularly emphasized. The issues of the «Russian-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Kazakh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common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political,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humanitarian and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cultural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space»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are also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raised.</w:t>
      </w:r>
    </w:p>
    <w:p>
      <w:pPr>
        <w:spacing w:line="249" w:lineRule="auto" w:before="4"/>
        <w:ind w:left="118" w:right="13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Eurasian supranational association of the EAEU, a confeder-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ate type with elements of a Contractual Federation., Positive and negative as-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pects of Kazakh-Russian relations, «Russian-Kazakh unified political and hu-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manitarian-cultural space», Close and deep integration of Kazakhstan with 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Russian Federation, Legal analysis and constitutional-legal study of bilateral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interstate treaties,</w:t>
      </w:r>
    </w:p>
    <w:p>
      <w:pPr>
        <w:pStyle w:val="BodyText"/>
        <w:ind w:left="0" w:firstLine="0"/>
        <w:jc w:val="left"/>
        <w:rPr>
          <w:sz w:val="16"/>
        </w:rPr>
      </w:pPr>
    </w:p>
    <w:p>
      <w:pPr>
        <w:pStyle w:val="Heading3"/>
        <w:ind w:left="515"/>
        <w:jc w:val="left"/>
      </w:pPr>
      <w:r>
        <w:rPr>
          <w:color w:val="231F20"/>
        </w:rPr>
        <w:t>Введение</w:t>
      </w:r>
    </w:p>
    <w:p>
      <w:pPr>
        <w:spacing w:line="254" w:lineRule="auto" w:before="15"/>
        <w:ind w:left="118" w:right="134" w:firstLine="396"/>
        <w:jc w:val="both"/>
        <w:rPr>
          <w:b/>
          <w:sz w:val="21"/>
        </w:rPr>
      </w:pPr>
      <w:r>
        <w:rPr>
          <w:color w:val="231F20"/>
          <w:spacing w:val="-3"/>
          <w:sz w:val="21"/>
        </w:rPr>
        <w:t>Современные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Российско-Казахские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отношения,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исходят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из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глу-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бины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веков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тысячелетий.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Сотрудничество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рождалось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крепилось</w:t>
      </w:r>
      <w:r>
        <w:rPr>
          <w:color w:val="231F20"/>
          <w:spacing w:val="-51"/>
          <w:sz w:val="21"/>
        </w:rPr>
        <w:t> </w:t>
      </w:r>
      <w:r>
        <w:rPr>
          <w:color w:val="231F20"/>
          <w:spacing w:val="-4"/>
          <w:sz w:val="21"/>
        </w:rPr>
        <w:t>со времён Древней Руси и Тюрко-Казахских </w:t>
      </w:r>
      <w:r>
        <w:rPr>
          <w:color w:val="231F20"/>
          <w:spacing w:val="-3"/>
          <w:sz w:val="21"/>
        </w:rPr>
        <w:t>(Ордыно-Половецских)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государств ─ (Великой степи). Русины (Русы) и Тюрко-Казахи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(Ордыно-Казахи), поочередно сменяли своё влияние на террито-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3"/>
          <w:sz w:val="21"/>
        </w:rPr>
        <w:t>рию Большой Евразии, в один период тюрко-казахское </w:t>
      </w:r>
      <w:r>
        <w:rPr>
          <w:color w:val="231F20"/>
          <w:spacing w:val="-2"/>
          <w:sz w:val="21"/>
        </w:rPr>
        <w:t>государство,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было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крупной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влиятельной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империей,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другой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период,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всеми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гео-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политическими процессами управляла российская империя. И ко-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нечно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же,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мы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можем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исключать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сильнейшие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разноречия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сутствия единства в отдельных моментах, между двумя народами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государствами.</w:t>
      </w:r>
      <w:r>
        <w:rPr>
          <w:color w:val="231F20"/>
          <w:spacing w:val="-8"/>
          <w:sz w:val="21"/>
        </w:rPr>
        <w:t> </w:t>
      </w:r>
      <w:r>
        <w:rPr>
          <w:i/>
          <w:color w:val="231F20"/>
          <w:sz w:val="21"/>
        </w:rPr>
        <w:t>Однако,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z w:val="21"/>
        </w:rPr>
        <w:t>«союзничество»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z w:val="21"/>
        </w:rPr>
        <w:t>прошло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через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z w:val="21"/>
        </w:rPr>
        <w:t>немысли-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мые испытания и сохранилось по сей день. </w:t>
      </w:r>
      <w:r>
        <w:rPr>
          <w:b/>
          <w:color w:val="231F20"/>
          <w:sz w:val="21"/>
        </w:rPr>
        <w:t>Поэтому в настоящей</w:t>
      </w:r>
      <w:r>
        <w:rPr>
          <w:b/>
          <w:color w:val="231F20"/>
          <w:spacing w:val="-51"/>
          <w:sz w:val="21"/>
        </w:rPr>
        <w:t> </w:t>
      </w:r>
      <w:r>
        <w:rPr>
          <w:b/>
          <w:color w:val="231F20"/>
          <w:sz w:val="21"/>
        </w:rPr>
        <w:t>работе обсуждаются и рассматриваются как положительные,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так и отрицательные моменты существующие между сторона-</w:t>
      </w:r>
      <w:r>
        <w:rPr>
          <w:b/>
          <w:color w:val="231F20"/>
          <w:spacing w:val="-51"/>
          <w:sz w:val="21"/>
        </w:rPr>
        <w:t> </w:t>
      </w:r>
      <w:r>
        <w:rPr>
          <w:b/>
          <w:color w:val="231F20"/>
          <w:spacing w:val="-2"/>
          <w:sz w:val="21"/>
        </w:rPr>
        <w:t>ми, которые помогут сохранить </w:t>
      </w:r>
      <w:r>
        <w:rPr>
          <w:b/>
          <w:color w:val="231F20"/>
          <w:spacing w:val="-1"/>
          <w:sz w:val="21"/>
        </w:rPr>
        <w:t>Казахско-Российскую стабиль-</w:t>
      </w:r>
      <w:r>
        <w:rPr>
          <w:b/>
          <w:color w:val="231F20"/>
          <w:spacing w:val="-51"/>
          <w:sz w:val="21"/>
        </w:rPr>
        <w:t> </w:t>
      </w:r>
      <w:r>
        <w:rPr>
          <w:b/>
          <w:color w:val="231F20"/>
          <w:sz w:val="21"/>
        </w:rPr>
        <w:t>ность и исключить «воображаемые», «надуманные» и «лож-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ные» проблемы которые будоражат российское и казахское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общество,</w:t>
      </w:r>
      <w:r>
        <w:rPr>
          <w:b/>
          <w:color w:val="231F20"/>
          <w:spacing w:val="7"/>
          <w:sz w:val="21"/>
        </w:rPr>
        <w:t> </w:t>
      </w:r>
      <w:r>
        <w:rPr>
          <w:b/>
          <w:color w:val="231F20"/>
          <w:sz w:val="21"/>
        </w:rPr>
        <w:t>на</w:t>
      </w:r>
      <w:r>
        <w:rPr>
          <w:b/>
          <w:color w:val="231F20"/>
          <w:spacing w:val="6"/>
          <w:sz w:val="21"/>
        </w:rPr>
        <w:t> </w:t>
      </w:r>
      <w:r>
        <w:rPr>
          <w:b/>
          <w:color w:val="231F20"/>
          <w:sz w:val="21"/>
        </w:rPr>
        <w:t>официальных</w:t>
      </w:r>
      <w:r>
        <w:rPr>
          <w:b/>
          <w:color w:val="231F20"/>
          <w:spacing w:val="7"/>
          <w:sz w:val="21"/>
        </w:rPr>
        <w:t> </w:t>
      </w:r>
      <w:r>
        <w:rPr>
          <w:b/>
          <w:color w:val="231F20"/>
          <w:sz w:val="21"/>
        </w:rPr>
        <w:t>и</w:t>
      </w:r>
      <w:r>
        <w:rPr>
          <w:b/>
          <w:color w:val="231F20"/>
          <w:spacing w:val="6"/>
          <w:sz w:val="21"/>
        </w:rPr>
        <w:t> </w:t>
      </w:r>
      <w:r>
        <w:rPr>
          <w:b/>
          <w:color w:val="231F20"/>
          <w:sz w:val="21"/>
        </w:rPr>
        <w:t>полуофициальных</w:t>
      </w:r>
      <w:r>
        <w:rPr>
          <w:b/>
          <w:color w:val="231F20"/>
          <w:spacing w:val="6"/>
          <w:sz w:val="21"/>
        </w:rPr>
        <w:t> </w:t>
      </w:r>
      <w:r>
        <w:rPr>
          <w:b/>
          <w:color w:val="231F20"/>
          <w:sz w:val="21"/>
        </w:rPr>
        <w:t>уровнях.</w:t>
      </w:r>
    </w:p>
    <w:p>
      <w:pPr>
        <w:pStyle w:val="Heading3"/>
        <w:spacing w:line="254" w:lineRule="auto" w:before="15"/>
        <w:ind w:right="134" w:firstLine="396"/>
      </w:pPr>
      <w:r>
        <w:rPr>
          <w:color w:val="231F20"/>
          <w:w w:val="105"/>
        </w:rPr>
        <w:t>Российская Федерация и Республика Казахстан, в силу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объективных предпосылок, несмотря на фундаментальные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геостратегические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экономико-правовые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изменения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миро-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вой</w:t>
      </w:r>
      <w:r>
        <w:rPr>
          <w:color w:val="231F20"/>
          <w:spacing w:val="30"/>
        </w:rPr>
        <w:t> </w:t>
      </w:r>
      <w:r>
        <w:rPr>
          <w:color w:val="231F20"/>
        </w:rPr>
        <w:t>геополитической</w:t>
      </w:r>
      <w:r>
        <w:rPr>
          <w:color w:val="231F20"/>
          <w:spacing w:val="31"/>
        </w:rPr>
        <w:t> </w:t>
      </w:r>
      <w:r>
        <w:rPr>
          <w:color w:val="231F20"/>
        </w:rPr>
        <w:t>архитектуры,</w:t>
      </w:r>
      <w:r>
        <w:rPr>
          <w:color w:val="231F20"/>
          <w:spacing w:val="31"/>
        </w:rPr>
        <w:t> </w:t>
      </w:r>
      <w:r>
        <w:rPr>
          <w:color w:val="231F20"/>
        </w:rPr>
        <w:t>остаются</w:t>
      </w:r>
      <w:r>
        <w:rPr>
          <w:color w:val="231F20"/>
          <w:spacing w:val="31"/>
        </w:rPr>
        <w:t> </w:t>
      </w:r>
      <w:r>
        <w:rPr>
          <w:color w:val="231F20"/>
        </w:rPr>
        <w:t>«товарищами»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b/>
          <w:sz w:val="12"/>
        </w:rPr>
      </w:pPr>
    </w:p>
    <w:p>
      <w:pPr>
        <w:pStyle w:val="BodyText"/>
        <w:spacing w:line="254" w:lineRule="auto" w:before="94"/>
        <w:ind w:right="135" w:firstLine="0"/>
      </w:pPr>
      <w:r>
        <w:rPr>
          <w:b/>
          <w:color w:val="231F20"/>
          <w:spacing w:val="-2"/>
        </w:rPr>
        <w:t>и</w:t>
      </w:r>
      <w:r>
        <w:rPr>
          <w:b/>
          <w:color w:val="231F20"/>
          <w:spacing w:val="-9"/>
        </w:rPr>
        <w:t> </w:t>
      </w:r>
      <w:r>
        <w:rPr>
          <w:b/>
          <w:color w:val="231F20"/>
          <w:spacing w:val="-2"/>
        </w:rPr>
        <w:t>«союзниками».</w:t>
      </w:r>
      <w:r>
        <w:rPr>
          <w:b/>
          <w:color w:val="231F20"/>
          <w:spacing w:val="-10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этом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между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политическими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элитами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ставителями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законодательной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власти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двух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стран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существуют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скры-</w:t>
      </w:r>
      <w:r>
        <w:rPr>
          <w:color w:val="231F20"/>
          <w:spacing w:val="-50"/>
        </w:rPr>
        <w:t> </w:t>
      </w:r>
      <w:r>
        <w:rPr>
          <w:color w:val="231F20"/>
        </w:rPr>
        <w:t>тые разногласия, которые порой, однако, «вываливаются в нару-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жу»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виде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открытых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выступлений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депутатов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политиков,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активно</w:t>
      </w:r>
      <w:r>
        <w:rPr>
          <w:color w:val="231F20"/>
          <w:spacing w:val="-50"/>
        </w:rPr>
        <w:t> </w:t>
      </w:r>
      <w:r>
        <w:rPr>
          <w:color w:val="231F20"/>
        </w:rPr>
        <w:t>транслируемых в центральных каналах. Так в федеральных ка-</w:t>
      </w:r>
      <w:r>
        <w:rPr>
          <w:color w:val="231F20"/>
          <w:spacing w:val="1"/>
        </w:rPr>
        <w:t> </w:t>
      </w:r>
      <w:r>
        <w:rPr>
          <w:color w:val="231F20"/>
        </w:rPr>
        <w:t>налах в разные годы 2011–2013–2014–2016–2018–2019–2020 гг.</w:t>
      </w:r>
      <w:r>
        <w:rPr>
          <w:color w:val="231F20"/>
          <w:spacing w:val="1"/>
        </w:rPr>
        <w:t> </w:t>
      </w:r>
      <w:r>
        <w:rPr>
          <w:color w:val="231F20"/>
        </w:rPr>
        <w:t>были замечены претензионные высказывания в адрес Казахского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государства, касательно приграничных регионов и территориаль-</w:t>
      </w:r>
      <w:r>
        <w:rPr>
          <w:color w:val="231F20"/>
          <w:spacing w:val="1"/>
        </w:rPr>
        <w:t> </w:t>
      </w:r>
      <w:r>
        <w:rPr>
          <w:color w:val="231F20"/>
        </w:rPr>
        <w:t>ных вопросов. При этом Администрация президента РФ и МИД</w:t>
      </w:r>
      <w:r>
        <w:rPr>
          <w:color w:val="231F20"/>
          <w:spacing w:val="1"/>
        </w:rPr>
        <w:t> </w:t>
      </w:r>
      <w:r>
        <w:rPr>
          <w:color w:val="231F20"/>
        </w:rPr>
        <w:t>РФ, заверяют что это не официальная позиция российского госу-</w:t>
      </w:r>
      <w:r>
        <w:rPr>
          <w:color w:val="231F20"/>
          <w:spacing w:val="1"/>
        </w:rPr>
        <w:t> </w:t>
      </w:r>
      <w:r>
        <w:rPr>
          <w:color w:val="231F20"/>
        </w:rPr>
        <w:t>дарства, а «отдельных персон». Надо учесть, что эти «отдельные</w:t>
      </w:r>
      <w:r>
        <w:rPr>
          <w:color w:val="231F20"/>
          <w:spacing w:val="1"/>
        </w:rPr>
        <w:t> </w:t>
      </w:r>
      <w:r>
        <w:rPr>
          <w:color w:val="231F20"/>
        </w:rPr>
        <w:t>персоны» являются депутатами Федерального собрания и извест-</w:t>
      </w:r>
      <w:r>
        <w:rPr>
          <w:color w:val="231F20"/>
          <w:spacing w:val="1"/>
        </w:rPr>
        <w:t> </w:t>
      </w:r>
      <w:r>
        <w:rPr>
          <w:color w:val="231F20"/>
        </w:rPr>
        <w:t>ными политиками и политологами. Руководство Казахстана особо</w:t>
      </w:r>
      <w:r>
        <w:rPr>
          <w:color w:val="231F20"/>
          <w:spacing w:val="-51"/>
        </w:rPr>
        <w:t> </w:t>
      </w:r>
      <w:r>
        <w:rPr>
          <w:color w:val="231F20"/>
        </w:rPr>
        <w:t>контролирует </w:t>
      </w:r>
      <w:r>
        <w:rPr>
          <w:i/>
          <w:color w:val="231F20"/>
        </w:rPr>
        <w:t>высказывания </w:t>
      </w:r>
      <w:r>
        <w:rPr>
          <w:color w:val="231F20"/>
        </w:rPr>
        <w:t>представителей всех трёх ветвей вла-</w:t>
      </w:r>
      <w:r>
        <w:rPr>
          <w:color w:val="231F20"/>
          <w:spacing w:val="-50"/>
        </w:rPr>
        <w:t> </w:t>
      </w:r>
      <w:r>
        <w:rPr>
          <w:color w:val="231F20"/>
        </w:rPr>
        <w:t>сти, </w:t>
      </w:r>
      <w:r>
        <w:rPr>
          <w:i/>
          <w:color w:val="231F20"/>
        </w:rPr>
        <w:t>которые </w:t>
      </w:r>
      <w:r>
        <w:rPr>
          <w:color w:val="231F20"/>
        </w:rPr>
        <w:t>касаются Российской Федерации и «ни дай Бог вы-</w:t>
      </w:r>
      <w:r>
        <w:rPr>
          <w:color w:val="231F20"/>
          <w:spacing w:val="1"/>
        </w:rPr>
        <w:t> </w:t>
      </w:r>
      <w:r>
        <w:rPr>
          <w:color w:val="231F20"/>
        </w:rPr>
        <w:t>сказать несогласованные речи, </w:t>
      </w:r>
      <w:r>
        <w:rPr>
          <w:i/>
          <w:color w:val="231F20"/>
        </w:rPr>
        <w:t>будь готов </w:t>
      </w:r>
      <w:r>
        <w:rPr>
          <w:color w:val="231F20"/>
        </w:rPr>
        <w:t>сложить депутатский</w:t>
      </w:r>
      <w:r>
        <w:rPr>
          <w:color w:val="231F20"/>
          <w:spacing w:val="1"/>
        </w:rPr>
        <w:t> </w:t>
      </w:r>
      <w:r>
        <w:rPr>
          <w:color w:val="231F20"/>
        </w:rPr>
        <w:t>мандат, освободить кресло министра, безвозвратно снять себя су-</w:t>
      </w:r>
      <w:r>
        <w:rPr>
          <w:color w:val="231F20"/>
          <w:spacing w:val="1"/>
        </w:rPr>
        <w:t> </w:t>
      </w:r>
      <w:r>
        <w:rPr>
          <w:color w:val="231F20"/>
        </w:rPr>
        <w:t>дебную мантию, покинуть пост генерального прокурора и пред-</w:t>
      </w:r>
      <w:r>
        <w:rPr>
          <w:color w:val="231F20"/>
          <w:spacing w:val="1"/>
        </w:rPr>
        <w:t> </w:t>
      </w:r>
      <w:r>
        <w:rPr>
          <w:color w:val="231F20"/>
        </w:rPr>
        <w:t>седателя</w:t>
      </w:r>
      <w:r>
        <w:rPr>
          <w:color w:val="231F20"/>
          <w:spacing w:val="1"/>
        </w:rPr>
        <w:t> </w:t>
      </w:r>
      <w:r>
        <w:rPr>
          <w:color w:val="231F20"/>
        </w:rPr>
        <w:t>Верховного</w:t>
      </w:r>
      <w:r>
        <w:rPr>
          <w:color w:val="231F20"/>
          <w:spacing w:val="1"/>
        </w:rPr>
        <w:t> </w:t>
      </w:r>
      <w:r>
        <w:rPr>
          <w:color w:val="231F20"/>
        </w:rPr>
        <w:t>суда».</w:t>
      </w:r>
    </w:p>
    <w:p>
      <w:pPr>
        <w:pStyle w:val="BodyText"/>
        <w:spacing w:line="254" w:lineRule="auto" w:before="16"/>
        <w:ind w:right="135"/>
      </w:pPr>
      <w:r>
        <w:rPr>
          <w:color w:val="231F20"/>
          <w:spacing w:val="-3"/>
        </w:rPr>
        <w:t>Между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тем,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руководства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двух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суверенных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государств,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успешно</w:t>
      </w:r>
      <w:r>
        <w:rPr>
          <w:color w:val="231F20"/>
          <w:spacing w:val="-51"/>
        </w:rPr>
        <w:t> </w:t>
      </w:r>
      <w:r>
        <w:rPr>
          <w:color w:val="231F20"/>
        </w:rPr>
        <w:t>завершили процесс делимитации и демаркации границ и на сегод-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няшний день все узловые вопросы сняты. Необходимо подчеркнуть,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обширных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евразийских</w:t>
      </w:r>
      <w:r>
        <w:rPr>
          <w:color w:val="231F20"/>
          <w:spacing w:val="-11"/>
        </w:rPr>
        <w:t> </w:t>
      </w:r>
      <w:r>
        <w:rPr>
          <w:color w:val="231F20"/>
        </w:rPr>
        <w:t>степях</w:t>
      </w:r>
      <w:r>
        <w:rPr>
          <w:color w:val="231F20"/>
          <w:spacing w:val="-11"/>
        </w:rPr>
        <w:t> </w:t>
      </w:r>
      <w:r>
        <w:rPr>
          <w:color w:val="231F20"/>
        </w:rPr>
        <w:t>десятки</w:t>
      </w:r>
      <w:r>
        <w:rPr>
          <w:color w:val="231F20"/>
          <w:spacing w:val="-11"/>
        </w:rPr>
        <w:t> </w:t>
      </w:r>
      <w:r>
        <w:rPr>
          <w:color w:val="231F20"/>
        </w:rPr>
        <w:t>веков</w:t>
      </w:r>
      <w:r>
        <w:rPr>
          <w:color w:val="231F20"/>
          <w:spacing w:val="-11"/>
        </w:rPr>
        <w:t> </w:t>
      </w:r>
      <w:r>
        <w:rPr>
          <w:color w:val="231F20"/>
        </w:rPr>
        <w:t>сосуществова-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ли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казахский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российский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народы,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сейчас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имеют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равные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права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территорию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Большой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Евразии.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Были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межгосударственные</w:t>
      </w:r>
      <w:r>
        <w:rPr>
          <w:color w:val="231F20"/>
          <w:spacing w:val="-50"/>
        </w:rPr>
        <w:t> </w:t>
      </w:r>
      <w:r>
        <w:rPr>
          <w:color w:val="231F20"/>
        </w:rPr>
        <w:t>отношения между князями Руси и Тюрко-Казахскими (Ордыно-</w:t>
      </w:r>
      <w:r>
        <w:rPr>
          <w:color w:val="231F20"/>
          <w:spacing w:val="1"/>
        </w:rPr>
        <w:t> </w:t>
      </w:r>
      <w:r>
        <w:rPr>
          <w:color w:val="231F20"/>
        </w:rPr>
        <w:t>Половецкими) ханами Великой степи. Были и общие походы на</w:t>
      </w:r>
      <w:r>
        <w:rPr>
          <w:color w:val="231F20"/>
          <w:spacing w:val="1"/>
        </w:rPr>
        <w:t> </w:t>
      </w:r>
      <w:r>
        <w:rPr>
          <w:color w:val="231F20"/>
        </w:rPr>
        <w:t>внешних народов и государств, взаимные обязательства, спорные</w:t>
      </w:r>
      <w:r>
        <w:rPr>
          <w:color w:val="231F20"/>
          <w:spacing w:val="1"/>
        </w:rPr>
        <w:t> </w:t>
      </w:r>
      <w:r>
        <w:rPr>
          <w:color w:val="231F20"/>
        </w:rPr>
        <w:t>моменты, «братство» и «союзничество». Многотомные страницы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российско-казахской истории, хранят все эти события и обстоя-</w:t>
      </w:r>
      <w:r>
        <w:rPr>
          <w:color w:val="231F20"/>
          <w:spacing w:val="1"/>
        </w:rPr>
        <w:t> </w:t>
      </w:r>
      <w:r>
        <w:rPr>
          <w:color w:val="231F20"/>
        </w:rPr>
        <w:t>тельства.</w:t>
      </w:r>
      <w:r>
        <w:rPr>
          <w:color w:val="231F20"/>
          <w:spacing w:val="-8"/>
        </w:rPr>
        <w:t> </w:t>
      </w:r>
      <w:r>
        <w:rPr>
          <w:color w:val="231F20"/>
        </w:rPr>
        <w:t>Эта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влияние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Российскую</w:t>
      </w:r>
      <w:r>
        <w:rPr>
          <w:color w:val="231F20"/>
          <w:spacing w:val="-8"/>
        </w:rPr>
        <w:t> </w:t>
      </w:r>
      <w:r>
        <w:rPr>
          <w:color w:val="231F20"/>
        </w:rPr>
        <w:t>государственность</w:t>
      </w:r>
      <w:r>
        <w:rPr>
          <w:color w:val="231F20"/>
          <w:spacing w:val="-8"/>
        </w:rPr>
        <w:t> </w:t>
      </w:r>
      <w:r>
        <w:rPr>
          <w:color w:val="231F20"/>
        </w:rPr>
        <w:t>Тюрко-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Казахских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(Ордыно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Половецких)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государств</w:t>
      </w:r>
      <w:r>
        <w:rPr>
          <w:color w:val="231F20"/>
          <w:spacing w:val="-10"/>
        </w:rPr>
        <w:t> </w:t>
      </w:r>
      <w:r>
        <w:rPr>
          <w:b/>
          <w:color w:val="231F20"/>
          <w:spacing w:val="-3"/>
        </w:rPr>
        <w:t>→</w:t>
      </w:r>
      <w:r>
        <w:rPr>
          <w:b/>
          <w:color w:val="231F20"/>
          <w:spacing w:val="-9"/>
        </w:rPr>
        <w:t> </w:t>
      </w:r>
      <w:r>
        <w:rPr>
          <w:color w:val="231F20"/>
          <w:spacing w:val="-3"/>
        </w:rPr>
        <w:t>Тюркский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каганат,</w:t>
      </w:r>
      <w:r>
        <w:rPr>
          <w:color w:val="231F20"/>
          <w:spacing w:val="-50"/>
        </w:rPr>
        <w:t> </w:t>
      </w:r>
      <w:r>
        <w:rPr>
          <w:color w:val="231F20"/>
        </w:rPr>
        <w:t>Кыпчакское (Половецкое) ханство, Алтын/Золотая Орда. А после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восстановление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укрепление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российского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государства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до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крупной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spacing w:line="254" w:lineRule="auto" w:before="94"/>
        <w:ind w:left="118" w:right="136" w:firstLine="0"/>
        <w:jc w:val="both"/>
        <w:rPr>
          <w:sz w:val="21"/>
        </w:rPr>
      </w:pPr>
      <w:r>
        <w:rPr>
          <w:color w:val="231F20"/>
          <w:sz w:val="21"/>
        </w:rPr>
        <w:t>империи, впоследствии оказавшее своё влияние на тюрко-казах-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скую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государственность,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после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распада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Алтын/Золотой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Орды.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Единственный правопреемник Алтын / Золотой орды Казахское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ханство, которое утратило свой суверенитет в середине XIX века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(1847 г.) до инкорпорации в состав Российской империи (</w:t>
      </w:r>
      <w:r>
        <w:rPr>
          <w:i/>
          <w:color w:val="231F20"/>
          <w:sz w:val="21"/>
        </w:rPr>
        <w:t>другие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тюрко-казахские ханства – казанское, сибирское, астраханское,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крымское, ногайское и др., потеряли свою независимость гораз-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до раньше казахского ханства – материнского государства всех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вышеперечисленных тюрко-казахских ханств и орд)</w:t>
      </w:r>
      <w:r>
        <w:rPr>
          <w:color w:val="231F20"/>
          <w:sz w:val="21"/>
        </w:rPr>
        <w:t>, однако, уже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 начале 20 века Казахское государство, частично восстановила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свой суверенитет и развивалось под российским затем и совет-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ско-российским руководством. Ретроспектива отношений будут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рассмотрены в других трудах автора. Характеризующие древние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Российско-Казахские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отношения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работы,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встречаются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фундамен-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тальных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изысканиях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Л.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Н.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Гумилева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др.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[12,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13].</w:t>
      </w:r>
    </w:p>
    <w:p>
      <w:pPr>
        <w:spacing w:line="254" w:lineRule="auto" w:before="13"/>
        <w:ind w:left="118" w:right="135" w:firstLine="396"/>
        <w:jc w:val="both"/>
        <w:rPr>
          <w:b/>
          <w:sz w:val="21"/>
        </w:rPr>
      </w:pPr>
      <w:r>
        <w:rPr>
          <w:b/>
          <w:color w:val="231F20"/>
          <w:sz w:val="21"/>
        </w:rPr>
        <w:t>Возвращаясь к необоснованным обвинениям Республики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Казахстан,</w:t>
      </w:r>
      <w:r>
        <w:rPr>
          <w:b/>
          <w:color w:val="231F20"/>
          <w:spacing w:val="-6"/>
          <w:sz w:val="21"/>
        </w:rPr>
        <w:t> </w:t>
      </w:r>
      <w:r>
        <w:rPr>
          <w:b/>
          <w:color w:val="231F20"/>
          <w:sz w:val="21"/>
        </w:rPr>
        <w:t>надо</w:t>
      </w:r>
      <w:r>
        <w:rPr>
          <w:b/>
          <w:color w:val="231F20"/>
          <w:spacing w:val="-6"/>
          <w:sz w:val="21"/>
        </w:rPr>
        <w:t> </w:t>
      </w:r>
      <w:r>
        <w:rPr>
          <w:b/>
          <w:color w:val="231F20"/>
          <w:sz w:val="21"/>
        </w:rPr>
        <w:t>сказать</w:t>
      </w:r>
      <w:r>
        <w:rPr>
          <w:b/>
          <w:color w:val="231F20"/>
          <w:spacing w:val="-7"/>
          <w:sz w:val="21"/>
        </w:rPr>
        <w:t> </w:t>
      </w:r>
      <w:r>
        <w:rPr>
          <w:b/>
          <w:color w:val="231F20"/>
          <w:sz w:val="21"/>
        </w:rPr>
        <w:t>что</w:t>
      </w:r>
      <w:r>
        <w:rPr>
          <w:b/>
          <w:color w:val="231F20"/>
          <w:spacing w:val="-7"/>
          <w:sz w:val="21"/>
        </w:rPr>
        <w:t> </w:t>
      </w:r>
      <w:r>
        <w:rPr>
          <w:b/>
          <w:color w:val="231F20"/>
          <w:sz w:val="21"/>
        </w:rPr>
        <w:t>среди</w:t>
      </w:r>
      <w:r>
        <w:rPr>
          <w:b/>
          <w:color w:val="231F20"/>
          <w:spacing w:val="-7"/>
          <w:sz w:val="21"/>
        </w:rPr>
        <w:t> </w:t>
      </w:r>
      <w:r>
        <w:rPr>
          <w:b/>
          <w:color w:val="231F20"/>
          <w:sz w:val="21"/>
        </w:rPr>
        <w:t>нападок,</w:t>
      </w:r>
      <w:r>
        <w:rPr>
          <w:b/>
          <w:color w:val="231F20"/>
          <w:spacing w:val="-6"/>
          <w:sz w:val="21"/>
        </w:rPr>
        <w:t> </w:t>
      </w:r>
      <w:r>
        <w:rPr>
          <w:b/>
          <w:color w:val="231F20"/>
          <w:sz w:val="21"/>
        </w:rPr>
        <w:t>идут</w:t>
      </w:r>
      <w:r>
        <w:rPr>
          <w:b/>
          <w:color w:val="231F20"/>
          <w:spacing w:val="-6"/>
          <w:sz w:val="21"/>
        </w:rPr>
        <w:t> </w:t>
      </w:r>
      <w:r>
        <w:rPr>
          <w:b/>
          <w:color w:val="231F20"/>
          <w:sz w:val="21"/>
        </w:rPr>
        <w:t>прямые</w:t>
      </w:r>
      <w:r>
        <w:rPr>
          <w:b/>
          <w:color w:val="231F20"/>
          <w:spacing w:val="-7"/>
          <w:sz w:val="21"/>
        </w:rPr>
        <w:t> </w:t>
      </w:r>
      <w:r>
        <w:rPr>
          <w:b/>
          <w:color w:val="231F20"/>
          <w:sz w:val="21"/>
        </w:rPr>
        <w:t>наре-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кания и упрёки что якобы: </w:t>
      </w:r>
      <w:r>
        <w:rPr>
          <w:color w:val="231F20"/>
          <w:sz w:val="21"/>
        </w:rPr>
        <w:t>«</w:t>
      </w:r>
      <w:r>
        <w:rPr>
          <w:i/>
          <w:color w:val="231F20"/>
          <w:sz w:val="21"/>
        </w:rPr>
        <w:t>Н. Назарбаев не поддержал выбор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крымчан по объединению с Российской Федерацией в качестве её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субъекта», «Назарбаев отказался от российского мира и «ушёл»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pacing w:val="-2"/>
          <w:sz w:val="21"/>
        </w:rPr>
        <w:t>в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2"/>
          <w:sz w:val="21"/>
        </w:rPr>
        <w:t>сторону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американо-европейских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и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тюрко-турецких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отношений»,</w:t>
      </w:r>
      <w:r>
        <w:rPr>
          <w:i/>
          <w:color w:val="231F20"/>
          <w:spacing w:val="-50"/>
          <w:sz w:val="21"/>
        </w:rPr>
        <w:t> </w:t>
      </w:r>
      <w:r>
        <w:rPr>
          <w:b/>
          <w:color w:val="231F20"/>
          <w:spacing w:val="-1"/>
          <w:sz w:val="21"/>
        </w:rPr>
        <w:t>будто</w:t>
      </w:r>
      <w:r>
        <w:rPr>
          <w:b/>
          <w:color w:val="231F20"/>
          <w:spacing w:val="-13"/>
          <w:sz w:val="21"/>
        </w:rPr>
        <w:t> </w:t>
      </w:r>
      <w:r>
        <w:rPr>
          <w:b/>
          <w:color w:val="231F20"/>
          <w:spacing w:val="-1"/>
          <w:sz w:val="21"/>
        </w:rPr>
        <w:t>бы</w:t>
      </w:r>
      <w:r>
        <w:rPr>
          <w:b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«Н.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Назарбаев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выступает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против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русского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языка»,</w:t>
      </w:r>
      <w:r>
        <w:rPr>
          <w:i/>
          <w:color w:val="231F20"/>
          <w:spacing w:val="-13"/>
          <w:sz w:val="21"/>
        </w:rPr>
        <w:t> </w:t>
      </w:r>
      <w:r>
        <w:rPr>
          <w:b/>
          <w:color w:val="231F20"/>
          <w:sz w:val="21"/>
        </w:rPr>
        <w:t>надо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сказать что</w:t>
      </w:r>
      <w:r>
        <w:rPr>
          <w:color w:val="231F20"/>
          <w:sz w:val="21"/>
        </w:rPr>
        <w:t>, </w:t>
      </w:r>
      <w:r>
        <w:rPr>
          <w:b/>
          <w:color w:val="231F20"/>
          <w:sz w:val="21"/>
        </w:rPr>
        <w:t>домыслы и вымыслы такого характера наносят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серьезный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z w:val="21"/>
        </w:rPr>
        <w:t>урон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z w:val="21"/>
        </w:rPr>
        <w:t>российско-казахскому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z w:val="21"/>
        </w:rPr>
        <w:t>союзничеству,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z w:val="21"/>
        </w:rPr>
        <w:t>являясь,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по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сути,</w:t>
      </w:r>
      <w:r>
        <w:rPr>
          <w:b/>
          <w:color w:val="231F20"/>
          <w:spacing w:val="2"/>
          <w:sz w:val="21"/>
        </w:rPr>
        <w:t> </w:t>
      </w:r>
      <w:r>
        <w:rPr>
          <w:b/>
          <w:color w:val="231F20"/>
          <w:sz w:val="21"/>
        </w:rPr>
        <w:t>намеренным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искажением</w:t>
      </w:r>
      <w:r>
        <w:rPr>
          <w:b/>
          <w:color w:val="231F20"/>
          <w:spacing w:val="2"/>
          <w:sz w:val="21"/>
        </w:rPr>
        <w:t> </w:t>
      </w:r>
      <w:r>
        <w:rPr>
          <w:b/>
          <w:color w:val="231F20"/>
          <w:sz w:val="21"/>
        </w:rPr>
        <w:t>истины.</w:t>
      </w:r>
    </w:p>
    <w:p>
      <w:pPr>
        <w:pStyle w:val="Heading3"/>
        <w:spacing w:line="254" w:lineRule="auto" w:before="8"/>
        <w:ind w:right="131" w:firstLine="396"/>
      </w:pPr>
      <w:r>
        <w:rPr>
          <w:color w:val="231F20"/>
          <w:w w:val="105"/>
          <w:u w:val="thick" w:color="231F20"/>
        </w:rPr>
        <w:t>На самом деле, Н. А. Назарбаев, явился гарантом прав</w:t>
      </w:r>
      <w:r>
        <w:rPr>
          <w:color w:val="231F20"/>
          <w:spacing w:val="1"/>
          <w:w w:val="105"/>
        </w:rPr>
        <w:t> </w:t>
      </w:r>
      <w:r>
        <w:rPr>
          <w:color w:val="231F20"/>
          <w:u w:val="thick" w:color="231F20"/>
        </w:rPr>
        <w:t>и интересов этнических россиян Казахстана, оказавший зна-</w:t>
      </w:r>
      <w:r>
        <w:rPr>
          <w:color w:val="231F20"/>
          <w:spacing w:val="1"/>
        </w:rPr>
        <w:t> </w:t>
      </w:r>
      <w:r>
        <w:rPr>
          <w:color w:val="231F20"/>
          <w:u w:val="thick" w:color="231F20"/>
        </w:rPr>
        <w:t>чительное</w:t>
      </w:r>
      <w:r>
        <w:rPr>
          <w:color w:val="231F20"/>
          <w:spacing w:val="1"/>
          <w:u w:val="thick" w:color="231F20"/>
        </w:rPr>
        <w:t> </w:t>
      </w:r>
      <w:r>
        <w:rPr>
          <w:color w:val="231F20"/>
          <w:u w:val="thick" w:color="231F20"/>
        </w:rPr>
        <w:t>влияние</w:t>
      </w:r>
      <w:r>
        <w:rPr>
          <w:color w:val="231F20"/>
          <w:spacing w:val="52"/>
          <w:u w:val="thick" w:color="231F20"/>
        </w:rPr>
        <w:t> </w:t>
      </w:r>
      <w:r>
        <w:rPr>
          <w:color w:val="231F20"/>
          <w:u w:val="thick" w:color="231F20"/>
        </w:rPr>
        <w:t>на</w:t>
      </w:r>
      <w:r>
        <w:rPr>
          <w:color w:val="231F20"/>
          <w:spacing w:val="53"/>
          <w:u w:val="thick" w:color="231F20"/>
        </w:rPr>
        <w:t> </w:t>
      </w:r>
      <w:r>
        <w:rPr>
          <w:color w:val="231F20"/>
          <w:u w:val="thick" w:color="231F20"/>
        </w:rPr>
        <w:t>распространение</w:t>
      </w:r>
      <w:r>
        <w:rPr>
          <w:color w:val="231F20"/>
          <w:spacing w:val="52"/>
          <w:u w:val="thick" w:color="231F20"/>
        </w:rPr>
        <w:t> </w:t>
      </w:r>
      <w:r>
        <w:rPr>
          <w:color w:val="231F20"/>
          <w:u w:val="thick" w:color="231F20"/>
        </w:rPr>
        <w:t>российского</w:t>
      </w:r>
      <w:r>
        <w:rPr>
          <w:color w:val="231F20"/>
          <w:spacing w:val="53"/>
          <w:u w:val="thick" w:color="231F20"/>
        </w:rPr>
        <w:t> </w:t>
      </w:r>
      <w:r>
        <w:rPr>
          <w:color w:val="231F20"/>
          <w:u w:val="thick" w:color="231F20"/>
        </w:rPr>
        <w:t>языка</w:t>
      </w:r>
      <w:r>
        <w:rPr>
          <w:color w:val="231F20"/>
          <w:spacing w:val="-50"/>
        </w:rPr>
        <w:t> </w:t>
      </w:r>
      <w:r>
        <w:rPr>
          <w:color w:val="231F20"/>
          <w:w w:val="105"/>
          <w:u w:val="thick" w:color="231F20"/>
        </w:rPr>
        <w:t>в</w:t>
      </w:r>
      <w:r>
        <w:rPr>
          <w:color w:val="231F20"/>
          <w:spacing w:val="6"/>
          <w:w w:val="105"/>
          <w:u w:val="thick" w:color="231F20"/>
        </w:rPr>
        <w:t> </w:t>
      </w:r>
      <w:r>
        <w:rPr>
          <w:color w:val="231F20"/>
          <w:w w:val="105"/>
          <w:u w:val="thick" w:color="231F20"/>
        </w:rPr>
        <w:t>казахском</w:t>
      </w:r>
      <w:r>
        <w:rPr>
          <w:color w:val="231F20"/>
          <w:spacing w:val="6"/>
          <w:w w:val="105"/>
          <w:u w:val="thick" w:color="231F20"/>
        </w:rPr>
        <w:t> </w:t>
      </w:r>
      <w:r>
        <w:rPr>
          <w:color w:val="231F20"/>
          <w:w w:val="105"/>
          <w:u w:val="thick" w:color="231F20"/>
        </w:rPr>
        <w:t>государстве,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он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де-факто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сделал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русский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язык</w:t>
      </w:r>
    </w:p>
    <w:p>
      <w:pPr>
        <w:spacing w:line="254" w:lineRule="auto" w:before="3"/>
        <w:ind w:left="118" w:right="136" w:firstLine="0"/>
        <w:jc w:val="both"/>
        <w:rPr>
          <w:b/>
          <w:sz w:val="21"/>
        </w:rPr>
      </w:pPr>
      <w:r>
        <w:rPr>
          <w:b/>
          <w:color w:val="231F20"/>
          <w:sz w:val="21"/>
        </w:rPr>
        <w:t>«вторым государственным», а то и «единственным государ-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pacing w:val="-1"/>
          <w:sz w:val="21"/>
        </w:rPr>
        <w:t>ственным»,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  <w:u w:val="thick" w:color="231F20"/>
        </w:rPr>
        <w:t>по</w:t>
      </w:r>
      <w:r>
        <w:rPr>
          <w:b/>
          <w:color w:val="231F20"/>
          <w:spacing w:val="-10"/>
          <w:sz w:val="21"/>
          <w:u w:val="thick" w:color="231F20"/>
        </w:rPr>
        <w:t> </w:t>
      </w:r>
      <w:r>
        <w:rPr>
          <w:b/>
          <w:color w:val="231F20"/>
          <w:spacing w:val="-1"/>
          <w:sz w:val="21"/>
          <w:u w:val="thick" w:color="231F20"/>
        </w:rPr>
        <w:t>его</w:t>
      </w:r>
      <w:r>
        <w:rPr>
          <w:b/>
          <w:color w:val="231F20"/>
          <w:spacing w:val="-12"/>
          <w:sz w:val="21"/>
          <w:u w:val="thick" w:color="231F20"/>
        </w:rPr>
        <w:t> </w:t>
      </w:r>
      <w:r>
        <w:rPr>
          <w:b/>
          <w:color w:val="231F20"/>
          <w:spacing w:val="-1"/>
          <w:sz w:val="21"/>
          <w:u w:val="thick" w:color="231F20"/>
        </w:rPr>
        <w:t>указанию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z w:val="21"/>
        </w:rPr>
        <w:t>все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z w:val="21"/>
        </w:rPr>
        <w:t>правительственные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z w:val="21"/>
        </w:rPr>
        <w:t>заседания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pacing w:val="-2"/>
          <w:sz w:val="21"/>
        </w:rPr>
        <w:t>и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2"/>
          <w:sz w:val="21"/>
        </w:rPr>
        <w:t>совещания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2"/>
          <w:sz w:val="21"/>
        </w:rPr>
        <w:t>исполнительной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2"/>
          <w:sz w:val="21"/>
        </w:rPr>
        <w:t>власти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1"/>
          <w:sz w:val="21"/>
        </w:rPr>
        <w:t>идут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1"/>
          <w:sz w:val="21"/>
        </w:rPr>
        <w:t>на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1"/>
          <w:sz w:val="21"/>
        </w:rPr>
        <w:t>языке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1"/>
          <w:sz w:val="21"/>
        </w:rPr>
        <w:t>Российской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Федерации. Из всех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руководителей государств СНГ,</w:t>
      </w:r>
      <w:r>
        <w:rPr>
          <w:b/>
          <w:color w:val="231F20"/>
          <w:spacing w:val="52"/>
          <w:sz w:val="21"/>
        </w:rPr>
        <w:t> </w:t>
      </w:r>
      <w:r>
        <w:rPr>
          <w:b/>
          <w:color w:val="231F20"/>
          <w:sz w:val="21"/>
        </w:rPr>
        <w:t>только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Н.</w:t>
      </w:r>
      <w:r>
        <w:rPr>
          <w:b/>
          <w:color w:val="231F20"/>
          <w:spacing w:val="-8"/>
          <w:sz w:val="21"/>
        </w:rPr>
        <w:t> </w:t>
      </w:r>
      <w:r>
        <w:rPr>
          <w:b/>
          <w:color w:val="231F20"/>
          <w:sz w:val="21"/>
        </w:rPr>
        <w:t>Назарбаев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z w:val="21"/>
        </w:rPr>
        <w:t>и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z w:val="21"/>
        </w:rPr>
        <w:t>глава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z w:val="21"/>
        </w:rPr>
        <w:t>МИД</w:t>
      </w:r>
      <w:r>
        <w:rPr>
          <w:b/>
          <w:color w:val="231F20"/>
          <w:spacing w:val="-8"/>
          <w:sz w:val="21"/>
        </w:rPr>
        <w:t> </w:t>
      </w:r>
      <w:r>
        <w:rPr>
          <w:b/>
          <w:color w:val="231F20"/>
          <w:sz w:val="21"/>
        </w:rPr>
        <w:t>РК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z w:val="21"/>
        </w:rPr>
        <w:t>официально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z w:val="21"/>
        </w:rPr>
        <w:t>поддержали</w:t>
      </w:r>
      <w:r>
        <w:rPr>
          <w:b/>
          <w:color w:val="231F20"/>
          <w:spacing w:val="-8"/>
          <w:sz w:val="21"/>
        </w:rPr>
        <w:t> </w:t>
      </w:r>
      <w:r>
        <w:rPr>
          <w:b/>
          <w:color w:val="231F20"/>
          <w:sz w:val="21"/>
        </w:rPr>
        <w:t>крым-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b/>
          <w:sz w:val="12"/>
        </w:rPr>
      </w:pPr>
    </w:p>
    <w:p>
      <w:pPr>
        <w:spacing w:line="254" w:lineRule="auto" w:before="94"/>
        <w:ind w:left="118" w:right="131" w:firstLine="0"/>
        <w:jc w:val="both"/>
        <w:rPr>
          <w:sz w:val="21"/>
        </w:rPr>
      </w:pPr>
      <w:r>
        <w:rPr>
          <w:b/>
          <w:color w:val="231F20"/>
          <w:sz w:val="21"/>
        </w:rPr>
        <w:t>ский референдум [39, 40, 41, 42, 43]. </w:t>
      </w:r>
      <w:r>
        <w:rPr>
          <w:color w:val="231F20"/>
          <w:sz w:val="21"/>
        </w:rPr>
        <w:t>Постановления и Решения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Судебной власти издаются на русском языке, с минимальным пе-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реходом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государственный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казахский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язык.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Законодательная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власть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разрабатывает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проекты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законов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русском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языке,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этом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Законе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Языках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прописано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законы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разрабатывают-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ся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казахском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языке,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необходимости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русском.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Хотя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ни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 Конституции, ни в Законе о Языках, за русским языком, неопре-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делён какой-либо статус: «государственного», «официального»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или «языка межнационального общения». </w:t>
      </w:r>
      <w:r>
        <w:rPr>
          <w:color w:val="231F20"/>
          <w:sz w:val="21"/>
          <w:u w:val="single" w:color="231F20"/>
        </w:rPr>
        <w:t>Единственным госу-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  <w:u w:val="single" w:color="231F20"/>
        </w:rPr>
        <w:t>дарственным языком РК, является казахский язык</w:t>
      </w:r>
      <w:r>
        <w:rPr>
          <w:color w:val="231F20"/>
          <w:sz w:val="21"/>
        </w:rPr>
        <w:t>, то есть языком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государства и всех граждан страны в независимости от их наци-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онального происхождения</w:t>
      </w:r>
      <w:r>
        <w:rPr>
          <w:color w:val="231F20"/>
          <w:sz w:val="21"/>
          <w:vertAlign w:val="superscript"/>
        </w:rPr>
        <w:t>2</w:t>
      </w:r>
      <w:r>
        <w:rPr>
          <w:color w:val="231F20"/>
          <w:sz w:val="21"/>
          <w:vertAlign w:val="baseline"/>
        </w:rPr>
        <w:t> (как в РФ). По аналогии демократи-</w:t>
      </w:r>
      <w:r>
        <w:rPr>
          <w:color w:val="231F20"/>
          <w:spacing w:val="1"/>
          <w:sz w:val="21"/>
          <w:vertAlign w:val="baseline"/>
        </w:rPr>
        <w:t> </w:t>
      </w:r>
      <w:r>
        <w:rPr>
          <w:color w:val="231F20"/>
          <w:sz w:val="21"/>
          <w:vertAlign w:val="baseline"/>
        </w:rPr>
        <w:t>ческих и правовых государств – ФРГ, Франции, США, Японии,</w:t>
      </w:r>
      <w:r>
        <w:rPr>
          <w:color w:val="231F20"/>
          <w:spacing w:val="1"/>
          <w:sz w:val="21"/>
          <w:vertAlign w:val="baseline"/>
        </w:rPr>
        <w:t> </w:t>
      </w:r>
      <w:r>
        <w:rPr>
          <w:color w:val="231F20"/>
          <w:sz w:val="21"/>
          <w:vertAlign w:val="baseline"/>
        </w:rPr>
        <w:t>Южной</w:t>
      </w:r>
      <w:r>
        <w:rPr>
          <w:color w:val="231F20"/>
          <w:spacing w:val="27"/>
          <w:sz w:val="21"/>
          <w:vertAlign w:val="baseline"/>
        </w:rPr>
        <w:t> </w:t>
      </w:r>
      <w:r>
        <w:rPr>
          <w:color w:val="231F20"/>
          <w:sz w:val="21"/>
          <w:vertAlign w:val="baseline"/>
        </w:rPr>
        <w:t>Кореи</w:t>
      </w:r>
      <w:r>
        <w:rPr>
          <w:color w:val="231F20"/>
          <w:spacing w:val="28"/>
          <w:sz w:val="21"/>
          <w:vertAlign w:val="baseline"/>
        </w:rPr>
        <w:t> </w:t>
      </w:r>
      <w:r>
        <w:rPr>
          <w:color w:val="231F20"/>
          <w:sz w:val="21"/>
          <w:vertAlign w:val="baseline"/>
        </w:rPr>
        <w:t>и</w:t>
      </w:r>
      <w:r>
        <w:rPr>
          <w:color w:val="231F20"/>
          <w:spacing w:val="28"/>
          <w:sz w:val="21"/>
          <w:vertAlign w:val="baseline"/>
        </w:rPr>
        <w:t> </w:t>
      </w:r>
      <w:r>
        <w:rPr>
          <w:color w:val="231F20"/>
          <w:sz w:val="21"/>
          <w:vertAlign w:val="baseline"/>
        </w:rPr>
        <w:t>др.</w:t>
      </w:r>
      <w:r>
        <w:rPr>
          <w:color w:val="231F20"/>
          <w:spacing w:val="28"/>
          <w:sz w:val="21"/>
          <w:vertAlign w:val="baseline"/>
        </w:rPr>
        <w:t> </w:t>
      </w:r>
      <w:r>
        <w:rPr>
          <w:b/>
          <w:color w:val="231F20"/>
          <w:sz w:val="21"/>
          <w:vertAlign w:val="baseline"/>
        </w:rPr>
        <w:t>Под</w:t>
      </w:r>
      <w:r>
        <w:rPr>
          <w:b/>
          <w:color w:val="231F20"/>
          <w:spacing w:val="28"/>
          <w:sz w:val="21"/>
          <w:vertAlign w:val="baseline"/>
        </w:rPr>
        <w:t> </w:t>
      </w:r>
      <w:r>
        <w:rPr>
          <w:b/>
          <w:color w:val="231F20"/>
          <w:sz w:val="21"/>
          <w:vertAlign w:val="baseline"/>
        </w:rPr>
        <w:t>личным</w:t>
      </w:r>
      <w:r>
        <w:rPr>
          <w:b/>
          <w:color w:val="231F20"/>
          <w:spacing w:val="27"/>
          <w:sz w:val="21"/>
          <w:vertAlign w:val="baseline"/>
        </w:rPr>
        <w:t> </w:t>
      </w:r>
      <w:r>
        <w:rPr>
          <w:b/>
          <w:color w:val="231F20"/>
          <w:sz w:val="21"/>
          <w:vertAlign w:val="baseline"/>
        </w:rPr>
        <w:t>надзором</w:t>
      </w:r>
      <w:r>
        <w:rPr>
          <w:b/>
          <w:color w:val="231F20"/>
          <w:spacing w:val="28"/>
          <w:sz w:val="21"/>
          <w:vertAlign w:val="baseline"/>
        </w:rPr>
        <w:t> </w:t>
      </w:r>
      <w:r>
        <w:rPr>
          <w:b/>
          <w:color w:val="231F20"/>
          <w:sz w:val="21"/>
          <w:vertAlign w:val="baseline"/>
        </w:rPr>
        <w:t>Н.</w:t>
      </w:r>
      <w:r>
        <w:rPr>
          <w:b/>
          <w:color w:val="231F20"/>
          <w:spacing w:val="28"/>
          <w:sz w:val="21"/>
          <w:vertAlign w:val="baseline"/>
        </w:rPr>
        <w:t> </w:t>
      </w:r>
      <w:r>
        <w:rPr>
          <w:b/>
          <w:color w:val="231F20"/>
          <w:sz w:val="21"/>
          <w:vertAlign w:val="baseline"/>
        </w:rPr>
        <w:t>А.</w:t>
      </w:r>
      <w:r>
        <w:rPr>
          <w:b/>
          <w:color w:val="231F20"/>
          <w:spacing w:val="28"/>
          <w:sz w:val="21"/>
          <w:vertAlign w:val="baseline"/>
        </w:rPr>
        <w:t> </w:t>
      </w:r>
      <w:r>
        <w:rPr>
          <w:b/>
          <w:color w:val="231F20"/>
          <w:sz w:val="21"/>
          <w:vertAlign w:val="baseline"/>
        </w:rPr>
        <w:t>Назарбаева</w:t>
      </w:r>
      <w:r>
        <w:rPr>
          <w:b/>
          <w:color w:val="231F20"/>
          <w:spacing w:val="1"/>
          <w:sz w:val="21"/>
          <w:vertAlign w:val="baseline"/>
        </w:rPr>
        <w:t> </w:t>
      </w:r>
      <w:r>
        <w:rPr>
          <w:b/>
          <w:color w:val="231F20"/>
          <w:sz w:val="21"/>
          <w:vertAlign w:val="baseline"/>
        </w:rPr>
        <w:t>и К. К. Токаева государство за счёт собственного бюджета</w:t>
      </w:r>
      <w:r>
        <w:rPr>
          <w:b/>
          <w:color w:val="231F20"/>
          <w:spacing w:val="1"/>
          <w:sz w:val="21"/>
          <w:vertAlign w:val="baseline"/>
        </w:rPr>
        <w:t> </w:t>
      </w:r>
      <w:r>
        <w:rPr>
          <w:b/>
          <w:color w:val="231F20"/>
          <w:sz w:val="21"/>
          <w:vertAlign w:val="baseline"/>
        </w:rPr>
        <w:t>обеспечивает и финансирует русскоязычные школы и учеб-</w:t>
      </w:r>
      <w:r>
        <w:rPr>
          <w:b/>
          <w:color w:val="231F20"/>
          <w:spacing w:val="1"/>
          <w:sz w:val="21"/>
          <w:vertAlign w:val="baseline"/>
        </w:rPr>
        <w:t> </w:t>
      </w:r>
      <w:r>
        <w:rPr>
          <w:b/>
          <w:color w:val="231F20"/>
          <w:sz w:val="21"/>
          <w:vertAlign w:val="baseline"/>
        </w:rPr>
        <w:t>ные заведения, увеличивает их число</w:t>
      </w:r>
      <w:r>
        <w:rPr>
          <w:color w:val="231F20"/>
          <w:sz w:val="21"/>
          <w:vertAlign w:val="baseline"/>
        </w:rPr>
        <w:t>. </w:t>
      </w:r>
      <w:r>
        <w:rPr>
          <w:b/>
          <w:color w:val="231F20"/>
          <w:sz w:val="21"/>
          <w:vertAlign w:val="baseline"/>
        </w:rPr>
        <w:t>Российское правосла-</w:t>
      </w:r>
      <w:r>
        <w:rPr>
          <w:b/>
          <w:color w:val="231F20"/>
          <w:spacing w:val="1"/>
          <w:sz w:val="21"/>
          <w:vertAlign w:val="baseline"/>
        </w:rPr>
        <w:t> </w:t>
      </w:r>
      <w:r>
        <w:rPr>
          <w:b/>
          <w:color w:val="231F20"/>
          <w:sz w:val="21"/>
          <w:vertAlign w:val="baseline"/>
        </w:rPr>
        <w:t>вие и православные церкви находятся под государственной</w:t>
      </w:r>
      <w:r>
        <w:rPr>
          <w:b/>
          <w:color w:val="231F20"/>
          <w:spacing w:val="1"/>
          <w:sz w:val="21"/>
          <w:vertAlign w:val="baseline"/>
        </w:rPr>
        <w:t> </w:t>
      </w:r>
      <w:r>
        <w:rPr>
          <w:b/>
          <w:color w:val="231F20"/>
          <w:sz w:val="21"/>
          <w:vertAlign w:val="baseline"/>
        </w:rPr>
        <w:t>опекой и защитой РК, и признаётся официальной религией</w:t>
      </w:r>
      <w:r>
        <w:rPr>
          <w:b/>
          <w:color w:val="231F20"/>
          <w:spacing w:val="1"/>
          <w:sz w:val="21"/>
          <w:vertAlign w:val="baseline"/>
        </w:rPr>
        <w:t> </w:t>
      </w:r>
      <w:r>
        <w:rPr>
          <w:b/>
          <w:color w:val="231F20"/>
          <w:sz w:val="21"/>
          <w:vertAlign w:val="baseline"/>
        </w:rPr>
        <w:t>Казахского</w:t>
      </w:r>
      <w:r>
        <w:rPr>
          <w:b/>
          <w:color w:val="231F20"/>
          <w:spacing w:val="1"/>
          <w:sz w:val="21"/>
          <w:vertAlign w:val="baseline"/>
        </w:rPr>
        <w:t> </w:t>
      </w:r>
      <w:r>
        <w:rPr>
          <w:b/>
          <w:color w:val="231F20"/>
          <w:sz w:val="21"/>
          <w:vertAlign w:val="baseline"/>
        </w:rPr>
        <w:t>государства.</w:t>
      </w:r>
      <w:r>
        <w:rPr>
          <w:b/>
          <w:color w:val="231F20"/>
          <w:spacing w:val="1"/>
          <w:sz w:val="21"/>
          <w:vertAlign w:val="baseline"/>
        </w:rPr>
        <w:t> </w:t>
      </w:r>
      <w:r>
        <w:rPr>
          <w:b/>
          <w:color w:val="231F20"/>
          <w:sz w:val="21"/>
          <w:vertAlign w:val="baseline"/>
        </w:rPr>
        <w:t>Рождество</w:t>
      </w:r>
      <w:r>
        <w:rPr>
          <w:b/>
          <w:color w:val="231F20"/>
          <w:spacing w:val="1"/>
          <w:sz w:val="21"/>
          <w:vertAlign w:val="baseline"/>
        </w:rPr>
        <w:t> </w:t>
      </w:r>
      <w:r>
        <w:rPr>
          <w:b/>
          <w:color w:val="231F20"/>
          <w:sz w:val="21"/>
          <w:vertAlign w:val="baseline"/>
        </w:rPr>
        <w:t>Христово</w:t>
      </w:r>
      <w:r>
        <w:rPr>
          <w:b/>
          <w:color w:val="231F20"/>
          <w:spacing w:val="1"/>
          <w:sz w:val="21"/>
          <w:vertAlign w:val="baseline"/>
        </w:rPr>
        <w:t> </w:t>
      </w:r>
      <w:r>
        <w:rPr>
          <w:b/>
          <w:color w:val="231F20"/>
          <w:sz w:val="21"/>
          <w:vertAlign w:val="baseline"/>
        </w:rPr>
        <w:t>считается</w:t>
      </w:r>
      <w:r>
        <w:rPr>
          <w:b/>
          <w:color w:val="231F20"/>
          <w:spacing w:val="1"/>
          <w:sz w:val="21"/>
          <w:vertAlign w:val="baseline"/>
        </w:rPr>
        <w:t> </w:t>
      </w:r>
      <w:r>
        <w:rPr>
          <w:b/>
          <w:color w:val="231F20"/>
          <w:sz w:val="21"/>
          <w:vertAlign w:val="baseline"/>
        </w:rPr>
        <w:t>го-</w:t>
      </w:r>
      <w:r>
        <w:rPr>
          <w:b/>
          <w:color w:val="231F20"/>
          <w:spacing w:val="1"/>
          <w:sz w:val="21"/>
          <w:vertAlign w:val="baseline"/>
        </w:rPr>
        <w:t> </w:t>
      </w:r>
      <w:r>
        <w:rPr>
          <w:b/>
          <w:color w:val="231F20"/>
          <w:sz w:val="21"/>
          <w:vertAlign w:val="baseline"/>
        </w:rPr>
        <w:t>сударственным</w:t>
      </w:r>
      <w:r>
        <w:rPr>
          <w:b/>
          <w:color w:val="231F20"/>
          <w:spacing w:val="60"/>
          <w:sz w:val="21"/>
          <w:vertAlign w:val="baseline"/>
        </w:rPr>
        <w:t> </w:t>
      </w:r>
      <w:r>
        <w:rPr>
          <w:b/>
          <w:color w:val="231F20"/>
          <w:sz w:val="21"/>
          <w:vertAlign w:val="baseline"/>
        </w:rPr>
        <w:t>праздником</w:t>
      </w:r>
      <w:r>
        <w:rPr>
          <w:b/>
          <w:color w:val="231F20"/>
          <w:spacing w:val="60"/>
          <w:sz w:val="21"/>
          <w:vertAlign w:val="baseline"/>
        </w:rPr>
        <w:t> </w:t>
      </w:r>
      <w:r>
        <w:rPr>
          <w:b/>
          <w:color w:val="231F20"/>
          <w:sz w:val="21"/>
          <w:vertAlign w:val="baseline"/>
        </w:rPr>
        <w:t>и</w:t>
      </w:r>
      <w:r>
        <w:rPr>
          <w:b/>
          <w:color w:val="231F20"/>
          <w:spacing w:val="62"/>
          <w:sz w:val="21"/>
          <w:vertAlign w:val="baseline"/>
        </w:rPr>
        <w:t> </w:t>
      </w:r>
      <w:r>
        <w:rPr>
          <w:b/>
          <w:color w:val="231F20"/>
          <w:sz w:val="21"/>
          <w:vertAlign w:val="baseline"/>
        </w:rPr>
        <w:t>нерабочим</w:t>
      </w:r>
      <w:r>
        <w:rPr>
          <w:b/>
          <w:color w:val="231F20"/>
          <w:spacing w:val="61"/>
          <w:sz w:val="21"/>
          <w:vertAlign w:val="baseline"/>
        </w:rPr>
        <w:t> </w:t>
      </w:r>
      <w:r>
        <w:rPr>
          <w:b/>
          <w:color w:val="231F20"/>
          <w:sz w:val="21"/>
          <w:vertAlign w:val="baseline"/>
        </w:rPr>
        <w:t>днём.</w:t>
      </w:r>
      <w:r>
        <w:rPr>
          <w:b/>
          <w:color w:val="231F20"/>
          <w:spacing w:val="61"/>
          <w:sz w:val="21"/>
          <w:vertAlign w:val="baseline"/>
        </w:rPr>
        <w:t> </w:t>
      </w:r>
      <w:r>
        <w:rPr>
          <w:b/>
          <w:color w:val="231F20"/>
          <w:sz w:val="21"/>
          <w:vertAlign w:val="baseline"/>
        </w:rPr>
        <w:t>Например,</w:t>
      </w:r>
      <w:r>
        <w:rPr>
          <w:b/>
          <w:color w:val="231F20"/>
          <w:spacing w:val="1"/>
          <w:sz w:val="21"/>
          <w:vertAlign w:val="baseline"/>
        </w:rPr>
        <w:t> </w:t>
      </w:r>
      <w:r>
        <w:rPr>
          <w:b/>
          <w:color w:val="231F20"/>
          <w:sz w:val="21"/>
          <w:vertAlign w:val="baseline"/>
        </w:rPr>
        <w:t>в преамбуле Закона </w:t>
      </w:r>
      <w:r>
        <w:rPr>
          <w:color w:val="231F20"/>
          <w:sz w:val="21"/>
          <w:vertAlign w:val="baseline"/>
        </w:rPr>
        <w:t>«О религиозной деятельности и религиоз-</w:t>
      </w:r>
      <w:r>
        <w:rPr>
          <w:color w:val="231F20"/>
          <w:spacing w:val="1"/>
          <w:sz w:val="21"/>
          <w:vertAlign w:val="baseline"/>
        </w:rPr>
        <w:t> </w:t>
      </w:r>
      <w:r>
        <w:rPr>
          <w:color w:val="231F20"/>
          <w:sz w:val="21"/>
          <w:vertAlign w:val="baseline"/>
        </w:rPr>
        <w:t>ных</w:t>
      </w:r>
      <w:r>
        <w:rPr>
          <w:color w:val="231F20"/>
          <w:spacing w:val="50"/>
          <w:sz w:val="21"/>
          <w:vertAlign w:val="baseline"/>
        </w:rPr>
        <w:t> </w:t>
      </w:r>
      <w:r>
        <w:rPr>
          <w:color w:val="231F20"/>
          <w:sz w:val="21"/>
          <w:vertAlign w:val="baseline"/>
        </w:rPr>
        <w:t>объединениях</w:t>
      </w:r>
      <w:r>
        <w:rPr>
          <w:color w:val="231F20"/>
          <w:spacing w:val="51"/>
          <w:sz w:val="21"/>
          <w:vertAlign w:val="baseline"/>
        </w:rPr>
        <w:t> </w:t>
      </w:r>
      <w:r>
        <w:rPr>
          <w:color w:val="231F20"/>
          <w:sz w:val="21"/>
          <w:vertAlign w:val="baseline"/>
        </w:rPr>
        <w:t>Республики</w:t>
      </w:r>
      <w:r>
        <w:rPr>
          <w:color w:val="231F20"/>
          <w:spacing w:val="51"/>
          <w:sz w:val="21"/>
          <w:vertAlign w:val="baseline"/>
        </w:rPr>
        <w:t> </w:t>
      </w:r>
      <w:r>
        <w:rPr>
          <w:color w:val="231F20"/>
          <w:sz w:val="21"/>
          <w:vertAlign w:val="baseline"/>
        </w:rPr>
        <w:t>Казахстан»,</w:t>
      </w:r>
      <w:r>
        <w:rPr>
          <w:color w:val="231F20"/>
          <w:spacing w:val="50"/>
          <w:sz w:val="21"/>
          <w:vertAlign w:val="baseline"/>
        </w:rPr>
        <w:t> </w:t>
      </w:r>
      <w:r>
        <w:rPr>
          <w:color w:val="231F20"/>
          <w:sz w:val="21"/>
          <w:vertAlign w:val="baseline"/>
        </w:rPr>
        <w:t>зафиксировано</w:t>
      </w:r>
      <w:r>
        <w:rPr>
          <w:color w:val="231F20"/>
          <w:spacing w:val="51"/>
          <w:sz w:val="21"/>
          <w:vertAlign w:val="baseline"/>
        </w:rPr>
        <w:t> </w:t>
      </w:r>
      <w:r>
        <w:rPr>
          <w:color w:val="231F20"/>
          <w:sz w:val="21"/>
          <w:vertAlign w:val="baseline"/>
        </w:rPr>
        <w:t>что</w:t>
      </w:r>
    </w:p>
    <w:p>
      <w:pPr>
        <w:spacing w:before="19"/>
        <w:ind w:left="118" w:right="0" w:firstLine="0"/>
        <w:jc w:val="both"/>
        <w:rPr>
          <w:b/>
          <w:i/>
          <w:sz w:val="21"/>
        </w:rPr>
      </w:pPr>
      <w:r>
        <w:rPr>
          <w:i/>
          <w:color w:val="231F20"/>
          <w:w w:val="105"/>
          <w:sz w:val="21"/>
        </w:rPr>
        <w:t>«Республика</w:t>
      </w:r>
      <w:r>
        <w:rPr>
          <w:i/>
          <w:color w:val="231F20"/>
          <w:spacing w:val="23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Казахстан</w:t>
      </w:r>
      <w:r>
        <w:rPr>
          <w:i/>
          <w:color w:val="231F20"/>
          <w:spacing w:val="24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&lt;…&gt;.</w:t>
      </w:r>
      <w:r>
        <w:rPr>
          <w:i/>
          <w:color w:val="231F20"/>
          <w:spacing w:val="23"/>
          <w:w w:val="105"/>
          <w:sz w:val="21"/>
        </w:rPr>
        <w:t> </w:t>
      </w:r>
      <w:r>
        <w:rPr>
          <w:b/>
          <w:i/>
          <w:color w:val="231F20"/>
          <w:w w:val="105"/>
          <w:sz w:val="21"/>
          <w:u w:val="thick" w:color="231F20"/>
        </w:rPr>
        <w:t>признает</w:t>
      </w:r>
      <w:r>
        <w:rPr>
          <w:b/>
          <w:i/>
          <w:color w:val="231F20"/>
          <w:spacing w:val="24"/>
          <w:w w:val="105"/>
          <w:sz w:val="21"/>
          <w:u w:val="thick" w:color="231F20"/>
        </w:rPr>
        <w:t> </w:t>
      </w:r>
      <w:r>
        <w:rPr>
          <w:b/>
          <w:i/>
          <w:color w:val="231F20"/>
          <w:w w:val="105"/>
          <w:sz w:val="21"/>
          <w:u w:val="thick" w:color="231F20"/>
        </w:rPr>
        <w:t>историческую</w:t>
      </w:r>
      <w:r>
        <w:rPr>
          <w:b/>
          <w:i/>
          <w:color w:val="231F20"/>
          <w:spacing w:val="23"/>
          <w:w w:val="105"/>
          <w:sz w:val="21"/>
          <w:u w:val="thick" w:color="231F20"/>
        </w:rPr>
        <w:t> </w:t>
      </w:r>
      <w:r>
        <w:rPr>
          <w:b/>
          <w:i/>
          <w:color w:val="231F20"/>
          <w:w w:val="105"/>
          <w:sz w:val="21"/>
          <w:u w:val="thick" w:color="231F20"/>
        </w:rPr>
        <w:t>роль</w:t>
      </w:r>
    </w:p>
    <w:p>
      <w:pPr>
        <w:pStyle w:val="BodyText"/>
        <w:spacing w:before="10"/>
        <w:ind w:left="0" w:firstLine="0"/>
        <w:jc w:val="left"/>
        <w:rPr>
          <w:b/>
          <w:i/>
          <w:sz w:val="26"/>
        </w:rPr>
      </w:pPr>
      <w:r>
        <w:rPr/>
        <w:pict>
          <v:shape style="position:absolute;margin-left:60.944901pt;margin-top:17.648310pt;width:70.9pt;height:.1pt;mso-position-horizontal-relative:page;mso-position-vertical-relative:paragraph;z-index:-15725056;mso-wrap-distance-left:0;mso-wrap-distance-right:0" coordorigin="1219,353" coordsize="1418,0" path="m1219,353l2636,353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before="29"/>
        <w:ind w:left="515" w:right="0" w:firstLine="0"/>
        <w:jc w:val="both"/>
        <w:rPr>
          <w:sz w:val="18"/>
        </w:rPr>
      </w:pPr>
      <w:r>
        <w:rPr>
          <w:color w:val="231F20"/>
          <w:sz w:val="18"/>
          <w:vertAlign w:val="superscript"/>
        </w:rPr>
        <w:t>2</w:t>
      </w:r>
      <w:r>
        <w:rPr>
          <w:color w:val="231F20"/>
          <w:spacing w:val="29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Постановление</w:t>
      </w:r>
      <w:r>
        <w:rPr>
          <w:color w:val="231F20"/>
          <w:spacing w:val="30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Конституционного</w:t>
      </w:r>
      <w:r>
        <w:rPr>
          <w:color w:val="231F20"/>
          <w:spacing w:val="31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Совета</w:t>
      </w:r>
      <w:r>
        <w:rPr>
          <w:color w:val="231F20"/>
          <w:spacing w:val="30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РК</w:t>
      </w:r>
      <w:r>
        <w:rPr>
          <w:color w:val="231F20"/>
          <w:spacing w:val="31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от</w:t>
      </w:r>
      <w:r>
        <w:rPr>
          <w:color w:val="231F20"/>
          <w:spacing w:val="30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23.02.2007</w:t>
      </w:r>
      <w:r>
        <w:rPr>
          <w:color w:val="231F20"/>
          <w:spacing w:val="31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г.</w:t>
      </w:r>
      <w:r>
        <w:rPr>
          <w:color w:val="231F20"/>
          <w:spacing w:val="30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№</w:t>
      </w:r>
      <w:r>
        <w:rPr>
          <w:color w:val="231F20"/>
          <w:spacing w:val="31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3.</w:t>
      </w:r>
    </w:p>
    <w:p>
      <w:pPr>
        <w:spacing w:line="249" w:lineRule="auto" w:before="9"/>
        <w:ind w:left="118" w:right="134" w:firstLine="0"/>
        <w:jc w:val="both"/>
        <w:rPr>
          <w:sz w:val="18"/>
        </w:rPr>
      </w:pPr>
      <w:r>
        <w:rPr>
          <w:color w:val="231F20"/>
          <w:sz w:val="18"/>
        </w:rPr>
        <w:t>«Конституционная норма о том что, в государственных организациях и орга-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нах местного самоуправления наравне с казахским официально употребляет-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ся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русский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язык,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означает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наделение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последнего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статусом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второго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государ-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ственного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языка.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Высший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политико-правовой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статус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государственного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языка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подтверждается закреплением Конституцией и возможностью установления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законами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исключительности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либо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приоритетности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его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функционирования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 публично-правовой сфере……» Председатель Совета Рогов И., члены со-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вета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Абишева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Х.,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Балтабаева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К.,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Белорукова,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Бычкова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С.,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Нурмагамбетова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А.,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Стамкулова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9"/>
        <w:ind w:left="0" w:firstLine="0"/>
        <w:jc w:val="left"/>
        <w:rPr>
          <w:sz w:val="11"/>
        </w:rPr>
      </w:pPr>
    </w:p>
    <w:p>
      <w:pPr>
        <w:spacing w:line="254" w:lineRule="auto" w:before="94"/>
        <w:ind w:left="118" w:right="136" w:firstLine="0"/>
        <w:jc w:val="both"/>
        <w:rPr>
          <w:i/>
          <w:sz w:val="21"/>
        </w:rPr>
      </w:pPr>
      <w:r>
        <w:rPr>
          <w:b/>
          <w:i/>
          <w:color w:val="231F20"/>
          <w:sz w:val="21"/>
          <w:u w:val="thick" w:color="231F20"/>
        </w:rPr>
        <w:t>ислама ханафитского направления и православного христи-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z w:val="21"/>
          <w:u w:val="thick" w:color="231F20"/>
        </w:rPr>
        <w:t>анства</w:t>
      </w:r>
      <w:r>
        <w:rPr>
          <w:b/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в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развитии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культуры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и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духовной</w:t>
      </w:r>
      <w:r>
        <w:rPr>
          <w:i/>
          <w:color w:val="231F20"/>
          <w:spacing w:val="13"/>
          <w:sz w:val="21"/>
        </w:rPr>
        <w:t> </w:t>
      </w:r>
      <w:r>
        <w:rPr>
          <w:i/>
          <w:color w:val="231F20"/>
          <w:sz w:val="21"/>
        </w:rPr>
        <w:t>жизни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народа».</w:t>
      </w:r>
    </w:p>
    <w:p>
      <w:pPr>
        <w:spacing w:line="254" w:lineRule="auto" w:before="2"/>
        <w:ind w:left="118" w:right="133" w:firstLine="396"/>
        <w:jc w:val="both"/>
        <w:rPr>
          <w:sz w:val="21"/>
        </w:rPr>
      </w:pPr>
      <w:r>
        <w:rPr>
          <w:b/>
          <w:color w:val="231F20"/>
          <w:sz w:val="21"/>
          <w:u w:val="thick" w:color="231F20"/>
        </w:rPr>
        <w:t>Н.</w:t>
      </w:r>
      <w:r>
        <w:rPr>
          <w:b/>
          <w:color w:val="231F20"/>
          <w:spacing w:val="34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А.</w:t>
      </w:r>
      <w:r>
        <w:rPr>
          <w:b/>
          <w:color w:val="231F20"/>
          <w:spacing w:val="35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Назарбаев</w:t>
      </w:r>
      <w:r>
        <w:rPr>
          <w:b/>
          <w:color w:val="231F20"/>
          <w:spacing w:val="35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фактически</w:t>
      </w:r>
      <w:r>
        <w:rPr>
          <w:b/>
          <w:color w:val="231F20"/>
          <w:spacing w:val="35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в</w:t>
      </w:r>
      <w:r>
        <w:rPr>
          <w:b/>
          <w:color w:val="231F20"/>
          <w:spacing w:val="32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1991</w:t>
      </w:r>
      <w:r>
        <w:rPr>
          <w:b/>
          <w:color w:val="231F20"/>
          <w:spacing w:val="35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году</w:t>
      </w:r>
      <w:r>
        <w:rPr>
          <w:b/>
          <w:color w:val="231F20"/>
          <w:spacing w:val="35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реорганизовал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  <w:u w:val="thick" w:color="231F20"/>
        </w:rPr>
        <w:t>в русскоязычную государственность, страну построенную на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  <w:u w:val="thick" w:color="231F20"/>
        </w:rPr>
        <w:t>многовековом</w:t>
      </w:r>
      <w:r>
        <w:rPr>
          <w:b/>
          <w:color w:val="231F20"/>
          <w:spacing w:val="1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ядре</w:t>
      </w:r>
      <w:r>
        <w:rPr>
          <w:b/>
          <w:color w:val="231F20"/>
          <w:spacing w:val="1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тюрко-казахской</w:t>
      </w:r>
      <w:r>
        <w:rPr>
          <w:b/>
          <w:color w:val="231F20"/>
          <w:spacing w:val="1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(ордыно-половецской)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  <w:u w:val="thick" w:color="231F20"/>
        </w:rPr>
        <w:t>государственности</w:t>
      </w:r>
      <w:r>
        <w:rPr>
          <w:b/>
          <w:color w:val="231F20"/>
          <w:spacing w:val="1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(Сакское</w:t>
      </w:r>
      <w:r>
        <w:rPr>
          <w:b/>
          <w:color w:val="231F20"/>
          <w:spacing w:val="1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государство→Тюркский</w:t>
      </w:r>
      <w:r>
        <w:rPr>
          <w:b/>
          <w:color w:val="231F20"/>
          <w:spacing w:val="1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кага-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  <w:u w:val="thick" w:color="231F20"/>
        </w:rPr>
        <w:t>нат→Кыпчакское</w:t>
      </w:r>
      <w:r>
        <w:rPr>
          <w:b/>
          <w:color w:val="231F20"/>
          <w:spacing w:val="1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(Половецкое)</w:t>
      </w:r>
      <w:r>
        <w:rPr>
          <w:b/>
          <w:color w:val="231F20"/>
          <w:spacing w:val="1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ханство→Алтын/Золотая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  <w:u w:val="thick" w:color="231F20"/>
        </w:rPr>
        <w:t>Орда→Казахское ханство→Туркестанская автономная социа-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w w:val="95"/>
          <w:sz w:val="21"/>
          <w:u w:val="thick" w:color="231F20"/>
        </w:rPr>
        <w:t>листическая советская республика→Алашская автономия→Ка-</w:t>
      </w:r>
      <w:r>
        <w:rPr>
          <w:b/>
          <w:color w:val="231F20"/>
          <w:spacing w:val="1"/>
          <w:w w:val="95"/>
          <w:sz w:val="21"/>
        </w:rPr>
        <w:t> </w:t>
      </w:r>
      <w:r>
        <w:rPr>
          <w:b/>
          <w:color w:val="231F20"/>
          <w:spacing w:val="-3"/>
          <w:sz w:val="21"/>
          <w:u w:val="thick" w:color="231F20"/>
        </w:rPr>
        <w:t>захская Советская Социалистическая Республика→Республика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  <w:u w:val="thick" w:color="231F20"/>
        </w:rPr>
        <w:t>Казахстан</w:t>
      </w:r>
      <w:r>
        <w:rPr>
          <w:b/>
          <w:color w:val="231F20"/>
          <w:sz w:val="21"/>
        </w:rPr>
        <w:t>).</w:t>
      </w:r>
      <w:r>
        <w:rPr>
          <w:b/>
          <w:color w:val="231F20"/>
          <w:spacing w:val="-6"/>
          <w:sz w:val="21"/>
        </w:rPr>
        <w:t> </w:t>
      </w:r>
      <w:r>
        <w:rPr>
          <w:b/>
          <w:color w:val="231F20"/>
          <w:sz w:val="21"/>
          <w:u w:val="thick" w:color="231F20"/>
        </w:rPr>
        <w:t>Поэтому</w:t>
      </w:r>
      <w:r>
        <w:rPr>
          <w:b/>
          <w:color w:val="231F20"/>
          <w:spacing w:val="-6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обвинять</w:t>
      </w:r>
      <w:r>
        <w:rPr>
          <w:b/>
          <w:color w:val="231F20"/>
          <w:spacing w:val="-5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его,</w:t>
      </w:r>
      <w:r>
        <w:rPr>
          <w:b/>
          <w:color w:val="231F20"/>
          <w:spacing w:val="-6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руководство</w:t>
      </w:r>
      <w:r>
        <w:rPr>
          <w:b/>
          <w:color w:val="231F20"/>
          <w:spacing w:val="-5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страны</w:t>
      </w:r>
      <w:r>
        <w:rPr>
          <w:b/>
          <w:color w:val="231F20"/>
          <w:spacing w:val="-6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и</w:t>
      </w:r>
      <w:r>
        <w:rPr>
          <w:b/>
          <w:color w:val="231F20"/>
          <w:spacing w:val="-7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в</w:t>
      </w:r>
      <w:r>
        <w:rPr>
          <w:b/>
          <w:color w:val="231F20"/>
          <w:spacing w:val="-5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це-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  <w:u w:val="thick" w:color="231F20"/>
        </w:rPr>
        <w:t>лом казахскую нацию в смене иных политических предпочте-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  <w:u w:val="thick" w:color="231F20"/>
        </w:rPr>
        <w:t>ний, ущемлении прав этнических россиян, преступно и оскор-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  <w:u w:val="thick" w:color="231F20"/>
        </w:rPr>
        <w:t>бительно.</w:t>
      </w:r>
      <w:r>
        <w:rPr>
          <w:b/>
          <w:color w:val="231F20"/>
          <w:sz w:val="21"/>
        </w:rPr>
        <w:t> И сейчас Н. А. Назарбаев имея статус «Елбасы»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официальное понятие как «лидер нации», буквально перево-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w w:val="95"/>
          <w:sz w:val="21"/>
        </w:rPr>
        <w:t>дится как «Глава нации», при этом является больше «Опекуном</w:t>
      </w:r>
      <w:r>
        <w:rPr>
          <w:b/>
          <w:color w:val="231F20"/>
          <w:spacing w:val="1"/>
          <w:w w:val="95"/>
          <w:sz w:val="21"/>
        </w:rPr>
        <w:t> </w:t>
      </w:r>
      <w:r>
        <w:rPr>
          <w:b/>
          <w:color w:val="231F20"/>
          <w:sz w:val="21"/>
        </w:rPr>
        <w:t>и Защитником» русскоязычных Казахстана, готовый защи-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щать интересы каждого этнического россиянина. Наоборот,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сейчас стоит вопрос развития казахского языка как государ-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ственного, по настоятельному поручению и особому контро-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лю Н. А. Назарбаева и К. К. Токаева функций «государствен-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ного» выполняет русский. Сейчас в стране, казахская нация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составляет 81 % всего населения, </w:t>
      </w:r>
      <w:r>
        <w:rPr>
          <w:color w:val="231F20"/>
          <w:sz w:val="21"/>
        </w:rPr>
        <w:t>это более 15 млн 200 тыс. че-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ловек (числ. населения РК по состоянию на 01.01.2021 г. 18 млн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897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898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чел.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190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000*81),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численность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этнических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россиян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более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2 млн человек, остальные малочисленные этнические группы, вы-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сланные когда-то в Казахстан. По неофициальным данным число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казахов доходит до 85–88 % от общей численности народонасе-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ления (включая репатриантов из ближнего и дальнего зарубежья</w:t>
      </w:r>
      <w:r>
        <w:rPr>
          <w:color w:val="231F20"/>
          <w:sz w:val="21"/>
          <w:u w:val="single" w:color="231F20"/>
        </w:rPr>
        <w:t>).</w:t>
      </w:r>
      <w:r>
        <w:rPr>
          <w:color w:val="231F20"/>
          <w:spacing w:val="-50"/>
          <w:sz w:val="21"/>
        </w:rPr>
        <w:t> </w:t>
      </w:r>
      <w:r>
        <w:rPr>
          <w:b/>
          <w:color w:val="231F20"/>
          <w:sz w:val="21"/>
          <w:u w:val="thick" w:color="231F20"/>
        </w:rPr>
        <w:t>Цифры</w:t>
      </w:r>
      <w:r>
        <w:rPr>
          <w:b/>
          <w:color w:val="231F20"/>
          <w:spacing w:val="-9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и</w:t>
      </w:r>
      <w:r>
        <w:rPr>
          <w:b/>
          <w:color w:val="231F20"/>
          <w:spacing w:val="-8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факты</w:t>
      </w:r>
      <w:r>
        <w:rPr>
          <w:b/>
          <w:color w:val="231F20"/>
          <w:spacing w:val="-8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говорят</w:t>
      </w:r>
      <w:r>
        <w:rPr>
          <w:b/>
          <w:color w:val="231F20"/>
          <w:spacing w:val="-8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сами</w:t>
      </w:r>
      <w:r>
        <w:rPr>
          <w:b/>
          <w:color w:val="231F20"/>
          <w:spacing w:val="-9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за</w:t>
      </w:r>
      <w:r>
        <w:rPr>
          <w:b/>
          <w:color w:val="231F20"/>
          <w:spacing w:val="-8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себя,</w:t>
      </w:r>
      <w:r>
        <w:rPr>
          <w:b/>
          <w:color w:val="231F20"/>
          <w:spacing w:val="-8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и</w:t>
      </w:r>
      <w:r>
        <w:rPr>
          <w:b/>
          <w:color w:val="231F20"/>
          <w:spacing w:val="-7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это</w:t>
      </w:r>
      <w:r>
        <w:rPr>
          <w:b/>
          <w:color w:val="231F20"/>
          <w:spacing w:val="-8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явное</w:t>
      </w:r>
      <w:r>
        <w:rPr>
          <w:b/>
          <w:color w:val="231F20"/>
          <w:spacing w:val="-9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подтвержде-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pacing w:val="-1"/>
          <w:sz w:val="21"/>
          <w:u w:val="thick" w:color="231F20"/>
        </w:rPr>
        <w:t>ние</w:t>
      </w:r>
      <w:r>
        <w:rPr>
          <w:b/>
          <w:color w:val="231F20"/>
          <w:spacing w:val="-12"/>
          <w:sz w:val="21"/>
          <w:u w:val="thick" w:color="231F20"/>
        </w:rPr>
        <w:t> </w:t>
      </w:r>
      <w:r>
        <w:rPr>
          <w:b/>
          <w:color w:val="231F20"/>
          <w:spacing w:val="-1"/>
          <w:sz w:val="21"/>
          <w:u w:val="thick" w:color="231F20"/>
        </w:rPr>
        <w:t>как</w:t>
      </w:r>
      <w:r>
        <w:rPr>
          <w:b/>
          <w:color w:val="231F20"/>
          <w:spacing w:val="-12"/>
          <w:sz w:val="21"/>
          <w:u w:val="thick" w:color="231F20"/>
        </w:rPr>
        <w:t> </w:t>
      </w:r>
      <w:r>
        <w:rPr>
          <w:b/>
          <w:color w:val="231F20"/>
          <w:spacing w:val="-1"/>
          <w:sz w:val="21"/>
          <w:u w:val="thick" w:color="231F20"/>
        </w:rPr>
        <w:t>казахское</w:t>
      </w:r>
      <w:r>
        <w:rPr>
          <w:b/>
          <w:color w:val="231F20"/>
          <w:spacing w:val="-12"/>
          <w:sz w:val="21"/>
          <w:u w:val="thick" w:color="231F20"/>
        </w:rPr>
        <w:t> </w:t>
      </w:r>
      <w:r>
        <w:rPr>
          <w:b/>
          <w:color w:val="231F20"/>
          <w:spacing w:val="-1"/>
          <w:sz w:val="21"/>
          <w:u w:val="thick" w:color="231F20"/>
        </w:rPr>
        <w:t>руководство</w:t>
      </w:r>
      <w:r>
        <w:rPr>
          <w:b/>
          <w:color w:val="231F20"/>
          <w:spacing w:val="-12"/>
          <w:sz w:val="21"/>
          <w:u w:val="thick" w:color="231F20"/>
        </w:rPr>
        <w:t> </w:t>
      </w:r>
      <w:r>
        <w:rPr>
          <w:b/>
          <w:color w:val="231F20"/>
          <w:spacing w:val="-1"/>
          <w:sz w:val="21"/>
          <w:u w:val="thick" w:color="231F20"/>
        </w:rPr>
        <w:t>поддерживает,</w:t>
      </w:r>
      <w:r>
        <w:rPr>
          <w:b/>
          <w:color w:val="231F20"/>
          <w:spacing w:val="-12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защищает</w:t>
      </w:r>
      <w:r>
        <w:rPr>
          <w:b/>
          <w:color w:val="231F20"/>
          <w:spacing w:val="-12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права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  <w:u w:val="thick" w:color="231F20"/>
        </w:rPr>
        <w:t>и</w:t>
      </w:r>
      <w:r>
        <w:rPr>
          <w:b/>
          <w:color w:val="231F20"/>
          <w:spacing w:val="-6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интересы</w:t>
      </w:r>
      <w:r>
        <w:rPr>
          <w:b/>
          <w:color w:val="231F20"/>
          <w:spacing w:val="-6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этнических</w:t>
      </w:r>
      <w:r>
        <w:rPr>
          <w:b/>
          <w:color w:val="231F20"/>
          <w:spacing w:val="-6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россиян</w:t>
      </w:r>
      <w:r>
        <w:rPr>
          <w:b/>
          <w:color w:val="231F20"/>
          <w:spacing w:val="-6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Казахстана</w:t>
      </w:r>
      <w:r>
        <w:rPr>
          <w:color w:val="231F20"/>
          <w:sz w:val="21"/>
          <w:u w:val="thick" w:color="231F20"/>
        </w:rPr>
        <w:t>.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сводном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доступе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имеются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видео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иные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материалы,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когда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казахские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репатрианты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дальнего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зарубежья,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местные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казахи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выходцы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дальних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посёл-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spacing w:line="254" w:lineRule="auto" w:before="94"/>
        <w:ind w:left="118" w:right="134" w:firstLine="0"/>
        <w:jc w:val="both"/>
        <w:rPr>
          <w:b/>
          <w:sz w:val="21"/>
        </w:rPr>
      </w:pPr>
      <w:r>
        <w:rPr>
          <w:color w:val="231F20"/>
          <w:spacing w:val="-2"/>
          <w:sz w:val="21"/>
        </w:rPr>
        <w:t>ков,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не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владея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достаточной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мере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русским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языком,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не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могут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купить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хлеб, вызвать скорую помощь получить квалифицированную ме-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дицинскую и иную услугу на казахском языке, сложно адаптиру-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ются в социально-правовое общество Республики Казахстан, так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как везде доминирует русский язык. </w:t>
      </w:r>
      <w:r>
        <w:rPr>
          <w:b/>
          <w:color w:val="231F20"/>
          <w:sz w:val="21"/>
        </w:rPr>
        <w:t>Сложно, даже гипотетиче-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pacing w:val="-1"/>
          <w:sz w:val="21"/>
        </w:rPr>
        <w:t>ски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представить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если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1"/>
          <w:sz w:val="21"/>
        </w:rPr>
        <w:t>«через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какое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1"/>
          <w:sz w:val="21"/>
        </w:rPr>
        <w:t>время»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z w:val="21"/>
        </w:rPr>
        <w:t>посетив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z w:val="21"/>
        </w:rPr>
        <w:t>Российскую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Федерацию, россияне и мы русскоязычные, не сможем полу-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чить информацию и услуги на русском языке, если там везде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вокруг будет доминировать немецкий или английский язык,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если будут говорить в лоб: </w:t>
      </w:r>
      <w:r>
        <w:rPr>
          <w:b/>
          <w:i/>
          <w:color w:val="231F20"/>
          <w:sz w:val="21"/>
        </w:rPr>
        <w:t>«Мы не понимаем по-русский, гово-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pacing w:val="-1"/>
          <w:sz w:val="21"/>
        </w:rPr>
        <w:t>рите</w:t>
      </w:r>
      <w:r>
        <w:rPr>
          <w:b/>
          <w:i/>
          <w:color w:val="231F20"/>
          <w:spacing w:val="-12"/>
          <w:sz w:val="21"/>
        </w:rPr>
        <w:t> </w:t>
      </w:r>
      <w:r>
        <w:rPr>
          <w:b/>
          <w:i/>
          <w:color w:val="231F20"/>
          <w:spacing w:val="-1"/>
          <w:sz w:val="21"/>
        </w:rPr>
        <w:t>на</w:t>
      </w:r>
      <w:r>
        <w:rPr>
          <w:b/>
          <w:i/>
          <w:color w:val="231F20"/>
          <w:spacing w:val="-12"/>
          <w:sz w:val="21"/>
        </w:rPr>
        <w:t> </w:t>
      </w:r>
      <w:r>
        <w:rPr>
          <w:b/>
          <w:i/>
          <w:color w:val="231F20"/>
          <w:spacing w:val="-1"/>
          <w:sz w:val="21"/>
        </w:rPr>
        <w:t>немецком,</w:t>
      </w:r>
      <w:r>
        <w:rPr>
          <w:b/>
          <w:i/>
          <w:color w:val="231F20"/>
          <w:spacing w:val="-12"/>
          <w:sz w:val="21"/>
        </w:rPr>
        <w:t> </w:t>
      </w:r>
      <w:r>
        <w:rPr>
          <w:b/>
          <w:i/>
          <w:color w:val="231F20"/>
          <w:sz w:val="21"/>
        </w:rPr>
        <w:t>Вы</w:t>
      </w:r>
      <w:r>
        <w:rPr>
          <w:b/>
          <w:i/>
          <w:color w:val="231F20"/>
          <w:spacing w:val="-12"/>
          <w:sz w:val="21"/>
        </w:rPr>
        <w:t> </w:t>
      </w:r>
      <w:r>
        <w:rPr>
          <w:b/>
          <w:i/>
          <w:color w:val="231F20"/>
          <w:sz w:val="21"/>
        </w:rPr>
        <w:t>националист,</w:t>
      </w:r>
      <w:r>
        <w:rPr>
          <w:b/>
          <w:i/>
          <w:color w:val="231F20"/>
          <w:spacing w:val="-12"/>
          <w:sz w:val="21"/>
        </w:rPr>
        <w:t> </w:t>
      </w:r>
      <w:r>
        <w:rPr>
          <w:b/>
          <w:i/>
          <w:color w:val="231F20"/>
          <w:sz w:val="21"/>
        </w:rPr>
        <w:t>Вы</w:t>
      </w:r>
      <w:r>
        <w:rPr>
          <w:b/>
          <w:i/>
          <w:color w:val="231F20"/>
          <w:spacing w:val="-12"/>
          <w:sz w:val="21"/>
        </w:rPr>
        <w:t> </w:t>
      </w:r>
      <w:r>
        <w:rPr>
          <w:b/>
          <w:i/>
          <w:color w:val="231F20"/>
          <w:sz w:val="21"/>
        </w:rPr>
        <w:t>разжигаете</w:t>
      </w:r>
      <w:r>
        <w:rPr>
          <w:b/>
          <w:i/>
          <w:color w:val="231F20"/>
          <w:spacing w:val="-11"/>
          <w:sz w:val="21"/>
        </w:rPr>
        <w:t> </w:t>
      </w:r>
      <w:r>
        <w:rPr>
          <w:b/>
          <w:i/>
          <w:color w:val="231F20"/>
          <w:sz w:val="21"/>
        </w:rPr>
        <w:t>межнаци-</w:t>
      </w:r>
      <w:r>
        <w:rPr>
          <w:b/>
          <w:i/>
          <w:color w:val="231F20"/>
          <w:spacing w:val="-50"/>
          <w:sz w:val="21"/>
        </w:rPr>
        <w:t> </w:t>
      </w:r>
      <w:r>
        <w:rPr>
          <w:b/>
          <w:i/>
          <w:color w:val="231F20"/>
          <w:sz w:val="21"/>
        </w:rPr>
        <w:t>ональную рознь, почему спрашиваете на русском», «мы не обя-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z w:val="21"/>
        </w:rPr>
        <w:t>заны владеть русским, приведите собой переводчика». </w:t>
      </w:r>
      <w:r>
        <w:rPr>
          <w:b/>
          <w:color w:val="231F20"/>
          <w:sz w:val="21"/>
        </w:rPr>
        <w:t>Разве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можно обвинить граждан в национализме за общение на госу-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дарственном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z w:val="21"/>
        </w:rPr>
        <w:t>языке.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z w:val="21"/>
        </w:rPr>
        <w:t>Конечно,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z w:val="21"/>
        </w:rPr>
        <w:t>это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z w:val="21"/>
        </w:rPr>
        <w:t>будет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z w:val="21"/>
        </w:rPr>
        <w:t>уже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z w:val="21"/>
        </w:rPr>
        <w:t>катастрофическим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нонсенсом, однако такое президент РФ В. В. Путин никогда не</w:t>
      </w:r>
      <w:r>
        <w:rPr>
          <w:b/>
          <w:color w:val="231F20"/>
          <w:spacing w:val="-51"/>
          <w:sz w:val="21"/>
        </w:rPr>
        <w:t> </w:t>
      </w:r>
      <w:r>
        <w:rPr>
          <w:b/>
          <w:color w:val="231F20"/>
          <w:sz w:val="21"/>
        </w:rPr>
        <w:t>допустить,</w:t>
      </w:r>
      <w:r>
        <w:rPr>
          <w:b/>
          <w:color w:val="231F20"/>
          <w:spacing w:val="-8"/>
          <w:sz w:val="21"/>
        </w:rPr>
        <w:t> </w:t>
      </w:r>
      <w:r>
        <w:rPr>
          <w:b/>
          <w:color w:val="231F20"/>
          <w:sz w:val="21"/>
        </w:rPr>
        <w:t>являясь</w:t>
      </w:r>
      <w:r>
        <w:rPr>
          <w:b/>
          <w:color w:val="231F20"/>
          <w:spacing w:val="-7"/>
          <w:sz w:val="21"/>
        </w:rPr>
        <w:t> </w:t>
      </w:r>
      <w:r>
        <w:rPr>
          <w:b/>
          <w:color w:val="231F20"/>
          <w:sz w:val="21"/>
        </w:rPr>
        <w:t>главой</w:t>
      </w:r>
      <w:r>
        <w:rPr>
          <w:b/>
          <w:color w:val="231F20"/>
          <w:spacing w:val="-7"/>
          <w:sz w:val="21"/>
        </w:rPr>
        <w:t> </w:t>
      </w:r>
      <w:r>
        <w:rPr>
          <w:b/>
          <w:color w:val="231F20"/>
          <w:sz w:val="21"/>
        </w:rPr>
        <w:t>не</w:t>
      </w:r>
      <w:r>
        <w:rPr>
          <w:b/>
          <w:color w:val="231F20"/>
          <w:spacing w:val="-7"/>
          <w:sz w:val="21"/>
        </w:rPr>
        <w:t> </w:t>
      </w:r>
      <w:r>
        <w:rPr>
          <w:b/>
          <w:color w:val="231F20"/>
          <w:sz w:val="21"/>
        </w:rPr>
        <w:t>только</w:t>
      </w:r>
      <w:r>
        <w:rPr>
          <w:b/>
          <w:color w:val="231F20"/>
          <w:spacing w:val="-7"/>
          <w:sz w:val="21"/>
        </w:rPr>
        <w:t> </w:t>
      </w:r>
      <w:r>
        <w:rPr>
          <w:b/>
          <w:color w:val="231F20"/>
          <w:sz w:val="21"/>
        </w:rPr>
        <w:t>многонационального</w:t>
      </w:r>
      <w:r>
        <w:rPr>
          <w:b/>
          <w:color w:val="231F20"/>
          <w:spacing w:val="-7"/>
          <w:sz w:val="21"/>
        </w:rPr>
        <w:t> </w:t>
      </w:r>
      <w:r>
        <w:rPr>
          <w:b/>
          <w:color w:val="231F20"/>
          <w:sz w:val="21"/>
        </w:rPr>
        <w:t>фе-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деративного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z w:val="21"/>
        </w:rPr>
        <w:t>государства,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z w:val="21"/>
        </w:rPr>
        <w:t>но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z w:val="21"/>
        </w:rPr>
        <w:t>и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z w:val="21"/>
        </w:rPr>
        <w:t>истинным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z w:val="21"/>
        </w:rPr>
        <w:t>патриотом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z w:val="21"/>
        </w:rPr>
        <w:t>своего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z w:val="21"/>
        </w:rPr>
        <w:t>на-</w:t>
      </w:r>
      <w:r>
        <w:rPr>
          <w:b/>
          <w:color w:val="231F20"/>
          <w:spacing w:val="-51"/>
          <w:sz w:val="21"/>
        </w:rPr>
        <w:t> </w:t>
      </w:r>
      <w:r>
        <w:rPr>
          <w:b/>
          <w:color w:val="231F20"/>
          <w:sz w:val="21"/>
        </w:rPr>
        <w:t>рода</w:t>
      </w:r>
      <w:r>
        <w:rPr>
          <w:color w:val="231F20"/>
          <w:sz w:val="21"/>
        </w:rPr>
        <w:t>. В РФ 22 национальных республик ─ субъектов Федерации,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однако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единственный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государственный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язык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русский,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всё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делопро-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изводство ведётся на русском языке (</w:t>
      </w:r>
      <w:r>
        <w:rPr>
          <w:i/>
          <w:color w:val="231F20"/>
          <w:sz w:val="21"/>
        </w:rPr>
        <w:t>При этом конституция РФ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и конституций республик, допускают применение национальных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языков в качестве второго государственного». Вот с какого надо</w:t>
      </w:r>
      <w:r>
        <w:rPr>
          <w:i/>
          <w:color w:val="231F20"/>
          <w:spacing w:val="-51"/>
          <w:sz w:val="21"/>
        </w:rPr>
        <w:t> </w:t>
      </w:r>
      <w:r>
        <w:rPr>
          <w:i/>
          <w:color w:val="231F20"/>
          <w:sz w:val="21"/>
        </w:rPr>
        <w:t>брать пример (всем федеративным и унитарным государствам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СНГ</w:t>
      </w:r>
      <w:r>
        <w:rPr>
          <w:color w:val="231F20"/>
          <w:sz w:val="21"/>
        </w:rPr>
        <w:t>). </w:t>
      </w:r>
      <w:r>
        <w:rPr>
          <w:b/>
          <w:color w:val="231F20"/>
          <w:sz w:val="21"/>
        </w:rPr>
        <w:t>Тем не менее, в начале января 2021 года президент РК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К.</w:t>
      </w:r>
      <w:r>
        <w:rPr>
          <w:b/>
          <w:color w:val="231F20"/>
          <w:spacing w:val="13"/>
          <w:sz w:val="21"/>
        </w:rPr>
        <w:t> </w:t>
      </w:r>
      <w:r>
        <w:rPr>
          <w:b/>
          <w:color w:val="231F20"/>
          <w:sz w:val="21"/>
        </w:rPr>
        <w:t>К.</w:t>
      </w:r>
      <w:r>
        <w:rPr>
          <w:b/>
          <w:color w:val="231F20"/>
          <w:spacing w:val="13"/>
          <w:sz w:val="21"/>
        </w:rPr>
        <w:t> </w:t>
      </w:r>
      <w:r>
        <w:rPr>
          <w:b/>
          <w:color w:val="231F20"/>
          <w:sz w:val="21"/>
        </w:rPr>
        <w:t>Токаев,</w:t>
      </w:r>
      <w:r>
        <w:rPr>
          <w:b/>
          <w:color w:val="231F20"/>
          <w:spacing w:val="13"/>
          <w:sz w:val="21"/>
        </w:rPr>
        <w:t> </w:t>
      </w:r>
      <w:r>
        <w:rPr>
          <w:b/>
          <w:color w:val="231F20"/>
          <w:sz w:val="21"/>
        </w:rPr>
        <w:t>в</w:t>
      </w:r>
      <w:r>
        <w:rPr>
          <w:b/>
          <w:color w:val="231F20"/>
          <w:spacing w:val="14"/>
          <w:sz w:val="21"/>
        </w:rPr>
        <w:t> </w:t>
      </w:r>
      <w:r>
        <w:rPr>
          <w:b/>
          <w:color w:val="231F20"/>
          <w:sz w:val="21"/>
        </w:rPr>
        <w:t>своём</w:t>
      </w:r>
      <w:r>
        <w:rPr>
          <w:b/>
          <w:color w:val="231F20"/>
          <w:spacing w:val="13"/>
          <w:sz w:val="21"/>
        </w:rPr>
        <w:t> </w:t>
      </w:r>
      <w:r>
        <w:rPr>
          <w:b/>
          <w:color w:val="231F20"/>
          <w:sz w:val="21"/>
        </w:rPr>
        <w:t>выступлении</w:t>
      </w:r>
      <w:r>
        <w:rPr>
          <w:b/>
          <w:color w:val="231F20"/>
          <w:spacing w:val="14"/>
          <w:sz w:val="21"/>
        </w:rPr>
        <w:t> </w:t>
      </w:r>
      <w:r>
        <w:rPr>
          <w:b/>
          <w:color w:val="231F20"/>
          <w:sz w:val="21"/>
        </w:rPr>
        <w:t>отметил</w:t>
      </w:r>
      <w:r>
        <w:rPr>
          <w:b/>
          <w:color w:val="231F20"/>
          <w:spacing w:val="13"/>
          <w:sz w:val="21"/>
        </w:rPr>
        <w:t> </w:t>
      </w:r>
      <w:r>
        <w:rPr>
          <w:b/>
          <w:color w:val="231F20"/>
          <w:sz w:val="21"/>
        </w:rPr>
        <w:t>о</w:t>
      </w:r>
      <w:r>
        <w:rPr>
          <w:b/>
          <w:color w:val="231F20"/>
          <w:spacing w:val="15"/>
          <w:sz w:val="21"/>
        </w:rPr>
        <w:t> </w:t>
      </w:r>
      <w:r>
        <w:rPr>
          <w:b/>
          <w:color w:val="231F20"/>
          <w:sz w:val="21"/>
        </w:rPr>
        <w:t>необходимости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и важности овладения государственным казахским языком,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всеми гражданами страны: «</w:t>
      </w:r>
      <w:r>
        <w:rPr>
          <w:b/>
          <w:i/>
          <w:color w:val="231F20"/>
          <w:sz w:val="21"/>
        </w:rPr>
        <w:t>Знание государственного языка –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z w:val="21"/>
        </w:rPr>
        <w:t>долг каждого гражданина Казахстана. Можно сказать, что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z w:val="21"/>
        </w:rPr>
        <w:t>это задача. В связи с этим хочу обратиться ко всем гражда-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pacing w:val="-1"/>
          <w:sz w:val="21"/>
        </w:rPr>
        <w:t>нам,</w:t>
      </w:r>
      <w:r>
        <w:rPr>
          <w:b/>
          <w:i/>
          <w:color w:val="231F20"/>
          <w:spacing w:val="-11"/>
          <w:sz w:val="21"/>
        </w:rPr>
        <w:t> </w:t>
      </w:r>
      <w:r>
        <w:rPr>
          <w:b/>
          <w:i/>
          <w:color w:val="231F20"/>
          <w:spacing w:val="-1"/>
          <w:sz w:val="21"/>
        </w:rPr>
        <w:t>включая</w:t>
      </w:r>
      <w:r>
        <w:rPr>
          <w:b/>
          <w:i/>
          <w:color w:val="231F20"/>
          <w:spacing w:val="-10"/>
          <w:sz w:val="21"/>
        </w:rPr>
        <w:t> </w:t>
      </w:r>
      <w:r>
        <w:rPr>
          <w:b/>
          <w:i/>
          <w:color w:val="231F20"/>
          <w:spacing w:val="-1"/>
          <w:sz w:val="21"/>
        </w:rPr>
        <w:t>моих</w:t>
      </w:r>
      <w:r>
        <w:rPr>
          <w:b/>
          <w:i/>
          <w:color w:val="231F20"/>
          <w:spacing w:val="-10"/>
          <w:sz w:val="21"/>
        </w:rPr>
        <w:t> </w:t>
      </w:r>
      <w:r>
        <w:rPr>
          <w:b/>
          <w:i/>
          <w:color w:val="231F20"/>
          <w:spacing w:val="-1"/>
          <w:sz w:val="21"/>
        </w:rPr>
        <w:t>соотечественников,</w:t>
      </w:r>
      <w:r>
        <w:rPr>
          <w:b/>
          <w:i/>
          <w:color w:val="231F20"/>
          <w:spacing w:val="-10"/>
          <w:sz w:val="21"/>
        </w:rPr>
        <w:t> </w:t>
      </w:r>
      <w:r>
        <w:rPr>
          <w:b/>
          <w:i/>
          <w:color w:val="231F20"/>
          <w:sz w:val="21"/>
        </w:rPr>
        <w:t>которые</w:t>
      </w:r>
      <w:r>
        <w:rPr>
          <w:b/>
          <w:i/>
          <w:color w:val="231F20"/>
          <w:spacing w:val="-10"/>
          <w:sz w:val="21"/>
        </w:rPr>
        <w:t> </w:t>
      </w:r>
      <w:r>
        <w:rPr>
          <w:b/>
          <w:i/>
          <w:color w:val="231F20"/>
          <w:sz w:val="21"/>
        </w:rPr>
        <w:t>еще</w:t>
      </w:r>
      <w:r>
        <w:rPr>
          <w:b/>
          <w:i/>
          <w:color w:val="231F20"/>
          <w:spacing w:val="-11"/>
          <w:sz w:val="21"/>
        </w:rPr>
        <w:t> </w:t>
      </w:r>
      <w:r>
        <w:rPr>
          <w:b/>
          <w:i/>
          <w:color w:val="231F20"/>
          <w:sz w:val="21"/>
        </w:rPr>
        <w:t>не</w:t>
      </w:r>
      <w:r>
        <w:rPr>
          <w:b/>
          <w:i/>
          <w:color w:val="231F20"/>
          <w:spacing w:val="-10"/>
          <w:sz w:val="21"/>
        </w:rPr>
        <w:t> </w:t>
      </w:r>
      <w:r>
        <w:rPr>
          <w:b/>
          <w:i/>
          <w:color w:val="231F20"/>
          <w:sz w:val="21"/>
        </w:rPr>
        <w:t>овладе-</w:t>
      </w:r>
      <w:r>
        <w:rPr>
          <w:b/>
          <w:i/>
          <w:color w:val="231F20"/>
          <w:spacing w:val="-50"/>
          <w:sz w:val="21"/>
        </w:rPr>
        <w:t> </w:t>
      </w:r>
      <w:r>
        <w:rPr>
          <w:b/>
          <w:i/>
          <w:color w:val="231F20"/>
          <w:sz w:val="21"/>
        </w:rPr>
        <w:t>ли</w:t>
      </w:r>
      <w:r>
        <w:rPr>
          <w:b/>
          <w:i/>
          <w:color w:val="231F20"/>
          <w:spacing w:val="-12"/>
          <w:sz w:val="21"/>
        </w:rPr>
        <w:t> </w:t>
      </w:r>
      <w:r>
        <w:rPr>
          <w:b/>
          <w:i/>
          <w:color w:val="231F20"/>
          <w:sz w:val="21"/>
        </w:rPr>
        <w:t>казахским</w:t>
      </w:r>
      <w:r>
        <w:rPr>
          <w:b/>
          <w:i/>
          <w:color w:val="231F20"/>
          <w:spacing w:val="-11"/>
          <w:sz w:val="21"/>
        </w:rPr>
        <w:t> </w:t>
      </w:r>
      <w:r>
        <w:rPr>
          <w:b/>
          <w:i/>
          <w:color w:val="231F20"/>
          <w:sz w:val="21"/>
        </w:rPr>
        <w:t>языком»</w:t>
      </w:r>
      <w:r>
        <w:rPr>
          <w:b/>
          <w:i/>
          <w:color w:val="231F20"/>
          <w:spacing w:val="-11"/>
          <w:sz w:val="21"/>
        </w:rPr>
        <w:t> </w:t>
      </w:r>
      <w:r>
        <w:rPr>
          <w:b/>
          <w:color w:val="231F20"/>
          <w:sz w:val="21"/>
        </w:rPr>
        <w:t>[</w:t>
      </w:r>
      <w:r>
        <w:rPr>
          <w:color w:val="231F20"/>
          <w:sz w:val="21"/>
        </w:rPr>
        <w:t>26</w:t>
      </w:r>
      <w:r>
        <w:rPr>
          <w:b/>
          <w:color w:val="231F20"/>
          <w:sz w:val="21"/>
        </w:rPr>
        <w:t>].</w:t>
      </w:r>
      <w:r>
        <w:rPr>
          <w:b/>
          <w:color w:val="231F20"/>
          <w:spacing w:val="-12"/>
          <w:sz w:val="21"/>
        </w:rPr>
        <w:t> </w:t>
      </w:r>
      <w:r>
        <w:rPr>
          <w:b/>
          <w:i/>
          <w:color w:val="231F20"/>
          <w:sz w:val="21"/>
        </w:rPr>
        <w:t>Проблема</w:t>
      </w:r>
      <w:r>
        <w:rPr>
          <w:b/>
          <w:i/>
          <w:color w:val="231F20"/>
          <w:spacing w:val="-11"/>
          <w:sz w:val="21"/>
        </w:rPr>
        <w:t> </w:t>
      </w:r>
      <w:r>
        <w:rPr>
          <w:b/>
          <w:i/>
          <w:color w:val="231F20"/>
          <w:sz w:val="21"/>
        </w:rPr>
        <w:t>в</w:t>
      </w:r>
      <w:r>
        <w:rPr>
          <w:b/>
          <w:i/>
          <w:color w:val="231F20"/>
          <w:spacing w:val="-11"/>
          <w:sz w:val="21"/>
        </w:rPr>
        <w:t> </w:t>
      </w:r>
      <w:r>
        <w:rPr>
          <w:b/>
          <w:i/>
          <w:color w:val="231F20"/>
          <w:sz w:val="21"/>
        </w:rPr>
        <w:t>желании.</w:t>
      </w:r>
      <w:r>
        <w:rPr>
          <w:b/>
          <w:i/>
          <w:color w:val="231F20"/>
          <w:spacing w:val="-11"/>
          <w:sz w:val="21"/>
        </w:rPr>
        <w:t> </w:t>
      </w:r>
      <w:r>
        <w:rPr>
          <w:b/>
          <w:i/>
          <w:color w:val="231F20"/>
          <w:sz w:val="21"/>
        </w:rPr>
        <w:t>А</w:t>
      </w:r>
      <w:r>
        <w:rPr>
          <w:b/>
          <w:i/>
          <w:color w:val="231F20"/>
          <w:spacing w:val="-11"/>
          <w:sz w:val="21"/>
        </w:rPr>
        <w:t> </w:t>
      </w:r>
      <w:r>
        <w:rPr>
          <w:b/>
          <w:i/>
          <w:color w:val="231F20"/>
          <w:sz w:val="21"/>
        </w:rPr>
        <w:t>чтобы</w:t>
      </w:r>
      <w:r>
        <w:rPr>
          <w:b/>
          <w:i/>
          <w:color w:val="231F20"/>
          <w:spacing w:val="-11"/>
          <w:sz w:val="21"/>
        </w:rPr>
        <w:t> </w:t>
      </w:r>
      <w:r>
        <w:rPr>
          <w:b/>
          <w:i/>
          <w:color w:val="231F20"/>
          <w:sz w:val="21"/>
        </w:rPr>
        <w:t>у</w:t>
      </w:r>
      <w:r>
        <w:rPr>
          <w:b/>
          <w:i/>
          <w:color w:val="231F20"/>
          <w:spacing w:val="-11"/>
          <w:sz w:val="21"/>
        </w:rPr>
        <w:t> </w:t>
      </w:r>
      <w:r>
        <w:rPr>
          <w:b/>
          <w:i/>
          <w:color w:val="231F20"/>
          <w:sz w:val="21"/>
        </w:rPr>
        <w:t>лю-</w:t>
      </w:r>
      <w:r>
        <w:rPr>
          <w:b/>
          <w:i/>
          <w:color w:val="231F20"/>
          <w:spacing w:val="-51"/>
          <w:sz w:val="21"/>
        </w:rPr>
        <w:t> </w:t>
      </w:r>
      <w:r>
        <w:rPr>
          <w:b/>
          <w:i/>
          <w:color w:val="231F20"/>
          <w:sz w:val="21"/>
        </w:rPr>
        <w:t>дей</w:t>
      </w:r>
      <w:r>
        <w:rPr>
          <w:b/>
          <w:i/>
          <w:color w:val="231F20"/>
          <w:spacing w:val="15"/>
          <w:sz w:val="21"/>
        </w:rPr>
        <w:t> </w:t>
      </w:r>
      <w:r>
        <w:rPr>
          <w:b/>
          <w:i/>
          <w:color w:val="231F20"/>
          <w:sz w:val="21"/>
        </w:rPr>
        <w:t>было</w:t>
      </w:r>
      <w:r>
        <w:rPr>
          <w:b/>
          <w:i/>
          <w:color w:val="231F20"/>
          <w:spacing w:val="16"/>
          <w:sz w:val="21"/>
        </w:rPr>
        <w:t> </w:t>
      </w:r>
      <w:r>
        <w:rPr>
          <w:b/>
          <w:i/>
          <w:color w:val="231F20"/>
          <w:sz w:val="21"/>
        </w:rPr>
        <w:t>желание</w:t>
      </w:r>
      <w:r>
        <w:rPr>
          <w:b/>
          <w:i/>
          <w:color w:val="231F20"/>
          <w:spacing w:val="16"/>
          <w:sz w:val="21"/>
        </w:rPr>
        <w:t> </w:t>
      </w:r>
      <w:r>
        <w:rPr>
          <w:b/>
          <w:i/>
          <w:color w:val="231F20"/>
          <w:sz w:val="21"/>
        </w:rPr>
        <w:t>овладеть</w:t>
      </w:r>
      <w:r>
        <w:rPr>
          <w:b/>
          <w:i/>
          <w:color w:val="231F20"/>
          <w:spacing w:val="16"/>
          <w:sz w:val="21"/>
        </w:rPr>
        <w:t> </w:t>
      </w:r>
      <w:r>
        <w:rPr>
          <w:b/>
          <w:i/>
          <w:color w:val="231F20"/>
          <w:sz w:val="21"/>
        </w:rPr>
        <w:t>казахским</w:t>
      </w:r>
      <w:r>
        <w:rPr>
          <w:b/>
          <w:i/>
          <w:color w:val="231F20"/>
          <w:spacing w:val="16"/>
          <w:sz w:val="21"/>
        </w:rPr>
        <w:t> </w:t>
      </w:r>
      <w:r>
        <w:rPr>
          <w:b/>
          <w:i/>
          <w:color w:val="231F20"/>
          <w:sz w:val="21"/>
        </w:rPr>
        <w:t>языком</w:t>
      </w:r>
      <w:r>
        <w:rPr>
          <w:b/>
          <w:i/>
          <w:color w:val="231F20"/>
          <w:spacing w:val="17"/>
          <w:sz w:val="21"/>
        </w:rPr>
        <w:t> </w:t>
      </w:r>
      <w:r>
        <w:rPr>
          <w:b/>
          <w:i/>
          <w:color w:val="231F20"/>
          <w:sz w:val="21"/>
        </w:rPr>
        <w:t>–</w:t>
      </w:r>
      <w:r>
        <w:rPr>
          <w:b/>
          <w:i/>
          <w:color w:val="231F20"/>
          <w:spacing w:val="15"/>
          <w:sz w:val="21"/>
        </w:rPr>
        <w:t> </w:t>
      </w:r>
      <w:r>
        <w:rPr>
          <w:b/>
          <w:i/>
          <w:color w:val="231F20"/>
          <w:sz w:val="21"/>
        </w:rPr>
        <w:t>это</w:t>
      </w:r>
      <w:r>
        <w:rPr>
          <w:b/>
          <w:i/>
          <w:color w:val="231F20"/>
          <w:spacing w:val="16"/>
          <w:sz w:val="21"/>
        </w:rPr>
        <w:t> </w:t>
      </w:r>
      <w:r>
        <w:rPr>
          <w:b/>
          <w:i/>
          <w:color w:val="231F20"/>
          <w:sz w:val="21"/>
        </w:rPr>
        <w:t>зависит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z w:val="21"/>
        </w:rPr>
        <w:t>и</w:t>
      </w:r>
      <w:r>
        <w:rPr>
          <w:b/>
          <w:i/>
          <w:color w:val="231F20"/>
          <w:spacing w:val="30"/>
          <w:sz w:val="21"/>
        </w:rPr>
        <w:t> </w:t>
      </w:r>
      <w:r>
        <w:rPr>
          <w:b/>
          <w:i/>
          <w:color w:val="231F20"/>
          <w:sz w:val="21"/>
        </w:rPr>
        <w:t>от</w:t>
      </w:r>
      <w:r>
        <w:rPr>
          <w:b/>
          <w:i/>
          <w:color w:val="231F20"/>
          <w:spacing w:val="30"/>
          <w:sz w:val="21"/>
        </w:rPr>
        <w:t> </w:t>
      </w:r>
      <w:r>
        <w:rPr>
          <w:b/>
          <w:i/>
          <w:color w:val="231F20"/>
          <w:sz w:val="21"/>
        </w:rPr>
        <w:t>Правительства.</w:t>
      </w:r>
      <w:r>
        <w:rPr>
          <w:b/>
          <w:i/>
          <w:color w:val="231F20"/>
          <w:spacing w:val="30"/>
          <w:sz w:val="21"/>
        </w:rPr>
        <w:t> </w:t>
      </w:r>
      <w:r>
        <w:rPr>
          <w:b/>
          <w:color w:val="231F20"/>
          <w:sz w:val="21"/>
        </w:rPr>
        <w:t>Он</w:t>
      </w:r>
      <w:r>
        <w:rPr>
          <w:b/>
          <w:color w:val="231F20"/>
          <w:spacing w:val="30"/>
          <w:sz w:val="21"/>
        </w:rPr>
        <w:t> </w:t>
      </w:r>
      <w:r>
        <w:rPr>
          <w:b/>
          <w:color w:val="231F20"/>
          <w:sz w:val="21"/>
        </w:rPr>
        <w:t>также</w:t>
      </w:r>
      <w:r>
        <w:rPr>
          <w:b/>
          <w:color w:val="231F20"/>
          <w:spacing w:val="30"/>
          <w:sz w:val="21"/>
        </w:rPr>
        <w:t> </w:t>
      </w:r>
      <w:r>
        <w:rPr>
          <w:b/>
          <w:color w:val="231F20"/>
          <w:sz w:val="21"/>
        </w:rPr>
        <w:t>с</w:t>
      </w:r>
      <w:r>
        <w:rPr>
          <w:b/>
          <w:color w:val="231F20"/>
          <w:spacing w:val="30"/>
          <w:sz w:val="21"/>
        </w:rPr>
        <w:t> </w:t>
      </w:r>
      <w:r>
        <w:rPr>
          <w:b/>
          <w:color w:val="231F20"/>
          <w:sz w:val="21"/>
        </w:rPr>
        <w:t>особой</w:t>
      </w:r>
      <w:r>
        <w:rPr>
          <w:b/>
          <w:color w:val="231F20"/>
          <w:spacing w:val="30"/>
          <w:sz w:val="21"/>
        </w:rPr>
        <w:t> </w:t>
      </w:r>
      <w:r>
        <w:rPr>
          <w:b/>
          <w:color w:val="231F20"/>
          <w:sz w:val="21"/>
        </w:rPr>
        <w:t>важностью</w:t>
      </w:r>
      <w:r>
        <w:rPr>
          <w:b/>
          <w:color w:val="231F20"/>
          <w:spacing w:val="30"/>
          <w:sz w:val="21"/>
        </w:rPr>
        <w:t> </w:t>
      </w:r>
      <w:r>
        <w:rPr>
          <w:b/>
          <w:color w:val="231F20"/>
          <w:sz w:val="21"/>
        </w:rPr>
        <w:t>сказал,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b/>
          <w:sz w:val="12"/>
        </w:rPr>
      </w:pPr>
    </w:p>
    <w:p>
      <w:pPr>
        <w:spacing w:line="254" w:lineRule="auto" w:before="95"/>
        <w:ind w:left="118" w:right="136" w:firstLine="0"/>
        <w:jc w:val="both"/>
        <w:rPr>
          <w:sz w:val="21"/>
        </w:rPr>
      </w:pPr>
      <w:r>
        <w:rPr>
          <w:b/>
          <w:color w:val="231F20"/>
          <w:w w:val="105"/>
          <w:sz w:val="21"/>
        </w:rPr>
        <w:t>что:</w:t>
      </w:r>
      <w:r>
        <w:rPr>
          <w:b/>
          <w:color w:val="231F20"/>
          <w:spacing w:val="-12"/>
          <w:w w:val="105"/>
          <w:sz w:val="21"/>
        </w:rPr>
        <w:t> </w:t>
      </w:r>
      <w:r>
        <w:rPr>
          <w:b/>
          <w:i/>
          <w:color w:val="231F20"/>
          <w:w w:val="105"/>
          <w:sz w:val="21"/>
        </w:rPr>
        <w:t>«</w:t>
      </w:r>
      <w:r>
        <w:rPr>
          <w:i/>
          <w:color w:val="231F20"/>
          <w:w w:val="105"/>
          <w:sz w:val="21"/>
        </w:rPr>
        <w:t>Широкое</w:t>
      </w:r>
      <w:r>
        <w:rPr>
          <w:i/>
          <w:color w:val="231F20"/>
          <w:spacing w:val="-12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применение</w:t>
      </w:r>
      <w:r>
        <w:rPr>
          <w:i/>
          <w:color w:val="231F20"/>
          <w:spacing w:val="-12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казахского</w:t>
      </w:r>
      <w:r>
        <w:rPr>
          <w:i/>
          <w:color w:val="231F20"/>
          <w:spacing w:val="-11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языка</w:t>
      </w:r>
      <w:r>
        <w:rPr>
          <w:i/>
          <w:color w:val="231F20"/>
          <w:spacing w:val="-12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не</w:t>
      </w:r>
      <w:r>
        <w:rPr>
          <w:i/>
          <w:color w:val="231F20"/>
          <w:spacing w:val="-12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означает</w:t>
      </w:r>
      <w:r>
        <w:rPr>
          <w:i/>
          <w:color w:val="231F20"/>
          <w:spacing w:val="-12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огра-</w:t>
      </w:r>
      <w:r>
        <w:rPr>
          <w:i/>
          <w:color w:val="231F20"/>
          <w:spacing w:val="-52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ничений</w:t>
      </w:r>
      <w:r>
        <w:rPr>
          <w:i/>
          <w:color w:val="231F20"/>
          <w:spacing w:val="-5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для</w:t>
      </w:r>
      <w:r>
        <w:rPr>
          <w:i/>
          <w:color w:val="231F20"/>
          <w:spacing w:val="-3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других</w:t>
      </w:r>
      <w:r>
        <w:rPr>
          <w:i/>
          <w:color w:val="231F20"/>
          <w:spacing w:val="-3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языков»</w:t>
      </w:r>
      <w:r>
        <w:rPr>
          <w:i/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[27].</w:t>
      </w:r>
    </w:p>
    <w:p>
      <w:pPr>
        <w:spacing w:line="254" w:lineRule="auto" w:before="1"/>
        <w:ind w:left="118" w:right="135" w:firstLine="396"/>
        <w:jc w:val="both"/>
        <w:rPr>
          <w:sz w:val="21"/>
        </w:rPr>
      </w:pPr>
      <w:r>
        <w:rPr>
          <w:b/>
          <w:color w:val="231F20"/>
          <w:spacing w:val="-1"/>
          <w:sz w:val="21"/>
        </w:rPr>
        <w:t>Чуть</w:t>
      </w:r>
      <w:r>
        <w:rPr>
          <w:b/>
          <w:color w:val="231F20"/>
          <w:spacing w:val="-13"/>
          <w:sz w:val="21"/>
        </w:rPr>
        <w:t> </w:t>
      </w:r>
      <w:r>
        <w:rPr>
          <w:b/>
          <w:color w:val="231F20"/>
          <w:spacing w:val="-1"/>
          <w:sz w:val="21"/>
        </w:rPr>
        <w:t>ранее,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в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июне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2020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г.</w:t>
      </w:r>
      <w:r>
        <w:rPr>
          <w:color w:val="231F20"/>
          <w:spacing w:val="-1"/>
          <w:sz w:val="21"/>
        </w:rPr>
        <w:t>,</w:t>
      </w:r>
      <w:r>
        <w:rPr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подымая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вопрос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о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государствен-</w:t>
      </w:r>
      <w:r>
        <w:rPr>
          <w:b/>
          <w:color w:val="231F20"/>
          <w:spacing w:val="-51"/>
          <w:sz w:val="21"/>
        </w:rPr>
        <w:t> </w:t>
      </w:r>
      <w:r>
        <w:rPr>
          <w:b/>
          <w:color w:val="231F20"/>
          <w:sz w:val="21"/>
        </w:rPr>
        <w:t>ном казахском языке, он высказался и о поддержке русского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языка</w:t>
      </w:r>
      <w:r>
        <w:rPr>
          <w:color w:val="231F20"/>
          <w:sz w:val="21"/>
        </w:rPr>
        <w:t>: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«</w:t>
      </w:r>
      <w:r>
        <w:rPr>
          <w:i/>
          <w:color w:val="231F20"/>
          <w:sz w:val="21"/>
          <w:u w:val="single" w:color="231F20"/>
        </w:rPr>
        <w:t>Языковая</w:t>
      </w:r>
      <w:r>
        <w:rPr>
          <w:i/>
          <w:color w:val="231F20"/>
          <w:spacing w:val="-8"/>
          <w:sz w:val="21"/>
          <w:u w:val="single" w:color="231F20"/>
        </w:rPr>
        <w:t> </w:t>
      </w:r>
      <w:r>
        <w:rPr>
          <w:i/>
          <w:color w:val="231F20"/>
          <w:sz w:val="21"/>
          <w:u w:val="single" w:color="231F20"/>
        </w:rPr>
        <w:t>проблема</w:t>
      </w:r>
      <w:r>
        <w:rPr>
          <w:i/>
          <w:color w:val="231F20"/>
          <w:spacing w:val="-7"/>
          <w:sz w:val="21"/>
          <w:u w:val="single" w:color="231F20"/>
        </w:rPr>
        <w:t> </w:t>
      </w:r>
      <w:r>
        <w:rPr>
          <w:i/>
          <w:color w:val="231F20"/>
          <w:sz w:val="21"/>
          <w:u w:val="single" w:color="231F20"/>
        </w:rPr>
        <w:t>имеет</w:t>
      </w:r>
      <w:r>
        <w:rPr>
          <w:i/>
          <w:color w:val="231F20"/>
          <w:spacing w:val="-8"/>
          <w:sz w:val="21"/>
          <w:u w:val="single" w:color="231F20"/>
        </w:rPr>
        <w:t> </w:t>
      </w:r>
      <w:r>
        <w:rPr>
          <w:i/>
          <w:color w:val="231F20"/>
          <w:sz w:val="21"/>
          <w:u w:val="single" w:color="231F20"/>
        </w:rPr>
        <w:t>огромное</w:t>
      </w:r>
      <w:r>
        <w:rPr>
          <w:i/>
          <w:color w:val="231F20"/>
          <w:spacing w:val="-7"/>
          <w:sz w:val="21"/>
          <w:u w:val="single" w:color="231F20"/>
        </w:rPr>
        <w:t> </w:t>
      </w:r>
      <w:r>
        <w:rPr>
          <w:i/>
          <w:color w:val="231F20"/>
          <w:sz w:val="21"/>
          <w:u w:val="single" w:color="231F20"/>
        </w:rPr>
        <w:t>политическое</w:t>
      </w:r>
      <w:r>
        <w:rPr>
          <w:i/>
          <w:color w:val="231F20"/>
          <w:spacing w:val="-8"/>
          <w:sz w:val="21"/>
          <w:u w:val="single" w:color="231F20"/>
        </w:rPr>
        <w:t> </w:t>
      </w:r>
      <w:r>
        <w:rPr>
          <w:i/>
          <w:color w:val="231F20"/>
          <w:sz w:val="21"/>
          <w:u w:val="single" w:color="231F20"/>
        </w:rPr>
        <w:t>значе-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  <w:u w:val="single" w:color="231F20"/>
        </w:rPr>
        <w:t>ние</w:t>
      </w:r>
      <w:r>
        <w:rPr>
          <w:i/>
          <w:color w:val="231F20"/>
          <w:spacing w:val="-4"/>
          <w:sz w:val="21"/>
          <w:u w:val="single" w:color="231F20"/>
        </w:rPr>
        <w:t> </w:t>
      </w:r>
      <w:r>
        <w:rPr>
          <w:i/>
          <w:color w:val="231F20"/>
          <w:sz w:val="21"/>
          <w:u w:val="single" w:color="231F20"/>
        </w:rPr>
        <w:t>и</w:t>
      </w:r>
      <w:r>
        <w:rPr>
          <w:i/>
          <w:color w:val="231F20"/>
          <w:spacing w:val="-3"/>
          <w:sz w:val="21"/>
          <w:u w:val="single" w:color="231F20"/>
        </w:rPr>
        <w:t> </w:t>
      </w:r>
      <w:r>
        <w:rPr>
          <w:i/>
          <w:color w:val="231F20"/>
          <w:sz w:val="21"/>
          <w:u w:val="single" w:color="231F20"/>
        </w:rPr>
        <w:t>при</w:t>
      </w:r>
      <w:r>
        <w:rPr>
          <w:i/>
          <w:color w:val="231F20"/>
          <w:spacing w:val="-4"/>
          <w:sz w:val="21"/>
          <w:u w:val="single" w:color="231F20"/>
        </w:rPr>
        <w:t> </w:t>
      </w:r>
      <w:r>
        <w:rPr>
          <w:i/>
          <w:color w:val="231F20"/>
          <w:sz w:val="21"/>
          <w:u w:val="single" w:color="231F20"/>
        </w:rPr>
        <w:t>неправильном</w:t>
      </w:r>
      <w:r>
        <w:rPr>
          <w:i/>
          <w:color w:val="231F20"/>
          <w:spacing w:val="-3"/>
          <w:sz w:val="21"/>
          <w:u w:val="single" w:color="231F20"/>
        </w:rPr>
        <w:t> </w:t>
      </w:r>
      <w:r>
        <w:rPr>
          <w:i/>
          <w:color w:val="231F20"/>
          <w:sz w:val="21"/>
          <w:u w:val="single" w:color="231F20"/>
        </w:rPr>
        <w:t>обращении</w:t>
      </w:r>
      <w:r>
        <w:rPr>
          <w:i/>
          <w:color w:val="231F20"/>
          <w:spacing w:val="-4"/>
          <w:sz w:val="21"/>
          <w:u w:val="single" w:color="231F20"/>
        </w:rPr>
        <w:t> </w:t>
      </w:r>
      <w:r>
        <w:rPr>
          <w:i/>
          <w:color w:val="231F20"/>
          <w:sz w:val="21"/>
          <w:u w:val="single" w:color="231F20"/>
        </w:rPr>
        <w:t>с</w:t>
      </w:r>
      <w:r>
        <w:rPr>
          <w:i/>
          <w:color w:val="231F20"/>
          <w:spacing w:val="-1"/>
          <w:sz w:val="21"/>
          <w:u w:val="single" w:color="231F20"/>
        </w:rPr>
        <w:t> </w:t>
      </w:r>
      <w:r>
        <w:rPr>
          <w:i/>
          <w:color w:val="231F20"/>
          <w:sz w:val="21"/>
          <w:u w:val="single" w:color="231F20"/>
        </w:rPr>
        <w:t>ней</w:t>
      </w:r>
      <w:r>
        <w:rPr>
          <w:i/>
          <w:color w:val="231F20"/>
          <w:spacing w:val="-4"/>
          <w:sz w:val="21"/>
          <w:u w:val="single" w:color="231F20"/>
        </w:rPr>
        <w:t> </w:t>
      </w:r>
      <w:r>
        <w:rPr>
          <w:i/>
          <w:color w:val="231F20"/>
          <w:sz w:val="21"/>
          <w:u w:val="single" w:color="231F20"/>
        </w:rPr>
        <w:t>может</w:t>
      </w:r>
      <w:r>
        <w:rPr>
          <w:i/>
          <w:color w:val="231F20"/>
          <w:spacing w:val="-3"/>
          <w:sz w:val="21"/>
          <w:u w:val="single" w:color="231F20"/>
        </w:rPr>
        <w:t> </w:t>
      </w:r>
      <w:r>
        <w:rPr>
          <w:i/>
          <w:color w:val="231F20"/>
          <w:sz w:val="21"/>
          <w:u w:val="single" w:color="231F20"/>
        </w:rPr>
        <w:t>привести</w:t>
      </w:r>
      <w:r>
        <w:rPr>
          <w:i/>
          <w:color w:val="231F20"/>
          <w:spacing w:val="-4"/>
          <w:sz w:val="21"/>
          <w:u w:val="single" w:color="231F20"/>
        </w:rPr>
        <w:t> </w:t>
      </w:r>
      <w:r>
        <w:rPr>
          <w:i/>
          <w:color w:val="231F20"/>
          <w:sz w:val="21"/>
          <w:u w:val="single" w:color="231F20"/>
        </w:rPr>
        <w:t>к</w:t>
      </w:r>
      <w:r>
        <w:rPr>
          <w:i/>
          <w:color w:val="231F20"/>
          <w:spacing w:val="-2"/>
          <w:sz w:val="21"/>
          <w:u w:val="single" w:color="231F20"/>
        </w:rPr>
        <w:t> </w:t>
      </w:r>
      <w:r>
        <w:rPr>
          <w:i/>
          <w:color w:val="231F20"/>
          <w:sz w:val="21"/>
          <w:u w:val="single" w:color="231F20"/>
        </w:rPr>
        <w:t>непо-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  <w:u w:val="single" w:color="231F20"/>
        </w:rPr>
        <w:t>правимым последствиям для государственности и безопасности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  <w:u w:val="single" w:color="231F20"/>
        </w:rPr>
        <w:t>граждан</w:t>
      </w:r>
      <w:r>
        <w:rPr>
          <w:i/>
          <w:color w:val="231F20"/>
          <w:spacing w:val="-5"/>
          <w:sz w:val="21"/>
          <w:u w:val="single" w:color="231F20"/>
        </w:rPr>
        <w:t> </w:t>
      </w:r>
      <w:r>
        <w:rPr>
          <w:i/>
          <w:color w:val="231F20"/>
          <w:sz w:val="21"/>
          <w:u w:val="single" w:color="231F20"/>
        </w:rPr>
        <w:t>страны.</w:t>
      </w:r>
      <w:r>
        <w:rPr>
          <w:i/>
          <w:color w:val="231F20"/>
          <w:spacing w:val="-3"/>
          <w:sz w:val="21"/>
        </w:rPr>
        <w:t> </w:t>
      </w:r>
      <w:r>
        <w:rPr>
          <w:i/>
          <w:color w:val="231F20"/>
          <w:sz w:val="21"/>
        </w:rPr>
        <w:t>Лобовая</w:t>
      </w:r>
      <w:r>
        <w:rPr>
          <w:i/>
          <w:color w:val="231F20"/>
          <w:spacing w:val="-4"/>
          <w:sz w:val="21"/>
        </w:rPr>
        <w:t> </w:t>
      </w:r>
      <w:r>
        <w:rPr>
          <w:i/>
          <w:color w:val="231F20"/>
          <w:sz w:val="21"/>
        </w:rPr>
        <w:t>атака</w:t>
      </w:r>
      <w:r>
        <w:rPr>
          <w:i/>
          <w:color w:val="231F20"/>
          <w:spacing w:val="-4"/>
          <w:sz w:val="21"/>
        </w:rPr>
        <w:t> </w:t>
      </w:r>
      <w:r>
        <w:rPr>
          <w:i/>
          <w:color w:val="231F20"/>
          <w:sz w:val="21"/>
        </w:rPr>
        <w:t>с</w:t>
      </w:r>
      <w:r>
        <w:rPr>
          <w:i/>
          <w:color w:val="231F20"/>
          <w:spacing w:val="-3"/>
          <w:sz w:val="21"/>
        </w:rPr>
        <w:t> </w:t>
      </w:r>
      <w:r>
        <w:rPr>
          <w:i/>
          <w:color w:val="231F20"/>
          <w:sz w:val="21"/>
        </w:rPr>
        <w:t>целью</w:t>
      </w:r>
      <w:r>
        <w:rPr>
          <w:i/>
          <w:color w:val="231F20"/>
          <w:spacing w:val="-4"/>
          <w:sz w:val="21"/>
        </w:rPr>
        <w:t> </w:t>
      </w:r>
      <w:r>
        <w:rPr>
          <w:i/>
          <w:color w:val="231F20"/>
          <w:sz w:val="21"/>
        </w:rPr>
        <w:t>повышения</w:t>
      </w:r>
      <w:r>
        <w:rPr>
          <w:i/>
          <w:color w:val="231F20"/>
          <w:spacing w:val="-4"/>
          <w:sz w:val="21"/>
        </w:rPr>
        <w:t> </w:t>
      </w:r>
      <w:r>
        <w:rPr>
          <w:i/>
          <w:color w:val="231F20"/>
          <w:sz w:val="21"/>
        </w:rPr>
        <w:t>статуса</w:t>
      </w:r>
      <w:r>
        <w:rPr>
          <w:i/>
          <w:color w:val="231F20"/>
          <w:spacing w:val="-4"/>
          <w:sz w:val="21"/>
        </w:rPr>
        <w:t> </w:t>
      </w:r>
      <w:r>
        <w:rPr>
          <w:i/>
          <w:color w:val="231F20"/>
          <w:sz w:val="21"/>
        </w:rPr>
        <w:t>го-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сударственного языка и насильственного расширения ареала его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pacing w:val="-2"/>
          <w:sz w:val="21"/>
        </w:rPr>
        <w:t>применения контрпродуктивна, поскольку может спровоцировать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дестабилизацию межнациональных отношений</w:t>
      </w:r>
      <w:r>
        <w:rPr>
          <w:color w:val="231F20"/>
          <w:sz w:val="21"/>
        </w:rPr>
        <w:t>». «</w:t>
      </w:r>
      <w:r>
        <w:rPr>
          <w:i/>
          <w:color w:val="231F20"/>
          <w:sz w:val="21"/>
        </w:rPr>
        <w:t>Но это не зна-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чит,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что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работа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должна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быть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заморожена.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  <w:u w:val="single" w:color="231F20"/>
        </w:rPr>
        <w:t>Следует</w:t>
      </w:r>
      <w:r>
        <w:rPr>
          <w:i/>
          <w:color w:val="231F20"/>
          <w:spacing w:val="-11"/>
          <w:sz w:val="21"/>
          <w:u w:val="single" w:color="231F20"/>
        </w:rPr>
        <w:t> </w:t>
      </w:r>
      <w:r>
        <w:rPr>
          <w:i/>
          <w:color w:val="231F20"/>
          <w:sz w:val="21"/>
          <w:u w:val="single" w:color="231F20"/>
        </w:rPr>
        <w:t>учитывать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  <w:u w:val="single" w:color="231F20"/>
        </w:rPr>
        <w:t>геополитический фон, в котором особняком стоит самая протя-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  <w:u w:val="single" w:color="231F20"/>
        </w:rPr>
        <w:t>женная в мире сухопутная граница с Россией</w:t>
      </w:r>
      <w:r>
        <w:rPr>
          <w:i/>
          <w:color w:val="231F20"/>
          <w:sz w:val="21"/>
        </w:rPr>
        <w:t>». Ее нужно продол-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жать, причем делать это без шума, надрыва, самовозвеличива-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ния. Хорошим примером может послужить опыт Узбекистана.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  <w:u w:val="single" w:color="231F20"/>
        </w:rPr>
        <w:t>Почитая собственную историю, храня традиции, в то же время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  <w:u w:val="single" w:color="231F20"/>
        </w:rPr>
        <w:t>мы должны стремиться вперед. Постоянные стенания по пово-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  <w:u w:val="single" w:color="231F20"/>
        </w:rPr>
        <w:t>ду ущербного состояния государственного языка вызывают не-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  <w:u w:val="single" w:color="231F20"/>
        </w:rPr>
        <w:t>доумение за рубежом, особенно в центрально-азиатских государ-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  <w:u w:val="single" w:color="231F20"/>
        </w:rPr>
        <w:t>ствах</w:t>
      </w:r>
      <w:r>
        <w:rPr>
          <w:i/>
          <w:color w:val="231F20"/>
          <w:sz w:val="21"/>
        </w:rPr>
        <w:t>. Это тот случай, когда нужно меньше говорить, больше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делать», казахский язык должен стать престижным, востребо-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ванным в обществе»». </w:t>
      </w:r>
      <w:r>
        <w:rPr>
          <w:i/>
          <w:color w:val="231F20"/>
          <w:sz w:val="21"/>
          <w:u w:val="single" w:color="231F20"/>
        </w:rPr>
        <w:t>Президент подчеркнул, что, укрепляя по-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  <w:u w:val="single" w:color="231F20"/>
        </w:rPr>
        <w:t>зиции казахского языка, не следует ущемлять статус русского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  <w:u w:val="single" w:color="231F20"/>
        </w:rPr>
        <w:t>языка. Наше подрастающее поколение наряду с казахским долж-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  <w:u w:val="single" w:color="231F20"/>
        </w:rPr>
        <w:t>но свободно</w:t>
      </w:r>
      <w:r>
        <w:rPr>
          <w:i/>
          <w:color w:val="231F20"/>
          <w:spacing w:val="2"/>
          <w:sz w:val="21"/>
          <w:u w:val="single" w:color="231F20"/>
        </w:rPr>
        <w:t> </w:t>
      </w:r>
      <w:r>
        <w:rPr>
          <w:i/>
          <w:color w:val="231F20"/>
          <w:sz w:val="21"/>
          <w:u w:val="single" w:color="231F20"/>
        </w:rPr>
        <w:t>владеть</w:t>
      </w:r>
      <w:r>
        <w:rPr>
          <w:i/>
          <w:color w:val="231F20"/>
          <w:spacing w:val="1"/>
          <w:sz w:val="21"/>
          <w:u w:val="single" w:color="231F20"/>
        </w:rPr>
        <w:t> </w:t>
      </w:r>
      <w:r>
        <w:rPr>
          <w:i/>
          <w:color w:val="231F20"/>
          <w:sz w:val="21"/>
          <w:u w:val="single" w:color="231F20"/>
        </w:rPr>
        <w:t>и</w:t>
      </w:r>
      <w:r>
        <w:rPr>
          <w:i/>
          <w:color w:val="231F20"/>
          <w:spacing w:val="2"/>
          <w:sz w:val="21"/>
          <w:u w:val="single" w:color="231F20"/>
        </w:rPr>
        <w:t> </w:t>
      </w:r>
      <w:r>
        <w:rPr>
          <w:i/>
          <w:color w:val="231F20"/>
          <w:sz w:val="21"/>
          <w:u w:val="single" w:color="231F20"/>
        </w:rPr>
        <w:t>русским</w:t>
      </w:r>
      <w:r>
        <w:rPr>
          <w:i/>
          <w:color w:val="231F20"/>
          <w:spacing w:val="2"/>
          <w:sz w:val="21"/>
          <w:u w:val="single" w:color="231F20"/>
        </w:rPr>
        <w:t> </w:t>
      </w:r>
      <w:r>
        <w:rPr>
          <w:i/>
          <w:color w:val="231F20"/>
          <w:sz w:val="21"/>
          <w:u w:val="single" w:color="231F20"/>
        </w:rPr>
        <w:t>языком»</w:t>
      </w:r>
      <w:r>
        <w:rPr>
          <w:i/>
          <w:color w:val="231F20"/>
          <w:spacing w:val="2"/>
          <w:sz w:val="21"/>
        </w:rPr>
        <w:t> </w:t>
      </w:r>
      <w:r>
        <w:rPr>
          <w:color w:val="231F20"/>
          <w:sz w:val="21"/>
        </w:rPr>
        <w:t>[28].</w:t>
      </w:r>
    </w:p>
    <w:p>
      <w:pPr>
        <w:spacing w:line="254" w:lineRule="auto" w:before="20"/>
        <w:ind w:left="118" w:right="135" w:firstLine="396"/>
        <w:jc w:val="both"/>
        <w:rPr>
          <w:b/>
          <w:sz w:val="21"/>
        </w:rPr>
      </w:pPr>
      <w:r>
        <w:rPr>
          <w:color w:val="231F20"/>
          <w:sz w:val="21"/>
        </w:rPr>
        <w:t>А еще ранее, в 2019 г. им было заявлено что казахский язык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должен стать языком межнационального общения: «</w:t>
      </w:r>
      <w:r>
        <w:rPr>
          <w:i/>
          <w:color w:val="231F20"/>
          <w:sz w:val="21"/>
        </w:rPr>
        <w:t>Наступит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время, когда казахский язык превратится в язык межнациональ-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ного общения, но до тех пор мы должны работать без лишних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разговоров.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Мы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должны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заниматься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укреплением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межэтническо-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го понимания и дружественных отношений. Строя политику во-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круг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самого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большого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этноса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страны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–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казахского»</w:t>
      </w:r>
      <w:r>
        <w:rPr>
          <w:i/>
          <w:color w:val="231F20"/>
          <w:spacing w:val="-5"/>
          <w:sz w:val="21"/>
        </w:rPr>
        <w:t> </w:t>
      </w:r>
      <w:r>
        <w:rPr>
          <w:color w:val="231F20"/>
          <w:sz w:val="21"/>
        </w:rPr>
        <w:t>[29].</w:t>
      </w:r>
      <w:r>
        <w:rPr>
          <w:color w:val="231F20"/>
          <w:spacing w:val="-7"/>
          <w:sz w:val="21"/>
        </w:rPr>
        <w:t> </w:t>
      </w:r>
      <w:r>
        <w:rPr>
          <w:b/>
          <w:color w:val="231F20"/>
          <w:sz w:val="21"/>
        </w:rPr>
        <w:t>Однако,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сам</w:t>
      </w:r>
      <w:r>
        <w:rPr>
          <w:b/>
          <w:color w:val="231F20"/>
          <w:spacing w:val="-3"/>
          <w:sz w:val="21"/>
        </w:rPr>
        <w:t> </w:t>
      </w:r>
      <w:r>
        <w:rPr>
          <w:b/>
          <w:color w:val="231F20"/>
          <w:sz w:val="21"/>
        </w:rPr>
        <w:t>президент,</w:t>
      </w:r>
      <w:r>
        <w:rPr>
          <w:b/>
          <w:color w:val="231F20"/>
          <w:spacing w:val="-2"/>
          <w:sz w:val="21"/>
        </w:rPr>
        <w:t> </w:t>
      </w:r>
      <w:r>
        <w:rPr>
          <w:b/>
          <w:color w:val="231F20"/>
          <w:sz w:val="21"/>
        </w:rPr>
        <w:t>правительство,</w:t>
      </w:r>
      <w:r>
        <w:rPr>
          <w:b/>
          <w:color w:val="231F20"/>
          <w:spacing w:val="-2"/>
          <w:sz w:val="21"/>
        </w:rPr>
        <w:t> </w:t>
      </w:r>
      <w:r>
        <w:rPr>
          <w:b/>
          <w:color w:val="231F20"/>
          <w:sz w:val="21"/>
        </w:rPr>
        <w:t>суды,</w:t>
      </w:r>
      <w:r>
        <w:rPr>
          <w:b/>
          <w:color w:val="231F20"/>
          <w:spacing w:val="-2"/>
          <w:sz w:val="21"/>
        </w:rPr>
        <w:t> </w:t>
      </w:r>
      <w:r>
        <w:rPr>
          <w:b/>
          <w:color w:val="231F20"/>
          <w:sz w:val="21"/>
        </w:rPr>
        <w:t>правоохранительные</w:t>
      </w:r>
      <w:r>
        <w:rPr>
          <w:b/>
          <w:color w:val="231F20"/>
          <w:spacing w:val="-2"/>
          <w:sz w:val="21"/>
        </w:rPr>
        <w:t> </w:t>
      </w:r>
      <w:r>
        <w:rPr>
          <w:b/>
          <w:color w:val="231F20"/>
          <w:sz w:val="21"/>
        </w:rPr>
        <w:t>ор-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9"/>
        <w:ind w:left="0" w:firstLine="0"/>
        <w:jc w:val="left"/>
        <w:rPr>
          <w:b/>
          <w:sz w:val="11"/>
        </w:rPr>
      </w:pPr>
    </w:p>
    <w:p>
      <w:pPr>
        <w:pStyle w:val="Heading3"/>
        <w:spacing w:line="254" w:lineRule="auto" w:before="94"/>
        <w:ind w:right="135"/>
      </w:pPr>
      <w:r>
        <w:rPr>
          <w:color w:val="231F20"/>
        </w:rPr>
        <w:t>ганы продолжают свою работу и делопроизводство только 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русском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языке.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тоже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время,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следует</w:t>
      </w:r>
      <w:r>
        <w:rPr>
          <w:color w:val="231F20"/>
          <w:spacing w:val="-12"/>
        </w:rPr>
        <w:t> </w:t>
      </w:r>
      <w:r>
        <w:rPr>
          <w:color w:val="231F20"/>
        </w:rPr>
        <w:t>понимать,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казахский</w:t>
      </w:r>
      <w:r>
        <w:rPr>
          <w:color w:val="231F20"/>
          <w:spacing w:val="-50"/>
        </w:rPr>
        <w:t> </w:t>
      </w:r>
      <w:r>
        <w:rPr>
          <w:color w:val="231F20"/>
        </w:rPr>
        <w:t>язык</w:t>
      </w:r>
      <w:r>
        <w:rPr>
          <w:color w:val="231F20"/>
          <w:spacing w:val="28"/>
        </w:rPr>
        <w:t> </w:t>
      </w:r>
      <w:r>
        <w:rPr>
          <w:color w:val="231F20"/>
        </w:rPr>
        <w:t>имеет</w:t>
      </w:r>
      <w:r>
        <w:rPr>
          <w:color w:val="231F20"/>
          <w:spacing w:val="29"/>
        </w:rPr>
        <w:t> </w:t>
      </w:r>
      <w:r>
        <w:rPr>
          <w:color w:val="231F20"/>
        </w:rPr>
        <w:t>право</w:t>
      </w:r>
      <w:r>
        <w:rPr>
          <w:color w:val="231F20"/>
          <w:spacing w:val="28"/>
        </w:rPr>
        <w:t> </w:t>
      </w:r>
      <w:r>
        <w:rPr>
          <w:color w:val="231F20"/>
        </w:rPr>
        <w:t>развиваться</w:t>
      </w:r>
      <w:r>
        <w:rPr>
          <w:color w:val="231F20"/>
          <w:spacing w:val="29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</w:rPr>
        <w:t>Республике</w:t>
      </w:r>
      <w:r>
        <w:rPr>
          <w:color w:val="231F20"/>
          <w:spacing w:val="28"/>
        </w:rPr>
        <w:t> </w:t>
      </w:r>
      <w:r>
        <w:rPr>
          <w:color w:val="231F20"/>
        </w:rPr>
        <w:t>Казахстан,</w:t>
      </w:r>
      <w:r>
        <w:rPr>
          <w:color w:val="231F20"/>
          <w:spacing w:val="29"/>
        </w:rPr>
        <w:t> </w:t>
      </w:r>
      <w:r>
        <w:rPr>
          <w:color w:val="231F20"/>
        </w:rPr>
        <w:t>как</w:t>
      </w:r>
      <w:r>
        <w:rPr>
          <w:color w:val="231F20"/>
          <w:spacing w:val="-50"/>
        </w:rPr>
        <w:t> </w:t>
      </w:r>
      <w:r>
        <w:rPr>
          <w:color w:val="231F20"/>
        </w:rPr>
        <w:t>и казахская нация на общение, на казахском языке проживая</w:t>
      </w:r>
      <w:r>
        <w:rPr>
          <w:color w:val="231F20"/>
          <w:spacing w:val="1"/>
        </w:rPr>
        <w:t> </w:t>
      </w:r>
      <w:r>
        <w:rPr>
          <w:color w:val="231F20"/>
        </w:rPr>
        <w:t>в своём национальном государстве, являясь национальным</w:t>
      </w:r>
      <w:r>
        <w:rPr>
          <w:color w:val="231F20"/>
          <w:spacing w:val="1"/>
        </w:rPr>
        <w:t> </w:t>
      </w:r>
      <w:r>
        <w:rPr>
          <w:color w:val="231F20"/>
        </w:rPr>
        <w:t>большинством 81</w:t>
      </w:r>
      <w:r>
        <w:rPr>
          <w:color w:val="231F20"/>
          <w:spacing w:val="1"/>
        </w:rPr>
        <w:t> </w:t>
      </w:r>
      <w:r>
        <w:rPr>
          <w:color w:val="231F20"/>
        </w:rPr>
        <w:t>%.</w:t>
      </w:r>
    </w:p>
    <w:p>
      <w:pPr>
        <w:spacing w:line="254" w:lineRule="auto" w:before="5"/>
        <w:ind w:left="118" w:right="135" w:firstLine="396"/>
        <w:jc w:val="both"/>
        <w:rPr>
          <w:sz w:val="21"/>
        </w:rPr>
      </w:pPr>
      <w:r>
        <w:rPr>
          <w:b/>
          <w:color w:val="231F20"/>
          <w:sz w:val="21"/>
          <w:u w:val="thick" w:color="231F20"/>
        </w:rPr>
        <w:t>Из вышесказанного вытекает, что говорить о каком либо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  <w:u w:val="thick" w:color="231F20"/>
        </w:rPr>
        <w:t>бедственном положений российского языка, этнических рос-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  <w:u w:val="thick" w:color="231F20"/>
        </w:rPr>
        <w:t>сиян</w:t>
      </w:r>
      <w:r>
        <w:rPr>
          <w:b/>
          <w:color w:val="231F20"/>
          <w:spacing w:val="-7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или</w:t>
      </w:r>
      <w:r>
        <w:rPr>
          <w:b/>
          <w:color w:val="231F20"/>
          <w:spacing w:val="-6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смене</w:t>
      </w:r>
      <w:r>
        <w:rPr>
          <w:b/>
          <w:color w:val="231F20"/>
          <w:spacing w:val="-6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геополитических</w:t>
      </w:r>
      <w:r>
        <w:rPr>
          <w:b/>
          <w:color w:val="231F20"/>
          <w:spacing w:val="-6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предпочтений</w:t>
      </w:r>
      <w:r>
        <w:rPr>
          <w:b/>
          <w:color w:val="231F20"/>
          <w:spacing w:val="-6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казахского</w:t>
      </w:r>
      <w:r>
        <w:rPr>
          <w:b/>
          <w:color w:val="231F20"/>
          <w:spacing w:val="-6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ру-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  <w:u w:val="thick" w:color="231F20"/>
        </w:rPr>
        <w:t>ководства</w:t>
      </w:r>
      <w:r>
        <w:rPr>
          <w:b/>
          <w:color w:val="231F20"/>
          <w:spacing w:val="-9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в</w:t>
      </w:r>
      <w:r>
        <w:rPr>
          <w:b/>
          <w:color w:val="231F20"/>
          <w:spacing w:val="-10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стороны</w:t>
      </w:r>
      <w:r>
        <w:rPr>
          <w:b/>
          <w:color w:val="231F20"/>
          <w:spacing w:val="-9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США,</w:t>
      </w:r>
      <w:r>
        <w:rPr>
          <w:b/>
          <w:color w:val="231F20"/>
          <w:spacing w:val="-9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ЕС,</w:t>
      </w:r>
      <w:r>
        <w:rPr>
          <w:b/>
          <w:color w:val="231F20"/>
          <w:spacing w:val="-9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Тюркского</w:t>
      </w:r>
      <w:r>
        <w:rPr>
          <w:b/>
          <w:color w:val="231F20"/>
          <w:spacing w:val="-9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мира,</w:t>
      </w:r>
      <w:r>
        <w:rPr>
          <w:b/>
          <w:color w:val="231F20"/>
          <w:spacing w:val="-9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не</w:t>
      </w:r>
      <w:r>
        <w:rPr>
          <w:b/>
          <w:color w:val="231F20"/>
          <w:spacing w:val="-9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приходит-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  <w:u w:val="thick" w:color="231F20"/>
        </w:rPr>
        <w:t>ся</w:t>
      </w:r>
      <w:r>
        <w:rPr>
          <w:b/>
          <w:color w:val="231F20"/>
          <w:spacing w:val="52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социально-политическое</w:t>
      </w:r>
      <w:r>
        <w:rPr>
          <w:b/>
          <w:color w:val="231F20"/>
          <w:spacing w:val="53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положение</w:t>
      </w:r>
      <w:r>
        <w:rPr>
          <w:b/>
          <w:color w:val="231F20"/>
          <w:spacing w:val="52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этнических</w:t>
      </w:r>
      <w:r>
        <w:rPr>
          <w:b/>
          <w:color w:val="231F20"/>
          <w:spacing w:val="53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россиян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  <w:u w:val="thick" w:color="231F20"/>
        </w:rPr>
        <w:t>в</w:t>
      </w:r>
      <w:r>
        <w:rPr>
          <w:b/>
          <w:color w:val="231F20"/>
          <w:spacing w:val="-4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Казахстане,</w:t>
      </w:r>
      <w:r>
        <w:rPr>
          <w:b/>
          <w:color w:val="231F20"/>
          <w:spacing w:val="-4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даже</w:t>
      </w:r>
      <w:r>
        <w:rPr>
          <w:b/>
          <w:color w:val="231F20"/>
          <w:spacing w:val="-4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лучше</w:t>
      </w:r>
      <w:r>
        <w:rPr>
          <w:b/>
          <w:color w:val="231F20"/>
          <w:spacing w:val="-4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чем</w:t>
      </w:r>
      <w:r>
        <w:rPr>
          <w:b/>
          <w:color w:val="231F20"/>
          <w:spacing w:val="-4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в</w:t>
      </w:r>
      <w:r>
        <w:rPr>
          <w:b/>
          <w:color w:val="231F20"/>
          <w:spacing w:val="-3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самой</w:t>
      </w:r>
      <w:r>
        <w:rPr>
          <w:b/>
          <w:color w:val="231F20"/>
          <w:spacing w:val="-4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Российской</w:t>
      </w:r>
      <w:r>
        <w:rPr>
          <w:b/>
          <w:color w:val="231F20"/>
          <w:spacing w:val="-3"/>
          <w:sz w:val="21"/>
          <w:u w:val="thick" w:color="231F20"/>
        </w:rPr>
        <w:t> </w:t>
      </w:r>
      <w:r>
        <w:rPr>
          <w:b/>
          <w:color w:val="231F20"/>
          <w:sz w:val="21"/>
          <w:u w:val="thick" w:color="231F20"/>
        </w:rPr>
        <w:t>Федерации.</w:t>
      </w:r>
      <w:r>
        <w:rPr>
          <w:b/>
          <w:color w:val="231F20"/>
          <w:spacing w:val="-51"/>
          <w:sz w:val="21"/>
        </w:rPr>
        <w:t> </w:t>
      </w:r>
      <w:r>
        <w:rPr>
          <w:b/>
          <w:color w:val="231F20"/>
          <w:spacing w:val="-3"/>
          <w:sz w:val="21"/>
          <w:u w:val="thick" w:color="231F20"/>
        </w:rPr>
        <w:t>Этнические россияне и русскоязычные </w:t>
      </w:r>
      <w:r>
        <w:rPr>
          <w:b/>
          <w:color w:val="231F20"/>
          <w:spacing w:val="-2"/>
          <w:sz w:val="21"/>
          <w:u w:val="thick" w:color="231F20"/>
        </w:rPr>
        <w:t>получают государствен-</w:t>
      </w:r>
      <w:r>
        <w:rPr>
          <w:b/>
          <w:color w:val="231F20"/>
          <w:spacing w:val="-51"/>
          <w:sz w:val="21"/>
        </w:rPr>
        <w:t> </w:t>
      </w:r>
      <w:r>
        <w:rPr>
          <w:b/>
          <w:color w:val="231F20"/>
          <w:sz w:val="21"/>
          <w:u w:val="thick" w:color="231F20"/>
        </w:rPr>
        <w:t>ные и частные услуги в мед. учреждениях, органах в финансо-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  <w:u w:val="thick" w:color="231F20"/>
        </w:rPr>
        <w:t>вых институтах в первоочередном порядке, заявления и обра-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pacing w:val="-2"/>
          <w:sz w:val="21"/>
          <w:u w:val="thick" w:color="231F20"/>
        </w:rPr>
        <w:t>щения</w:t>
      </w:r>
      <w:r>
        <w:rPr>
          <w:b/>
          <w:color w:val="231F20"/>
          <w:spacing w:val="-10"/>
          <w:sz w:val="21"/>
          <w:u w:val="thick" w:color="231F20"/>
        </w:rPr>
        <w:t> </w:t>
      </w:r>
      <w:r>
        <w:rPr>
          <w:b/>
          <w:color w:val="231F20"/>
          <w:spacing w:val="-2"/>
          <w:sz w:val="21"/>
          <w:u w:val="thick" w:color="231F20"/>
        </w:rPr>
        <w:t>решаются</w:t>
      </w:r>
      <w:r>
        <w:rPr>
          <w:b/>
          <w:color w:val="231F20"/>
          <w:spacing w:val="-10"/>
          <w:sz w:val="21"/>
          <w:u w:val="thick" w:color="231F20"/>
        </w:rPr>
        <w:t> </w:t>
      </w:r>
      <w:r>
        <w:rPr>
          <w:b/>
          <w:color w:val="231F20"/>
          <w:spacing w:val="-2"/>
          <w:sz w:val="21"/>
          <w:u w:val="thick" w:color="231F20"/>
        </w:rPr>
        <w:t>положительно</w:t>
      </w:r>
      <w:r>
        <w:rPr>
          <w:b/>
          <w:color w:val="231F20"/>
          <w:spacing w:val="-2"/>
          <w:sz w:val="21"/>
        </w:rPr>
        <w:t>.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1"/>
          <w:sz w:val="21"/>
        </w:rPr>
        <w:t>Да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1"/>
          <w:sz w:val="21"/>
        </w:rPr>
        <w:t>и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pacing w:val="-1"/>
          <w:sz w:val="21"/>
        </w:rPr>
        <w:t>сам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1"/>
          <w:sz w:val="21"/>
        </w:rPr>
        <w:t>казахский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1"/>
          <w:sz w:val="21"/>
        </w:rPr>
        <w:t>президент,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вроде</w:t>
      </w:r>
      <w:r>
        <w:rPr>
          <w:b/>
          <w:color w:val="231F20"/>
          <w:spacing w:val="24"/>
          <w:sz w:val="21"/>
        </w:rPr>
        <w:t> </w:t>
      </w:r>
      <w:r>
        <w:rPr>
          <w:b/>
          <w:color w:val="231F20"/>
          <w:sz w:val="21"/>
        </w:rPr>
        <w:t>бы</w:t>
      </w:r>
      <w:r>
        <w:rPr>
          <w:b/>
          <w:color w:val="231F20"/>
          <w:spacing w:val="25"/>
          <w:sz w:val="21"/>
        </w:rPr>
        <w:t> </w:t>
      </w:r>
      <w:r>
        <w:rPr>
          <w:b/>
          <w:color w:val="231F20"/>
          <w:sz w:val="21"/>
        </w:rPr>
        <w:t>чувствует</w:t>
      </w:r>
      <w:r>
        <w:rPr>
          <w:b/>
          <w:color w:val="231F20"/>
          <w:spacing w:val="24"/>
          <w:sz w:val="21"/>
        </w:rPr>
        <w:t> </w:t>
      </w:r>
      <w:r>
        <w:rPr>
          <w:b/>
          <w:color w:val="231F20"/>
          <w:sz w:val="21"/>
        </w:rPr>
        <w:t>положение</w:t>
      </w:r>
      <w:r>
        <w:rPr>
          <w:b/>
          <w:color w:val="231F20"/>
          <w:spacing w:val="25"/>
          <w:sz w:val="21"/>
        </w:rPr>
        <w:t> </w:t>
      </w:r>
      <w:r>
        <w:rPr>
          <w:b/>
          <w:color w:val="231F20"/>
          <w:sz w:val="21"/>
        </w:rPr>
        <w:t>казахского</w:t>
      </w:r>
      <w:r>
        <w:rPr>
          <w:b/>
          <w:color w:val="231F20"/>
          <w:spacing w:val="24"/>
          <w:sz w:val="21"/>
        </w:rPr>
        <w:t> </w:t>
      </w:r>
      <w:r>
        <w:rPr>
          <w:b/>
          <w:color w:val="231F20"/>
          <w:sz w:val="21"/>
        </w:rPr>
        <w:t>языка</w:t>
      </w:r>
      <w:r>
        <w:rPr>
          <w:b/>
          <w:color w:val="231F20"/>
          <w:spacing w:val="25"/>
          <w:sz w:val="21"/>
        </w:rPr>
        <w:t> </w:t>
      </w:r>
      <w:r>
        <w:rPr>
          <w:b/>
          <w:color w:val="231F20"/>
          <w:sz w:val="21"/>
        </w:rPr>
        <w:t>и</w:t>
      </w:r>
      <w:r>
        <w:rPr>
          <w:b/>
          <w:color w:val="231F20"/>
          <w:spacing w:val="23"/>
          <w:sz w:val="21"/>
        </w:rPr>
        <w:t> </w:t>
      </w:r>
      <w:r>
        <w:rPr>
          <w:b/>
          <w:color w:val="231F20"/>
          <w:sz w:val="21"/>
        </w:rPr>
        <w:t>отмечает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о необходимости его развития до подлинного государственно-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го и межнационального языка, тем не менее, при этом глава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РК, говорит прямо что </w:t>
      </w:r>
      <w:r>
        <w:rPr>
          <w:b/>
          <w:i/>
          <w:color w:val="231F20"/>
          <w:sz w:val="21"/>
        </w:rPr>
        <w:t>«русский язык не должен ущемляться,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pacing w:val="-1"/>
          <w:sz w:val="21"/>
        </w:rPr>
        <w:t>что</w:t>
      </w:r>
      <w:r>
        <w:rPr>
          <w:b/>
          <w:i/>
          <w:color w:val="231F20"/>
          <w:spacing w:val="-13"/>
          <w:sz w:val="21"/>
        </w:rPr>
        <w:t> </w:t>
      </w:r>
      <w:r>
        <w:rPr>
          <w:b/>
          <w:i/>
          <w:color w:val="231F20"/>
          <w:spacing w:val="-1"/>
          <w:sz w:val="21"/>
        </w:rPr>
        <w:t>молодежь</w:t>
      </w:r>
      <w:r>
        <w:rPr>
          <w:b/>
          <w:i/>
          <w:color w:val="231F20"/>
          <w:spacing w:val="-12"/>
          <w:sz w:val="21"/>
        </w:rPr>
        <w:t> </w:t>
      </w:r>
      <w:r>
        <w:rPr>
          <w:b/>
          <w:i/>
          <w:color w:val="231F20"/>
          <w:spacing w:val="-1"/>
          <w:sz w:val="21"/>
        </w:rPr>
        <w:t>обязана</w:t>
      </w:r>
      <w:r>
        <w:rPr>
          <w:b/>
          <w:i/>
          <w:color w:val="231F20"/>
          <w:spacing w:val="-12"/>
          <w:sz w:val="21"/>
        </w:rPr>
        <w:t> </w:t>
      </w:r>
      <w:r>
        <w:rPr>
          <w:b/>
          <w:i/>
          <w:color w:val="231F20"/>
          <w:spacing w:val="-1"/>
          <w:sz w:val="21"/>
        </w:rPr>
        <w:t>знать</w:t>
      </w:r>
      <w:r>
        <w:rPr>
          <w:b/>
          <w:i/>
          <w:color w:val="231F20"/>
          <w:spacing w:val="-12"/>
          <w:sz w:val="21"/>
        </w:rPr>
        <w:t> </w:t>
      </w:r>
      <w:r>
        <w:rPr>
          <w:b/>
          <w:i/>
          <w:color w:val="231F20"/>
          <w:spacing w:val="-1"/>
          <w:sz w:val="21"/>
        </w:rPr>
        <w:t>и</w:t>
      </w:r>
      <w:r>
        <w:rPr>
          <w:b/>
          <w:i/>
          <w:color w:val="231F20"/>
          <w:spacing w:val="-11"/>
          <w:sz w:val="21"/>
        </w:rPr>
        <w:t> </w:t>
      </w:r>
      <w:r>
        <w:rPr>
          <w:b/>
          <w:i/>
          <w:color w:val="231F20"/>
          <w:spacing w:val="-1"/>
          <w:sz w:val="21"/>
        </w:rPr>
        <w:t>казахский</w:t>
      </w:r>
      <w:r>
        <w:rPr>
          <w:b/>
          <w:i/>
          <w:color w:val="231F20"/>
          <w:spacing w:val="-12"/>
          <w:sz w:val="21"/>
        </w:rPr>
        <w:t> </w:t>
      </w:r>
      <w:r>
        <w:rPr>
          <w:b/>
          <w:i/>
          <w:color w:val="231F20"/>
          <w:spacing w:val="-1"/>
          <w:sz w:val="21"/>
        </w:rPr>
        <w:t>и</w:t>
      </w:r>
      <w:r>
        <w:rPr>
          <w:b/>
          <w:i/>
          <w:color w:val="231F20"/>
          <w:spacing w:val="-12"/>
          <w:sz w:val="21"/>
        </w:rPr>
        <w:t> </w:t>
      </w:r>
      <w:r>
        <w:rPr>
          <w:b/>
          <w:i/>
          <w:color w:val="231F20"/>
          <w:spacing w:val="-1"/>
          <w:sz w:val="21"/>
        </w:rPr>
        <w:t>русский</w:t>
      </w:r>
      <w:r>
        <w:rPr>
          <w:b/>
          <w:i/>
          <w:color w:val="231F20"/>
          <w:spacing w:val="-12"/>
          <w:sz w:val="21"/>
        </w:rPr>
        <w:t> </w:t>
      </w:r>
      <w:r>
        <w:rPr>
          <w:b/>
          <w:i/>
          <w:color w:val="231F20"/>
          <w:spacing w:val="-1"/>
          <w:sz w:val="21"/>
        </w:rPr>
        <w:t>языки».</w:t>
      </w:r>
      <w:r>
        <w:rPr>
          <w:b/>
          <w:i/>
          <w:color w:val="231F20"/>
          <w:spacing w:val="-12"/>
          <w:sz w:val="21"/>
        </w:rPr>
        <w:t> </w:t>
      </w:r>
      <w:r>
        <w:rPr>
          <w:b/>
          <w:color w:val="231F20"/>
          <w:sz w:val="21"/>
        </w:rPr>
        <w:t>Оно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верно, положение русского языка в Казахстане, как и в РФ, то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есть фактически, закон о государственном языке РФ распро-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страняется и на территорию РК</w:t>
      </w:r>
      <w:r>
        <w:rPr>
          <w:color w:val="231F20"/>
          <w:sz w:val="21"/>
        </w:rPr>
        <w:t>. Молодежь Казахстана в боль-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шинстве своём предпочитает общаться на русском языке, получа-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ет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образование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на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русском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языке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(основная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масса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это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дети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казахов)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 поступает на бюджетные места центральных вузов РФ (этниче-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ские россияне). То есть Россия, признаёт это школьное образова-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ние преподаваемое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Республике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Казахстан.</w:t>
      </w:r>
    </w:p>
    <w:p>
      <w:pPr>
        <w:spacing w:line="254" w:lineRule="auto" w:before="20"/>
        <w:ind w:left="118" w:right="136" w:firstLine="396"/>
        <w:jc w:val="both"/>
        <w:rPr>
          <w:b/>
          <w:i/>
          <w:sz w:val="21"/>
        </w:rPr>
      </w:pPr>
      <w:r>
        <w:rPr>
          <w:b/>
          <w:color w:val="231F20"/>
          <w:sz w:val="21"/>
        </w:rPr>
        <w:t>Надо обратить особое внимание на изречение президента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pacing w:val="-1"/>
          <w:sz w:val="21"/>
        </w:rPr>
        <w:t>РК</w:t>
      </w:r>
      <w:r>
        <w:rPr>
          <w:color w:val="231F20"/>
          <w:spacing w:val="-1"/>
          <w:sz w:val="21"/>
        </w:rPr>
        <w:t>:</w:t>
      </w:r>
      <w:r>
        <w:rPr>
          <w:color w:val="231F20"/>
          <w:spacing w:val="-12"/>
          <w:sz w:val="21"/>
        </w:rPr>
        <w:t> </w:t>
      </w:r>
      <w:r>
        <w:rPr>
          <w:b/>
          <w:i/>
          <w:color w:val="231F20"/>
          <w:spacing w:val="-1"/>
          <w:sz w:val="21"/>
        </w:rPr>
        <w:t>«Лобовая</w:t>
      </w:r>
      <w:r>
        <w:rPr>
          <w:b/>
          <w:i/>
          <w:color w:val="231F20"/>
          <w:spacing w:val="-12"/>
          <w:sz w:val="21"/>
        </w:rPr>
        <w:t> </w:t>
      </w:r>
      <w:r>
        <w:rPr>
          <w:b/>
          <w:i/>
          <w:color w:val="231F20"/>
          <w:spacing w:val="-1"/>
          <w:sz w:val="21"/>
        </w:rPr>
        <w:t>атака</w:t>
      </w:r>
      <w:r>
        <w:rPr>
          <w:b/>
          <w:i/>
          <w:color w:val="231F20"/>
          <w:spacing w:val="-12"/>
          <w:sz w:val="21"/>
        </w:rPr>
        <w:t> </w:t>
      </w:r>
      <w:r>
        <w:rPr>
          <w:b/>
          <w:i/>
          <w:color w:val="231F20"/>
          <w:sz w:val="21"/>
        </w:rPr>
        <w:t>с</w:t>
      </w:r>
      <w:r>
        <w:rPr>
          <w:b/>
          <w:i/>
          <w:color w:val="231F20"/>
          <w:spacing w:val="-12"/>
          <w:sz w:val="21"/>
        </w:rPr>
        <w:t> </w:t>
      </w:r>
      <w:r>
        <w:rPr>
          <w:b/>
          <w:i/>
          <w:color w:val="231F20"/>
          <w:sz w:val="21"/>
        </w:rPr>
        <w:t>целью</w:t>
      </w:r>
      <w:r>
        <w:rPr>
          <w:b/>
          <w:i/>
          <w:color w:val="231F20"/>
          <w:spacing w:val="-12"/>
          <w:sz w:val="21"/>
        </w:rPr>
        <w:t> </w:t>
      </w:r>
      <w:r>
        <w:rPr>
          <w:b/>
          <w:i/>
          <w:color w:val="231F20"/>
          <w:sz w:val="21"/>
        </w:rPr>
        <w:t>повышения</w:t>
      </w:r>
      <w:r>
        <w:rPr>
          <w:b/>
          <w:i/>
          <w:color w:val="231F20"/>
          <w:spacing w:val="-12"/>
          <w:sz w:val="21"/>
        </w:rPr>
        <w:t> </w:t>
      </w:r>
      <w:r>
        <w:rPr>
          <w:b/>
          <w:i/>
          <w:color w:val="231F20"/>
          <w:sz w:val="21"/>
        </w:rPr>
        <w:t>статуса</w:t>
      </w:r>
      <w:r>
        <w:rPr>
          <w:b/>
          <w:i/>
          <w:color w:val="231F20"/>
          <w:spacing w:val="-11"/>
          <w:sz w:val="21"/>
        </w:rPr>
        <w:t> </w:t>
      </w:r>
      <w:r>
        <w:rPr>
          <w:b/>
          <w:i/>
          <w:color w:val="231F20"/>
          <w:sz w:val="21"/>
        </w:rPr>
        <w:t>государствен-</w:t>
      </w:r>
      <w:r>
        <w:rPr>
          <w:b/>
          <w:i/>
          <w:color w:val="231F20"/>
          <w:spacing w:val="-51"/>
          <w:sz w:val="21"/>
        </w:rPr>
        <w:t> </w:t>
      </w:r>
      <w:r>
        <w:rPr>
          <w:b/>
          <w:i/>
          <w:color w:val="231F20"/>
          <w:sz w:val="21"/>
        </w:rPr>
        <w:t>ного языка и насильственного расширения ареала его приме-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z w:val="21"/>
        </w:rPr>
        <w:t>нения контрпродуктивна, поскольку может спровоцировать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z w:val="21"/>
        </w:rPr>
        <w:t>дестабилизацию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z w:val="21"/>
        </w:rPr>
        <w:t>межнациональных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z w:val="21"/>
        </w:rPr>
        <w:t>отношений».,</w:t>
      </w:r>
      <w:r>
        <w:rPr>
          <w:b/>
          <w:i/>
          <w:color w:val="231F20"/>
          <w:spacing w:val="51"/>
          <w:sz w:val="21"/>
        </w:rPr>
        <w:t> </w:t>
      </w:r>
      <w:r>
        <w:rPr>
          <w:color w:val="231F20"/>
          <w:sz w:val="21"/>
        </w:rPr>
        <w:t>«</w:t>
      </w:r>
      <w:r>
        <w:rPr>
          <w:b/>
          <w:i/>
          <w:color w:val="231F20"/>
          <w:sz w:val="21"/>
        </w:rPr>
        <w:t>Следует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9"/>
        <w:ind w:left="0" w:firstLine="0"/>
        <w:jc w:val="left"/>
        <w:rPr>
          <w:b/>
          <w:i/>
          <w:sz w:val="11"/>
        </w:rPr>
      </w:pPr>
    </w:p>
    <w:p>
      <w:pPr>
        <w:spacing w:line="254" w:lineRule="auto" w:before="94"/>
        <w:ind w:left="118" w:right="135" w:firstLine="0"/>
        <w:jc w:val="both"/>
        <w:rPr>
          <w:b/>
          <w:sz w:val="21"/>
        </w:rPr>
      </w:pPr>
      <w:r>
        <w:rPr>
          <w:b/>
          <w:i/>
          <w:color w:val="231F20"/>
          <w:sz w:val="21"/>
        </w:rPr>
        <w:t>учитывать геополитический фон, в котором особняком сто-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z w:val="21"/>
        </w:rPr>
        <w:t>ит</w:t>
      </w:r>
      <w:r>
        <w:rPr>
          <w:b/>
          <w:i/>
          <w:color w:val="231F20"/>
          <w:spacing w:val="-6"/>
          <w:sz w:val="21"/>
        </w:rPr>
        <w:t> </w:t>
      </w:r>
      <w:r>
        <w:rPr>
          <w:b/>
          <w:i/>
          <w:color w:val="231F20"/>
          <w:sz w:val="21"/>
        </w:rPr>
        <w:t>самая</w:t>
      </w:r>
      <w:r>
        <w:rPr>
          <w:b/>
          <w:i/>
          <w:color w:val="231F20"/>
          <w:spacing w:val="-5"/>
          <w:sz w:val="21"/>
        </w:rPr>
        <w:t> </w:t>
      </w:r>
      <w:r>
        <w:rPr>
          <w:b/>
          <w:i/>
          <w:color w:val="231F20"/>
          <w:sz w:val="21"/>
        </w:rPr>
        <w:t>протяженная</w:t>
      </w:r>
      <w:r>
        <w:rPr>
          <w:b/>
          <w:i/>
          <w:color w:val="231F20"/>
          <w:spacing w:val="-5"/>
          <w:sz w:val="21"/>
        </w:rPr>
        <w:t> </w:t>
      </w:r>
      <w:r>
        <w:rPr>
          <w:b/>
          <w:i/>
          <w:color w:val="231F20"/>
          <w:sz w:val="21"/>
        </w:rPr>
        <w:t>в</w:t>
      </w:r>
      <w:r>
        <w:rPr>
          <w:b/>
          <w:i/>
          <w:color w:val="231F20"/>
          <w:spacing w:val="-6"/>
          <w:sz w:val="21"/>
        </w:rPr>
        <w:t> </w:t>
      </w:r>
      <w:r>
        <w:rPr>
          <w:b/>
          <w:i/>
          <w:color w:val="231F20"/>
          <w:sz w:val="21"/>
        </w:rPr>
        <w:t>мире</w:t>
      </w:r>
      <w:r>
        <w:rPr>
          <w:b/>
          <w:i/>
          <w:color w:val="231F20"/>
          <w:spacing w:val="-5"/>
          <w:sz w:val="21"/>
        </w:rPr>
        <w:t> </w:t>
      </w:r>
      <w:r>
        <w:rPr>
          <w:b/>
          <w:i/>
          <w:color w:val="231F20"/>
          <w:sz w:val="21"/>
        </w:rPr>
        <w:t>сухопутная</w:t>
      </w:r>
      <w:r>
        <w:rPr>
          <w:b/>
          <w:i/>
          <w:color w:val="231F20"/>
          <w:spacing w:val="-5"/>
          <w:sz w:val="21"/>
        </w:rPr>
        <w:t> </w:t>
      </w:r>
      <w:r>
        <w:rPr>
          <w:b/>
          <w:i/>
          <w:color w:val="231F20"/>
          <w:sz w:val="21"/>
        </w:rPr>
        <w:t>граница</w:t>
      </w:r>
      <w:r>
        <w:rPr>
          <w:b/>
          <w:i/>
          <w:color w:val="231F20"/>
          <w:spacing w:val="-6"/>
          <w:sz w:val="21"/>
        </w:rPr>
        <w:t> </w:t>
      </w:r>
      <w:r>
        <w:rPr>
          <w:b/>
          <w:i/>
          <w:color w:val="231F20"/>
          <w:sz w:val="21"/>
        </w:rPr>
        <w:t>с</w:t>
      </w:r>
      <w:r>
        <w:rPr>
          <w:b/>
          <w:i/>
          <w:color w:val="231F20"/>
          <w:spacing w:val="-5"/>
          <w:sz w:val="21"/>
        </w:rPr>
        <w:t> </w:t>
      </w:r>
      <w:r>
        <w:rPr>
          <w:b/>
          <w:i/>
          <w:color w:val="231F20"/>
          <w:sz w:val="21"/>
        </w:rPr>
        <w:t>Россией».</w:t>
      </w:r>
      <w:r>
        <w:rPr>
          <w:b/>
          <w:i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Из смысла вытекает что, руководство Казахстана как бы «бо-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ится» развивать свой государственный казахский язык моти-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вируя «большим российским геополитическим» фоном и воз-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можным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обострением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межнациональных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конфликтов,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хотя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российский язык должен развиваться по собственному жела-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нию государства и народа, а на воображаемой фобией, почему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же</w:t>
      </w:r>
      <w:r>
        <w:rPr>
          <w:b/>
          <w:color w:val="231F20"/>
          <w:spacing w:val="-8"/>
          <w:sz w:val="21"/>
        </w:rPr>
        <w:t> </w:t>
      </w:r>
      <w:r>
        <w:rPr>
          <w:b/>
          <w:color w:val="231F20"/>
          <w:sz w:val="21"/>
        </w:rPr>
        <w:t>тогда</w:t>
      </w:r>
      <w:r>
        <w:rPr>
          <w:b/>
          <w:color w:val="231F20"/>
          <w:spacing w:val="-8"/>
          <w:sz w:val="21"/>
        </w:rPr>
        <w:t> </w:t>
      </w:r>
      <w:r>
        <w:rPr>
          <w:b/>
          <w:color w:val="231F20"/>
          <w:sz w:val="21"/>
        </w:rPr>
        <w:t>Республики→Азербайджан,</w:t>
      </w:r>
      <w:r>
        <w:rPr>
          <w:b/>
          <w:color w:val="231F20"/>
          <w:spacing w:val="-8"/>
          <w:sz w:val="21"/>
        </w:rPr>
        <w:t> </w:t>
      </w:r>
      <w:r>
        <w:rPr>
          <w:b/>
          <w:color w:val="231F20"/>
          <w:sz w:val="21"/>
        </w:rPr>
        <w:t>Армения,</w:t>
      </w:r>
      <w:r>
        <w:rPr>
          <w:b/>
          <w:color w:val="231F20"/>
          <w:spacing w:val="-8"/>
          <w:sz w:val="21"/>
        </w:rPr>
        <w:t> </w:t>
      </w:r>
      <w:r>
        <w:rPr>
          <w:b/>
          <w:color w:val="231F20"/>
          <w:sz w:val="21"/>
        </w:rPr>
        <w:t>Туркменистан,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Грузия </w: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и др. страны СНГ, кроме Казахстана и Беларуси) </w:t>
      </w:r>
      <w:r>
        <w:rPr>
          <w:b/>
          <w:color w:val="231F20"/>
          <w:sz w:val="21"/>
        </w:rPr>
        <w:t>пол-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ностью ведут государственное управление, сферу образования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pacing w:val="-1"/>
          <w:sz w:val="21"/>
        </w:rPr>
        <w:t>и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делопроизводства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1"/>
          <w:sz w:val="21"/>
        </w:rPr>
        <w:t>на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1"/>
          <w:sz w:val="21"/>
        </w:rPr>
        <w:t>своих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национальных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1"/>
          <w:sz w:val="21"/>
        </w:rPr>
        <w:t>языках,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z w:val="21"/>
        </w:rPr>
        <w:t>почему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z w:val="21"/>
        </w:rPr>
        <w:t>же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они</w:t>
      </w:r>
      <w:r>
        <w:rPr>
          <w:b/>
          <w:color w:val="231F20"/>
          <w:spacing w:val="-13"/>
          <w:sz w:val="21"/>
        </w:rPr>
        <w:t> </w:t>
      </w:r>
      <w:r>
        <w:rPr>
          <w:b/>
          <w:color w:val="231F20"/>
          <w:sz w:val="21"/>
        </w:rPr>
        <w:t>не</w:t>
      </w:r>
      <w:r>
        <w:rPr>
          <w:b/>
          <w:color w:val="231F20"/>
          <w:spacing w:val="-13"/>
          <w:sz w:val="21"/>
        </w:rPr>
        <w:t> </w:t>
      </w:r>
      <w:r>
        <w:rPr>
          <w:b/>
          <w:color w:val="231F20"/>
          <w:sz w:val="21"/>
        </w:rPr>
        <w:t>боятся</w:t>
      </w:r>
      <w:r>
        <w:rPr>
          <w:b/>
          <w:color w:val="231F20"/>
          <w:spacing w:val="-13"/>
          <w:sz w:val="21"/>
        </w:rPr>
        <w:t> </w:t>
      </w:r>
      <w:r>
        <w:rPr>
          <w:b/>
          <w:color w:val="231F20"/>
          <w:sz w:val="21"/>
        </w:rPr>
        <w:t>гнева</w:t>
      </w:r>
      <w:r>
        <w:rPr>
          <w:b/>
          <w:color w:val="231F20"/>
          <w:spacing w:val="-13"/>
          <w:sz w:val="21"/>
        </w:rPr>
        <w:t> </w:t>
      </w:r>
      <w:r>
        <w:rPr>
          <w:b/>
          <w:color w:val="231F20"/>
          <w:sz w:val="21"/>
        </w:rPr>
        <w:t>и</w:t>
      </w:r>
      <w:r>
        <w:rPr>
          <w:b/>
          <w:color w:val="231F20"/>
          <w:spacing w:val="-13"/>
          <w:sz w:val="21"/>
        </w:rPr>
        <w:t> </w:t>
      </w:r>
      <w:r>
        <w:rPr>
          <w:b/>
          <w:color w:val="231F20"/>
          <w:sz w:val="21"/>
        </w:rPr>
        <w:t>мощи</w:t>
      </w:r>
      <w:r>
        <w:rPr>
          <w:b/>
          <w:color w:val="231F20"/>
          <w:spacing w:val="-13"/>
          <w:sz w:val="21"/>
        </w:rPr>
        <w:t> </w:t>
      </w:r>
      <w:r>
        <w:rPr>
          <w:b/>
          <w:color w:val="231F20"/>
          <w:sz w:val="21"/>
        </w:rPr>
        <w:t>Российской</w:t>
      </w:r>
      <w:r>
        <w:rPr>
          <w:b/>
          <w:color w:val="231F20"/>
          <w:spacing w:val="-13"/>
          <w:sz w:val="21"/>
        </w:rPr>
        <w:t> </w:t>
      </w:r>
      <w:r>
        <w:rPr>
          <w:b/>
          <w:color w:val="231F20"/>
          <w:sz w:val="21"/>
        </w:rPr>
        <w:t>Федерации,</w:t>
      </w:r>
      <w:r>
        <w:rPr>
          <w:b/>
          <w:color w:val="231F20"/>
          <w:spacing w:val="-13"/>
          <w:sz w:val="21"/>
        </w:rPr>
        <w:t> </w:t>
      </w:r>
      <w:r>
        <w:rPr>
          <w:b/>
          <w:color w:val="231F20"/>
          <w:sz w:val="21"/>
        </w:rPr>
        <w:t>дело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z w:val="21"/>
        </w:rPr>
        <w:t>в</w:t>
      </w:r>
      <w:r>
        <w:rPr>
          <w:b/>
          <w:color w:val="231F20"/>
          <w:spacing w:val="-13"/>
          <w:sz w:val="21"/>
        </w:rPr>
        <w:t> </w:t>
      </w:r>
      <w:r>
        <w:rPr>
          <w:b/>
          <w:color w:val="231F20"/>
          <w:sz w:val="21"/>
        </w:rPr>
        <w:t>дру-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pacing w:val="-2"/>
          <w:sz w:val="21"/>
        </w:rPr>
        <w:t>гом, дело в крепком национально-государственном суверените-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те</w:t>
      </w:r>
      <w:r>
        <w:rPr>
          <w:b/>
          <w:color w:val="231F20"/>
          <w:spacing w:val="-13"/>
          <w:sz w:val="21"/>
        </w:rPr>
        <w:t> </w:t>
      </w:r>
      <w:r>
        <w:rPr>
          <w:b/>
          <w:color w:val="231F20"/>
          <w:sz w:val="21"/>
        </w:rPr>
        <w:t>и</w:t>
      </w:r>
      <w:r>
        <w:rPr>
          <w:b/>
          <w:color w:val="231F20"/>
          <w:spacing w:val="-13"/>
          <w:sz w:val="21"/>
        </w:rPr>
        <w:t> </w:t>
      </w:r>
      <w:r>
        <w:rPr>
          <w:b/>
          <w:color w:val="231F20"/>
          <w:sz w:val="21"/>
        </w:rPr>
        <w:t>национальных</w:t>
      </w:r>
      <w:r>
        <w:rPr>
          <w:b/>
          <w:color w:val="231F20"/>
          <w:spacing w:val="-13"/>
          <w:sz w:val="21"/>
        </w:rPr>
        <w:t> </w:t>
      </w:r>
      <w:r>
        <w:rPr>
          <w:b/>
          <w:color w:val="231F20"/>
          <w:sz w:val="21"/>
        </w:rPr>
        <w:t>→</w:t>
      </w:r>
      <w:r>
        <w:rPr>
          <w:b/>
          <w:color w:val="231F20"/>
          <w:spacing w:val="-13"/>
          <w:sz w:val="21"/>
        </w:rPr>
        <w:t> </w:t>
      </w:r>
      <w:r>
        <w:rPr>
          <w:b/>
          <w:color w:val="231F20"/>
          <w:sz w:val="21"/>
        </w:rPr>
        <w:t>чести</w:t>
      </w:r>
      <w:r>
        <w:rPr>
          <w:b/>
          <w:color w:val="231F20"/>
          <w:spacing w:val="-13"/>
          <w:sz w:val="21"/>
        </w:rPr>
        <w:t> </w:t>
      </w:r>
      <w:r>
        <w:rPr>
          <w:b/>
          <w:color w:val="231F20"/>
          <w:sz w:val="21"/>
        </w:rPr>
        <w:t>и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z w:val="21"/>
        </w:rPr>
        <w:t>достоинства</w:t>
      </w:r>
      <w:r>
        <w:rPr>
          <w:b/>
          <w:color w:val="231F20"/>
          <w:spacing w:val="-13"/>
          <w:sz w:val="21"/>
        </w:rPr>
        <w:t> </w:t>
      </w:r>
      <w:r>
        <w:rPr>
          <w:b/>
          <w:color w:val="231F20"/>
          <w:sz w:val="21"/>
        </w:rPr>
        <w:t>Азербайджана</w:t>
      </w:r>
      <w:r>
        <w:rPr>
          <w:b/>
          <w:color w:val="231F20"/>
          <w:spacing w:val="-13"/>
          <w:sz w:val="21"/>
        </w:rPr>
        <w:t> </w:t>
      </w:r>
      <w:r>
        <w:rPr>
          <w:b/>
          <w:color w:val="231F20"/>
          <w:sz w:val="21"/>
        </w:rPr>
        <w:t>и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z w:val="21"/>
        </w:rPr>
        <w:t>др.,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pacing w:val="-1"/>
          <w:sz w:val="21"/>
        </w:rPr>
        <w:t>поэтому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там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и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1"/>
          <w:sz w:val="21"/>
        </w:rPr>
        <w:t>не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подымаются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1"/>
          <w:sz w:val="21"/>
        </w:rPr>
        <w:t>→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«русский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1"/>
          <w:sz w:val="21"/>
        </w:rPr>
        <w:t>вопрос»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z w:val="21"/>
        </w:rPr>
        <w:t>и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z w:val="21"/>
        </w:rPr>
        <w:t>проблемы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с русским языком </w:t>
      </w:r>
      <w:r>
        <w:rPr>
          <w:color w:val="231F20"/>
          <w:sz w:val="21"/>
        </w:rPr>
        <w:t>(хотя там ограничено использование русского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языка)</w:t>
      </w:r>
      <w:r>
        <w:rPr>
          <w:b/>
          <w:color w:val="231F20"/>
          <w:sz w:val="21"/>
        </w:rPr>
        <w:t>. Например, население и территория Азербайджана на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порядок меньше чем в Казахстане. Вот как верно высказался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накануне</w:t>
      </w:r>
      <w:r>
        <w:rPr>
          <w:b/>
          <w:color w:val="231F20"/>
          <w:spacing w:val="11"/>
          <w:sz w:val="21"/>
        </w:rPr>
        <w:t> </w:t>
      </w:r>
      <w:r>
        <w:rPr>
          <w:b/>
          <w:color w:val="231F20"/>
          <w:sz w:val="21"/>
        </w:rPr>
        <w:t>глава</w:t>
      </w:r>
      <w:r>
        <w:rPr>
          <w:b/>
          <w:color w:val="231F20"/>
          <w:spacing w:val="12"/>
          <w:sz w:val="21"/>
        </w:rPr>
        <w:t> </w:t>
      </w:r>
      <w:r>
        <w:rPr>
          <w:b/>
          <w:color w:val="231F20"/>
          <w:sz w:val="21"/>
        </w:rPr>
        <w:t>Российской</w:t>
      </w:r>
      <w:r>
        <w:rPr>
          <w:b/>
          <w:color w:val="231F20"/>
          <w:spacing w:val="12"/>
          <w:sz w:val="21"/>
        </w:rPr>
        <w:t> </w:t>
      </w:r>
      <w:r>
        <w:rPr>
          <w:b/>
          <w:color w:val="231F20"/>
          <w:sz w:val="21"/>
        </w:rPr>
        <w:t>державы</w:t>
      </w:r>
      <w:r>
        <w:rPr>
          <w:b/>
          <w:color w:val="231F20"/>
          <w:spacing w:val="12"/>
          <w:sz w:val="21"/>
        </w:rPr>
        <w:t> </w:t>
      </w:r>
      <w:r>
        <w:rPr>
          <w:b/>
          <w:color w:val="231F20"/>
          <w:sz w:val="21"/>
        </w:rPr>
        <w:t>В.</w:t>
      </w:r>
      <w:r>
        <w:rPr>
          <w:b/>
          <w:color w:val="231F20"/>
          <w:spacing w:val="12"/>
          <w:sz w:val="21"/>
        </w:rPr>
        <w:t> </w:t>
      </w:r>
      <w:r>
        <w:rPr>
          <w:b/>
          <w:color w:val="231F20"/>
          <w:sz w:val="21"/>
        </w:rPr>
        <w:t>В.</w:t>
      </w:r>
      <w:r>
        <w:rPr>
          <w:b/>
          <w:color w:val="231F20"/>
          <w:spacing w:val="12"/>
          <w:sz w:val="21"/>
        </w:rPr>
        <w:t> </w:t>
      </w:r>
      <w:r>
        <w:rPr>
          <w:b/>
          <w:color w:val="231F20"/>
          <w:sz w:val="21"/>
        </w:rPr>
        <w:t>Путин,</w:t>
      </w:r>
      <w:r>
        <w:rPr>
          <w:b/>
          <w:color w:val="231F20"/>
          <w:spacing w:val="11"/>
          <w:sz w:val="21"/>
        </w:rPr>
        <w:t> </w:t>
      </w:r>
      <w:r>
        <w:rPr>
          <w:b/>
          <w:color w:val="231F20"/>
          <w:sz w:val="21"/>
        </w:rPr>
        <w:t>на</w:t>
      </w:r>
      <w:r>
        <w:rPr>
          <w:b/>
          <w:color w:val="231F20"/>
          <w:spacing w:val="12"/>
          <w:sz w:val="21"/>
        </w:rPr>
        <w:t> </w:t>
      </w:r>
      <w:r>
        <w:rPr>
          <w:b/>
          <w:color w:val="231F20"/>
          <w:sz w:val="21"/>
        </w:rPr>
        <w:t>встречи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с европейскими коллегами </w:t>
      </w:r>
      <w:r>
        <w:rPr>
          <w:color w:val="231F20"/>
          <w:sz w:val="21"/>
        </w:rPr>
        <w:t>(04.04.2021 г.) </w:t>
      </w:r>
      <w:r>
        <w:rPr>
          <w:b/>
          <w:color w:val="231F20"/>
          <w:sz w:val="21"/>
        </w:rPr>
        <w:t>«</w:t>
      </w:r>
      <w:r>
        <w:rPr>
          <w:b/>
          <w:i/>
          <w:color w:val="231F20"/>
          <w:sz w:val="21"/>
        </w:rPr>
        <w:t>Австрия не самая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z w:val="21"/>
        </w:rPr>
        <w:t>большая страна в мире, и для защиты национальных инте-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z w:val="21"/>
        </w:rPr>
        <w:t>ресов не нужны ни ядерного оружия ни большой территории,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z w:val="21"/>
        </w:rPr>
        <w:t>требуется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z w:val="21"/>
        </w:rPr>
        <w:t>политическая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z w:val="21"/>
        </w:rPr>
        <w:t>воля»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[36].</w:t>
      </w:r>
    </w:p>
    <w:p>
      <w:pPr>
        <w:pStyle w:val="BodyText"/>
        <w:spacing w:line="254" w:lineRule="auto" w:before="20"/>
        <w:ind w:right="134"/>
      </w:pPr>
      <w:r>
        <w:rPr>
          <w:color w:val="231F20"/>
          <w:spacing w:val="-4"/>
        </w:rPr>
        <w:t>Объективно говоря, Казахстан обладая внешним </w:t>
      </w:r>
      <w:r>
        <w:rPr>
          <w:color w:val="231F20"/>
          <w:spacing w:val="-3"/>
        </w:rPr>
        <w:t>суверенитетом</w:t>
      </w:r>
      <w:r>
        <w:rPr>
          <w:color w:val="231F20"/>
          <w:spacing w:val="-50"/>
        </w:rPr>
        <w:t> </w:t>
      </w:r>
      <w:r>
        <w:rPr>
          <w:color w:val="231F20"/>
        </w:rPr>
        <w:t>и независимостью ведёт себя как субъект Российской Федерации,</w:t>
      </w:r>
      <w:r>
        <w:rPr>
          <w:color w:val="231F20"/>
          <w:spacing w:val="-50"/>
        </w:rPr>
        <w:t> </w:t>
      </w:r>
      <w:r>
        <w:rPr>
          <w:color w:val="231F20"/>
        </w:rPr>
        <w:t>на подобие Республик→Татарстан, Башкортостан, Хакасия, Тыва,</w:t>
      </w:r>
      <w:r>
        <w:rPr>
          <w:color w:val="231F20"/>
          <w:spacing w:val="-50"/>
        </w:rPr>
        <w:t> </w:t>
      </w:r>
      <w:r>
        <w:rPr>
          <w:color w:val="231F20"/>
        </w:rPr>
        <w:t>Удмуртия или Дагестан. То есть ни Республика Беларусь, с кото-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рой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1999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года,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существует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«Декларативное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Союзное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государ-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ство» интегрирована в Российскую Федерацию, а Республика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Казахстан,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объективной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действительности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функционирует</w:t>
      </w:r>
    </w:p>
    <w:p>
      <w:pPr>
        <w:pStyle w:val="BodyText"/>
        <w:spacing w:line="254" w:lineRule="auto" w:before="6"/>
        <w:ind w:right="136" w:firstLine="0"/>
      </w:pPr>
      <w:r>
        <w:rPr>
          <w:color w:val="231F20"/>
        </w:rPr>
        <w:t>«Российско-Казахское Союзное государство»/«Российско-Казах-</w:t>
      </w:r>
      <w:r>
        <w:rPr>
          <w:color w:val="231F20"/>
          <w:spacing w:val="1"/>
        </w:rPr>
        <w:t> </w:t>
      </w:r>
      <w:r>
        <w:rPr>
          <w:color w:val="231F20"/>
        </w:rPr>
        <w:t>ская Договорная Федерация»/«Российско-Казахская двухсторон-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няя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Федерация».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Азановым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Б.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К.,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проведен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юридически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разбор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и конституционно-правовой анализ межгосударственных догово-</w:t>
      </w:r>
      <w:r>
        <w:rPr>
          <w:color w:val="231F20"/>
          <w:spacing w:val="1"/>
        </w:rPr>
        <w:t> </w:t>
      </w:r>
      <w:r>
        <w:rPr>
          <w:color w:val="231F20"/>
        </w:rPr>
        <w:t>ров и межправительственных соглашений, в ходе которых уста-</w:t>
      </w:r>
      <w:r>
        <w:rPr>
          <w:color w:val="231F20"/>
          <w:spacing w:val="1"/>
        </w:rPr>
        <w:t> </w:t>
      </w:r>
      <w:r>
        <w:rPr>
          <w:color w:val="231F20"/>
        </w:rPr>
        <w:t>новлены</w:t>
      </w:r>
      <w:r>
        <w:rPr>
          <w:color w:val="231F20"/>
          <w:spacing w:val="-11"/>
        </w:rPr>
        <w:t> </w:t>
      </w:r>
      <w:r>
        <w:rPr>
          <w:color w:val="231F20"/>
        </w:rPr>
        <w:t>факты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события</w:t>
      </w:r>
      <w:r>
        <w:rPr>
          <w:color w:val="231F20"/>
          <w:spacing w:val="-11"/>
        </w:rPr>
        <w:t> </w:t>
      </w:r>
      <w:r>
        <w:rPr>
          <w:color w:val="231F20"/>
        </w:rPr>
        <w:t>подтверждающие</w:t>
      </w:r>
      <w:r>
        <w:rPr>
          <w:color w:val="231F20"/>
          <w:spacing w:val="-11"/>
        </w:rPr>
        <w:t> </w:t>
      </w:r>
      <w:r>
        <w:rPr>
          <w:color w:val="231F20"/>
        </w:rPr>
        <w:t>«федеративность»</w:t>
      </w:r>
      <w:r>
        <w:rPr>
          <w:color w:val="231F20"/>
          <w:spacing w:val="-10"/>
        </w:rPr>
        <w:t> </w:t>
      </w:r>
      <w:r>
        <w:rPr>
          <w:color w:val="231F20"/>
        </w:rPr>
        <w:t>ка-</w:t>
      </w:r>
      <w:r>
        <w:rPr>
          <w:color w:val="231F20"/>
          <w:spacing w:val="-50"/>
        </w:rPr>
        <w:t> </w:t>
      </w:r>
      <w:r>
        <w:rPr>
          <w:color w:val="231F20"/>
        </w:rPr>
        <w:t>захско-российских</w:t>
      </w:r>
      <w:r>
        <w:rPr>
          <w:color w:val="231F20"/>
          <w:spacing w:val="1"/>
        </w:rPr>
        <w:t> </w:t>
      </w:r>
      <w:r>
        <w:rPr>
          <w:color w:val="231F20"/>
        </w:rPr>
        <w:t>отношений</w:t>
      </w:r>
      <w:r>
        <w:rPr>
          <w:color w:val="231F20"/>
          <w:spacing w:val="2"/>
        </w:rPr>
        <w:t> </w:t>
      </w:r>
      <w:r>
        <w:rPr>
          <w:color w:val="231F20"/>
        </w:rPr>
        <w:t>[3].</w:t>
      </w: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Heading3"/>
        <w:numPr>
          <w:ilvl w:val="0"/>
          <w:numId w:val="3"/>
        </w:numPr>
        <w:tabs>
          <w:tab w:pos="734" w:val="left" w:leader="none"/>
        </w:tabs>
        <w:spacing w:line="254" w:lineRule="auto" w:before="0" w:after="0"/>
        <w:ind w:left="118" w:right="136" w:firstLine="396"/>
        <w:jc w:val="left"/>
      </w:pPr>
      <w:r>
        <w:rPr>
          <w:color w:val="231F20"/>
        </w:rPr>
        <w:t>Российско-Казахское</w:t>
      </w:r>
      <w:r>
        <w:rPr>
          <w:color w:val="231F20"/>
          <w:spacing w:val="15"/>
        </w:rPr>
        <w:t> </w:t>
      </w:r>
      <w:r>
        <w:rPr>
          <w:color w:val="231F20"/>
        </w:rPr>
        <w:t>Таможенное</w:t>
      </w:r>
      <w:r>
        <w:rPr>
          <w:color w:val="231F20"/>
          <w:spacing w:val="15"/>
        </w:rPr>
        <w:t> </w:t>
      </w:r>
      <w:r>
        <w:rPr>
          <w:color w:val="231F20"/>
        </w:rPr>
        <w:t>дело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период</w:t>
      </w:r>
      <w:r>
        <w:rPr>
          <w:color w:val="231F20"/>
          <w:spacing w:val="15"/>
        </w:rPr>
        <w:t> </w:t>
      </w:r>
      <w:r>
        <w:rPr>
          <w:color w:val="231F20"/>
        </w:rPr>
        <w:t>СССР</w:t>
      </w:r>
      <w:r>
        <w:rPr>
          <w:color w:val="231F20"/>
          <w:spacing w:val="-49"/>
        </w:rPr>
        <w:t> </w:t>
      </w:r>
      <w:r>
        <w:rPr>
          <w:color w:val="231F20"/>
        </w:rPr>
        <w:t>(1917–1991</w:t>
      </w:r>
      <w:r>
        <w:rPr>
          <w:color w:val="231F20"/>
          <w:spacing w:val="1"/>
        </w:rPr>
        <w:t> </w:t>
      </w:r>
      <w:r>
        <w:rPr>
          <w:color w:val="231F20"/>
        </w:rPr>
        <w:t>гг.)</w:t>
      </w:r>
    </w:p>
    <w:p>
      <w:pPr>
        <w:pStyle w:val="BodyText"/>
        <w:spacing w:line="254" w:lineRule="auto" w:before="2"/>
        <w:ind w:right="124"/>
        <w:jc w:val="right"/>
      </w:pPr>
      <w:r>
        <w:rPr>
          <w:color w:val="231F20"/>
          <w:spacing w:val="-4"/>
        </w:rPr>
        <w:t>История помнит </w:t>
      </w:r>
      <w:r>
        <w:rPr>
          <w:color w:val="231F20"/>
          <w:spacing w:val="-3"/>
        </w:rPr>
        <w:t>нормативный акт регулирующий деятельность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Советских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таможенных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органов,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речь</w:t>
      </w:r>
      <w:r>
        <w:rPr>
          <w:color w:val="231F20"/>
          <w:spacing w:val="-12"/>
        </w:rPr>
        <w:t> </w:t>
      </w:r>
      <w:r>
        <w:rPr>
          <w:color w:val="231F20"/>
        </w:rPr>
        <w:t>идёт</w:t>
      </w:r>
      <w:r>
        <w:rPr>
          <w:color w:val="231F20"/>
          <w:spacing w:val="-12"/>
        </w:rPr>
        <w:t> </w:t>
      </w:r>
      <w:r>
        <w:rPr>
          <w:color w:val="231F20"/>
        </w:rPr>
        <w:t>о</w:t>
      </w:r>
      <w:r>
        <w:rPr>
          <w:color w:val="231F20"/>
          <w:spacing w:val="-13"/>
        </w:rPr>
        <w:t> </w:t>
      </w:r>
      <w:r>
        <w:rPr>
          <w:color w:val="231F20"/>
        </w:rPr>
        <w:t>декрете</w:t>
      </w:r>
      <w:r>
        <w:rPr>
          <w:color w:val="231F20"/>
          <w:spacing w:val="-12"/>
        </w:rPr>
        <w:t> </w:t>
      </w:r>
      <w:r>
        <w:rPr>
          <w:color w:val="231F20"/>
        </w:rPr>
        <w:t>Совета</w:t>
      </w:r>
      <w:r>
        <w:rPr>
          <w:color w:val="231F20"/>
          <w:spacing w:val="-12"/>
        </w:rPr>
        <w:t> </w:t>
      </w:r>
      <w:r>
        <w:rPr>
          <w:color w:val="231F20"/>
        </w:rPr>
        <w:t>народ-</w:t>
      </w:r>
      <w:r>
        <w:rPr>
          <w:color w:val="231F20"/>
          <w:spacing w:val="-50"/>
        </w:rPr>
        <w:t> </w:t>
      </w:r>
      <w:r>
        <w:rPr>
          <w:color w:val="231F20"/>
        </w:rPr>
        <w:t>ных</w:t>
      </w:r>
      <w:r>
        <w:rPr>
          <w:color w:val="231F20"/>
          <w:spacing w:val="17"/>
        </w:rPr>
        <w:t> </w:t>
      </w:r>
      <w:r>
        <w:rPr>
          <w:color w:val="231F20"/>
        </w:rPr>
        <w:t>комиссаров</w:t>
      </w:r>
      <w:r>
        <w:rPr>
          <w:color w:val="231F20"/>
          <w:spacing w:val="17"/>
        </w:rPr>
        <w:t> </w:t>
      </w:r>
      <w:r>
        <w:rPr>
          <w:color w:val="231F20"/>
        </w:rPr>
        <w:t>(далее,</w:t>
      </w:r>
      <w:r>
        <w:rPr>
          <w:color w:val="231F20"/>
          <w:spacing w:val="17"/>
        </w:rPr>
        <w:t> </w:t>
      </w:r>
      <w:r>
        <w:rPr>
          <w:color w:val="231F20"/>
        </w:rPr>
        <w:t>совнарком/СНК)</w:t>
      </w:r>
      <w:r>
        <w:rPr>
          <w:color w:val="231F20"/>
          <w:spacing w:val="17"/>
        </w:rPr>
        <w:t> </w:t>
      </w:r>
      <w:r>
        <w:rPr>
          <w:color w:val="231F20"/>
        </w:rPr>
        <w:t>«О</w:t>
      </w:r>
      <w:r>
        <w:rPr>
          <w:color w:val="231F20"/>
          <w:spacing w:val="17"/>
        </w:rPr>
        <w:t> </w:t>
      </w:r>
      <w:r>
        <w:rPr>
          <w:color w:val="231F20"/>
        </w:rPr>
        <w:t>разграничении</w:t>
      </w:r>
      <w:r>
        <w:rPr>
          <w:color w:val="231F20"/>
          <w:spacing w:val="17"/>
        </w:rPr>
        <w:t> </w:t>
      </w:r>
      <w:r>
        <w:rPr>
          <w:color w:val="231F20"/>
        </w:rPr>
        <w:t>прав</w:t>
      </w:r>
      <w:r>
        <w:rPr>
          <w:color w:val="231F20"/>
          <w:spacing w:val="-50"/>
        </w:rPr>
        <w:t> </w:t>
      </w:r>
      <w:r>
        <w:rPr>
          <w:color w:val="231F20"/>
        </w:rPr>
        <w:t>центральной и местных Советских властей по собиранию пошлин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регулированию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деятельности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местных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таможенных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учреждений»</w:t>
      </w:r>
      <w:r>
        <w:rPr>
          <w:color w:val="231F20"/>
          <w:spacing w:val="-50"/>
        </w:rPr>
        <w:t> </w:t>
      </w:r>
      <w:r>
        <w:rPr>
          <w:color w:val="231F20"/>
        </w:rPr>
        <w:t>от 29.05.1918 г. Правовой документ, стал основным фактором для</w:t>
      </w:r>
      <w:r>
        <w:rPr>
          <w:color w:val="231F20"/>
          <w:spacing w:val="-50"/>
        </w:rPr>
        <w:t> </w:t>
      </w:r>
      <w:r>
        <w:rPr>
          <w:color w:val="231F20"/>
        </w:rPr>
        <w:t>учреждения</w:t>
      </w:r>
      <w:r>
        <w:rPr>
          <w:color w:val="231F20"/>
          <w:spacing w:val="2"/>
        </w:rPr>
        <w:t> </w:t>
      </w:r>
      <w:r>
        <w:rPr>
          <w:color w:val="231F20"/>
        </w:rPr>
        <w:t>таможенных</w:t>
      </w:r>
      <w:r>
        <w:rPr>
          <w:color w:val="231F20"/>
          <w:spacing w:val="2"/>
        </w:rPr>
        <w:t> </w:t>
      </w:r>
      <w:r>
        <w:rPr>
          <w:color w:val="231F20"/>
        </w:rPr>
        <w:t>органов.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этих</w:t>
      </w:r>
      <w:r>
        <w:rPr>
          <w:color w:val="231F20"/>
          <w:spacing w:val="3"/>
        </w:rPr>
        <w:t> </w:t>
      </w:r>
      <w:r>
        <w:rPr>
          <w:color w:val="231F20"/>
        </w:rPr>
        <w:t>пор,</w:t>
      </w:r>
      <w:r>
        <w:rPr>
          <w:color w:val="231F20"/>
          <w:spacing w:val="2"/>
        </w:rPr>
        <w:t> </w:t>
      </w:r>
      <w:r>
        <w:rPr>
          <w:color w:val="231F20"/>
        </w:rPr>
        <w:t>обложение</w:t>
      </w:r>
      <w:r>
        <w:rPr>
          <w:color w:val="231F20"/>
          <w:spacing w:val="3"/>
        </w:rPr>
        <w:t> </w:t>
      </w:r>
      <w:r>
        <w:rPr>
          <w:color w:val="231F20"/>
        </w:rPr>
        <w:t>пошли-</w:t>
      </w:r>
      <w:r>
        <w:rPr>
          <w:color w:val="231F20"/>
          <w:spacing w:val="1"/>
        </w:rPr>
        <w:t> </w:t>
      </w:r>
      <w:r>
        <w:rPr>
          <w:color w:val="231F20"/>
        </w:rPr>
        <w:t>нами</w:t>
      </w:r>
      <w:r>
        <w:rPr>
          <w:color w:val="231F20"/>
          <w:spacing w:val="15"/>
        </w:rPr>
        <w:t> </w:t>
      </w:r>
      <w:r>
        <w:rPr>
          <w:color w:val="231F20"/>
        </w:rPr>
        <w:t>таможенного</w:t>
      </w:r>
      <w:r>
        <w:rPr>
          <w:color w:val="231F20"/>
          <w:spacing w:val="16"/>
        </w:rPr>
        <w:t> </w:t>
      </w:r>
      <w:r>
        <w:rPr>
          <w:color w:val="231F20"/>
        </w:rPr>
        <w:t>характера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иными</w:t>
      </w:r>
      <w:r>
        <w:rPr>
          <w:color w:val="231F20"/>
          <w:spacing w:val="16"/>
        </w:rPr>
        <w:t> </w:t>
      </w:r>
      <w:r>
        <w:rPr>
          <w:color w:val="231F20"/>
        </w:rPr>
        <w:t>сборами</w:t>
      </w:r>
      <w:r>
        <w:rPr>
          <w:color w:val="231F20"/>
          <w:spacing w:val="15"/>
        </w:rPr>
        <w:t> </w:t>
      </w:r>
      <w:r>
        <w:rPr>
          <w:color w:val="231F20"/>
        </w:rPr>
        <w:t>товарных</w:t>
      </w:r>
      <w:r>
        <w:rPr>
          <w:color w:val="231F20"/>
          <w:spacing w:val="16"/>
        </w:rPr>
        <w:t> </w:t>
      </w:r>
      <w:r>
        <w:rPr>
          <w:color w:val="231F20"/>
        </w:rPr>
        <w:t>ценно-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стей,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перевозимых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через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границу,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отнесено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исключительному</w:t>
      </w:r>
      <w:r>
        <w:rPr>
          <w:color w:val="231F20"/>
          <w:spacing w:val="-10"/>
        </w:rPr>
        <w:t> </w:t>
      </w:r>
      <w:r>
        <w:rPr>
          <w:color w:val="231F20"/>
        </w:rPr>
        <w:t>ве-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дению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руководства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советской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страны.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Декретом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СНК,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Департамент</w:t>
      </w:r>
      <w:r>
        <w:rPr>
          <w:color w:val="231F20"/>
          <w:spacing w:val="-49"/>
        </w:rPr>
        <w:t> </w:t>
      </w:r>
      <w:r>
        <w:rPr>
          <w:color w:val="231F20"/>
        </w:rPr>
        <w:t>сборов</w:t>
      </w:r>
      <w:r>
        <w:rPr>
          <w:color w:val="231F20"/>
          <w:spacing w:val="21"/>
        </w:rPr>
        <w:t> </w:t>
      </w:r>
      <w:r>
        <w:rPr>
          <w:color w:val="231F20"/>
        </w:rPr>
        <w:t>таможни</w:t>
      </w:r>
      <w:r>
        <w:rPr>
          <w:color w:val="231F20"/>
          <w:spacing w:val="21"/>
        </w:rPr>
        <w:t> </w:t>
      </w:r>
      <w:r>
        <w:rPr>
          <w:color w:val="231F20"/>
        </w:rPr>
        <w:t>был</w:t>
      </w:r>
      <w:r>
        <w:rPr>
          <w:color w:val="231F20"/>
          <w:spacing w:val="22"/>
        </w:rPr>
        <w:t> </w:t>
      </w:r>
      <w:r>
        <w:rPr>
          <w:color w:val="231F20"/>
        </w:rPr>
        <w:t>переименован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Главное</w:t>
      </w:r>
      <w:r>
        <w:rPr>
          <w:color w:val="231F20"/>
          <w:spacing w:val="21"/>
        </w:rPr>
        <w:t> </w:t>
      </w:r>
      <w:r>
        <w:rPr>
          <w:color w:val="231F20"/>
        </w:rPr>
        <w:t>управление</w:t>
      </w:r>
      <w:r>
        <w:rPr>
          <w:color w:val="231F20"/>
          <w:spacing w:val="22"/>
        </w:rPr>
        <w:t> </w:t>
      </w:r>
      <w:r>
        <w:rPr>
          <w:color w:val="231F20"/>
        </w:rPr>
        <w:t>тамо-</w:t>
      </w:r>
      <w:r>
        <w:rPr>
          <w:color w:val="231F20"/>
          <w:spacing w:val="1"/>
        </w:rPr>
        <w:t> </w:t>
      </w:r>
      <w:r>
        <w:rPr>
          <w:color w:val="231F20"/>
        </w:rPr>
        <w:t>женного</w:t>
      </w:r>
      <w:r>
        <w:rPr>
          <w:color w:val="231F20"/>
          <w:spacing w:val="36"/>
        </w:rPr>
        <w:t> </w:t>
      </w:r>
      <w:r>
        <w:rPr>
          <w:color w:val="231F20"/>
        </w:rPr>
        <w:t>контроля</w:t>
      </w:r>
      <w:r>
        <w:rPr>
          <w:color w:val="231F20"/>
          <w:spacing w:val="36"/>
        </w:rPr>
        <w:t> </w:t>
      </w:r>
      <w:r>
        <w:rPr>
          <w:color w:val="231F20"/>
        </w:rPr>
        <w:t>торговли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</w:rPr>
        <w:t>промышленности.</w:t>
      </w:r>
      <w:r>
        <w:rPr>
          <w:color w:val="231F20"/>
          <w:spacing w:val="36"/>
        </w:rPr>
        <w:t> </w:t>
      </w:r>
      <w:r>
        <w:rPr>
          <w:color w:val="231F20"/>
        </w:rPr>
        <w:t>Сообразно</w:t>
      </w:r>
      <w:r>
        <w:rPr>
          <w:color w:val="231F20"/>
          <w:spacing w:val="36"/>
        </w:rPr>
        <w:t> </w:t>
      </w:r>
      <w:r>
        <w:rPr>
          <w:color w:val="231F20"/>
        </w:rPr>
        <w:t>до-</w:t>
      </w:r>
      <w:r>
        <w:rPr>
          <w:color w:val="231F20"/>
          <w:spacing w:val="1"/>
        </w:rPr>
        <w:t> </w:t>
      </w:r>
      <w:r>
        <w:rPr>
          <w:color w:val="231F20"/>
        </w:rPr>
        <w:t>кумента</w:t>
      </w:r>
      <w:r>
        <w:rPr>
          <w:color w:val="231F20"/>
          <w:spacing w:val="20"/>
        </w:rPr>
        <w:t> </w:t>
      </w:r>
      <w:r>
        <w:rPr>
          <w:color w:val="231F20"/>
        </w:rPr>
        <w:t>СНК</w:t>
      </w:r>
      <w:r>
        <w:rPr>
          <w:color w:val="231F20"/>
          <w:spacing w:val="20"/>
        </w:rPr>
        <w:t> </w:t>
      </w:r>
      <w:r>
        <w:rPr>
          <w:color w:val="231F20"/>
        </w:rPr>
        <w:t>от</w:t>
      </w:r>
      <w:r>
        <w:rPr>
          <w:color w:val="231F20"/>
          <w:spacing w:val="21"/>
        </w:rPr>
        <w:t> </w:t>
      </w:r>
      <w:r>
        <w:rPr>
          <w:color w:val="231F20"/>
        </w:rPr>
        <w:t>11.07.1920</w:t>
      </w:r>
      <w:r>
        <w:rPr>
          <w:color w:val="231F20"/>
          <w:spacing w:val="20"/>
        </w:rPr>
        <w:t> </w:t>
      </w:r>
      <w:r>
        <w:rPr>
          <w:color w:val="231F20"/>
        </w:rPr>
        <w:t>г.,</w:t>
      </w:r>
      <w:r>
        <w:rPr>
          <w:color w:val="231F20"/>
          <w:spacing w:val="20"/>
        </w:rPr>
        <w:t> </w:t>
      </w:r>
      <w:r>
        <w:rPr>
          <w:color w:val="231F20"/>
        </w:rPr>
        <w:t>сам</w:t>
      </w:r>
      <w:r>
        <w:rPr>
          <w:color w:val="231F20"/>
          <w:spacing w:val="21"/>
        </w:rPr>
        <w:t> </w:t>
      </w:r>
      <w:r>
        <w:rPr>
          <w:color w:val="231F20"/>
        </w:rPr>
        <w:t>Наркомат</w:t>
      </w:r>
      <w:r>
        <w:rPr>
          <w:color w:val="231F20"/>
          <w:spacing w:val="20"/>
        </w:rPr>
        <w:t> </w:t>
      </w:r>
      <w:r>
        <w:rPr>
          <w:color w:val="231F20"/>
        </w:rPr>
        <w:t>был</w:t>
      </w:r>
      <w:r>
        <w:rPr>
          <w:color w:val="231F20"/>
          <w:spacing w:val="21"/>
        </w:rPr>
        <w:t> </w:t>
      </w:r>
      <w:r>
        <w:rPr>
          <w:color w:val="231F20"/>
        </w:rPr>
        <w:t>реорганизован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стал</w:t>
      </w:r>
      <w:r>
        <w:rPr>
          <w:color w:val="231F20"/>
          <w:spacing w:val="4"/>
        </w:rPr>
        <w:t> </w:t>
      </w:r>
      <w:r>
        <w:rPr>
          <w:color w:val="231F20"/>
        </w:rPr>
        <w:t>именоваться</w:t>
      </w:r>
      <w:r>
        <w:rPr>
          <w:color w:val="231F20"/>
          <w:spacing w:val="4"/>
        </w:rPr>
        <w:t> </w:t>
      </w:r>
      <w:r>
        <w:rPr>
          <w:color w:val="231F20"/>
        </w:rPr>
        <w:t>Народным</w:t>
      </w:r>
      <w:r>
        <w:rPr>
          <w:color w:val="231F20"/>
          <w:spacing w:val="4"/>
        </w:rPr>
        <w:t> </w:t>
      </w:r>
      <w:r>
        <w:rPr>
          <w:color w:val="231F20"/>
        </w:rPr>
        <w:t>комиссариатом</w:t>
      </w:r>
      <w:r>
        <w:rPr>
          <w:color w:val="231F20"/>
          <w:spacing w:val="5"/>
        </w:rPr>
        <w:t> </w:t>
      </w:r>
      <w:r>
        <w:rPr>
          <w:color w:val="231F20"/>
        </w:rPr>
        <w:t>внешней</w:t>
      </w:r>
      <w:r>
        <w:rPr>
          <w:color w:val="231F20"/>
          <w:spacing w:val="4"/>
        </w:rPr>
        <w:t> </w:t>
      </w:r>
      <w:r>
        <w:rPr>
          <w:color w:val="231F20"/>
        </w:rPr>
        <w:t>торговли.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9"/>
        </w:rPr>
        <w:t>свою</w:t>
      </w:r>
      <w:r>
        <w:rPr>
          <w:color w:val="231F20"/>
          <w:spacing w:val="10"/>
        </w:rPr>
        <w:t> очередь</w:t>
      </w:r>
      <w:r>
        <w:rPr>
          <w:color w:val="231F20"/>
          <w:spacing w:val="11"/>
        </w:rPr>
        <w:t> </w:t>
      </w:r>
      <w:r>
        <w:rPr>
          <w:color w:val="231F20"/>
          <w:spacing w:val="10"/>
        </w:rPr>
        <w:t>казахский</w:t>
      </w:r>
      <w:r>
        <w:rPr>
          <w:color w:val="231F20"/>
          <w:spacing w:val="11"/>
        </w:rPr>
        <w:t> </w:t>
      </w:r>
      <w:r>
        <w:rPr>
          <w:color w:val="231F20"/>
          <w:spacing w:val="9"/>
        </w:rPr>
        <w:t>совнарком</w:t>
      </w:r>
      <w:r>
        <w:rPr>
          <w:color w:val="231F20"/>
          <w:spacing w:val="10"/>
        </w:rPr>
        <w:t> </w:t>
      </w:r>
      <w:r>
        <w:rPr>
          <w:color w:val="231F20"/>
        </w:rPr>
        <w:t>был</w:t>
      </w:r>
      <w:r>
        <w:rPr>
          <w:color w:val="231F20"/>
          <w:spacing w:val="1"/>
        </w:rPr>
        <w:t> </w:t>
      </w:r>
      <w:r>
        <w:rPr>
          <w:color w:val="231F20"/>
          <w:spacing w:val="13"/>
        </w:rPr>
        <w:t>учрежден</w:t>
      </w:r>
      <w:r>
        <w:rPr>
          <w:color w:val="231F20"/>
          <w:spacing w:val="14"/>
        </w:rPr>
        <w:t> </w:t>
      </w:r>
      <w:r>
        <w:rPr>
          <w:color w:val="231F20"/>
        </w:rPr>
        <w:t>12.10.1920</w:t>
      </w:r>
      <w:r>
        <w:rPr>
          <w:color w:val="231F20"/>
          <w:spacing w:val="52"/>
        </w:rPr>
        <w:t> </w:t>
      </w:r>
      <w:r>
        <w:rPr>
          <w:color w:val="231F20"/>
        </w:rPr>
        <w:t>г.,</w:t>
      </w:r>
      <w:r>
        <w:rPr>
          <w:color w:val="231F20"/>
          <w:spacing w:val="54"/>
        </w:rPr>
        <w:t> </w:t>
      </w:r>
      <w:r>
        <w:rPr>
          <w:color w:val="231F20"/>
        </w:rPr>
        <w:t>как</w:t>
      </w:r>
      <w:r>
        <w:rPr>
          <w:color w:val="231F20"/>
          <w:spacing w:val="53"/>
        </w:rPr>
        <w:t> </w:t>
      </w:r>
      <w:r>
        <w:rPr>
          <w:color w:val="231F20"/>
        </w:rPr>
        <w:t>исполнительный</w:t>
      </w:r>
      <w:r>
        <w:rPr>
          <w:color w:val="231F20"/>
          <w:spacing w:val="53"/>
        </w:rPr>
        <w:t> </w:t>
      </w:r>
      <w:r>
        <w:rPr>
          <w:color w:val="231F20"/>
        </w:rPr>
        <w:t>и</w:t>
      </w:r>
      <w:r>
        <w:rPr>
          <w:color w:val="231F20"/>
          <w:spacing w:val="53"/>
        </w:rPr>
        <w:t> </w:t>
      </w:r>
      <w:r>
        <w:rPr>
          <w:color w:val="231F20"/>
        </w:rPr>
        <w:t>распорядительный   ор-</w:t>
      </w:r>
      <w:r>
        <w:rPr>
          <w:color w:val="231F20"/>
          <w:spacing w:val="1"/>
        </w:rPr>
        <w:t> </w:t>
      </w:r>
      <w:r>
        <w:rPr>
          <w:color w:val="231F20"/>
        </w:rPr>
        <w:t>ган</w:t>
      </w:r>
      <w:r>
        <w:rPr>
          <w:color w:val="231F20"/>
          <w:spacing w:val="1"/>
        </w:rPr>
        <w:t> </w:t>
      </w:r>
      <w:r>
        <w:rPr>
          <w:color w:val="231F20"/>
        </w:rPr>
        <w:t>КирЦИКа,</w:t>
      </w:r>
      <w:r>
        <w:rPr>
          <w:color w:val="231F20"/>
          <w:spacing w:val="1"/>
        </w:rPr>
        <w:t> </w:t>
      </w:r>
      <w:r>
        <w:rPr>
          <w:color w:val="231F20"/>
        </w:rPr>
        <w:t>15.06.1925</w:t>
      </w:r>
      <w:r>
        <w:rPr>
          <w:color w:val="231F20"/>
          <w:spacing w:val="1"/>
        </w:rPr>
        <w:t> </w:t>
      </w:r>
      <w:r>
        <w:rPr>
          <w:color w:val="231F20"/>
        </w:rPr>
        <w:t>г.,</w:t>
      </w:r>
      <w:r>
        <w:rPr>
          <w:color w:val="231F20"/>
          <w:spacing w:val="1"/>
        </w:rPr>
        <w:t> </w:t>
      </w:r>
      <w:r>
        <w:rPr>
          <w:color w:val="231F20"/>
        </w:rPr>
        <w:t>переименован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Совет</w:t>
      </w:r>
      <w:r>
        <w:rPr>
          <w:color w:val="231F20"/>
          <w:spacing w:val="1"/>
        </w:rPr>
        <w:t> </w:t>
      </w:r>
      <w:r>
        <w:rPr>
          <w:color w:val="231F20"/>
        </w:rPr>
        <w:t>Народных</w:t>
      </w:r>
      <w:r>
        <w:rPr>
          <w:color w:val="231F20"/>
          <w:spacing w:val="1"/>
        </w:rPr>
        <w:t> </w:t>
      </w:r>
      <w:r>
        <w:rPr>
          <w:color w:val="231F20"/>
        </w:rPr>
        <w:t>Комиссаров</w:t>
      </w:r>
      <w:r>
        <w:rPr>
          <w:color w:val="231F20"/>
          <w:spacing w:val="6"/>
        </w:rPr>
        <w:t> </w:t>
      </w:r>
      <w:r>
        <w:rPr>
          <w:color w:val="231F20"/>
        </w:rPr>
        <w:t>Казахской</w:t>
      </w:r>
      <w:r>
        <w:rPr>
          <w:color w:val="231F20"/>
          <w:spacing w:val="6"/>
        </w:rPr>
        <w:t> </w:t>
      </w:r>
      <w:r>
        <w:rPr>
          <w:color w:val="231F20"/>
        </w:rPr>
        <w:t>АССР</w:t>
      </w:r>
      <w:r>
        <w:rPr>
          <w:color w:val="231F20"/>
          <w:spacing w:val="6"/>
        </w:rPr>
        <w:t> </w:t>
      </w:r>
      <w:r>
        <w:rPr>
          <w:color w:val="231F20"/>
        </w:rPr>
        <w:t>(Совнарком</w:t>
      </w:r>
      <w:r>
        <w:rPr>
          <w:color w:val="231F20"/>
          <w:spacing w:val="6"/>
        </w:rPr>
        <w:t> </w:t>
      </w:r>
      <w:r>
        <w:rPr>
          <w:color w:val="231F20"/>
        </w:rPr>
        <w:t>КАССР),</w:t>
      </w:r>
      <w:r>
        <w:rPr>
          <w:color w:val="231F20"/>
          <w:spacing w:val="6"/>
        </w:rPr>
        <w:t> </w:t>
      </w:r>
      <w:r>
        <w:rPr>
          <w:color w:val="231F20"/>
        </w:rPr>
        <w:t>5</w:t>
      </w:r>
      <w:r>
        <w:rPr>
          <w:color w:val="231F20"/>
          <w:spacing w:val="2"/>
        </w:rPr>
        <w:t> </w:t>
      </w:r>
      <w:r>
        <w:rPr>
          <w:color w:val="231F20"/>
        </w:rPr>
        <w:t>декабря</w:t>
      </w:r>
      <w:r>
        <w:rPr>
          <w:color w:val="231F20"/>
          <w:spacing w:val="1"/>
        </w:rPr>
        <w:t> </w:t>
      </w:r>
      <w:r>
        <w:rPr>
          <w:color w:val="231F20"/>
        </w:rPr>
        <w:t>1936</w:t>
      </w:r>
      <w:r>
        <w:rPr>
          <w:color w:val="231F20"/>
          <w:spacing w:val="3"/>
        </w:rPr>
        <w:t> </w:t>
      </w:r>
      <w:r>
        <w:rPr>
          <w:color w:val="231F20"/>
        </w:rPr>
        <w:t>г.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Совнарком</w:t>
      </w:r>
      <w:r>
        <w:rPr>
          <w:color w:val="231F20"/>
          <w:spacing w:val="5"/>
        </w:rPr>
        <w:t> </w:t>
      </w:r>
      <w:r>
        <w:rPr>
          <w:color w:val="231F20"/>
        </w:rPr>
        <w:t>Казахской</w:t>
      </w:r>
      <w:r>
        <w:rPr>
          <w:color w:val="231F20"/>
          <w:spacing w:val="4"/>
        </w:rPr>
        <w:t> </w:t>
      </w:r>
      <w:r>
        <w:rPr>
          <w:color w:val="231F20"/>
        </w:rPr>
        <w:t>ССР.</w:t>
      </w:r>
      <w:r>
        <w:rPr>
          <w:color w:val="231F20"/>
          <w:spacing w:val="5"/>
        </w:rPr>
        <w:t> </w:t>
      </w:r>
      <w:r>
        <w:rPr>
          <w:color w:val="231F20"/>
        </w:rPr>
        <w:t>Переустроен</w:t>
      </w:r>
      <w:r>
        <w:rPr>
          <w:color w:val="231F20"/>
          <w:spacing w:val="4"/>
        </w:rPr>
        <w:t> </w:t>
      </w:r>
      <w:r>
        <w:rPr>
          <w:color w:val="231F20"/>
        </w:rPr>
        <w:t>15.03.1946</w:t>
      </w:r>
      <w:r>
        <w:rPr>
          <w:color w:val="231F20"/>
          <w:spacing w:val="5"/>
        </w:rPr>
        <w:t> </w:t>
      </w:r>
      <w:r>
        <w:rPr>
          <w:color w:val="231F20"/>
        </w:rPr>
        <w:t>г.,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</w:rPr>
        <w:t>связи</w:t>
      </w:r>
      <w:r>
        <w:rPr>
          <w:color w:val="231F20"/>
          <w:spacing w:val="30"/>
        </w:rPr>
        <w:t> </w:t>
      </w:r>
      <w:r>
        <w:rPr>
          <w:color w:val="231F20"/>
        </w:rPr>
        <w:t>с</w:t>
      </w:r>
      <w:r>
        <w:rPr>
          <w:color w:val="231F20"/>
          <w:spacing w:val="30"/>
        </w:rPr>
        <w:t> </w:t>
      </w:r>
      <w:r>
        <w:rPr>
          <w:color w:val="231F20"/>
        </w:rPr>
        <w:t>учреждением</w:t>
      </w:r>
      <w:r>
        <w:rPr>
          <w:color w:val="231F20"/>
          <w:spacing w:val="31"/>
        </w:rPr>
        <w:t> </w:t>
      </w:r>
      <w:r>
        <w:rPr>
          <w:color w:val="231F20"/>
        </w:rPr>
        <w:t>Совета</w:t>
      </w:r>
      <w:r>
        <w:rPr>
          <w:color w:val="231F20"/>
          <w:spacing w:val="30"/>
        </w:rPr>
        <w:t> </w:t>
      </w:r>
      <w:r>
        <w:rPr>
          <w:color w:val="231F20"/>
        </w:rPr>
        <w:t>Министров</w:t>
      </w:r>
      <w:r>
        <w:rPr>
          <w:color w:val="231F20"/>
          <w:spacing w:val="30"/>
        </w:rPr>
        <w:t> </w:t>
      </w:r>
      <w:r>
        <w:rPr>
          <w:color w:val="231F20"/>
        </w:rPr>
        <w:t>Казахской</w:t>
      </w:r>
      <w:r>
        <w:rPr>
          <w:color w:val="231F20"/>
          <w:spacing w:val="30"/>
        </w:rPr>
        <w:t> </w:t>
      </w:r>
      <w:r>
        <w:rPr>
          <w:color w:val="231F20"/>
        </w:rPr>
        <w:t>ССР</w:t>
      </w:r>
      <w:r>
        <w:rPr>
          <w:color w:val="231F20"/>
          <w:spacing w:val="31"/>
        </w:rPr>
        <w:t> </w:t>
      </w:r>
      <w:r>
        <w:rPr>
          <w:color w:val="231F20"/>
        </w:rPr>
        <w:t>[37].</w:t>
      </w:r>
      <w:r>
        <w:rPr>
          <w:color w:val="231F20"/>
          <w:spacing w:val="1"/>
        </w:rPr>
        <w:t> </w:t>
      </w:r>
      <w:r>
        <w:rPr>
          <w:color w:val="231F20"/>
        </w:rPr>
        <w:t>ВЦИК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СНК</w:t>
      </w:r>
      <w:r>
        <w:rPr>
          <w:color w:val="231F20"/>
          <w:spacing w:val="12"/>
        </w:rPr>
        <w:t> </w:t>
      </w:r>
      <w:r>
        <w:rPr>
          <w:color w:val="231F20"/>
        </w:rPr>
        <w:t>РСФСР,</w:t>
      </w:r>
      <w:r>
        <w:rPr>
          <w:color w:val="231F20"/>
          <w:spacing w:val="12"/>
        </w:rPr>
        <w:t> </w:t>
      </w:r>
      <w:r>
        <w:rPr>
          <w:color w:val="231F20"/>
        </w:rPr>
        <w:t>имея</w:t>
      </w:r>
      <w:r>
        <w:rPr>
          <w:color w:val="231F20"/>
          <w:spacing w:val="12"/>
        </w:rPr>
        <w:t> </w:t>
      </w:r>
      <w:r>
        <w:rPr>
          <w:color w:val="231F20"/>
        </w:rPr>
        <w:t>цель</w:t>
      </w:r>
      <w:r>
        <w:rPr>
          <w:color w:val="231F20"/>
          <w:spacing w:val="12"/>
        </w:rPr>
        <w:t> </w:t>
      </w:r>
      <w:r>
        <w:rPr>
          <w:color w:val="231F20"/>
        </w:rPr>
        <w:t>упорядочить</w:t>
      </w:r>
      <w:r>
        <w:rPr>
          <w:color w:val="231F20"/>
          <w:spacing w:val="12"/>
        </w:rPr>
        <w:t> </w:t>
      </w:r>
      <w:r>
        <w:rPr>
          <w:color w:val="231F20"/>
        </w:rPr>
        <w:t>торговые</w:t>
      </w:r>
      <w:r>
        <w:rPr>
          <w:color w:val="231F20"/>
          <w:spacing w:val="12"/>
        </w:rPr>
        <w:t> </w:t>
      </w:r>
      <w:r>
        <w:rPr>
          <w:color w:val="231F20"/>
        </w:rPr>
        <w:t>отноше-</w:t>
      </w:r>
      <w:r>
        <w:rPr>
          <w:color w:val="231F20"/>
          <w:spacing w:val="1"/>
        </w:rPr>
        <w:t> </w:t>
      </w:r>
      <w:r>
        <w:rPr>
          <w:color w:val="231F20"/>
        </w:rPr>
        <w:t>ния с другими странами 09.03.1922 г., утвердил самый первый та-</w:t>
      </w:r>
      <w:r>
        <w:rPr>
          <w:color w:val="231F20"/>
          <w:spacing w:val="-50"/>
        </w:rPr>
        <w:t> </w:t>
      </w:r>
      <w:r>
        <w:rPr>
          <w:color w:val="231F20"/>
        </w:rPr>
        <w:t>риф</w:t>
      </w:r>
      <w:r>
        <w:rPr>
          <w:color w:val="231F20"/>
          <w:spacing w:val="11"/>
        </w:rPr>
        <w:t> </w:t>
      </w:r>
      <w:r>
        <w:rPr>
          <w:color w:val="231F20"/>
        </w:rPr>
        <w:t>советской</w:t>
      </w:r>
      <w:r>
        <w:rPr>
          <w:color w:val="231F20"/>
          <w:spacing w:val="12"/>
        </w:rPr>
        <w:t> </w:t>
      </w:r>
      <w:r>
        <w:rPr>
          <w:color w:val="231F20"/>
        </w:rPr>
        <w:t>власти</w:t>
      </w:r>
      <w:r>
        <w:rPr>
          <w:color w:val="231F20"/>
          <w:spacing w:val="11"/>
        </w:rPr>
        <w:t> </w:t>
      </w:r>
      <w:r>
        <w:rPr>
          <w:color w:val="231F20"/>
        </w:rPr>
        <w:t>по</w:t>
      </w:r>
      <w:r>
        <w:rPr>
          <w:color w:val="231F20"/>
          <w:spacing w:val="12"/>
        </w:rPr>
        <w:t> </w:t>
      </w:r>
      <w:r>
        <w:rPr>
          <w:color w:val="231F20"/>
        </w:rPr>
        <w:t>европейской</w:t>
      </w:r>
      <w:r>
        <w:rPr>
          <w:color w:val="231F20"/>
          <w:spacing w:val="11"/>
        </w:rPr>
        <w:t> </w:t>
      </w:r>
      <w:r>
        <w:rPr>
          <w:color w:val="231F20"/>
        </w:rPr>
        <w:t>привозной</w:t>
      </w:r>
      <w:r>
        <w:rPr>
          <w:color w:val="231F20"/>
          <w:spacing w:val="12"/>
        </w:rPr>
        <w:t> </w:t>
      </w:r>
      <w:r>
        <w:rPr>
          <w:color w:val="231F20"/>
        </w:rPr>
        <w:t>торговле,</w:t>
      </w:r>
      <w:r>
        <w:rPr>
          <w:color w:val="231F20"/>
          <w:spacing w:val="11"/>
        </w:rPr>
        <w:t> </w:t>
      </w:r>
      <w:r>
        <w:rPr>
          <w:color w:val="231F20"/>
        </w:rPr>
        <w:t>а</w:t>
      </w:r>
      <w:r>
        <w:rPr>
          <w:color w:val="231F20"/>
          <w:spacing w:val="13"/>
        </w:rPr>
        <w:t> </w:t>
      </w:r>
      <w:r>
        <w:rPr>
          <w:color w:val="231F20"/>
        </w:rPr>
        <w:t>уже</w:t>
      </w:r>
    </w:p>
    <w:p>
      <w:pPr>
        <w:pStyle w:val="BodyText"/>
        <w:spacing w:before="19"/>
        <w:ind w:firstLine="0"/>
      </w:pPr>
      <w:r>
        <w:rPr>
          <w:color w:val="231F20"/>
        </w:rPr>
        <w:t>13.07.1922</w:t>
      </w:r>
      <w:r>
        <w:rPr>
          <w:color w:val="231F20"/>
          <w:spacing w:val="6"/>
        </w:rPr>
        <w:t> </w:t>
      </w:r>
      <w:r>
        <w:rPr>
          <w:color w:val="231F20"/>
        </w:rPr>
        <w:t>г.,</w:t>
      </w:r>
      <w:r>
        <w:rPr>
          <w:color w:val="231F20"/>
          <w:spacing w:val="6"/>
        </w:rPr>
        <w:t> </w:t>
      </w:r>
      <w:r>
        <w:rPr>
          <w:color w:val="231F20"/>
        </w:rPr>
        <w:t>тариф</w:t>
      </w:r>
      <w:r>
        <w:rPr>
          <w:color w:val="231F20"/>
          <w:spacing w:val="7"/>
        </w:rPr>
        <w:t> </w:t>
      </w:r>
      <w:r>
        <w:rPr>
          <w:color w:val="231F20"/>
        </w:rPr>
        <w:t>по</w:t>
      </w:r>
      <w:r>
        <w:rPr>
          <w:color w:val="231F20"/>
          <w:spacing w:val="5"/>
        </w:rPr>
        <w:t> </w:t>
      </w:r>
      <w:r>
        <w:rPr>
          <w:color w:val="231F20"/>
        </w:rPr>
        <w:t>системе</w:t>
      </w:r>
      <w:r>
        <w:rPr>
          <w:color w:val="231F20"/>
          <w:spacing w:val="6"/>
        </w:rPr>
        <w:t> </w:t>
      </w:r>
      <w:r>
        <w:rPr>
          <w:color w:val="231F20"/>
        </w:rPr>
        <w:t>вывозной</w:t>
      </w:r>
      <w:r>
        <w:rPr>
          <w:color w:val="231F20"/>
          <w:spacing w:val="7"/>
        </w:rPr>
        <w:t> </w:t>
      </w:r>
      <w:r>
        <w:rPr>
          <w:color w:val="231F20"/>
        </w:rPr>
        <w:t>торговли.</w:t>
      </w:r>
    </w:p>
    <w:p>
      <w:pPr>
        <w:pStyle w:val="BodyText"/>
        <w:spacing w:line="254" w:lineRule="auto" w:before="16"/>
        <w:ind w:right="136"/>
      </w:pPr>
      <w:r>
        <w:rPr>
          <w:color w:val="231F20"/>
        </w:rPr>
        <w:t>На основании Декрета СНК РСФСР от 23.02.1922 г., был об-</w:t>
      </w:r>
      <w:r>
        <w:rPr>
          <w:color w:val="231F20"/>
          <w:spacing w:val="1"/>
        </w:rPr>
        <w:t> </w:t>
      </w:r>
      <w:r>
        <w:rPr>
          <w:color w:val="231F20"/>
        </w:rPr>
        <w:t>разован Тарифный комитет Таможни, в функции входили сложе-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списков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запрещенных</w:t>
      </w:r>
      <w:r>
        <w:rPr>
          <w:color w:val="231F20"/>
          <w:spacing w:val="-12"/>
        </w:rPr>
        <w:t> </w:t>
      </w:r>
      <w:r>
        <w:rPr>
          <w:color w:val="231F20"/>
        </w:rPr>
        <w:t>товаров,</w:t>
      </w:r>
      <w:r>
        <w:rPr>
          <w:color w:val="231F20"/>
          <w:spacing w:val="-11"/>
        </w:rPr>
        <w:t> </w:t>
      </w:r>
      <w:r>
        <w:rPr>
          <w:color w:val="231F20"/>
        </w:rPr>
        <w:t>вынесение</w:t>
      </w:r>
      <w:r>
        <w:rPr>
          <w:color w:val="231F20"/>
          <w:spacing w:val="-12"/>
        </w:rPr>
        <w:t> </w:t>
      </w:r>
      <w:r>
        <w:rPr>
          <w:color w:val="231F20"/>
        </w:rPr>
        <w:t>заключений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всем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4" w:firstLine="0"/>
      </w:pPr>
      <w:r>
        <w:rPr>
          <w:color w:val="231F20"/>
        </w:rPr>
        <w:t>юридическим актам, относящихся к таможенным и тарифным во-</w:t>
      </w:r>
      <w:r>
        <w:rPr>
          <w:color w:val="231F20"/>
          <w:spacing w:val="1"/>
        </w:rPr>
        <w:t> </w:t>
      </w:r>
      <w:r>
        <w:rPr>
          <w:color w:val="231F20"/>
        </w:rPr>
        <w:t>просам. Была поставлена задача до нового года утвердить доку-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мент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регулирующий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Таможенную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деятельность.</w:t>
      </w:r>
      <w:r>
        <w:rPr>
          <w:color w:val="231F20"/>
          <w:spacing w:val="-12"/>
        </w:rPr>
        <w:t> </w:t>
      </w:r>
      <w:r>
        <w:rPr>
          <w:color w:val="231F20"/>
        </w:rPr>
        <w:t>Так,</w:t>
      </w:r>
      <w:r>
        <w:rPr>
          <w:color w:val="231F20"/>
          <w:spacing w:val="-11"/>
        </w:rPr>
        <w:t> </w:t>
      </w:r>
      <w:r>
        <w:rPr>
          <w:color w:val="231F20"/>
        </w:rPr>
        <w:t>12.12.1924</w:t>
      </w:r>
      <w:r>
        <w:rPr>
          <w:color w:val="231F20"/>
          <w:spacing w:val="-11"/>
        </w:rPr>
        <w:t> </w:t>
      </w:r>
      <w:r>
        <w:rPr>
          <w:color w:val="231F20"/>
        </w:rPr>
        <w:t>г.,</w:t>
      </w:r>
      <w:r>
        <w:rPr>
          <w:color w:val="231F20"/>
          <w:spacing w:val="-50"/>
        </w:rPr>
        <w:t> </w:t>
      </w:r>
      <w:r>
        <w:rPr>
          <w:color w:val="231F20"/>
        </w:rPr>
        <w:t>Президиум ЦИК СССР установил Таможенный Устав Советского</w:t>
      </w:r>
      <w:r>
        <w:rPr>
          <w:color w:val="231F20"/>
          <w:spacing w:val="-50"/>
        </w:rPr>
        <w:t> </w:t>
      </w:r>
      <w:r>
        <w:rPr>
          <w:color w:val="231F20"/>
        </w:rPr>
        <w:t>Союза. Таможенный Устав допускал создание самостоятельных</w:t>
      </w:r>
      <w:r>
        <w:rPr>
          <w:color w:val="231F20"/>
          <w:spacing w:val="1"/>
        </w:rPr>
        <w:t> </w:t>
      </w:r>
      <w:r>
        <w:rPr>
          <w:color w:val="231F20"/>
        </w:rPr>
        <w:t>отделений главных таможенных управлений суверенных респу-</w:t>
      </w:r>
      <w:r>
        <w:rPr>
          <w:color w:val="231F20"/>
          <w:spacing w:val="1"/>
        </w:rPr>
        <w:t> </w:t>
      </w:r>
      <w:r>
        <w:rPr>
          <w:color w:val="231F20"/>
        </w:rPr>
        <w:t>блик</w:t>
      </w:r>
      <w:r>
        <w:rPr>
          <w:color w:val="231F20"/>
          <w:spacing w:val="-1"/>
        </w:rPr>
        <w:t> </w:t>
      </w:r>
      <w:r>
        <w:rPr>
          <w:color w:val="231F20"/>
        </w:rPr>
        <w:t>Союза</w:t>
      </w:r>
      <w:r>
        <w:rPr>
          <w:color w:val="231F20"/>
          <w:spacing w:val="1"/>
        </w:rPr>
        <w:t> </w:t>
      </w:r>
      <w:r>
        <w:rPr>
          <w:color w:val="231F20"/>
        </w:rPr>
        <w:t>ССР.</w:t>
      </w:r>
    </w:p>
    <w:p>
      <w:pPr>
        <w:pStyle w:val="BodyText"/>
        <w:spacing w:line="254" w:lineRule="auto" w:before="6"/>
        <w:ind w:right="133"/>
      </w:pPr>
      <w:r>
        <w:rPr>
          <w:b/>
          <w:color w:val="231F20"/>
          <w:w w:val="95"/>
          <w:u w:val="thick" w:color="231F20"/>
        </w:rPr>
        <w:t>В Казахской Республике</w:t>
      </w:r>
      <w:r>
        <w:rPr>
          <w:b/>
          <w:color w:val="231F20"/>
          <w:w w:val="95"/>
        </w:rPr>
        <w:t> начиная с 1920-х годов, </w:t>
      </w:r>
      <w:r>
        <w:rPr>
          <w:color w:val="231F20"/>
          <w:w w:val="95"/>
        </w:rPr>
        <w:t>было органи-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3"/>
        </w:rPr>
        <w:t>зовано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сразу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два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таможенных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органа: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Жетысуйский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(в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Алматинской</w:t>
      </w:r>
      <w:r>
        <w:rPr>
          <w:color w:val="231F20"/>
          <w:spacing w:val="-50"/>
        </w:rPr>
        <w:t> </w:t>
      </w:r>
      <w:r>
        <w:rPr>
          <w:color w:val="231F20"/>
        </w:rPr>
        <w:t>и Талдыкорганской областей) и Зайсанский (Семей и Восточно-</w:t>
      </w:r>
      <w:r>
        <w:rPr>
          <w:color w:val="231F20"/>
          <w:spacing w:val="1"/>
        </w:rPr>
        <w:t> </w:t>
      </w:r>
      <w:r>
        <w:rPr>
          <w:color w:val="231F20"/>
        </w:rPr>
        <w:t>Казахская область). В казахской столице в г. Кызыл – Орде об-</w:t>
      </w:r>
      <w:r>
        <w:rPr>
          <w:color w:val="231F20"/>
          <w:spacing w:val="1"/>
        </w:rPr>
        <w:t> </w:t>
      </w:r>
      <w:r>
        <w:rPr>
          <w:color w:val="231F20"/>
        </w:rPr>
        <w:t>разовано Казахское районное таможенное инспекторское управ-</w:t>
      </w:r>
      <w:r>
        <w:rPr>
          <w:color w:val="231F20"/>
          <w:spacing w:val="1"/>
        </w:rPr>
        <w:t> </w:t>
      </w:r>
      <w:r>
        <w:rPr>
          <w:color w:val="231F20"/>
        </w:rPr>
        <w:t>ление,</w:t>
      </w:r>
      <w:r>
        <w:rPr>
          <w:color w:val="231F20"/>
          <w:spacing w:val="60"/>
        </w:rPr>
        <w:t> </w:t>
      </w:r>
      <w:r>
        <w:rPr>
          <w:color w:val="231F20"/>
        </w:rPr>
        <w:t>объединившее</w:t>
      </w:r>
      <w:r>
        <w:rPr>
          <w:color w:val="231F20"/>
          <w:spacing w:val="61"/>
        </w:rPr>
        <w:t> </w:t>
      </w:r>
      <w:r>
        <w:rPr>
          <w:color w:val="231F20"/>
        </w:rPr>
        <w:t>Бахтинскую,</w:t>
      </w:r>
      <w:r>
        <w:rPr>
          <w:color w:val="231F20"/>
          <w:spacing w:val="61"/>
        </w:rPr>
        <w:t> </w:t>
      </w:r>
      <w:r>
        <w:rPr>
          <w:color w:val="231F20"/>
        </w:rPr>
        <w:t>Хоргосскую</w:t>
      </w:r>
      <w:r>
        <w:rPr>
          <w:color w:val="231F20"/>
          <w:spacing w:val="61"/>
        </w:rPr>
        <w:t> </w:t>
      </w:r>
      <w:r>
        <w:rPr>
          <w:color w:val="231F20"/>
        </w:rPr>
        <w:t>(с</w:t>
      </w:r>
      <w:r>
        <w:rPr>
          <w:color w:val="231F20"/>
          <w:spacing w:val="59"/>
        </w:rPr>
        <w:t> </w:t>
      </w:r>
      <w:r>
        <w:rPr>
          <w:color w:val="231F20"/>
        </w:rPr>
        <w:t>отделением</w:t>
      </w:r>
      <w:r>
        <w:rPr>
          <w:color w:val="231F20"/>
          <w:spacing w:val="1"/>
        </w:rPr>
        <w:t> </w:t>
      </w:r>
      <w:r>
        <w:rPr>
          <w:color w:val="231F20"/>
        </w:rPr>
        <w:t>в Алма-Ате) и Кузеюньскую таможни. В 1928 г., был принят еди-</w:t>
      </w:r>
      <w:r>
        <w:rPr>
          <w:color w:val="231F20"/>
          <w:spacing w:val="1"/>
        </w:rPr>
        <w:t> </w:t>
      </w:r>
      <w:r>
        <w:rPr>
          <w:color w:val="231F20"/>
        </w:rPr>
        <w:t>ный Таможенный Кодекс СССР, значительно упростивший систе-</w:t>
      </w:r>
      <w:r>
        <w:rPr>
          <w:color w:val="231F20"/>
          <w:spacing w:val="-50"/>
        </w:rPr>
        <w:t> </w:t>
      </w:r>
      <w:r>
        <w:rPr>
          <w:color w:val="231F20"/>
        </w:rPr>
        <w:t>му</w:t>
      </w:r>
      <w:r>
        <w:rPr>
          <w:color w:val="231F20"/>
          <w:spacing w:val="-12"/>
        </w:rPr>
        <w:t> </w:t>
      </w:r>
      <w:r>
        <w:rPr>
          <w:color w:val="231F20"/>
        </w:rPr>
        <w:t>таможенных</w:t>
      </w:r>
      <w:r>
        <w:rPr>
          <w:color w:val="231F20"/>
          <w:spacing w:val="-12"/>
        </w:rPr>
        <w:t> </w:t>
      </w:r>
      <w:r>
        <w:rPr>
          <w:color w:val="231F20"/>
        </w:rPr>
        <w:t>учреждений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порядок</w:t>
      </w:r>
      <w:r>
        <w:rPr>
          <w:color w:val="231F20"/>
          <w:spacing w:val="-11"/>
        </w:rPr>
        <w:t> </w:t>
      </w:r>
      <w:r>
        <w:rPr>
          <w:color w:val="231F20"/>
        </w:rPr>
        <w:t>снизил</w:t>
      </w:r>
      <w:r>
        <w:rPr>
          <w:color w:val="231F20"/>
          <w:spacing w:val="-12"/>
        </w:rPr>
        <w:t> </w:t>
      </w:r>
      <w:r>
        <w:rPr>
          <w:color w:val="231F20"/>
        </w:rPr>
        <w:t>полномочия</w:t>
      </w:r>
      <w:r>
        <w:rPr>
          <w:color w:val="231F20"/>
          <w:spacing w:val="-12"/>
        </w:rPr>
        <w:t> </w:t>
      </w:r>
      <w:r>
        <w:rPr>
          <w:color w:val="231F20"/>
        </w:rPr>
        <w:t>рай-</w:t>
      </w:r>
      <w:r>
        <w:rPr>
          <w:color w:val="231F20"/>
          <w:spacing w:val="-50"/>
        </w:rPr>
        <w:t> </w:t>
      </w:r>
      <w:r>
        <w:rPr>
          <w:color w:val="231F20"/>
        </w:rPr>
        <w:t>онных</w:t>
      </w:r>
      <w:r>
        <w:rPr>
          <w:color w:val="231F20"/>
          <w:spacing w:val="2"/>
        </w:rPr>
        <w:t> </w:t>
      </w:r>
      <w:r>
        <w:rPr>
          <w:color w:val="231F20"/>
        </w:rPr>
        <w:t>таможенно-инспекторских</w:t>
      </w:r>
      <w:r>
        <w:rPr>
          <w:color w:val="231F20"/>
          <w:spacing w:val="3"/>
        </w:rPr>
        <w:t> </w:t>
      </w:r>
      <w:r>
        <w:rPr>
          <w:color w:val="231F20"/>
        </w:rPr>
        <w:t>управлений.</w:t>
      </w:r>
    </w:p>
    <w:p>
      <w:pPr>
        <w:pStyle w:val="BodyText"/>
        <w:spacing w:line="254" w:lineRule="auto" w:before="8"/>
        <w:ind w:right="134"/>
      </w:pPr>
      <w:r>
        <w:rPr>
          <w:color w:val="231F20"/>
        </w:rPr>
        <w:t>В 1954 году советские и советско-казахские информацион-</w:t>
      </w:r>
      <w:r>
        <w:rPr>
          <w:color w:val="231F20"/>
          <w:spacing w:val="1"/>
        </w:rPr>
        <w:t> </w:t>
      </w:r>
      <w:r>
        <w:rPr>
          <w:color w:val="231F20"/>
        </w:rPr>
        <w:t>ные издания опубликовали коммюнике о строительстве желез-</w:t>
      </w:r>
      <w:r>
        <w:rPr>
          <w:color w:val="231F20"/>
          <w:spacing w:val="1"/>
        </w:rPr>
        <w:t> </w:t>
      </w:r>
      <w:r>
        <w:rPr>
          <w:color w:val="231F20"/>
        </w:rPr>
        <w:t>ной дороги Ланьчжоу – Урумчи –Алма-Ата, а в 1956 году начали</w:t>
      </w:r>
      <w:r>
        <w:rPr>
          <w:color w:val="231F20"/>
          <w:spacing w:val="1"/>
        </w:rPr>
        <w:t> </w:t>
      </w:r>
      <w:r>
        <w:rPr>
          <w:color w:val="231F20"/>
        </w:rPr>
        <w:t>прокладку ветки от станции Актогай до станции Достық/Дружба.</w:t>
      </w:r>
      <w:r>
        <w:rPr>
          <w:color w:val="231F20"/>
          <w:spacing w:val="1"/>
        </w:rPr>
        <w:t> </w:t>
      </w:r>
      <w:r>
        <w:rPr>
          <w:color w:val="231F20"/>
        </w:rPr>
        <w:t>Станция «Достық/Дружба» представлял собой обычную участко-</w:t>
      </w:r>
      <w:r>
        <w:rPr>
          <w:color w:val="231F20"/>
          <w:spacing w:val="1"/>
        </w:rPr>
        <w:t> </w:t>
      </w:r>
      <w:r>
        <w:rPr>
          <w:color w:val="231F20"/>
        </w:rPr>
        <w:t>вую станцию 4 класса, пограничную и 3 –х перегрузочных мест –</w:t>
      </w:r>
      <w:r>
        <w:rPr>
          <w:color w:val="231F20"/>
          <w:spacing w:val="1"/>
        </w:rPr>
        <w:t> </w:t>
      </w:r>
      <w:r>
        <w:rPr>
          <w:color w:val="231F20"/>
        </w:rPr>
        <w:t>на 400 тыс. т. в год. В 12.09.1990 г., произошла стыковка желез-</w:t>
      </w:r>
      <w:r>
        <w:rPr>
          <w:color w:val="231F20"/>
          <w:spacing w:val="1"/>
        </w:rPr>
        <w:t> </w:t>
      </w:r>
      <w:r>
        <w:rPr>
          <w:color w:val="231F20"/>
        </w:rPr>
        <w:t>нодорожных</w:t>
      </w:r>
      <w:r>
        <w:rPr>
          <w:color w:val="231F20"/>
          <w:spacing w:val="1"/>
        </w:rPr>
        <w:t> </w:t>
      </w:r>
      <w:r>
        <w:rPr>
          <w:color w:val="231F20"/>
        </w:rPr>
        <w:t>магистралей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пограничном</w:t>
      </w:r>
      <w:r>
        <w:rPr>
          <w:color w:val="231F20"/>
          <w:spacing w:val="1"/>
        </w:rPr>
        <w:t> </w:t>
      </w:r>
      <w:r>
        <w:rPr>
          <w:color w:val="231F20"/>
        </w:rPr>
        <w:t>переходе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станции</w:t>
      </w:r>
      <w:r>
        <w:rPr>
          <w:color w:val="231F20"/>
          <w:spacing w:val="-50"/>
        </w:rPr>
        <w:t> </w:t>
      </w:r>
      <w:r>
        <w:rPr>
          <w:color w:val="231F20"/>
        </w:rPr>
        <w:t>Достық/Дружба (Казахская Республика) и станции Алашанькоу</w:t>
      </w:r>
      <w:r>
        <w:rPr>
          <w:color w:val="231F20"/>
          <w:spacing w:val="1"/>
        </w:rPr>
        <w:t> </w:t>
      </w:r>
      <w:r>
        <w:rPr>
          <w:color w:val="231F20"/>
        </w:rPr>
        <w:t>(КНР) и в 01.09. 1991 году было открыто железнодорожное дви-</w:t>
      </w:r>
      <w:r>
        <w:rPr>
          <w:color w:val="231F20"/>
          <w:spacing w:val="1"/>
        </w:rPr>
        <w:t> </w:t>
      </w:r>
      <w:r>
        <w:rPr>
          <w:color w:val="231F20"/>
        </w:rPr>
        <w:t>жение через станцию Достық/Дружба», которая стала единствен-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ным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железнодорожным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пунктом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пропуска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территории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Казахской</w:t>
      </w:r>
      <w:r>
        <w:rPr>
          <w:color w:val="231F20"/>
          <w:spacing w:val="-50"/>
        </w:rPr>
        <w:t> </w:t>
      </w:r>
      <w:r>
        <w:rPr>
          <w:color w:val="231F20"/>
        </w:rPr>
        <w:t>Республики. Указом Президиума Верховного Совета Союза ССР,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05.05.1964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г.,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утверждается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новый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Советский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Таможенный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Кодекс.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Где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была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обозначена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двухзвенная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система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управления,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местные</w:t>
      </w:r>
      <w:r>
        <w:rPr>
          <w:color w:val="231F20"/>
          <w:spacing w:val="-12"/>
        </w:rPr>
        <w:t> </w:t>
      </w:r>
      <w:r>
        <w:rPr>
          <w:color w:val="231F20"/>
        </w:rPr>
        <w:t>та-</w:t>
      </w:r>
      <w:r>
        <w:rPr>
          <w:color w:val="231F20"/>
          <w:spacing w:val="-50"/>
        </w:rPr>
        <w:t> </w:t>
      </w:r>
      <w:r>
        <w:rPr>
          <w:color w:val="231F20"/>
        </w:rPr>
        <w:t>моженные органы (таможни и таможенные посты) подчинялись</w:t>
      </w:r>
      <w:r>
        <w:rPr>
          <w:color w:val="231F20"/>
          <w:spacing w:val="1"/>
        </w:rPr>
        <w:t> </w:t>
      </w:r>
      <w:r>
        <w:rPr>
          <w:color w:val="231F20"/>
        </w:rPr>
        <w:t>напрямую</w:t>
      </w:r>
      <w:r>
        <w:rPr>
          <w:color w:val="231F20"/>
          <w:spacing w:val="23"/>
        </w:rPr>
        <w:t> </w:t>
      </w:r>
      <w:r>
        <w:rPr>
          <w:color w:val="231F20"/>
        </w:rPr>
        <w:t>Главным</w:t>
      </w:r>
      <w:r>
        <w:rPr>
          <w:color w:val="231F20"/>
          <w:spacing w:val="23"/>
        </w:rPr>
        <w:t> </w:t>
      </w:r>
      <w:r>
        <w:rPr>
          <w:color w:val="231F20"/>
        </w:rPr>
        <w:t>таможенным</w:t>
      </w:r>
      <w:r>
        <w:rPr>
          <w:color w:val="231F20"/>
          <w:spacing w:val="23"/>
        </w:rPr>
        <w:t> </w:t>
      </w:r>
      <w:r>
        <w:rPr>
          <w:color w:val="231F20"/>
        </w:rPr>
        <w:t>управлениям</w:t>
      </w:r>
      <w:r>
        <w:rPr>
          <w:color w:val="231F20"/>
          <w:spacing w:val="23"/>
        </w:rPr>
        <w:t> </w:t>
      </w:r>
      <w:r>
        <w:rPr>
          <w:color w:val="231F20"/>
        </w:rPr>
        <w:t>(ГТУ).</w:t>
      </w:r>
      <w:r>
        <w:rPr>
          <w:color w:val="231F20"/>
          <w:spacing w:val="24"/>
        </w:rPr>
        <w:t> </w:t>
      </w:r>
      <w:r>
        <w:rPr>
          <w:color w:val="231F20"/>
        </w:rPr>
        <w:t>Создание,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7" w:firstLine="0"/>
      </w:pPr>
      <w:r>
        <w:rPr>
          <w:color w:val="231F20"/>
        </w:rPr>
        <w:t>реорганизация и ликвидация таможен и таможенных постов про-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изводилась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Министерством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внешней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торговли.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1979</w:t>
      </w:r>
      <w:r>
        <w:rPr>
          <w:color w:val="231F20"/>
          <w:spacing w:val="-12"/>
        </w:rPr>
        <w:t> </w:t>
      </w:r>
      <w:r>
        <w:rPr>
          <w:color w:val="231F20"/>
        </w:rPr>
        <w:t>г.</w:t>
      </w:r>
      <w:r>
        <w:rPr>
          <w:color w:val="231F20"/>
          <w:spacing w:val="-11"/>
        </w:rPr>
        <w:t> </w:t>
      </w:r>
      <w:r>
        <w:rPr>
          <w:color w:val="231F20"/>
        </w:rPr>
        <w:t>начал</w:t>
      </w:r>
      <w:r>
        <w:rPr>
          <w:color w:val="231F20"/>
          <w:spacing w:val="-12"/>
        </w:rPr>
        <w:t> </w:t>
      </w:r>
      <w:r>
        <w:rPr>
          <w:color w:val="231F20"/>
        </w:rPr>
        <w:t>ши-</w:t>
      </w:r>
      <w:r>
        <w:rPr>
          <w:color w:val="231F20"/>
          <w:spacing w:val="-50"/>
        </w:rPr>
        <w:t> </w:t>
      </w:r>
      <w:r>
        <w:rPr>
          <w:color w:val="231F20"/>
        </w:rPr>
        <w:t>роко действовать таможенный пост Казахской ССР в г. Алматы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(Алма-Ата).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1983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г.,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активизировалась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внешнеэкономическая</w:t>
      </w:r>
      <w:r>
        <w:rPr>
          <w:color w:val="231F20"/>
          <w:spacing w:val="-10"/>
        </w:rPr>
        <w:t> </w:t>
      </w:r>
      <w:r>
        <w:rPr>
          <w:color w:val="231F20"/>
        </w:rPr>
        <w:t>де-</w:t>
      </w:r>
      <w:r>
        <w:rPr>
          <w:color w:val="231F20"/>
          <w:spacing w:val="-50"/>
        </w:rPr>
        <w:t> </w:t>
      </w:r>
      <w:r>
        <w:rPr>
          <w:color w:val="231F20"/>
        </w:rPr>
        <w:t>ятельность и многие предприятия начали работать на экспорт че-</w:t>
      </w:r>
      <w:r>
        <w:rPr>
          <w:color w:val="231F20"/>
          <w:spacing w:val="1"/>
        </w:rPr>
        <w:t> </w:t>
      </w:r>
      <w:r>
        <w:rPr>
          <w:color w:val="231F20"/>
        </w:rPr>
        <w:t>рез</w:t>
      </w:r>
      <w:r>
        <w:rPr>
          <w:color w:val="231F20"/>
          <w:spacing w:val="1"/>
        </w:rPr>
        <w:t> </w:t>
      </w:r>
      <w:r>
        <w:rPr>
          <w:color w:val="231F20"/>
        </w:rPr>
        <w:t>Алматинский</w:t>
      </w:r>
      <w:r>
        <w:rPr>
          <w:color w:val="231F20"/>
          <w:spacing w:val="2"/>
        </w:rPr>
        <w:t> </w:t>
      </w:r>
      <w:r>
        <w:rPr>
          <w:color w:val="231F20"/>
        </w:rPr>
        <w:t>таможенный</w:t>
      </w:r>
      <w:r>
        <w:rPr>
          <w:color w:val="231F20"/>
          <w:spacing w:val="1"/>
        </w:rPr>
        <w:t> </w:t>
      </w:r>
      <w:r>
        <w:rPr>
          <w:color w:val="231F20"/>
        </w:rPr>
        <w:t>пост.</w:t>
      </w:r>
    </w:p>
    <w:p>
      <w:pPr>
        <w:pStyle w:val="BodyText"/>
        <w:spacing w:line="254" w:lineRule="auto" w:before="5"/>
        <w:ind w:right="134"/>
        <w:jc w:val="right"/>
        <w:rPr>
          <w:b/>
        </w:rPr>
      </w:pP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1988</w:t>
      </w:r>
      <w:r>
        <w:rPr>
          <w:color w:val="231F20"/>
          <w:spacing w:val="10"/>
        </w:rPr>
        <w:t> </w:t>
      </w:r>
      <w:r>
        <w:rPr>
          <w:color w:val="231F20"/>
        </w:rPr>
        <w:t>году,</w:t>
      </w:r>
      <w:r>
        <w:rPr>
          <w:color w:val="231F20"/>
          <w:spacing w:val="10"/>
        </w:rPr>
        <w:t> </w:t>
      </w:r>
      <w:r>
        <w:rPr>
          <w:color w:val="231F20"/>
        </w:rPr>
        <w:t>Алматинская</w:t>
      </w:r>
      <w:r>
        <w:rPr>
          <w:color w:val="231F20"/>
          <w:spacing w:val="10"/>
        </w:rPr>
        <w:t> </w:t>
      </w:r>
      <w:r>
        <w:rPr>
          <w:color w:val="231F20"/>
        </w:rPr>
        <w:t>таможня</w:t>
      </w:r>
      <w:r>
        <w:rPr>
          <w:color w:val="231F20"/>
          <w:spacing w:val="10"/>
        </w:rPr>
        <w:t> </w:t>
      </w:r>
      <w:r>
        <w:rPr>
          <w:color w:val="231F20"/>
        </w:rPr>
        <w:t>была</w:t>
      </w:r>
      <w:r>
        <w:rPr>
          <w:color w:val="231F20"/>
          <w:spacing w:val="10"/>
        </w:rPr>
        <w:t> </w:t>
      </w:r>
      <w:r>
        <w:rPr>
          <w:color w:val="231F20"/>
        </w:rPr>
        <w:t>снова</w:t>
      </w:r>
      <w:r>
        <w:rPr>
          <w:color w:val="231F20"/>
          <w:spacing w:val="10"/>
        </w:rPr>
        <w:t> </w:t>
      </w:r>
      <w:r>
        <w:rPr>
          <w:color w:val="231F20"/>
        </w:rPr>
        <w:t>преобразова-</w:t>
      </w:r>
      <w:r>
        <w:rPr>
          <w:color w:val="231F20"/>
          <w:spacing w:val="-49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Казахскую</w:t>
      </w:r>
      <w:r>
        <w:rPr>
          <w:color w:val="231F20"/>
          <w:spacing w:val="-6"/>
        </w:rPr>
        <w:t> </w:t>
      </w:r>
      <w:r>
        <w:rPr>
          <w:color w:val="231F20"/>
        </w:rPr>
        <w:t>Республиканскую</w:t>
      </w:r>
      <w:r>
        <w:rPr>
          <w:color w:val="231F20"/>
          <w:spacing w:val="-6"/>
        </w:rPr>
        <w:t> </w:t>
      </w:r>
      <w:r>
        <w:rPr>
          <w:color w:val="231F20"/>
        </w:rPr>
        <w:t>таможню.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дополнение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ранее</w:t>
      </w:r>
      <w:r>
        <w:rPr>
          <w:color w:val="231F20"/>
          <w:spacing w:val="-50"/>
        </w:rPr>
        <w:t> </w:t>
      </w:r>
      <w:r>
        <w:rPr>
          <w:color w:val="231F20"/>
        </w:rPr>
        <w:t>существовавшим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границе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Китаем</w:t>
      </w:r>
      <w:r>
        <w:rPr>
          <w:color w:val="231F20"/>
          <w:spacing w:val="-6"/>
        </w:rPr>
        <w:t> </w:t>
      </w:r>
      <w:r>
        <w:rPr>
          <w:color w:val="231F20"/>
        </w:rPr>
        <w:t>таможням</w:t>
      </w:r>
      <w:r>
        <w:rPr>
          <w:color w:val="231F20"/>
          <w:spacing w:val="-5"/>
        </w:rPr>
        <w:t> </w:t>
      </w:r>
      <w:r>
        <w:rPr>
          <w:color w:val="231F20"/>
        </w:rPr>
        <w:t>«Қорғас/Хоргос»</w:t>
      </w:r>
      <w:r>
        <w:rPr>
          <w:color w:val="231F20"/>
          <w:spacing w:val="-50"/>
        </w:rPr>
        <w:t> </w:t>
      </w:r>
      <w:r>
        <w:rPr>
          <w:color w:val="231F20"/>
        </w:rPr>
        <w:t>и «Бахты»,</w:t>
      </w:r>
      <w:r>
        <w:rPr>
          <w:color w:val="231F20"/>
          <w:spacing w:val="1"/>
        </w:rPr>
        <w:t> </w:t>
      </w:r>
      <w:r>
        <w:rPr>
          <w:color w:val="231F20"/>
        </w:rPr>
        <w:t>дополнительно</w:t>
      </w:r>
      <w:r>
        <w:rPr>
          <w:color w:val="231F20"/>
          <w:spacing w:val="1"/>
        </w:rPr>
        <w:t> </w:t>
      </w:r>
      <w:r>
        <w:rPr>
          <w:color w:val="231F20"/>
        </w:rPr>
        <w:t>создаются</w:t>
      </w:r>
      <w:r>
        <w:rPr>
          <w:color w:val="231F20"/>
          <w:spacing w:val="1"/>
        </w:rPr>
        <w:t> </w:t>
      </w:r>
      <w:r>
        <w:rPr>
          <w:color w:val="231F20"/>
        </w:rPr>
        <w:t>таможенные</w:t>
      </w:r>
      <w:r>
        <w:rPr>
          <w:color w:val="231F20"/>
          <w:spacing w:val="1"/>
        </w:rPr>
        <w:t> </w:t>
      </w:r>
      <w:r>
        <w:rPr>
          <w:color w:val="231F20"/>
        </w:rPr>
        <w:t>посты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следу-</w:t>
      </w:r>
      <w:r>
        <w:rPr>
          <w:color w:val="231F20"/>
          <w:spacing w:val="-49"/>
        </w:rPr>
        <w:t> </w:t>
      </w:r>
      <w:r>
        <w:rPr>
          <w:color w:val="231F20"/>
          <w:spacing w:val="-3"/>
        </w:rPr>
        <w:t>ющих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городах: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Талдыкорган,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Атырау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Шымкент.В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июле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1989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аэ-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ропорт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Алматы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(Алма-Ата),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начал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осуществлять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международные</w:t>
      </w:r>
      <w:r>
        <w:rPr>
          <w:color w:val="231F20"/>
          <w:spacing w:val="-49"/>
        </w:rPr>
        <w:t> </w:t>
      </w:r>
      <w:r>
        <w:rPr>
          <w:color w:val="231F20"/>
        </w:rPr>
        <w:t>авиарейсы</w:t>
      </w:r>
      <w:r>
        <w:rPr>
          <w:color w:val="231F20"/>
          <w:spacing w:val="10"/>
        </w:rPr>
        <w:t> </w:t>
      </w:r>
      <w:r>
        <w:rPr>
          <w:color w:val="231F20"/>
        </w:rPr>
        <w:t>«Алматы-Урумчи»,</w:t>
      </w:r>
      <w:r>
        <w:rPr>
          <w:color w:val="231F20"/>
          <w:spacing w:val="10"/>
        </w:rPr>
        <w:t> </w:t>
      </w:r>
      <w:r>
        <w:rPr>
          <w:color w:val="231F20"/>
        </w:rPr>
        <w:t>сотрудники</w:t>
      </w:r>
      <w:r>
        <w:rPr>
          <w:color w:val="231F20"/>
          <w:spacing w:val="10"/>
        </w:rPr>
        <w:t> </w:t>
      </w:r>
      <w:r>
        <w:rPr>
          <w:color w:val="231F20"/>
        </w:rPr>
        <w:t>пассажирского</w:t>
      </w:r>
      <w:r>
        <w:rPr>
          <w:color w:val="231F20"/>
          <w:spacing w:val="11"/>
        </w:rPr>
        <w:t> </w:t>
      </w:r>
      <w:r>
        <w:rPr>
          <w:color w:val="231F20"/>
        </w:rPr>
        <w:t>отдела</w:t>
      </w:r>
      <w:r>
        <w:rPr>
          <w:color w:val="231F20"/>
          <w:spacing w:val="-50"/>
        </w:rPr>
        <w:t> </w:t>
      </w:r>
      <w:r>
        <w:rPr>
          <w:color w:val="231F20"/>
        </w:rPr>
        <w:t>таможни проводили оформление чартерных и регулярных рейсов.</w:t>
      </w:r>
      <w:r>
        <w:rPr>
          <w:color w:val="231F20"/>
          <w:spacing w:val="-50"/>
        </w:rPr>
        <w:t> </w:t>
      </w:r>
      <w:r>
        <w:rPr>
          <w:b/>
          <w:color w:val="231F20"/>
        </w:rPr>
        <w:t>Таким</w:t>
      </w:r>
      <w:r>
        <w:rPr>
          <w:b/>
          <w:color w:val="231F20"/>
          <w:spacing w:val="2"/>
        </w:rPr>
        <w:t> </w:t>
      </w:r>
      <w:r>
        <w:rPr>
          <w:b/>
          <w:color w:val="231F20"/>
        </w:rPr>
        <w:t>образом,</w:t>
      </w:r>
      <w:r>
        <w:rPr>
          <w:b/>
          <w:color w:val="231F20"/>
          <w:spacing w:val="2"/>
        </w:rPr>
        <w:t> </w:t>
      </w:r>
      <w:r>
        <w:rPr>
          <w:b/>
          <w:color w:val="231F20"/>
        </w:rPr>
        <w:t>казахская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государственная</w:t>
      </w:r>
      <w:r>
        <w:rPr>
          <w:b/>
          <w:color w:val="231F20"/>
          <w:spacing w:val="2"/>
        </w:rPr>
        <w:t> </w:t>
      </w:r>
      <w:r>
        <w:rPr>
          <w:b/>
          <w:color w:val="231F20"/>
        </w:rPr>
        <w:t>таможня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впервые</w:t>
      </w:r>
      <w:r>
        <w:rPr>
          <w:b/>
          <w:color w:val="231F20"/>
          <w:spacing w:val="-50"/>
        </w:rPr>
        <w:t> </w:t>
      </w:r>
      <w:r>
        <w:rPr>
          <w:b/>
          <w:color w:val="231F20"/>
          <w:spacing w:val="-2"/>
        </w:rPr>
        <w:t>начала </w:t>
      </w:r>
      <w:r>
        <w:rPr>
          <w:b/>
          <w:color w:val="231F20"/>
          <w:spacing w:val="-1"/>
        </w:rPr>
        <w:t>обслуживать международные авиационные сообщения.</w:t>
      </w:r>
      <w:r>
        <w:rPr>
          <w:b/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августа</w:t>
      </w:r>
      <w:r>
        <w:rPr>
          <w:color w:val="231F20"/>
          <w:spacing w:val="7"/>
        </w:rPr>
        <w:t> </w:t>
      </w:r>
      <w:r>
        <w:rPr>
          <w:color w:val="231F20"/>
        </w:rPr>
        <w:t>1989</w:t>
      </w:r>
      <w:r>
        <w:rPr>
          <w:color w:val="231F20"/>
          <w:spacing w:val="7"/>
        </w:rPr>
        <w:t> </w:t>
      </w:r>
      <w:r>
        <w:rPr>
          <w:color w:val="231F20"/>
        </w:rPr>
        <w:t>года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территории</w:t>
      </w:r>
      <w:r>
        <w:rPr>
          <w:color w:val="231F20"/>
          <w:spacing w:val="7"/>
        </w:rPr>
        <w:t> </w:t>
      </w:r>
      <w:r>
        <w:rPr>
          <w:color w:val="231F20"/>
        </w:rPr>
        <w:t>Казахской</w:t>
      </w:r>
      <w:r>
        <w:rPr>
          <w:color w:val="231F20"/>
          <w:spacing w:val="7"/>
        </w:rPr>
        <w:t> </w:t>
      </w:r>
      <w:r>
        <w:rPr>
          <w:color w:val="231F20"/>
        </w:rPr>
        <w:t>ССР,</w:t>
      </w:r>
      <w:r>
        <w:rPr>
          <w:color w:val="231F20"/>
          <w:spacing w:val="6"/>
        </w:rPr>
        <w:t> </w:t>
      </w:r>
      <w:r>
        <w:rPr>
          <w:color w:val="231F20"/>
        </w:rPr>
        <w:t>началось</w:t>
      </w:r>
      <w:r>
        <w:rPr>
          <w:color w:val="231F20"/>
          <w:spacing w:val="1"/>
        </w:rPr>
        <w:t> </w:t>
      </w:r>
      <w:r>
        <w:rPr>
          <w:color w:val="231F20"/>
        </w:rPr>
        <w:t>таможенное</w:t>
      </w:r>
      <w:r>
        <w:rPr>
          <w:color w:val="231F20"/>
          <w:spacing w:val="1"/>
        </w:rPr>
        <w:t> </w:t>
      </w:r>
      <w:r>
        <w:rPr>
          <w:color w:val="231F20"/>
        </w:rPr>
        <w:t>декларирование</w:t>
      </w:r>
      <w:r>
        <w:rPr>
          <w:color w:val="231F20"/>
          <w:spacing w:val="1"/>
        </w:rPr>
        <w:t> </w:t>
      </w:r>
      <w:r>
        <w:rPr>
          <w:color w:val="231F20"/>
        </w:rPr>
        <w:t>товаров</w:t>
      </w:r>
      <w:r>
        <w:rPr>
          <w:color w:val="231F20"/>
          <w:spacing w:val="1"/>
        </w:rPr>
        <w:t> </w:t>
      </w:r>
      <w:r>
        <w:rPr>
          <w:color w:val="231F20"/>
        </w:rPr>
        <w:t>(имущества)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предприятии</w:t>
      </w:r>
      <w:r>
        <w:rPr>
          <w:color w:val="231F20"/>
          <w:spacing w:val="-50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19"/>
        </w:rPr>
        <w:t> </w:t>
      </w:r>
      <w:r>
        <w:rPr>
          <w:color w:val="231F20"/>
        </w:rPr>
        <w:t>внешнеэкономической</w:t>
      </w:r>
      <w:r>
        <w:rPr>
          <w:color w:val="231F20"/>
          <w:spacing w:val="19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72"/>
        </w:rPr>
        <w:t> </w:t>
      </w:r>
      <w:r>
        <w:rPr>
          <w:color w:val="231F20"/>
        </w:rPr>
        <w:t>применени-</w:t>
      </w:r>
      <w:r>
        <w:rPr>
          <w:color w:val="231F20"/>
          <w:spacing w:val="1"/>
        </w:rPr>
        <w:t> </w:t>
      </w:r>
      <w:r>
        <w:rPr>
          <w:color w:val="231F20"/>
        </w:rPr>
        <w:t>ем</w:t>
      </w:r>
      <w:r>
        <w:rPr>
          <w:color w:val="231F20"/>
          <w:spacing w:val="13"/>
        </w:rPr>
        <w:t> </w:t>
      </w:r>
      <w:r>
        <w:rPr>
          <w:color w:val="231F20"/>
        </w:rPr>
        <w:t>грузовой</w:t>
      </w:r>
      <w:r>
        <w:rPr>
          <w:color w:val="231F20"/>
          <w:spacing w:val="13"/>
        </w:rPr>
        <w:t> </w:t>
      </w:r>
      <w:r>
        <w:rPr>
          <w:color w:val="231F20"/>
        </w:rPr>
        <w:t>таможенной</w:t>
      </w:r>
      <w:r>
        <w:rPr>
          <w:color w:val="231F20"/>
          <w:spacing w:val="14"/>
        </w:rPr>
        <w:t> </w:t>
      </w:r>
      <w:r>
        <w:rPr>
          <w:color w:val="231F20"/>
        </w:rPr>
        <w:t>декларации</w:t>
      </w:r>
      <w:r>
        <w:rPr>
          <w:color w:val="231F20"/>
          <w:spacing w:val="13"/>
        </w:rPr>
        <w:t> </w:t>
      </w:r>
      <w:r>
        <w:rPr>
          <w:color w:val="231F20"/>
        </w:rPr>
        <w:t>(ГТД).</w:t>
      </w:r>
      <w:r>
        <w:rPr>
          <w:color w:val="231F20"/>
          <w:spacing w:val="14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принятием</w:t>
      </w:r>
      <w:r>
        <w:rPr>
          <w:color w:val="231F20"/>
          <w:spacing w:val="14"/>
        </w:rPr>
        <w:t> </w:t>
      </w:r>
      <w:r>
        <w:rPr>
          <w:color w:val="231F20"/>
        </w:rPr>
        <w:t>Закона</w:t>
      </w:r>
      <w:r>
        <w:rPr>
          <w:color w:val="231F20"/>
          <w:spacing w:val="-50"/>
        </w:rPr>
        <w:t> </w:t>
      </w:r>
      <w:r>
        <w:rPr>
          <w:color w:val="231F20"/>
        </w:rPr>
        <w:t>Казахской</w:t>
      </w:r>
      <w:r>
        <w:rPr>
          <w:color w:val="231F20"/>
          <w:spacing w:val="11"/>
        </w:rPr>
        <w:t> </w:t>
      </w:r>
      <w:r>
        <w:rPr>
          <w:color w:val="231F20"/>
        </w:rPr>
        <w:t>ССР</w:t>
      </w:r>
      <w:r>
        <w:rPr>
          <w:color w:val="231F20"/>
          <w:spacing w:val="11"/>
        </w:rPr>
        <w:t> </w:t>
      </w:r>
      <w:r>
        <w:rPr>
          <w:color w:val="231F20"/>
        </w:rPr>
        <w:t>от</w:t>
      </w:r>
      <w:r>
        <w:rPr>
          <w:color w:val="231F20"/>
          <w:spacing w:val="11"/>
        </w:rPr>
        <w:t> </w:t>
      </w:r>
      <w:r>
        <w:rPr>
          <w:color w:val="231F20"/>
        </w:rPr>
        <w:t>15.12</w:t>
      </w:r>
      <w:r>
        <w:rPr>
          <w:color w:val="231F20"/>
          <w:spacing w:val="11"/>
        </w:rPr>
        <w:t> </w:t>
      </w:r>
      <w:r>
        <w:rPr>
          <w:color w:val="231F20"/>
        </w:rPr>
        <w:t>1990</w:t>
      </w:r>
      <w:r>
        <w:rPr>
          <w:color w:val="231F20"/>
          <w:spacing w:val="12"/>
        </w:rPr>
        <w:t> </w:t>
      </w:r>
      <w:r>
        <w:rPr>
          <w:color w:val="231F20"/>
        </w:rPr>
        <w:t>г.,</w:t>
      </w:r>
      <w:r>
        <w:rPr>
          <w:color w:val="231F20"/>
          <w:spacing w:val="11"/>
        </w:rPr>
        <w:t> </w:t>
      </w:r>
      <w:r>
        <w:rPr>
          <w:color w:val="231F20"/>
        </w:rPr>
        <w:t>«Об</w:t>
      </w:r>
      <w:r>
        <w:rPr>
          <w:color w:val="231F20"/>
          <w:spacing w:val="11"/>
        </w:rPr>
        <w:t> </w:t>
      </w:r>
      <w:r>
        <w:rPr>
          <w:color w:val="231F20"/>
        </w:rPr>
        <w:t>основных</w:t>
      </w:r>
      <w:r>
        <w:rPr>
          <w:color w:val="231F20"/>
          <w:spacing w:val="11"/>
        </w:rPr>
        <w:t> </w:t>
      </w:r>
      <w:r>
        <w:rPr>
          <w:color w:val="231F20"/>
        </w:rPr>
        <w:t>принципах</w:t>
      </w:r>
      <w:r>
        <w:rPr>
          <w:color w:val="231F20"/>
          <w:spacing w:val="12"/>
        </w:rPr>
        <w:t> </w:t>
      </w:r>
      <w:r>
        <w:rPr>
          <w:color w:val="231F20"/>
        </w:rPr>
        <w:t>внеш-</w:t>
      </w:r>
      <w:r>
        <w:rPr>
          <w:color w:val="231F20"/>
          <w:spacing w:val="-50"/>
        </w:rPr>
        <w:t> </w:t>
      </w:r>
      <w:r>
        <w:rPr>
          <w:color w:val="231F20"/>
        </w:rPr>
        <w:t>неэкономической</w:t>
      </w:r>
      <w:r>
        <w:rPr>
          <w:color w:val="231F20"/>
          <w:spacing w:val="14"/>
        </w:rPr>
        <w:t> </w:t>
      </w:r>
      <w:r>
        <w:rPr>
          <w:color w:val="231F20"/>
        </w:rPr>
        <w:t>деятельности»,</w:t>
      </w:r>
      <w:r>
        <w:rPr>
          <w:color w:val="231F20"/>
          <w:spacing w:val="15"/>
        </w:rPr>
        <w:t> </w:t>
      </w:r>
      <w:r>
        <w:rPr>
          <w:b/>
          <w:color w:val="231F20"/>
        </w:rPr>
        <w:t>установлена</w:t>
      </w:r>
      <w:r>
        <w:rPr>
          <w:b/>
          <w:color w:val="231F20"/>
          <w:spacing w:val="15"/>
        </w:rPr>
        <w:t> </w:t>
      </w:r>
      <w:r>
        <w:rPr>
          <w:b/>
          <w:color w:val="231F20"/>
        </w:rPr>
        <w:t>система</w:t>
      </w:r>
      <w:r>
        <w:rPr>
          <w:b/>
          <w:color w:val="231F20"/>
          <w:spacing w:val="15"/>
        </w:rPr>
        <w:t> </w:t>
      </w:r>
      <w:r>
        <w:rPr>
          <w:b/>
          <w:color w:val="231F20"/>
        </w:rPr>
        <w:t>государ-</w:t>
      </w:r>
      <w:r>
        <w:rPr>
          <w:b/>
          <w:color w:val="231F20"/>
          <w:spacing w:val="-50"/>
        </w:rPr>
        <w:t> </w:t>
      </w:r>
      <w:r>
        <w:rPr>
          <w:b/>
          <w:color w:val="231F20"/>
        </w:rPr>
        <w:t>ственного</w:t>
      </w:r>
      <w:r>
        <w:rPr>
          <w:b/>
          <w:color w:val="231F20"/>
          <w:spacing w:val="38"/>
        </w:rPr>
        <w:t> </w:t>
      </w:r>
      <w:r>
        <w:rPr>
          <w:b/>
          <w:color w:val="231F20"/>
        </w:rPr>
        <w:t>регулирования</w:t>
      </w:r>
      <w:r>
        <w:rPr>
          <w:b/>
          <w:color w:val="231F20"/>
          <w:spacing w:val="38"/>
        </w:rPr>
        <w:t> </w:t>
      </w:r>
      <w:r>
        <w:rPr>
          <w:b/>
          <w:color w:val="231F20"/>
        </w:rPr>
        <w:t>внешнеэкономической</w:t>
      </w:r>
      <w:r>
        <w:rPr>
          <w:b/>
          <w:color w:val="231F20"/>
          <w:spacing w:val="38"/>
        </w:rPr>
        <w:t> </w:t>
      </w:r>
      <w:r>
        <w:rPr>
          <w:b/>
          <w:color w:val="231F20"/>
        </w:rPr>
        <w:t>деятельно-</w:t>
      </w:r>
    </w:p>
    <w:p>
      <w:pPr>
        <w:pStyle w:val="Heading3"/>
        <w:spacing w:before="14"/>
        <w:rPr>
          <w:b w:val="0"/>
        </w:rPr>
      </w:pPr>
      <w:r>
        <w:rPr>
          <w:color w:val="231F20"/>
        </w:rPr>
        <w:t>сти</w:t>
      </w:r>
      <w:r>
        <w:rPr>
          <w:color w:val="231F20"/>
          <w:spacing w:val="10"/>
        </w:rPr>
        <w:t> </w:t>
      </w:r>
      <w:r>
        <w:rPr>
          <w:color w:val="231F20"/>
        </w:rPr>
        <w:t>Казахской</w:t>
      </w:r>
      <w:r>
        <w:rPr>
          <w:color w:val="231F20"/>
          <w:spacing w:val="11"/>
        </w:rPr>
        <w:t> </w:t>
      </w:r>
      <w:r>
        <w:rPr>
          <w:color w:val="231F20"/>
        </w:rPr>
        <w:t>Республики</w:t>
      </w:r>
      <w:r>
        <w:rPr>
          <w:color w:val="231F20"/>
          <w:spacing w:val="9"/>
        </w:rPr>
        <w:t> </w:t>
      </w:r>
      <w:r>
        <w:rPr>
          <w:color w:val="231F20"/>
        </w:rPr>
        <w:t>самостоятельно</w:t>
      </w:r>
      <w:r>
        <w:rPr>
          <w:b w:val="0"/>
          <w:color w:val="231F20"/>
        </w:rPr>
        <w:t>.</w:t>
      </w:r>
    </w:p>
    <w:p>
      <w:pPr>
        <w:pStyle w:val="BodyText"/>
        <w:spacing w:line="254" w:lineRule="auto" w:before="16"/>
        <w:ind w:right="133"/>
      </w:pPr>
      <w:r>
        <w:rPr>
          <w:color w:val="231F20"/>
          <w:w w:val="105"/>
        </w:rPr>
        <w:t>Статья 5 этого закона выделяла систему государственного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управления с такими основными функциями как→декларирова-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товаров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иного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имущества,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перемещаемых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через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таможен-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ную границу, порядок экспорта и импорта товаров. В последнем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Таможенном Кодексе СССР 1991 г. закреплялись полномочия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Союзного центра в области таможенного дела. Десятилетиями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Союз ССР, не принимал активного участия в международном та-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моженном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сотрудничестве,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тем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самым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советская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союзная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тамо-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женная система, была изолирована от международных организа-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ций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→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Генеральное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соглашение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тарифам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торговле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(ГАТТ),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Совет таможенного сотрудничества (СТС) и ряда иных междуна-</w:t>
      </w:r>
      <w:r>
        <w:rPr>
          <w:color w:val="231F20"/>
          <w:spacing w:val="1"/>
        </w:rPr>
        <w:t> </w:t>
      </w:r>
      <w:r>
        <w:rPr>
          <w:color w:val="231F20"/>
        </w:rPr>
        <w:t>родных таможенных органов, оставаясь за бортом международно-</w:t>
      </w:r>
      <w:r>
        <w:rPr>
          <w:color w:val="231F20"/>
          <w:spacing w:val="-50"/>
        </w:rPr>
        <w:t> </w:t>
      </w:r>
      <w:r>
        <w:rPr>
          <w:color w:val="231F20"/>
        </w:rPr>
        <w:t>го</w:t>
      </w:r>
      <w:r>
        <w:rPr>
          <w:color w:val="231F20"/>
          <w:spacing w:val="1"/>
        </w:rPr>
        <w:t> </w:t>
      </w:r>
      <w:r>
        <w:rPr>
          <w:color w:val="231F20"/>
        </w:rPr>
        <w:t>таможенного</w:t>
      </w:r>
      <w:r>
        <w:rPr>
          <w:color w:val="231F20"/>
          <w:spacing w:val="1"/>
        </w:rPr>
        <w:t> </w:t>
      </w:r>
      <w:r>
        <w:rPr>
          <w:color w:val="231F20"/>
        </w:rPr>
        <w:t>сотрудничества.</w:t>
      </w:r>
    </w:p>
    <w:p>
      <w:pPr>
        <w:pStyle w:val="BodyText"/>
        <w:spacing w:line="254" w:lineRule="auto" w:before="3"/>
        <w:ind w:right="136"/>
      </w:pPr>
      <w:r>
        <w:rPr>
          <w:color w:val="231F20"/>
        </w:rPr>
        <w:t>Указом Президента Республики Казахстан от 12.12.1991 г.,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был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образован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Таможенный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комитет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Республики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Казахстан.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Тогда,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1991</w:t>
      </w:r>
      <w:r>
        <w:rPr>
          <w:color w:val="231F20"/>
          <w:spacing w:val="11"/>
        </w:rPr>
        <w:t> </w:t>
      </w:r>
      <w:r>
        <w:rPr>
          <w:color w:val="231F20"/>
        </w:rPr>
        <w:t>году,</w:t>
      </w:r>
      <w:r>
        <w:rPr>
          <w:color w:val="231F20"/>
          <w:spacing w:val="11"/>
        </w:rPr>
        <w:t> </w:t>
      </w:r>
      <w:r>
        <w:rPr>
          <w:color w:val="231F20"/>
        </w:rPr>
        <w:t>республика</w:t>
      </w:r>
      <w:r>
        <w:rPr>
          <w:color w:val="231F20"/>
          <w:spacing w:val="11"/>
        </w:rPr>
        <w:t> </w:t>
      </w:r>
      <w:r>
        <w:rPr>
          <w:color w:val="231F20"/>
        </w:rPr>
        <w:t>была</w:t>
      </w:r>
      <w:r>
        <w:rPr>
          <w:color w:val="231F20"/>
          <w:spacing w:val="11"/>
        </w:rPr>
        <w:t> </w:t>
      </w:r>
      <w:r>
        <w:rPr>
          <w:color w:val="231F20"/>
        </w:rPr>
        <w:t>поставлена</w:t>
      </w:r>
      <w:r>
        <w:rPr>
          <w:color w:val="231F20"/>
          <w:spacing w:val="11"/>
        </w:rPr>
        <w:t> </w:t>
      </w:r>
      <w:r>
        <w:rPr>
          <w:color w:val="231F20"/>
        </w:rPr>
        <w:t>перед</w:t>
      </w:r>
      <w:r>
        <w:rPr>
          <w:color w:val="231F20"/>
          <w:spacing w:val="11"/>
        </w:rPr>
        <w:t> </w:t>
      </w:r>
      <w:r>
        <w:rPr>
          <w:color w:val="231F20"/>
        </w:rPr>
        <w:t>фактом</w:t>
      </w:r>
      <w:r>
        <w:rPr>
          <w:color w:val="231F20"/>
          <w:spacing w:val="11"/>
        </w:rPr>
        <w:t> </w:t>
      </w:r>
      <w:r>
        <w:rPr>
          <w:color w:val="231F20"/>
        </w:rPr>
        <w:t>создания</w:t>
      </w:r>
      <w:r>
        <w:rPr>
          <w:color w:val="231F20"/>
          <w:spacing w:val="-50"/>
        </w:rPr>
        <w:t> </w:t>
      </w:r>
      <w:r>
        <w:rPr>
          <w:color w:val="231F20"/>
        </w:rPr>
        <w:t>и развития своей системы таможенного дела. 24.12.1991 г., вво-</w:t>
      </w:r>
      <w:r>
        <w:rPr>
          <w:color w:val="231F20"/>
          <w:spacing w:val="1"/>
        </w:rPr>
        <w:t> </w:t>
      </w:r>
      <w:r>
        <w:rPr>
          <w:color w:val="231F20"/>
        </w:rPr>
        <w:t>дится закон «О таможенном тарифе и пошлине», в соответствии</w:t>
      </w:r>
      <w:r>
        <w:rPr>
          <w:color w:val="231F20"/>
          <w:spacing w:val="1"/>
        </w:rPr>
        <w:t> </w:t>
      </w:r>
      <w:r>
        <w:rPr>
          <w:color w:val="231F20"/>
        </w:rPr>
        <w:t>которого тарифные меры призывались стать важнейшим инстру-</w:t>
      </w:r>
      <w:r>
        <w:rPr>
          <w:color w:val="231F20"/>
          <w:spacing w:val="1"/>
        </w:rPr>
        <w:t> </w:t>
      </w:r>
      <w:r>
        <w:rPr>
          <w:color w:val="231F20"/>
        </w:rPr>
        <w:t>ментом торгово-экономической политики и государственного ре-</w:t>
      </w:r>
      <w:r>
        <w:rPr>
          <w:color w:val="231F20"/>
          <w:spacing w:val="1"/>
        </w:rPr>
        <w:t> </w:t>
      </w:r>
      <w:r>
        <w:rPr>
          <w:color w:val="231F20"/>
        </w:rPr>
        <w:t>гулирования</w:t>
      </w:r>
      <w:r>
        <w:rPr>
          <w:color w:val="231F20"/>
          <w:spacing w:val="2"/>
        </w:rPr>
        <w:t> </w:t>
      </w:r>
      <w:r>
        <w:rPr>
          <w:color w:val="231F20"/>
        </w:rPr>
        <w:t>внешнеэкономической</w:t>
      </w:r>
      <w:r>
        <w:rPr>
          <w:color w:val="231F20"/>
          <w:spacing w:val="3"/>
        </w:rPr>
        <w:t> </w:t>
      </w:r>
      <w:r>
        <w:rPr>
          <w:color w:val="231F20"/>
        </w:rPr>
        <w:t>деятельности.</w:t>
      </w:r>
    </w:p>
    <w:p>
      <w:pPr>
        <w:spacing w:line="254" w:lineRule="auto" w:before="6"/>
        <w:ind w:left="118" w:right="135" w:firstLine="396"/>
        <w:jc w:val="both"/>
        <w:rPr>
          <w:sz w:val="21"/>
        </w:rPr>
      </w:pPr>
      <w:r>
        <w:rPr>
          <w:b/>
          <w:color w:val="231F20"/>
          <w:spacing w:val="-2"/>
          <w:sz w:val="21"/>
        </w:rPr>
        <w:t>Становление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2"/>
          <w:sz w:val="21"/>
        </w:rPr>
        <w:t>собственной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2"/>
          <w:sz w:val="21"/>
        </w:rPr>
        <w:t>таможенной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2"/>
          <w:sz w:val="21"/>
        </w:rPr>
        <w:t>системы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2"/>
          <w:sz w:val="21"/>
        </w:rPr>
        <w:t>Казахского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государства</w:t>
      </w:r>
      <w:r>
        <w:rPr>
          <w:b/>
          <w:color w:val="231F20"/>
          <w:spacing w:val="-14"/>
          <w:sz w:val="21"/>
        </w:rPr>
        <w:t> </w:t>
      </w:r>
      <w:r>
        <w:rPr>
          <w:b/>
          <w:color w:val="231F20"/>
          <w:sz w:val="21"/>
        </w:rPr>
        <w:t>осуществлялось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z w:val="21"/>
        </w:rPr>
        <w:t>в</w:t>
      </w:r>
      <w:r>
        <w:rPr>
          <w:b/>
          <w:color w:val="231F20"/>
          <w:spacing w:val="-13"/>
          <w:sz w:val="21"/>
        </w:rPr>
        <w:t> </w:t>
      </w:r>
      <w:r>
        <w:rPr>
          <w:b/>
          <w:color w:val="231F20"/>
          <w:sz w:val="21"/>
        </w:rPr>
        <w:t>совсем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z w:val="21"/>
        </w:rPr>
        <w:t>неудобных</w:t>
      </w:r>
      <w:r>
        <w:rPr>
          <w:b/>
          <w:color w:val="231F20"/>
          <w:spacing w:val="-13"/>
          <w:sz w:val="21"/>
        </w:rPr>
        <w:t> </w:t>
      </w:r>
      <w:r>
        <w:rPr>
          <w:b/>
          <w:color w:val="231F20"/>
          <w:sz w:val="21"/>
        </w:rPr>
        <w:t>условиях.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z w:val="21"/>
        </w:rPr>
        <w:t>Во-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pacing w:val="-3"/>
          <w:sz w:val="21"/>
        </w:rPr>
        <w:t>первых,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3"/>
          <w:sz w:val="21"/>
        </w:rPr>
        <w:t>эта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3"/>
          <w:sz w:val="21"/>
        </w:rPr>
        <w:t>Распад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2"/>
          <w:sz w:val="21"/>
        </w:rPr>
        <w:t>Союзного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2"/>
          <w:sz w:val="21"/>
        </w:rPr>
        <w:t>государства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2"/>
          <w:sz w:val="21"/>
        </w:rPr>
        <w:t>─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2"/>
          <w:sz w:val="21"/>
        </w:rPr>
        <w:t>СССР,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pacing w:val="-2"/>
          <w:sz w:val="21"/>
        </w:rPr>
        <w:t>которая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2"/>
          <w:sz w:val="21"/>
        </w:rPr>
        <w:t>ста-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ла главной причиной дезинтеграции Суверенных Республик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Союза.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Во-вторых,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глубочайший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политико-экономический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кризис, и в третьих, обретение суверенитета и восстановле-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ние</w:t>
      </w:r>
      <w:r>
        <w:rPr>
          <w:b/>
          <w:color w:val="231F20"/>
          <w:spacing w:val="34"/>
          <w:sz w:val="21"/>
        </w:rPr>
        <w:t> </w:t>
      </w:r>
      <w:r>
        <w:rPr>
          <w:b/>
          <w:color w:val="231F20"/>
          <w:sz w:val="21"/>
        </w:rPr>
        <w:t>независимости</w:t>
      </w:r>
      <w:r>
        <w:rPr>
          <w:b/>
          <w:color w:val="231F20"/>
          <w:spacing w:val="34"/>
          <w:sz w:val="21"/>
        </w:rPr>
        <w:t> </w:t>
      </w:r>
      <w:r>
        <w:rPr>
          <w:b/>
          <w:color w:val="231F20"/>
          <w:sz w:val="21"/>
        </w:rPr>
        <w:t>Республики</w:t>
      </w:r>
      <w:r>
        <w:rPr>
          <w:b/>
          <w:color w:val="231F20"/>
          <w:spacing w:val="34"/>
          <w:sz w:val="21"/>
        </w:rPr>
        <w:t> </w:t>
      </w:r>
      <w:r>
        <w:rPr>
          <w:b/>
          <w:color w:val="231F20"/>
          <w:sz w:val="21"/>
        </w:rPr>
        <w:t>Казахстан.</w:t>
      </w:r>
      <w:r>
        <w:rPr>
          <w:b/>
          <w:color w:val="231F20"/>
          <w:spacing w:val="34"/>
          <w:sz w:val="21"/>
        </w:rPr>
        <w:t> </w:t>
      </w:r>
      <w:r>
        <w:rPr>
          <w:b/>
          <w:color w:val="231F20"/>
          <w:sz w:val="21"/>
        </w:rPr>
        <w:t>Некоторые</w:t>
      </w:r>
      <w:r>
        <w:rPr>
          <w:b/>
          <w:color w:val="231F20"/>
          <w:spacing w:val="35"/>
          <w:sz w:val="21"/>
        </w:rPr>
        <w:t> </w:t>
      </w:r>
      <w:r>
        <w:rPr>
          <w:b/>
          <w:color w:val="231F20"/>
          <w:sz w:val="21"/>
        </w:rPr>
        <w:t>СМИ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и</w:t>
      </w:r>
      <w:r>
        <w:rPr>
          <w:b/>
          <w:color w:val="231F20"/>
          <w:spacing w:val="36"/>
          <w:sz w:val="21"/>
        </w:rPr>
        <w:t> </w:t>
      </w:r>
      <w:r>
        <w:rPr>
          <w:b/>
          <w:color w:val="231F20"/>
          <w:sz w:val="21"/>
        </w:rPr>
        <w:t>официальные</w:t>
      </w:r>
      <w:r>
        <w:rPr>
          <w:b/>
          <w:color w:val="231F20"/>
          <w:spacing w:val="36"/>
          <w:sz w:val="21"/>
        </w:rPr>
        <w:t> </w:t>
      </w:r>
      <w:r>
        <w:rPr>
          <w:b/>
          <w:color w:val="231F20"/>
          <w:sz w:val="21"/>
        </w:rPr>
        <w:t>источники,</w:t>
      </w:r>
      <w:r>
        <w:rPr>
          <w:b/>
          <w:color w:val="231F20"/>
          <w:spacing w:val="36"/>
          <w:sz w:val="21"/>
        </w:rPr>
        <w:t> </w:t>
      </w:r>
      <w:r>
        <w:rPr>
          <w:b/>
          <w:color w:val="231F20"/>
          <w:sz w:val="21"/>
        </w:rPr>
        <w:t>описывают</w:t>
      </w:r>
      <w:r>
        <w:rPr>
          <w:b/>
          <w:color w:val="231F20"/>
          <w:spacing w:val="36"/>
          <w:sz w:val="21"/>
        </w:rPr>
        <w:t> </w:t>
      </w:r>
      <w:r>
        <w:rPr>
          <w:b/>
          <w:color w:val="231F20"/>
          <w:sz w:val="21"/>
        </w:rPr>
        <w:t>события</w:t>
      </w:r>
      <w:r>
        <w:rPr>
          <w:b/>
          <w:color w:val="231F20"/>
          <w:spacing w:val="36"/>
          <w:sz w:val="21"/>
        </w:rPr>
        <w:t> </w:t>
      </w:r>
      <w:r>
        <w:rPr>
          <w:b/>
          <w:color w:val="231F20"/>
          <w:sz w:val="21"/>
        </w:rPr>
        <w:t>тех</w:t>
      </w:r>
      <w:r>
        <w:rPr>
          <w:b/>
          <w:color w:val="231F20"/>
          <w:spacing w:val="37"/>
          <w:sz w:val="21"/>
        </w:rPr>
        <w:t> </w:t>
      </w:r>
      <w:r>
        <w:rPr>
          <w:b/>
          <w:color w:val="231F20"/>
          <w:sz w:val="21"/>
        </w:rPr>
        <w:t>времён</w:t>
      </w:r>
      <w:r>
        <w:rPr>
          <w:b/>
          <w:color w:val="231F20"/>
          <w:spacing w:val="-51"/>
          <w:sz w:val="21"/>
        </w:rPr>
        <w:t> </w:t>
      </w:r>
      <w:r>
        <w:rPr>
          <w:b/>
          <w:color w:val="231F20"/>
          <w:sz w:val="21"/>
        </w:rPr>
        <w:t>и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z w:val="21"/>
        </w:rPr>
        <w:t>выражаются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z w:val="21"/>
        </w:rPr>
        <w:t>что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z w:val="21"/>
        </w:rPr>
        <w:t>мол</w:t>
      </w:r>
      <w:r>
        <w:rPr>
          <w:color w:val="231F20"/>
          <w:sz w:val="21"/>
        </w:rPr>
        <w:t>:</w:t>
      </w:r>
      <w:r>
        <w:rPr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«с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обретением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Казахской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Республики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z w:val="21"/>
        </w:rPr>
        <w:t>не-</w:t>
      </w:r>
      <w:r>
        <w:rPr>
          <w:i/>
          <w:color w:val="231F20"/>
          <w:spacing w:val="-51"/>
          <w:sz w:val="21"/>
        </w:rPr>
        <w:t> </w:t>
      </w:r>
      <w:r>
        <w:rPr>
          <w:i/>
          <w:color w:val="231F20"/>
          <w:spacing w:val="-1"/>
          <w:sz w:val="21"/>
        </w:rPr>
        <w:t>зависимости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стало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возможным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учреждение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своей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самостоятель-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ной таможенной службы, как одного из атрибутов суверените-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та, так и политического института». </w:t>
      </w:r>
      <w:r>
        <w:rPr>
          <w:b/>
          <w:color w:val="231F20"/>
          <w:sz w:val="21"/>
        </w:rPr>
        <w:t>В этом случае возникает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вопрос</w:t>
      </w:r>
      <w:r>
        <w:rPr>
          <w:color w:val="231F20"/>
          <w:sz w:val="21"/>
        </w:rPr>
        <w:t>: </w:t>
      </w:r>
      <w:r>
        <w:rPr>
          <w:i/>
          <w:color w:val="231F20"/>
          <w:sz w:val="21"/>
        </w:rPr>
        <w:t>«о какой независимости и каком атрибуте суверените-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та, идёт речь!?», </w:t>
      </w:r>
      <w:r>
        <w:rPr>
          <w:b/>
          <w:color w:val="231F20"/>
          <w:sz w:val="21"/>
        </w:rPr>
        <w:t>если Казахская Республика в составе СССР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w w:val="95"/>
          <w:sz w:val="21"/>
        </w:rPr>
        <w:t>была Союзной Республикой, образовавшая вместе с другими ре-</w:t>
      </w:r>
      <w:r>
        <w:rPr>
          <w:b/>
          <w:color w:val="231F20"/>
          <w:spacing w:val="1"/>
          <w:w w:val="95"/>
          <w:sz w:val="21"/>
        </w:rPr>
        <w:t> </w:t>
      </w:r>
      <w:r>
        <w:rPr>
          <w:b/>
          <w:color w:val="231F20"/>
          <w:sz w:val="21"/>
        </w:rPr>
        <w:t>спубликами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z w:val="21"/>
        </w:rPr>
        <w:t>Союз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z w:val="21"/>
        </w:rPr>
        <w:t>ССР.</w:t>
      </w:r>
      <w:r>
        <w:rPr>
          <w:b/>
          <w:color w:val="231F20"/>
          <w:spacing w:val="-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независимость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«Российского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мира и языка!?» </w:t>
      </w:r>
      <w:r>
        <w:rPr>
          <w:color w:val="231F20"/>
          <w:sz w:val="21"/>
        </w:rPr>
        <w:t>но в таком случае действующее руководство уже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тридцатый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год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подряд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после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расформировывания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СССР,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продолжа-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ет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использовать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всех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экономических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политико-правовых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сфе-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рах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русский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язык,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фактически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ничем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отличаясь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Татарстана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 Тывы, которые входят в состав Российской Федерации и не об-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ладают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внешней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формой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суверенитета.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Тем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более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Н.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А.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Назарбаев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уже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1992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года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начал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предлагать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российскому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руководству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различ-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 w:firstLine="0"/>
      </w:pPr>
      <w:r>
        <w:rPr>
          <w:color w:val="231F20"/>
        </w:rPr>
        <w:t>ные</w:t>
      </w:r>
      <w:r>
        <w:rPr>
          <w:color w:val="231F20"/>
          <w:spacing w:val="-6"/>
        </w:rPr>
        <w:t> </w:t>
      </w:r>
      <w:r>
        <w:rPr>
          <w:color w:val="231F20"/>
        </w:rPr>
        <w:t>формы</w:t>
      </w:r>
      <w:r>
        <w:rPr>
          <w:color w:val="231F20"/>
          <w:spacing w:val="-5"/>
        </w:rPr>
        <w:t> </w:t>
      </w:r>
      <w:r>
        <w:rPr>
          <w:color w:val="231F20"/>
        </w:rPr>
        <w:t>сотрудничества</w:t>
      </w:r>
      <w:r>
        <w:rPr>
          <w:color w:val="231F20"/>
          <w:spacing w:val="-5"/>
        </w:rPr>
        <w:t> </w:t>
      </w:r>
      <w:r>
        <w:rPr>
          <w:color w:val="231F20"/>
        </w:rPr>
        <w:t>речь</w:t>
      </w:r>
      <w:r>
        <w:rPr>
          <w:color w:val="231F20"/>
          <w:spacing w:val="-5"/>
        </w:rPr>
        <w:t> </w:t>
      </w:r>
      <w:r>
        <w:rPr>
          <w:color w:val="231F20"/>
        </w:rPr>
        <w:t>шла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только</w:t>
      </w:r>
      <w:r>
        <w:rPr>
          <w:color w:val="231F20"/>
          <w:spacing w:val="-5"/>
        </w:rPr>
        <w:t> </w:t>
      </w:r>
      <w:r>
        <w:rPr>
          <w:color w:val="231F20"/>
        </w:rPr>
        <w:t>об</w:t>
      </w:r>
      <w:r>
        <w:rPr>
          <w:color w:val="231F20"/>
          <w:spacing w:val="-5"/>
        </w:rPr>
        <w:t> </w:t>
      </w:r>
      <w:r>
        <w:rPr>
          <w:color w:val="231F20"/>
        </w:rPr>
        <w:t>экономическом</w:t>
      </w:r>
      <w:r>
        <w:rPr>
          <w:color w:val="231F20"/>
          <w:spacing w:val="-50"/>
        </w:rPr>
        <w:t> </w:t>
      </w:r>
      <w:r>
        <w:rPr>
          <w:color w:val="231F20"/>
        </w:rPr>
        <w:t>союзе но и «Двухсторонней Федерации и Союзном Государстве».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Об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этом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свидетельствуют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положения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сущность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межгосударствен-</w:t>
      </w:r>
      <w:r>
        <w:rPr>
          <w:color w:val="231F20"/>
          <w:spacing w:val="-50"/>
        </w:rPr>
        <w:t> </w:t>
      </w:r>
      <w:r>
        <w:rPr>
          <w:color w:val="231F20"/>
        </w:rPr>
        <w:t>ных договоров и соглашений утвержденные в 1992 году. Детали</w:t>
      </w:r>
      <w:r>
        <w:rPr>
          <w:color w:val="231F20"/>
          <w:spacing w:val="1"/>
        </w:rPr>
        <w:t> </w:t>
      </w:r>
      <w:r>
        <w:rPr>
          <w:color w:val="231F20"/>
        </w:rPr>
        <w:t>представлены в трудах Азанова Б.К. [3, 4, 5]. В условиях восста-</w:t>
      </w:r>
      <w:r>
        <w:rPr>
          <w:color w:val="231F20"/>
          <w:spacing w:val="1"/>
        </w:rPr>
        <w:t> </w:t>
      </w:r>
      <w:r>
        <w:rPr>
          <w:color w:val="231F20"/>
        </w:rPr>
        <w:t>новленного</w:t>
      </w:r>
      <w:r>
        <w:rPr>
          <w:color w:val="231F20"/>
          <w:spacing w:val="1"/>
        </w:rPr>
        <w:t> </w:t>
      </w:r>
      <w:r>
        <w:rPr>
          <w:color w:val="231F20"/>
        </w:rPr>
        <w:t>внешнего</w:t>
      </w:r>
      <w:r>
        <w:rPr>
          <w:color w:val="231F20"/>
          <w:spacing w:val="1"/>
        </w:rPr>
        <w:t> </w:t>
      </w:r>
      <w:r>
        <w:rPr>
          <w:color w:val="231F20"/>
        </w:rPr>
        <w:t>суверенитета,</w:t>
      </w:r>
      <w:r>
        <w:rPr>
          <w:color w:val="231F20"/>
          <w:spacing w:val="1"/>
        </w:rPr>
        <w:t> </w:t>
      </w:r>
      <w:r>
        <w:rPr>
          <w:color w:val="231F20"/>
        </w:rPr>
        <w:t>функций</w:t>
      </w:r>
      <w:r>
        <w:rPr>
          <w:color w:val="231F20"/>
          <w:spacing w:val="1"/>
        </w:rPr>
        <w:t> </w:t>
      </w:r>
      <w:r>
        <w:rPr>
          <w:color w:val="231F20"/>
        </w:rPr>
        <w:t>таможенных</w:t>
      </w:r>
      <w:r>
        <w:rPr>
          <w:color w:val="231F20"/>
          <w:spacing w:val="1"/>
        </w:rPr>
        <w:t> </w:t>
      </w:r>
      <w:r>
        <w:rPr>
          <w:color w:val="231F20"/>
        </w:rPr>
        <w:t>ор-</w:t>
      </w:r>
      <w:r>
        <w:rPr>
          <w:color w:val="231F20"/>
          <w:spacing w:val="1"/>
        </w:rPr>
        <w:t> </w:t>
      </w:r>
      <w:r>
        <w:rPr>
          <w:color w:val="231F20"/>
        </w:rPr>
        <w:t>ганов осуществлялись Положением о Таможне от 14.08.1992 г.,</w:t>
      </w:r>
      <w:r>
        <w:rPr>
          <w:color w:val="231F20"/>
          <w:spacing w:val="1"/>
        </w:rPr>
        <w:t> </w:t>
      </w:r>
      <w:r>
        <w:rPr>
          <w:color w:val="231F20"/>
        </w:rPr>
        <w:t>Постановлениями Казахского Кабинета Министров и иными нор-</w:t>
      </w:r>
      <w:r>
        <w:rPr>
          <w:color w:val="231F20"/>
          <w:spacing w:val="1"/>
        </w:rPr>
        <w:t> </w:t>
      </w:r>
      <w:r>
        <w:rPr>
          <w:color w:val="231F20"/>
        </w:rPr>
        <w:t>мативно-правовыми актами и документами, регламентирующими</w:t>
      </w:r>
      <w:r>
        <w:rPr>
          <w:color w:val="231F20"/>
          <w:spacing w:val="-50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3"/>
        </w:rPr>
        <w:t> </w:t>
      </w:r>
      <w:r>
        <w:rPr>
          <w:color w:val="231F20"/>
        </w:rPr>
        <w:t>национальной</w:t>
      </w:r>
      <w:r>
        <w:rPr>
          <w:color w:val="231F20"/>
          <w:spacing w:val="2"/>
        </w:rPr>
        <w:t> </w:t>
      </w:r>
      <w:r>
        <w:rPr>
          <w:color w:val="231F20"/>
        </w:rPr>
        <w:t>таможенной</w:t>
      </w:r>
      <w:r>
        <w:rPr>
          <w:color w:val="231F20"/>
          <w:spacing w:val="3"/>
        </w:rPr>
        <w:t> </w:t>
      </w:r>
      <w:r>
        <w:rPr>
          <w:color w:val="231F20"/>
        </w:rPr>
        <w:t>службы.</w:t>
      </w:r>
    </w:p>
    <w:p>
      <w:pPr>
        <w:spacing w:line="254" w:lineRule="auto" w:before="9"/>
        <w:ind w:left="118" w:right="131" w:firstLine="396"/>
        <w:jc w:val="right"/>
        <w:rPr>
          <w:sz w:val="21"/>
        </w:rPr>
      </w:pPr>
      <w:r>
        <w:rPr>
          <w:color w:val="231F20"/>
          <w:sz w:val="21"/>
        </w:rPr>
        <w:t>Работа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таможенных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служб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Федеративной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России,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Казахской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Республики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других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бывших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государственных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субъектов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СССР,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совпал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процессом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новых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экономических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реформ,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структурной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перестройкой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хозяйственно-экономической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внешнеполитиче-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ской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деятельности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России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Казахстана,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сотрудничества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меж-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дународными организациями, переходом от советской командной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системы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уникальной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Российско-Казахской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демократической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мо-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дели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национальных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надгосударственных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таможенных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политик.</w:t>
      </w:r>
      <w:r>
        <w:rPr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Таким</w:t>
      </w:r>
      <w:r>
        <w:rPr>
          <w:b/>
          <w:color w:val="231F20"/>
          <w:spacing w:val="5"/>
          <w:sz w:val="21"/>
        </w:rPr>
        <w:t> </w:t>
      </w:r>
      <w:r>
        <w:rPr>
          <w:b/>
          <w:color w:val="231F20"/>
          <w:sz w:val="21"/>
        </w:rPr>
        <w:t>образом,</w:t>
      </w:r>
      <w:r>
        <w:rPr>
          <w:b/>
          <w:color w:val="231F20"/>
          <w:spacing w:val="5"/>
          <w:sz w:val="21"/>
        </w:rPr>
        <w:t> </w:t>
      </w:r>
      <w:r>
        <w:rPr>
          <w:b/>
          <w:color w:val="231F20"/>
          <w:sz w:val="21"/>
        </w:rPr>
        <w:t>бывшие</w:t>
      </w:r>
      <w:r>
        <w:rPr>
          <w:b/>
          <w:color w:val="231F20"/>
          <w:spacing w:val="5"/>
          <w:sz w:val="21"/>
        </w:rPr>
        <w:t> </w:t>
      </w:r>
      <w:r>
        <w:rPr>
          <w:b/>
          <w:color w:val="231F20"/>
          <w:sz w:val="21"/>
        </w:rPr>
        <w:t>союзные</w:t>
      </w:r>
      <w:r>
        <w:rPr>
          <w:b/>
          <w:color w:val="231F20"/>
          <w:spacing w:val="5"/>
          <w:sz w:val="21"/>
        </w:rPr>
        <w:t> </w:t>
      </w:r>
      <w:r>
        <w:rPr>
          <w:b/>
          <w:color w:val="231F20"/>
          <w:sz w:val="21"/>
        </w:rPr>
        <w:t>республики</w:t>
      </w:r>
      <w:r>
        <w:rPr>
          <w:b/>
          <w:color w:val="231F20"/>
          <w:spacing w:val="5"/>
          <w:sz w:val="21"/>
        </w:rPr>
        <w:t> </w:t>
      </w:r>
      <w:r>
        <w:rPr>
          <w:b/>
          <w:color w:val="231F20"/>
          <w:sz w:val="21"/>
        </w:rPr>
        <w:t>Союза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ССР─РСФСР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и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Казахская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ССР,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восстановив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государствен-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ный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z w:val="21"/>
        </w:rPr>
        <w:t>суверенитет</w:t>
      </w:r>
      <w:r>
        <w:rPr>
          <w:b/>
          <w:color w:val="231F20"/>
          <w:spacing w:val="-11"/>
          <w:sz w:val="21"/>
        </w:rPr>
        <w:t> </w: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Деклараций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о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государственных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суверенитетах</w:t>
      </w:r>
      <w:r>
        <w:rPr>
          <w:i/>
          <w:color w:val="231F20"/>
          <w:spacing w:val="-49"/>
          <w:sz w:val="21"/>
        </w:rPr>
        <w:t> </w:t>
      </w:r>
      <w:r>
        <w:rPr>
          <w:i/>
          <w:color w:val="231F20"/>
          <w:spacing w:val="-2"/>
          <w:sz w:val="21"/>
          <w:u w:val="single" w:color="231F20"/>
        </w:rPr>
        <w:t>РСФСР</w:t>
      </w:r>
      <w:r>
        <w:rPr>
          <w:i/>
          <w:color w:val="231F20"/>
          <w:spacing w:val="-10"/>
          <w:sz w:val="21"/>
          <w:u w:val="single" w:color="231F20"/>
        </w:rPr>
        <w:t> </w:t>
      </w:r>
      <w:r>
        <w:rPr>
          <w:i/>
          <w:color w:val="231F20"/>
          <w:spacing w:val="-2"/>
          <w:sz w:val="21"/>
          <w:u w:val="single" w:color="231F20"/>
        </w:rPr>
        <w:t>12.06.1990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pacing w:val="-2"/>
          <w:sz w:val="21"/>
        </w:rPr>
        <w:t>и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pacing w:val="-2"/>
          <w:sz w:val="21"/>
        </w:rPr>
        <w:t>Казахской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pacing w:val="-2"/>
          <w:sz w:val="21"/>
        </w:rPr>
        <w:t>ССР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2"/>
          <w:sz w:val="21"/>
          <w:u w:val="single" w:color="231F20"/>
        </w:rPr>
        <w:t>25.10.1990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pacing w:val="-1"/>
          <w:sz w:val="21"/>
        </w:rPr>
        <w:t>и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pacing w:val="-1"/>
          <w:sz w:val="21"/>
        </w:rPr>
        <w:t>Закона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pacing w:val="-1"/>
          <w:sz w:val="21"/>
        </w:rPr>
        <w:t>Казахской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Республики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о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государственной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независимости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  <w:u w:val="single" w:color="231F20"/>
        </w:rPr>
        <w:t>16.12.1991</w:t>
      </w:r>
      <w:r>
        <w:rPr>
          <w:i/>
          <w:color w:val="231F20"/>
          <w:spacing w:val="1"/>
          <w:sz w:val="21"/>
          <w:u w:val="single" w:color="231F20"/>
        </w:rPr>
        <w:t> </w:t>
      </w:r>
      <w:r>
        <w:rPr>
          <w:i/>
          <w:color w:val="231F20"/>
          <w:sz w:val="21"/>
          <w:u w:val="single" w:color="231F20"/>
        </w:rPr>
        <w:t>г</w:t>
      </w:r>
      <w:r>
        <w:rPr>
          <w:i/>
          <w:color w:val="231F20"/>
          <w:sz w:val="21"/>
        </w:rPr>
        <w:t>.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Провозглашение</w:t>
      </w:r>
      <w:r>
        <w:rPr>
          <w:i/>
          <w:color w:val="231F20"/>
          <w:spacing w:val="53"/>
          <w:sz w:val="21"/>
        </w:rPr>
        <w:t> </w:t>
      </w:r>
      <w:r>
        <w:rPr>
          <w:i/>
          <w:color w:val="231F20"/>
          <w:sz w:val="21"/>
        </w:rPr>
        <w:t>Россией</w:t>
      </w:r>
      <w:r>
        <w:rPr>
          <w:i/>
          <w:color w:val="231F20"/>
          <w:spacing w:val="54"/>
          <w:sz w:val="21"/>
        </w:rPr>
        <w:t> </w:t>
      </w:r>
      <w:r>
        <w:rPr>
          <w:i/>
          <w:color w:val="231F20"/>
          <w:sz w:val="21"/>
        </w:rPr>
        <w:t>выхода</w:t>
      </w:r>
      <w:r>
        <w:rPr>
          <w:i/>
          <w:color w:val="231F20"/>
          <w:spacing w:val="54"/>
          <w:sz w:val="21"/>
        </w:rPr>
        <w:t> </w:t>
      </w:r>
      <w:r>
        <w:rPr>
          <w:i/>
          <w:color w:val="231F20"/>
          <w:sz w:val="21"/>
        </w:rPr>
        <w:t>из</w:t>
      </w:r>
      <w:r>
        <w:rPr>
          <w:i/>
          <w:color w:val="231F20"/>
          <w:spacing w:val="54"/>
          <w:sz w:val="21"/>
        </w:rPr>
        <w:t> </w:t>
      </w:r>
      <w:r>
        <w:rPr>
          <w:i/>
          <w:color w:val="231F20"/>
          <w:sz w:val="21"/>
        </w:rPr>
        <w:t>состава</w:t>
      </w:r>
      <w:r>
        <w:rPr>
          <w:i/>
          <w:color w:val="231F20"/>
          <w:spacing w:val="53"/>
          <w:sz w:val="21"/>
        </w:rPr>
        <w:t> </w:t>
      </w:r>
      <w:r>
        <w:rPr>
          <w:i/>
          <w:color w:val="231F20"/>
          <w:sz w:val="21"/>
        </w:rPr>
        <w:t>СССР</w:t>
      </w:r>
      <w:r>
        <w:rPr>
          <w:i/>
          <w:color w:val="231F20"/>
          <w:spacing w:val="54"/>
          <w:sz w:val="21"/>
        </w:rPr>
        <w:t> </w:t>
      </w:r>
      <w:r>
        <w:rPr>
          <w:i/>
          <w:color w:val="231F20"/>
          <w:sz w:val="21"/>
          <w:u w:val="single" w:color="231F20"/>
        </w:rPr>
        <w:t>08.12.1991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и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Казахстаном</w:t>
      </w:r>
      <w:r>
        <w:rPr>
          <w:i/>
          <w:color w:val="231F20"/>
          <w:spacing w:val="52"/>
          <w:sz w:val="21"/>
        </w:rPr>
        <w:t> </w:t>
      </w:r>
      <w:r>
        <w:rPr>
          <w:i/>
          <w:color w:val="231F20"/>
          <w:sz w:val="21"/>
          <w:u w:val="single" w:color="231F20"/>
        </w:rPr>
        <w:t>16.12.1991</w:t>
      </w:r>
      <w:r>
        <w:rPr>
          <w:i/>
          <w:color w:val="231F20"/>
          <w:sz w:val="21"/>
        </w:rPr>
        <w:t> </w:t>
      </w:r>
      <w:r>
        <w:rPr>
          <w:i/>
          <w:color w:val="231F20"/>
          <w:sz w:val="21"/>
          <w:u w:val="single" w:color="231F20"/>
        </w:rPr>
        <w:t>г</w:t>
      </w:r>
      <w:r>
        <w:rPr>
          <w:i/>
          <w:color w:val="231F20"/>
          <w:sz w:val="21"/>
        </w:rPr>
        <w:t>.</w:t>
      </w:r>
      <w:r>
        <w:rPr>
          <w:i/>
          <w:color w:val="231F20"/>
          <w:spacing w:val="53"/>
          <w:sz w:val="21"/>
        </w:rPr>
        <w:t> </w:t>
      </w:r>
      <w:r>
        <w:rPr>
          <w:i/>
          <w:color w:val="231F20"/>
          <w:sz w:val="21"/>
        </w:rPr>
        <w:t>Признание</w:t>
      </w:r>
      <w:r>
        <w:rPr>
          <w:i/>
          <w:color w:val="231F20"/>
          <w:spacing w:val="52"/>
          <w:sz w:val="21"/>
        </w:rPr>
        <w:t> </w:t>
      </w:r>
      <w:r>
        <w:rPr>
          <w:i/>
          <w:color w:val="231F20"/>
          <w:sz w:val="21"/>
        </w:rPr>
        <w:t>независимости</w:t>
      </w:r>
      <w:r>
        <w:rPr>
          <w:i/>
          <w:color w:val="231F20"/>
          <w:spacing w:val="53"/>
          <w:sz w:val="21"/>
        </w:rPr>
        <w:t> </w:t>
      </w:r>
      <w:r>
        <w:rPr>
          <w:i/>
          <w:color w:val="231F20"/>
          <w:sz w:val="21"/>
        </w:rPr>
        <w:t>России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w w:val="95"/>
          <w:sz w:val="21"/>
        </w:rPr>
        <w:t>и</w:t>
      </w:r>
      <w:r>
        <w:rPr>
          <w:i/>
          <w:color w:val="231F20"/>
          <w:spacing w:val="5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Казахстана</w:t>
      </w:r>
      <w:r>
        <w:rPr>
          <w:i/>
          <w:color w:val="231F20"/>
          <w:spacing w:val="5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со</w:t>
      </w:r>
      <w:r>
        <w:rPr>
          <w:i/>
          <w:color w:val="231F20"/>
          <w:spacing w:val="5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стороны</w:t>
      </w:r>
      <w:r>
        <w:rPr>
          <w:i/>
          <w:color w:val="231F20"/>
          <w:spacing w:val="5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СССР</w:t>
      </w:r>
      <w:r>
        <w:rPr>
          <w:i/>
          <w:color w:val="231F20"/>
          <w:spacing w:val="4"/>
          <w:w w:val="95"/>
          <w:sz w:val="21"/>
        </w:rPr>
        <w:t> </w:t>
      </w:r>
      <w:r>
        <w:rPr>
          <w:i/>
          <w:color w:val="231F20"/>
          <w:w w:val="95"/>
          <w:sz w:val="21"/>
          <w:u w:val="single" w:color="231F20"/>
        </w:rPr>
        <w:t>26.12.1991</w:t>
      </w:r>
      <w:r>
        <w:rPr>
          <w:i/>
          <w:color w:val="231F20"/>
          <w:spacing w:val="5"/>
          <w:w w:val="95"/>
          <w:sz w:val="21"/>
          <w:u w:val="single" w:color="231F20"/>
        </w:rPr>
        <w:t> </w:t>
      </w:r>
      <w:r>
        <w:rPr>
          <w:i/>
          <w:color w:val="231F20"/>
          <w:w w:val="95"/>
          <w:sz w:val="21"/>
          <w:u w:val="single" w:color="231F20"/>
        </w:rPr>
        <w:t>г</w:t>
      </w:r>
      <w:r>
        <w:rPr>
          <w:i/>
          <w:color w:val="231F20"/>
          <w:w w:val="95"/>
          <w:sz w:val="21"/>
        </w:rPr>
        <w:t>.),</w:t>
      </w:r>
      <w:r>
        <w:rPr>
          <w:i/>
          <w:color w:val="231F20"/>
          <w:spacing w:val="4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перешли</w:t>
      </w:r>
      <w:r>
        <w:rPr>
          <w:b/>
          <w:color w:val="231F20"/>
          <w:spacing w:val="5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на</w:t>
      </w:r>
      <w:r>
        <w:rPr>
          <w:b/>
          <w:color w:val="231F20"/>
          <w:spacing w:val="5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рыноч-</w:t>
      </w:r>
      <w:r>
        <w:rPr>
          <w:b/>
          <w:color w:val="231F20"/>
          <w:spacing w:val="1"/>
          <w:w w:val="95"/>
          <w:sz w:val="21"/>
        </w:rPr>
        <w:t> </w:t>
      </w:r>
      <w:r>
        <w:rPr>
          <w:b/>
          <w:color w:val="231F20"/>
          <w:spacing w:val="-1"/>
          <w:sz w:val="21"/>
        </w:rPr>
        <w:t>ные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1"/>
          <w:sz w:val="21"/>
        </w:rPr>
        <w:t>отношения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1"/>
          <w:sz w:val="21"/>
        </w:rPr>
        <w:t>и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pacing w:val="-1"/>
          <w:sz w:val="21"/>
        </w:rPr>
        <w:t>либерализацию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1"/>
          <w:sz w:val="21"/>
        </w:rPr>
        <w:t>своих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1"/>
          <w:sz w:val="21"/>
        </w:rPr>
        <w:t>внешнеэкономических</w:t>
      </w:r>
      <w:r>
        <w:rPr>
          <w:b/>
          <w:color w:val="231F20"/>
          <w:spacing w:val="-49"/>
          <w:sz w:val="21"/>
        </w:rPr>
        <w:t> </w:t>
      </w:r>
      <w:r>
        <w:rPr>
          <w:b/>
          <w:color w:val="231F20"/>
          <w:sz w:val="21"/>
        </w:rPr>
        <w:t>деятельностей.</w:t>
      </w:r>
      <w:r>
        <w:rPr>
          <w:b/>
          <w:color w:val="231F20"/>
          <w:spacing w:val="1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общей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совокупности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вышеназванные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факторы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привели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выделению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таможенных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органов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самостоятельную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го-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сударственно-национальную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структуру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приданием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широких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тор-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гово-экономических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рычагов.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12.11.1992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г.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соответствии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Указом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Президента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РК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12.11.1992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г.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963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«О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внесении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структуру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Министерства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финансов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Республики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Казахстан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Таможенного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митета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структурных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подразделений»,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Таможенный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комитет</w:t>
      </w:r>
    </w:p>
    <w:p>
      <w:pPr>
        <w:spacing w:after="0" w:line="254" w:lineRule="auto"/>
        <w:jc w:val="right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3" w:firstLine="0"/>
        <w:jc w:val="right"/>
        <w:rPr>
          <w:b/>
        </w:rPr>
      </w:pPr>
      <w:r>
        <w:rPr>
          <w:color w:val="231F20"/>
          <w:spacing w:val="-4"/>
        </w:rPr>
        <w:t>стал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подразделением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Министерства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финансов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РК.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Затем,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1993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году</w:t>
      </w:r>
      <w:r>
        <w:rPr>
          <w:color w:val="231F20"/>
          <w:spacing w:val="-50"/>
        </w:rPr>
        <w:t> </w:t>
      </w:r>
      <w:r>
        <w:rPr>
          <w:color w:val="231F20"/>
        </w:rPr>
        <w:t>Комитет</w:t>
      </w:r>
      <w:r>
        <w:rPr>
          <w:color w:val="231F20"/>
          <w:spacing w:val="1"/>
        </w:rPr>
        <w:t> </w:t>
      </w:r>
      <w:r>
        <w:rPr>
          <w:color w:val="231F20"/>
        </w:rPr>
        <w:t>был</w:t>
      </w:r>
      <w:r>
        <w:rPr>
          <w:color w:val="231F20"/>
          <w:spacing w:val="1"/>
        </w:rPr>
        <w:t> </w:t>
      </w:r>
      <w:r>
        <w:rPr>
          <w:color w:val="231F20"/>
        </w:rPr>
        <w:t>преобразован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Главное</w:t>
      </w:r>
      <w:r>
        <w:rPr>
          <w:color w:val="231F20"/>
          <w:spacing w:val="1"/>
        </w:rPr>
        <w:t> </w:t>
      </w:r>
      <w:r>
        <w:rPr>
          <w:color w:val="231F20"/>
        </w:rPr>
        <w:t>таможенное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управление</w:t>
      </w:r>
      <w:r>
        <w:rPr>
          <w:color w:val="231F20"/>
          <w:spacing w:val="1"/>
        </w:rPr>
        <w:t> </w:t>
      </w:r>
      <w:r>
        <w:rPr>
          <w:color w:val="231F20"/>
        </w:rPr>
        <w:t>Министерства</w:t>
      </w:r>
      <w:r>
        <w:rPr>
          <w:color w:val="231F20"/>
          <w:spacing w:val="-6"/>
        </w:rPr>
        <w:t> </w:t>
      </w:r>
      <w:r>
        <w:rPr>
          <w:color w:val="231F20"/>
        </w:rPr>
        <w:t>финансов</w:t>
      </w:r>
      <w:r>
        <w:rPr>
          <w:color w:val="231F20"/>
          <w:spacing w:val="-6"/>
        </w:rPr>
        <w:t> </w:t>
      </w:r>
      <w:r>
        <w:rPr>
          <w:color w:val="231F20"/>
        </w:rPr>
        <w:t>РК.</w:t>
      </w:r>
      <w:r>
        <w:rPr>
          <w:color w:val="231F20"/>
          <w:spacing w:val="-5"/>
        </w:rPr>
        <w:t> </w:t>
      </w:r>
      <w:r>
        <w:rPr>
          <w:color w:val="231F20"/>
        </w:rPr>
        <w:t>Стоит</w:t>
      </w:r>
      <w:r>
        <w:rPr>
          <w:color w:val="231F20"/>
          <w:spacing w:val="-6"/>
        </w:rPr>
        <w:t> </w:t>
      </w:r>
      <w:r>
        <w:rPr>
          <w:color w:val="231F20"/>
        </w:rPr>
        <w:t>заметить,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обустройство</w:t>
      </w:r>
      <w:r>
        <w:rPr>
          <w:color w:val="231F20"/>
          <w:spacing w:val="-5"/>
        </w:rPr>
        <w:t> </w:t>
      </w:r>
      <w:r>
        <w:rPr>
          <w:color w:val="231F20"/>
        </w:rPr>
        <w:t>та-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моженных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границ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сопредельными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странами</w:t>
      </w:r>
      <w:r>
        <w:rPr>
          <w:color w:val="231F20"/>
          <w:spacing w:val="-12"/>
        </w:rPr>
        <w:t> </w:t>
      </w:r>
      <w:r>
        <w:rPr>
          <w:color w:val="231F20"/>
        </w:rPr>
        <w:t>бывшего</w:t>
      </w:r>
      <w:r>
        <w:rPr>
          <w:color w:val="231F20"/>
          <w:spacing w:val="-12"/>
        </w:rPr>
        <w:t> </w:t>
      </w:r>
      <w:r>
        <w:rPr>
          <w:color w:val="231F20"/>
        </w:rPr>
        <w:t>СССР,</w:t>
      </w:r>
      <w:r>
        <w:rPr>
          <w:color w:val="231F20"/>
          <w:spacing w:val="-12"/>
        </w:rPr>
        <w:t> </w:t>
      </w:r>
      <w:r>
        <w:rPr>
          <w:color w:val="231F20"/>
        </w:rPr>
        <w:t>про-</w:t>
      </w:r>
      <w:r>
        <w:rPr>
          <w:color w:val="231F20"/>
          <w:spacing w:val="-49"/>
        </w:rPr>
        <w:t> </w:t>
      </w:r>
      <w:r>
        <w:rPr>
          <w:color w:val="231F20"/>
        </w:rPr>
        <w:t>блема</w:t>
      </w:r>
      <w:r>
        <w:rPr>
          <w:color w:val="231F20"/>
          <w:spacing w:val="-8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7"/>
        </w:rPr>
        <w:t> </w:t>
      </w:r>
      <w:r>
        <w:rPr>
          <w:color w:val="231F20"/>
        </w:rPr>
        <w:t>полного</w:t>
      </w:r>
      <w:r>
        <w:rPr>
          <w:color w:val="231F20"/>
          <w:spacing w:val="-7"/>
        </w:rPr>
        <w:t> </w:t>
      </w:r>
      <w:r>
        <w:rPr>
          <w:color w:val="231F20"/>
        </w:rPr>
        <w:t>декларирования</w:t>
      </w:r>
      <w:r>
        <w:rPr>
          <w:color w:val="231F20"/>
          <w:spacing w:val="-7"/>
        </w:rPr>
        <w:t> </w:t>
      </w:r>
      <w:r>
        <w:rPr>
          <w:color w:val="231F20"/>
        </w:rPr>
        <w:t>товаров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имущества,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перемещаемых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через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таможенную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границу</w:t>
      </w:r>
      <w:r>
        <w:rPr>
          <w:color w:val="231F20"/>
          <w:spacing w:val="-11"/>
        </w:rPr>
        <w:t> </w:t>
      </w:r>
      <w:r>
        <w:rPr>
          <w:color w:val="231F20"/>
        </w:rPr>
        <w:t>Казахской</w:t>
      </w:r>
      <w:r>
        <w:rPr>
          <w:color w:val="231F20"/>
          <w:spacing w:val="-11"/>
        </w:rPr>
        <w:t> </w:t>
      </w:r>
      <w:r>
        <w:rPr>
          <w:color w:val="231F20"/>
        </w:rPr>
        <w:t>Республики,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вытребовали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более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широкой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разветвленной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сети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тамо-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женных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органов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внутри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территории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страны,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так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ее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границе.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Сформировав</w:t>
      </w:r>
      <w:r>
        <w:rPr>
          <w:b/>
          <w:color w:val="231F20"/>
          <w:spacing w:val="15"/>
        </w:rPr>
        <w:t> </w:t>
      </w:r>
      <w:r>
        <w:rPr>
          <w:b/>
          <w:color w:val="231F20"/>
        </w:rPr>
        <w:t>свою</w:t>
      </w:r>
      <w:r>
        <w:rPr>
          <w:b/>
          <w:color w:val="231F20"/>
          <w:spacing w:val="15"/>
        </w:rPr>
        <w:t> </w:t>
      </w:r>
      <w:r>
        <w:rPr>
          <w:b/>
          <w:color w:val="231F20"/>
        </w:rPr>
        <w:t>национальную</w:t>
      </w:r>
      <w:r>
        <w:rPr>
          <w:b/>
          <w:color w:val="231F20"/>
          <w:spacing w:val="15"/>
        </w:rPr>
        <w:t> </w:t>
      </w:r>
      <w:r>
        <w:rPr>
          <w:b/>
          <w:color w:val="231F20"/>
        </w:rPr>
        <w:t>таможенную</w:t>
      </w:r>
      <w:r>
        <w:rPr>
          <w:b/>
          <w:color w:val="231F20"/>
          <w:spacing w:val="15"/>
        </w:rPr>
        <w:t> </w:t>
      </w:r>
      <w:r>
        <w:rPr>
          <w:b/>
          <w:color w:val="231F20"/>
        </w:rPr>
        <w:t>службу,</w:t>
      </w:r>
    </w:p>
    <w:p>
      <w:pPr>
        <w:pStyle w:val="Heading3"/>
        <w:spacing w:line="254" w:lineRule="auto" w:before="8"/>
        <w:ind w:right="135"/>
        <w:rPr>
          <w:b w:val="0"/>
        </w:rPr>
      </w:pPr>
      <w:r>
        <w:rPr>
          <w:color w:val="231F20"/>
        </w:rPr>
        <w:t>тем не менее, Казахстан во главе с Н. А. Назарбаевым тяготел</w:t>
      </w:r>
      <w:r>
        <w:rPr>
          <w:color w:val="231F20"/>
          <w:spacing w:val="-50"/>
        </w:rPr>
        <w:t> </w:t>
      </w:r>
      <w:r>
        <w:rPr>
          <w:color w:val="231F20"/>
        </w:rPr>
        <w:t>к Российской Федерации, и после каких-то 1,5 месяца после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фактического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исчезновения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СССР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начале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1992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года,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пошёл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51"/>
        </w:rPr>
        <w:t> </w:t>
      </w:r>
      <w:r>
        <w:rPr>
          <w:color w:val="231F20"/>
          <w:spacing w:val="-1"/>
          <w:w w:val="95"/>
        </w:rPr>
        <w:t>Федерализацию Российско-Казахских </w:t>
      </w:r>
      <w:r>
        <w:rPr>
          <w:color w:val="231F20"/>
          <w:w w:val="95"/>
        </w:rPr>
        <w:t>двухсторонних отношений,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2"/>
        </w:rPr>
        <w:t>подписанные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тогда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договоры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соглашения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содержали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положе-</w:t>
      </w:r>
      <w:r>
        <w:rPr>
          <w:color w:val="231F20"/>
          <w:spacing w:val="-50"/>
        </w:rPr>
        <w:t> </w:t>
      </w:r>
      <w:r>
        <w:rPr>
          <w:color w:val="231F20"/>
        </w:rPr>
        <w:t>ния показывающие «Двустороннюю Федерацию» и «Союзное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государство»</w:t>
      </w:r>
      <w:r>
        <w:rPr>
          <w:b w:val="0"/>
          <w:color w:val="231F20"/>
          <w:spacing w:val="-2"/>
        </w:rPr>
        <w:t>.</w:t>
      </w:r>
      <w:r>
        <w:rPr>
          <w:b w:val="0"/>
          <w:color w:val="231F20"/>
          <w:spacing w:val="-11"/>
        </w:rPr>
        <w:t> </w:t>
      </w:r>
      <w:r>
        <w:rPr>
          <w:color w:val="231F20"/>
          <w:spacing w:val="-2"/>
        </w:rPr>
        <w:t>Уточнения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представлены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работах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Азанова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К.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1992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году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были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заключены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двухсторонние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Федеративные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согла-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4"/>
        </w:rPr>
        <w:t>шения между Россией и Казахстаном регулирующие таможенно-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экономическую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внешнеполитическую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деятельность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[6].</w:t>
      </w:r>
      <w:r>
        <w:rPr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Первый</w:t>
      </w:r>
    </w:p>
    <w:p>
      <w:pPr>
        <w:pStyle w:val="BodyText"/>
        <w:spacing w:line="254" w:lineRule="auto" w:before="8"/>
        <w:ind w:right="139" w:firstLine="0"/>
      </w:pPr>
      <w:r>
        <w:rPr>
          <w:color w:val="231F20"/>
          <w:spacing w:val="-1"/>
        </w:rPr>
        <w:t>«экономический</w:t>
      </w:r>
      <w:r>
        <w:rPr>
          <w:color w:val="231F20"/>
          <w:spacing w:val="-10"/>
        </w:rPr>
        <w:t> </w:t>
      </w:r>
      <w:r>
        <w:rPr>
          <w:color w:val="231F20"/>
        </w:rPr>
        <w:t>союз»</w:t>
      </w:r>
      <w:r>
        <w:rPr>
          <w:color w:val="231F20"/>
          <w:spacing w:val="-10"/>
        </w:rPr>
        <w:t> </w:t>
      </w:r>
      <w:r>
        <w:rPr>
          <w:color w:val="231F20"/>
        </w:rPr>
        <w:t>был</w:t>
      </w:r>
      <w:r>
        <w:rPr>
          <w:color w:val="231F20"/>
          <w:spacing w:val="-10"/>
        </w:rPr>
        <w:t> </w:t>
      </w:r>
      <w:r>
        <w:rPr>
          <w:color w:val="231F20"/>
        </w:rPr>
        <w:t>заключён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1995</w:t>
      </w:r>
      <w:r>
        <w:rPr>
          <w:color w:val="231F20"/>
          <w:spacing w:val="-12"/>
        </w:rPr>
        <w:t> </w:t>
      </w:r>
      <w:r>
        <w:rPr>
          <w:color w:val="231F20"/>
        </w:rPr>
        <w:t>году,</w:t>
      </w:r>
      <w:r>
        <w:rPr>
          <w:color w:val="231F20"/>
          <w:spacing w:val="-10"/>
        </w:rPr>
        <w:t> </w:t>
      </w:r>
      <w:r>
        <w:rPr>
          <w:color w:val="231F20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</w:rPr>
        <w:t>Соглашение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95"/>
        </w:rPr>
        <w:t>Республики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Беларусь,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Республики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Казахстан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Российской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Федерации</w:t>
      </w:r>
      <w:r>
        <w:rPr>
          <w:color w:val="231F20"/>
          <w:spacing w:val="-48"/>
          <w:w w:val="95"/>
        </w:rPr>
        <w:t> </w:t>
      </w:r>
      <w:r>
        <w:rPr>
          <w:color w:val="231F20"/>
        </w:rPr>
        <w:t>о</w:t>
      </w:r>
      <w:r>
        <w:rPr>
          <w:color w:val="231F20"/>
          <w:spacing w:val="-5"/>
        </w:rPr>
        <w:t> </w:t>
      </w:r>
      <w:r>
        <w:rPr>
          <w:color w:val="231F20"/>
        </w:rPr>
        <w:t>Таможенном</w:t>
      </w:r>
      <w:r>
        <w:rPr>
          <w:color w:val="231F20"/>
          <w:spacing w:val="-5"/>
        </w:rPr>
        <w:t> </w:t>
      </w:r>
      <w:r>
        <w:rPr>
          <w:color w:val="231F20"/>
        </w:rPr>
        <w:t>союзе</w:t>
      </w:r>
      <w:r>
        <w:rPr>
          <w:color w:val="231F20"/>
          <w:spacing w:val="-5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20.01.</w:t>
      </w:r>
      <w:r>
        <w:rPr>
          <w:color w:val="231F20"/>
          <w:spacing w:val="-5"/>
        </w:rPr>
        <w:t> </w:t>
      </w:r>
      <w:r>
        <w:rPr>
          <w:color w:val="231F20"/>
        </w:rPr>
        <w:t>1995</w:t>
      </w:r>
      <w:r>
        <w:rPr>
          <w:color w:val="231F20"/>
          <w:spacing w:val="-5"/>
        </w:rPr>
        <w:t> </w:t>
      </w:r>
      <w:r>
        <w:rPr>
          <w:color w:val="231F20"/>
        </w:rPr>
        <w:t>г.</w:t>
      </w:r>
    </w:p>
    <w:p>
      <w:pPr>
        <w:pStyle w:val="BodyText"/>
        <w:spacing w:before="11"/>
        <w:ind w:left="0" w:firstLine="0"/>
        <w:jc w:val="left"/>
        <w:rPr>
          <w:sz w:val="19"/>
        </w:rPr>
      </w:pPr>
    </w:p>
    <w:p>
      <w:pPr>
        <w:pStyle w:val="Heading3"/>
        <w:numPr>
          <w:ilvl w:val="0"/>
          <w:numId w:val="3"/>
        </w:numPr>
        <w:tabs>
          <w:tab w:pos="746" w:val="left" w:leader="none"/>
        </w:tabs>
        <w:spacing w:line="254" w:lineRule="auto" w:before="0" w:after="0"/>
        <w:ind w:left="118" w:right="133" w:firstLine="396"/>
        <w:jc w:val="both"/>
      </w:pPr>
      <w:r>
        <w:rPr>
          <w:color w:val="231F20"/>
          <w:w w:val="105"/>
        </w:rPr>
        <w:t>Единая Таможенная служба России и Казахстана на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современном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этапе</w:t>
      </w:r>
    </w:p>
    <w:p>
      <w:pPr>
        <w:spacing w:line="254" w:lineRule="auto" w:before="2"/>
        <w:ind w:left="118" w:right="134" w:firstLine="396"/>
        <w:jc w:val="both"/>
        <w:rPr>
          <w:sz w:val="21"/>
        </w:rPr>
      </w:pPr>
      <w:r>
        <w:rPr>
          <w:b/>
          <w:color w:val="231F20"/>
          <w:spacing w:val="10"/>
          <w:sz w:val="21"/>
          <w:u w:val="thick" w:color="231F20"/>
        </w:rPr>
        <w:t>На  </w:t>
      </w:r>
      <w:r>
        <w:rPr>
          <w:b/>
          <w:color w:val="231F20"/>
          <w:spacing w:val="17"/>
          <w:sz w:val="21"/>
          <w:u w:val="thick" w:color="231F20"/>
        </w:rPr>
        <w:t>основании  </w:t>
      </w:r>
      <w:r>
        <w:rPr>
          <w:b/>
          <w:color w:val="231F20"/>
          <w:spacing w:val="16"/>
          <w:sz w:val="21"/>
          <w:u w:val="thick" w:color="231F20"/>
        </w:rPr>
        <w:t>Соглашения  </w:t>
      </w:r>
      <w:r>
        <w:rPr>
          <w:b/>
          <w:color w:val="231F20"/>
          <w:sz w:val="21"/>
          <w:u w:val="thick" w:color="231F20"/>
        </w:rPr>
        <w:t>о</w:t>
      </w:r>
      <w:r>
        <w:rPr>
          <w:b/>
          <w:color w:val="231F20"/>
          <w:spacing w:val="52"/>
          <w:sz w:val="21"/>
          <w:u w:val="thick" w:color="231F20"/>
        </w:rPr>
        <w:t> </w:t>
      </w:r>
      <w:r>
        <w:rPr>
          <w:b/>
          <w:color w:val="231F20"/>
          <w:spacing w:val="15"/>
          <w:sz w:val="21"/>
          <w:u w:val="thick" w:color="231F20"/>
        </w:rPr>
        <w:t>Таможенном  </w:t>
      </w:r>
      <w:r>
        <w:rPr>
          <w:b/>
          <w:color w:val="231F20"/>
          <w:spacing w:val="14"/>
          <w:sz w:val="21"/>
          <w:u w:val="thick" w:color="231F20"/>
        </w:rPr>
        <w:t>сою-</w:t>
      </w:r>
      <w:r>
        <w:rPr>
          <w:b/>
          <w:color w:val="231F20"/>
          <w:spacing w:val="15"/>
          <w:sz w:val="21"/>
        </w:rPr>
        <w:t> </w:t>
      </w:r>
      <w:r>
        <w:rPr>
          <w:b/>
          <w:color w:val="231F20"/>
          <w:sz w:val="21"/>
          <w:u w:val="thick" w:color="231F20"/>
        </w:rPr>
        <w:t>зе от 20.01.1995 года, 16.05.1995 года в г. Москве подписано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  <w:u w:val="thick" w:color="231F20"/>
        </w:rPr>
        <w:t>Соглашение между РК и РФ о единстве управления таможен-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  <w:u w:val="thick" w:color="231F20"/>
        </w:rPr>
        <w:t>ными службами, где стороны образовали при своих таможен-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pacing w:val="-3"/>
          <w:sz w:val="21"/>
          <w:u w:val="thick" w:color="231F20"/>
        </w:rPr>
        <w:t>ных службах взаимные представительства</w:t>
      </w:r>
      <w:r>
        <w:rPr>
          <w:color w:val="231F20"/>
          <w:spacing w:val="-3"/>
          <w:sz w:val="21"/>
        </w:rPr>
        <w:t>. Функции </w:t>
      </w:r>
      <w:r>
        <w:rPr>
          <w:color w:val="231F20"/>
          <w:spacing w:val="-2"/>
          <w:sz w:val="21"/>
        </w:rPr>
        <w:t>совместной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Казахско-Российской таможни сводились, к организации сотруд-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ничества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таможенных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учреждений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сторон,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координации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контро-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ля за выполнением международных договоренностей, разработке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предложений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унификации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законодательных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норм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двух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незави-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 w:firstLine="0"/>
      </w:pPr>
      <w:r>
        <w:rPr>
          <w:color w:val="231F20"/>
        </w:rPr>
        <w:t>симых стран в сфере таможенного дела, к организации взаимного</w:t>
      </w:r>
      <w:r>
        <w:rPr>
          <w:color w:val="231F20"/>
          <w:spacing w:val="1"/>
        </w:rPr>
        <w:t> </w:t>
      </w:r>
      <w:r>
        <w:rPr>
          <w:color w:val="231F20"/>
        </w:rPr>
        <w:t>обмена информационными материалами </w:t>
      </w:r>
      <w:r>
        <w:rPr>
          <w:b/>
          <w:color w:val="231F20"/>
        </w:rPr>
        <w:t>[6]</w:t>
      </w:r>
      <w:r>
        <w:rPr>
          <w:color w:val="231F20"/>
        </w:rPr>
        <w:t>. Многие положения</w:t>
      </w:r>
      <w:r>
        <w:rPr>
          <w:color w:val="231F20"/>
          <w:spacing w:val="1"/>
        </w:rPr>
        <w:t> </w:t>
      </w:r>
      <w:r>
        <w:rPr>
          <w:color w:val="231F20"/>
        </w:rPr>
        <w:t>Соглашения были отведены юридическому статусу и деятельно-</w:t>
      </w:r>
      <w:r>
        <w:rPr>
          <w:color w:val="231F20"/>
          <w:spacing w:val="1"/>
        </w:rPr>
        <w:t> </w:t>
      </w:r>
      <w:r>
        <w:rPr>
          <w:color w:val="231F20"/>
        </w:rPr>
        <w:t>сти казахских таможенников при российской таможенной службе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российских</w:t>
      </w:r>
      <w:r>
        <w:rPr>
          <w:color w:val="231F20"/>
          <w:spacing w:val="7"/>
        </w:rPr>
        <w:t> </w:t>
      </w:r>
      <w:r>
        <w:rPr>
          <w:color w:val="231F20"/>
        </w:rPr>
        <w:t>таможенников</w:t>
      </w:r>
      <w:r>
        <w:rPr>
          <w:color w:val="231F20"/>
          <w:spacing w:val="7"/>
        </w:rPr>
        <w:t> </w:t>
      </w:r>
      <w:r>
        <w:rPr>
          <w:color w:val="231F20"/>
        </w:rPr>
        <w:t>при</w:t>
      </w:r>
      <w:r>
        <w:rPr>
          <w:color w:val="231F20"/>
          <w:spacing w:val="6"/>
        </w:rPr>
        <w:t> </w:t>
      </w:r>
      <w:r>
        <w:rPr>
          <w:color w:val="231F20"/>
        </w:rPr>
        <w:t>казахском</w:t>
      </w:r>
      <w:r>
        <w:rPr>
          <w:color w:val="231F20"/>
          <w:spacing w:val="7"/>
        </w:rPr>
        <w:t> </w:t>
      </w:r>
      <w:r>
        <w:rPr>
          <w:color w:val="231F20"/>
        </w:rPr>
        <w:t>таможенном</w:t>
      </w:r>
      <w:r>
        <w:rPr>
          <w:color w:val="231F20"/>
          <w:spacing w:val="7"/>
        </w:rPr>
        <w:t> </w:t>
      </w:r>
      <w:r>
        <w:rPr>
          <w:color w:val="231F20"/>
        </w:rPr>
        <w:t>органе.</w:t>
      </w:r>
    </w:p>
    <w:p>
      <w:pPr>
        <w:pStyle w:val="Heading3"/>
        <w:spacing w:line="254" w:lineRule="auto" w:before="4"/>
        <w:ind w:right="135" w:firstLine="396"/>
      </w:pPr>
      <w:r>
        <w:rPr>
          <w:color w:val="231F20"/>
        </w:rPr>
        <w:t>За основу совместной Российско-Казахской таможенной</w:t>
      </w:r>
      <w:r>
        <w:rPr>
          <w:color w:val="231F20"/>
          <w:spacing w:val="1"/>
        </w:rPr>
        <w:t> </w:t>
      </w:r>
      <w:r>
        <w:rPr>
          <w:color w:val="231F20"/>
        </w:rPr>
        <w:t>службы</w:t>
      </w:r>
      <w:r>
        <w:rPr>
          <w:color w:val="231F20"/>
          <w:spacing w:val="4"/>
        </w:rPr>
        <w:t> </w:t>
      </w:r>
      <w:r>
        <w:rPr>
          <w:color w:val="231F20"/>
        </w:rPr>
        <w:t>были</w:t>
      </w:r>
      <w:r>
        <w:rPr>
          <w:color w:val="231F20"/>
          <w:spacing w:val="5"/>
        </w:rPr>
        <w:t> </w:t>
      </w:r>
      <w:r>
        <w:rPr>
          <w:color w:val="231F20"/>
        </w:rPr>
        <w:t>взяты</w:t>
      </w:r>
      <w:r>
        <w:rPr>
          <w:color w:val="231F20"/>
          <w:spacing w:val="4"/>
        </w:rPr>
        <w:t> </w:t>
      </w:r>
      <w:r>
        <w:rPr>
          <w:color w:val="231F20"/>
        </w:rPr>
        <w:t>реально</w:t>
      </w:r>
      <w:r>
        <w:rPr>
          <w:color w:val="231F20"/>
          <w:spacing w:val="3"/>
        </w:rPr>
        <w:t> </w:t>
      </w:r>
      <w:r>
        <w:rPr>
          <w:color w:val="231F20"/>
        </w:rPr>
        <w:t>действенные</w:t>
      </w:r>
      <w:r>
        <w:rPr>
          <w:color w:val="231F20"/>
          <w:spacing w:val="5"/>
        </w:rPr>
        <w:t> </w:t>
      </w:r>
      <w:r>
        <w:rPr>
          <w:color w:val="231F20"/>
        </w:rPr>
        <w:t>принципы:</w:t>
      </w:r>
    </w:p>
    <w:p>
      <w:pPr>
        <w:pStyle w:val="ListParagraph"/>
        <w:numPr>
          <w:ilvl w:val="0"/>
          <w:numId w:val="4"/>
        </w:numPr>
        <w:tabs>
          <w:tab w:pos="749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Унификация таможенно-внешторгового, валютно-экономи-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ческого,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налогового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иных законов;</w:t>
      </w:r>
    </w:p>
    <w:p>
      <w:pPr>
        <w:pStyle w:val="ListParagraph"/>
        <w:numPr>
          <w:ilvl w:val="0"/>
          <w:numId w:val="4"/>
        </w:numPr>
        <w:tabs>
          <w:tab w:pos="745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pacing w:val="-3"/>
          <w:sz w:val="21"/>
        </w:rPr>
        <w:t>Устройство однотипного механизма </w:t>
      </w:r>
      <w:r>
        <w:rPr>
          <w:color w:val="231F20"/>
          <w:spacing w:val="-2"/>
          <w:sz w:val="21"/>
        </w:rPr>
        <w:t>регулирования «Единой</w:t>
      </w:r>
      <w:r>
        <w:rPr>
          <w:color w:val="231F20"/>
          <w:spacing w:val="-51"/>
          <w:sz w:val="21"/>
        </w:rPr>
        <w:t> </w:t>
      </w:r>
      <w:r>
        <w:rPr>
          <w:color w:val="231F20"/>
          <w:spacing w:val="-2"/>
          <w:sz w:val="21"/>
        </w:rPr>
        <w:t>Казахско-Российской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экономики»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основанного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на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рыночных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прин-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ципах хозяйствования;</w:t>
      </w:r>
    </w:p>
    <w:p>
      <w:pPr>
        <w:pStyle w:val="ListParagraph"/>
        <w:numPr>
          <w:ilvl w:val="0"/>
          <w:numId w:val="4"/>
        </w:numPr>
        <w:tabs>
          <w:tab w:pos="750" w:val="left" w:leader="none"/>
        </w:tabs>
        <w:spacing w:line="240" w:lineRule="auto" w:before="2" w:after="0"/>
        <w:ind w:left="749" w:right="0" w:hanging="235"/>
        <w:jc w:val="both"/>
        <w:rPr>
          <w:sz w:val="21"/>
        </w:rPr>
      </w:pPr>
      <w:r>
        <w:rPr>
          <w:color w:val="231F20"/>
          <w:sz w:val="21"/>
        </w:rPr>
        <w:t>Организация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единой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политико-экономической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территории.</w:t>
      </w:r>
    </w:p>
    <w:p>
      <w:pPr>
        <w:pStyle w:val="BodyText"/>
        <w:spacing w:line="254" w:lineRule="auto" w:before="16"/>
        <w:ind w:right="134"/>
      </w:pP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чего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были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сняты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внутренние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таможенные</w:t>
      </w:r>
      <w:r>
        <w:rPr>
          <w:color w:val="231F20"/>
          <w:spacing w:val="-11"/>
        </w:rPr>
        <w:t> </w:t>
      </w:r>
      <w:r>
        <w:rPr>
          <w:color w:val="231F20"/>
        </w:rPr>
        <w:t>границы</w:t>
      </w:r>
      <w:r>
        <w:rPr>
          <w:color w:val="231F20"/>
          <w:spacing w:val="-12"/>
        </w:rPr>
        <w:t> </w:t>
      </w:r>
      <w:r>
        <w:rPr>
          <w:color w:val="231F20"/>
        </w:rPr>
        <w:t>России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Казахстана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перенесением</w:t>
      </w:r>
      <w:r>
        <w:rPr>
          <w:color w:val="231F20"/>
          <w:spacing w:val="-6"/>
        </w:rPr>
        <w:t> </w:t>
      </w:r>
      <w:r>
        <w:rPr>
          <w:color w:val="231F20"/>
        </w:rPr>
        <w:t>государственного</w:t>
      </w:r>
      <w:r>
        <w:rPr>
          <w:color w:val="231F20"/>
          <w:spacing w:val="-6"/>
        </w:rPr>
        <w:t> </w:t>
      </w:r>
      <w:r>
        <w:rPr>
          <w:color w:val="231F20"/>
        </w:rPr>
        <w:t>контроля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внеш-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ний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периметр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«Российско-Казахского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Союзного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государства»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ис-</w:t>
      </w:r>
      <w:r>
        <w:rPr>
          <w:color w:val="231F20"/>
          <w:spacing w:val="-50"/>
        </w:rPr>
        <w:t> </w:t>
      </w:r>
      <w:r>
        <w:rPr>
          <w:color w:val="231F20"/>
        </w:rPr>
        <w:t>ключением таможенных и экономических процедур во взаимной</w:t>
      </w:r>
      <w:r>
        <w:rPr>
          <w:color w:val="231F20"/>
          <w:spacing w:val="1"/>
        </w:rPr>
        <w:t> </w:t>
      </w:r>
      <w:r>
        <w:rPr>
          <w:color w:val="231F20"/>
        </w:rPr>
        <w:t>торговле, единообразные формы и методы сбора внешнеторговой</w:t>
      </w:r>
      <w:r>
        <w:rPr>
          <w:color w:val="231F20"/>
          <w:spacing w:val="1"/>
        </w:rPr>
        <w:t> </w:t>
      </w:r>
      <w:r>
        <w:rPr>
          <w:color w:val="231F20"/>
        </w:rPr>
        <w:t>статистики, согласование форм и методов предоставления либе-</w:t>
      </w:r>
      <w:r>
        <w:rPr>
          <w:color w:val="231F20"/>
          <w:spacing w:val="1"/>
        </w:rPr>
        <w:t> </w:t>
      </w:r>
      <w:r>
        <w:rPr>
          <w:color w:val="231F20"/>
        </w:rPr>
        <w:t>ральных процедур участникам внешнеэкономической деятельно-</w:t>
      </w:r>
      <w:r>
        <w:rPr>
          <w:color w:val="231F20"/>
          <w:spacing w:val="1"/>
        </w:rPr>
        <w:t> </w:t>
      </w:r>
      <w:r>
        <w:rPr>
          <w:color w:val="231F20"/>
        </w:rPr>
        <w:t>сти, установление единого принципа отношений с третьими стра-</w:t>
      </w:r>
      <w:r>
        <w:rPr>
          <w:color w:val="231F20"/>
          <w:spacing w:val="1"/>
        </w:rPr>
        <w:t> </w:t>
      </w:r>
      <w:r>
        <w:rPr>
          <w:color w:val="231F20"/>
        </w:rPr>
        <w:t>нами</w:t>
      </w:r>
      <w:r>
        <w:rPr>
          <w:color w:val="231F20"/>
          <w:spacing w:val="30"/>
        </w:rPr>
        <w:t> </w:t>
      </w:r>
      <w:r>
        <w:rPr>
          <w:color w:val="231F20"/>
        </w:rPr>
        <w:t>–</w:t>
      </w:r>
      <w:r>
        <w:rPr>
          <w:color w:val="231F20"/>
          <w:spacing w:val="30"/>
        </w:rPr>
        <w:t> </w:t>
      </w:r>
      <w:r>
        <w:rPr>
          <w:color w:val="231F20"/>
        </w:rPr>
        <w:t>самым</w:t>
      </w:r>
      <w:r>
        <w:rPr>
          <w:color w:val="231F20"/>
          <w:spacing w:val="30"/>
        </w:rPr>
        <w:t> </w:t>
      </w:r>
      <w:r>
        <w:rPr>
          <w:color w:val="231F20"/>
        </w:rPr>
        <w:t>особым</w:t>
      </w:r>
      <w:r>
        <w:rPr>
          <w:color w:val="231F20"/>
          <w:spacing w:val="30"/>
        </w:rPr>
        <w:t> </w:t>
      </w:r>
      <w:r>
        <w:rPr>
          <w:color w:val="231F20"/>
        </w:rPr>
        <w:t>здесь</w:t>
      </w:r>
      <w:r>
        <w:rPr>
          <w:color w:val="231F20"/>
          <w:spacing w:val="30"/>
        </w:rPr>
        <w:t> </w:t>
      </w:r>
      <w:r>
        <w:rPr>
          <w:color w:val="231F20"/>
        </w:rPr>
        <w:t>является</w:t>
      </w:r>
      <w:r>
        <w:rPr>
          <w:color w:val="231F20"/>
          <w:spacing w:val="31"/>
        </w:rPr>
        <w:t> </w:t>
      </w:r>
      <w:r>
        <w:rPr>
          <w:color w:val="231F20"/>
        </w:rPr>
        <w:t>единая</w:t>
      </w:r>
      <w:r>
        <w:rPr>
          <w:color w:val="231F20"/>
          <w:spacing w:val="30"/>
        </w:rPr>
        <w:t> </w:t>
      </w:r>
      <w:r>
        <w:rPr>
          <w:color w:val="231F20"/>
        </w:rPr>
        <w:t>система</w:t>
      </w:r>
      <w:r>
        <w:rPr>
          <w:color w:val="231F20"/>
          <w:spacing w:val="30"/>
        </w:rPr>
        <w:t> </w:t>
      </w:r>
      <w:r>
        <w:rPr>
          <w:color w:val="231F20"/>
        </w:rPr>
        <w:t>тарифной</w:t>
      </w:r>
      <w:r>
        <w:rPr>
          <w:color w:val="231F20"/>
          <w:spacing w:val="-50"/>
        </w:rPr>
        <w:t> </w:t>
      </w:r>
      <w:r>
        <w:rPr>
          <w:color w:val="231F20"/>
        </w:rPr>
        <w:t>и нетарифной</w:t>
      </w:r>
      <w:r>
        <w:rPr>
          <w:color w:val="231F20"/>
          <w:spacing w:val="1"/>
        </w:rPr>
        <w:t> </w:t>
      </w:r>
      <w:r>
        <w:rPr>
          <w:color w:val="231F20"/>
        </w:rPr>
        <w:t>координации.</w:t>
      </w:r>
    </w:p>
    <w:p>
      <w:pPr>
        <w:pStyle w:val="Heading3"/>
        <w:spacing w:before="8"/>
        <w:ind w:left="515"/>
      </w:pPr>
      <w:r>
        <w:rPr>
          <w:color w:val="231F20"/>
        </w:rPr>
        <w:t>Указами</w:t>
      </w:r>
      <w:r>
        <w:rPr>
          <w:color w:val="231F20"/>
          <w:spacing w:val="8"/>
        </w:rPr>
        <w:t> </w:t>
      </w:r>
      <w:r>
        <w:rPr>
          <w:color w:val="231F20"/>
        </w:rPr>
        <w:t>Президента</w:t>
      </w:r>
      <w:r>
        <w:rPr>
          <w:color w:val="231F20"/>
          <w:spacing w:val="8"/>
        </w:rPr>
        <w:t> </w:t>
      </w:r>
      <w:r>
        <w:rPr>
          <w:color w:val="231F20"/>
        </w:rPr>
        <w:t>РК:</w:t>
      </w:r>
    </w:p>
    <w:p>
      <w:pPr>
        <w:pStyle w:val="ListParagraph"/>
        <w:numPr>
          <w:ilvl w:val="0"/>
          <w:numId w:val="5"/>
        </w:numPr>
        <w:tabs>
          <w:tab w:pos="724" w:val="left" w:leader="none"/>
        </w:tabs>
        <w:spacing w:line="254" w:lineRule="auto" w:before="15" w:after="0"/>
        <w:ind w:left="118" w:right="138" w:firstLine="396"/>
        <w:jc w:val="both"/>
        <w:rPr>
          <w:sz w:val="21"/>
        </w:rPr>
      </w:pPr>
      <w:r>
        <w:rPr>
          <w:color w:val="231F20"/>
          <w:sz w:val="21"/>
        </w:rPr>
        <w:t>01.04.1995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г.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Служба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преобразована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Таможенный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комитет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при Кабинете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Министров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Казахстана.</w:t>
      </w:r>
    </w:p>
    <w:p>
      <w:pPr>
        <w:pStyle w:val="ListParagraph"/>
        <w:numPr>
          <w:ilvl w:val="0"/>
          <w:numId w:val="5"/>
        </w:numPr>
        <w:tabs>
          <w:tab w:pos="720" w:val="left" w:leader="none"/>
        </w:tabs>
        <w:spacing w:line="254" w:lineRule="auto" w:before="2" w:after="0"/>
        <w:ind w:left="118" w:right="137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19.10.1995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г.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Таможенный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комитет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при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Кабинете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Министров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РК вновь стал самостоятельным органом и выведен из Правитель-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ства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именовывался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Таможенным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комитетом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РК.</w:t>
      </w:r>
    </w:p>
    <w:p>
      <w:pPr>
        <w:pStyle w:val="ListParagraph"/>
        <w:numPr>
          <w:ilvl w:val="0"/>
          <w:numId w:val="5"/>
        </w:numPr>
        <w:tabs>
          <w:tab w:pos="735" w:val="left" w:leader="none"/>
        </w:tabs>
        <w:spacing w:line="254" w:lineRule="auto" w:before="2" w:after="0"/>
        <w:ind w:left="118" w:right="133" w:firstLine="396"/>
        <w:jc w:val="both"/>
        <w:rPr>
          <w:sz w:val="21"/>
        </w:rPr>
      </w:pPr>
      <w:r>
        <w:rPr>
          <w:color w:val="231F20"/>
          <w:sz w:val="21"/>
        </w:rPr>
        <w:t>14.01.1997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г.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Таможенный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комитет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РК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был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реорганизован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 Государственный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Таможенный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Комитет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РК.</w:t>
      </w:r>
    </w:p>
    <w:p>
      <w:pPr>
        <w:pStyle w:val="BodyText"/>
        <w:spacing w:line="254" w:lineRule="auto" w:before="2"/>
        <w:ind w:right="136"/>
      </w:pPr>
      <w:r>
        <w:rPr>
          <w:color w:val="231F20"/>
          <w:w w:val="105"/>
        </w:rPr>
        <w:t>В том же году, </w:t>
      </w:r>
      <w:r>
        <w:rPr>
          <w:color w:val="231F20"/>
          <w:spacing w:val="9"/>
          <w:w w:val="105"/>
        </w:rPr>
        <w:t>Постановлением </w:t>
      </w:r>
      <w:r>
        <w:rPr>
          <w:color w:val="231F20"/>
          <w:w w:val="105"/>
        </w:rPr>
        <w:t>Правительства РК от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06.06.1997 г. утверждён порядок описания и применения, опозна-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вательных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знака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флага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национальной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Таможни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РК.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9"/>
        <w:ind w:left="0" w:firstLine="0"/>
        <w:jc w:val="left"/>
        <w:rPr>
          <w:sz w:val="11"/>
        </w:rPr>
      </w:pPr>
    </w:p>
    <w:p>
      <w:pPr>
        <w:pStyle w:val="ListParagraph"/>
        <w:numPr>
          <w:ilvl w:val="0"/>
          <w:numId w:val="5"/>
        </w:numPr>
        <w:tabs>
          <w:tab w:pos="736" w:val="left" w:leader="none"/>
        </w:tabs>
        <w:spacing w:line="254" w:lineRule="auto" w:before="94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10.10.1997 г. Государственный Таможенный Комитет был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упразднен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передачей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функций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Министерству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Финансов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РК.</w:t>
      </w:r>
    </w:p>
    <w:p>
      <w:pPr>
        <w:pStyle w:val="ListParagraph"/>
        <w:numPr>
          <w:ilvl w:val="0"/>
          <w:numId w:val="5"/>
        </w:numPr>
        <w:tabs>
          <w:tab w:pos="738" w:val="left" w:leader="none"/>
        </w:tabs>
        <w:spacing w:line="254" w:lineRule="auto" w:before="2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12.10.1998 г. Министерству государственных доходов РК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были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переданы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функций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полномочий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по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управлению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имуще-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ством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делами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Таможенного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Комитета.</w:t>
      </w:r>
    </w:p>
    <w:p>
      <w:pPr>
        <w:pStyle w:val="ListParagraph"/>
        <w:numPr>
          <w:ilvl w:val="0"/>
          <w:numId w:val="5"/>
        </w:numPr>
        <w:tabs>
          <w:tab w:pos="738" w:val="left" w:leader="none"/>
        </w:tabs>
        <w:spacing w:line="254" w:lineRule="auto" w:before="3" w:after="0"/>
        <w:ind w:left="118" w:right="134" w:firstLine="396"/>
        <w:jc w:val="both"/>
        <w:rPr>
          <w:sz w:val="21"/>
        </w:rPr>
      </w:pPr>
      <w:r>
        <w:rPr>
          <w:color w:val="231F20"/>
          <w:sz w:val="21"/>
        </w:rPr>
        <w:t>28.08.2002 г. Министерство государственных доходов РК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реорганизовано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Агентство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таможенного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контроля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РК.</w:t>
      </w:r>
    </w:p>
    <w:p>
      <w:pPr>
        <w:pStyle w:val="ListParagraph"/>
        <w:numPr>
          <w:ilvl w:val="0"/>
          <w:numId w:val="5"/>
        </w:numPr>
        <w:tabs>
          <w:tab w:pos="727" w:val="left" w:leader="none"/>
        </w:tabs>
        <w:spacing w:line="254" w:lineRule="auto" w:before="1" w:after="0"/>
        <w:ind w:left="118" w:right="134" w:firstLine="396"/>
        <w:jc w:val="right"/>
        <w:rPr>
          <w:sz w:val="21"/>
        </w:rPr>
      </w:pPr>
      <w:r>
        <w:rPr>
          <w:b/>
          <w:color w:val="231F20"/>
          <w:sz w:val="21"/>
        </w:rPr>
        <w:t>Затем таможенный орган (</w:t>
      </w:r>
      <w:r>
        <w:rPr>
          <w:color w:val="231F20"/>
          <w:sz w:val="21"/>
        </w:rPr>
        <w:t>Комитет Таможенного контро-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ля) </w:t>
      </w:r>
      <w:r>
        <w:rPr>
          <w:b/>
          <w:color w:val="231F20"/>
          <w:sz w:val="21"/>
        </w:rPr>
        <w:t>был, вновь передан в ведение Министерства финансов РК.</w:t>
      </w:r>
      <w:r>
        <w:rPr>
          <w:b/>
          <w:color w:val="231F20"/>
          <w:spacing w:val="-50"/>
          <w:sz w:val="21"/>
        </w:rPr>
        <w:t> </w:t>
      </w:r>
      <w:r>
        <w:rPr>
          <w:color w:val="231F20"/>
          <w:w w:val="105"/>
          <w:sz w:val="21"/>
          <w:u w:val="single" w:color="231F20"/>
        </w:rPr>
        <w:t>В</w:t>
      </w:r>
      <w:r>
        <w:rPr>
          <w:color w:val="231F20"/>
          <w:spacing w:val="7"/>
          <w:w w:val="105"/>
          <w:sz w:val="21"/>
          <w:u w:val="single" w:color="231F20"/>
        </w:rPr>
        <w:t> </w:t>
      </w:r>
      <w:r>
        <w:rPr>
          <w:color w:val="231F20"/>
          <w:w w:val="105"/>
          <w:sz w:val="21"/>
          <w:u w:val="single" w:color="231F20"/>
        </w:rPr>
        <w:t>августе</w:t>
      </w:r>
      <w:r>
        <w:rPr>
          <w:color w:val="231F20"/>
          <w:spacing w:val="7"/>
          <w:w w:val="105"/>
          <w:sz w:val="21"/>
          <w:u w:val="single" w:color="231F20"/>
        </w:rPr>
        <w:t> </w:t>
      </w:r>
      <w:r>
        <w:rPr>
          <w:color w:val="231F20"/>
          <w:w w:val="105"/>
          <w:sz w:val="21"/>
          <w:u w:val="single" w:color="231F20"/>
        </w:rPr>
        <w:t>2014</w:t>
      </w:r>
      <w:r>
        <w:rPr>
          <w:color w:val="231F20"/>
          <w:spacing w:val="8"/>
          <w:w w:val="105"/>
          <w:sz w:val="21"/>
          <w:u w:val="single" w:color="231F20"/>
        </w:rPr>
        <w:t> </w:t>
      </w:r>
      <w:r>
        <w:rPr>
          <w:color w:val="231F20"/>
          <w:w w:val="105"/>
          <w:sz w:val="21"/>
          <w:u w:val="single" w:color="231F20"/>
        </w:rPr>
        <w:t>года,</w:t>
      </w:r>
      <w:r>
        <w:rPr>
          <w:color w:val="231F20"/>
          <w:spacing w:val="7"/>
          <w:w w:val="105"/>
          <w:sz w:val="21"/>
          <w:u w:val="single" w:color="231F20"/>
        </w:rPr>
        <w:t> </w:t>
      </w:r>
      <w:r>
        <w:rPr>
          <w:color w:val="231F20"/>
          <w:w w:val="105"/>
          <w:sz w:val="21"/>
          <w:u w:val="single" w:color="231F20"/>
        </w:rPr>
        <w:t>после</w:t>
      </w:r>
      <w:r>
        <w:rPr>
          <w:color w:val="231F20"/>
          <w:spacing w:val="7"/>
          <w:w w:val="105"/>
          <w:sz w:val="21"/>
          <w:u w:val="single" w:color="231F20"/>
        </w:rPr>
        <w:t> </w:t>
      </w:r>
      <w:r>
        <w:rPr>
          <w:color w:val="231F20"/>
          <w:w w:val="105"/>
          <w:sz w:val="21"/>
          <w:u w:val="single" w:color="231F20"/>
        </w:rPr>
        <w:t>подписания</w:t>
      </w:r>
      <w:r>
        <w:rPr>
          <w:color w:val="231F20"/>
          <w:spacing w:val="8"/>
          <w:w w:val="105"/>
          <w:sz w:val="21"/>
          <w:u w:val="single" w:color="231F20"/>
        </w:rPr>
        <w:t> </w:t>
      </w:r>
      <w:r>
        <w:rPr>
          <w:color w:val="231F20"/>
          <w:w w:val="105"/>
          <w:sz w:val="21"/>
          <w:u w:val="single" w:color="231F20"/>
        </w:rPr>
        <w:t>Договора</w:t>
      </w:r>
      <w:r>
        <w:rPr>
          <w:color w:val="231F20"/>
          <w:spacing w:val="7"/>
          <w:w w:val="105"/>
          <w:sz w:val="21"/>
          <w:u w:val="single" w:color="231F20"/>
        </w:rPr>
        <w:t> </w:t>
      </w:r>
      <w:r>
        <w:rPr>
          <w:color w:val="231F20"/>
          <w:w w:val="105"/>
          <w:sz w:val="21"/>
          <w:u w:val="single" w:color="231F20"/>
        </w:rPr>
        <w:t>О</w:t>
      </w:r>
      <w:r>
        <w:rPr>
          <w:color w:val="231F20"/>
          <w:spacing w:val="5"/>
          <w:w w:val="105"/>
          <w:sz w:val="21"/>
          <w:u w:val="single" w:color="231F20"/>
        </w:rPr>
        <w:t> </w:t>
      </w:r>
      <w:r>
        <w:rPr>
          <w:color w:val="231F20"/>
          <w:w w:val="105"/>
          <w:sz w:val="21"/>
          <w:u w:val="single" w:color="231F20"/>
        </w:rPr>
        <w:t>ЕАЭС</w:t>
      </w:r>
    </w:p>
    <w:p>
      <w:pPr>
        <w:pStyle w:val="BodyText"/>
        <w:spacing w:line="254" w:lineRule="auto" w:before="3"/>
        <w:ind w:right="136" w:firstLine="0"/>
      </w:pPr>
      <w:r>
        <w:rPr>
          <w:color w:val="231F20"/>
          <w:u w:val="single" w:color="231F20"/>
        </w:rPr>
        <w:t>Н. А. Назарбаев окончательно расформировал национальную та-</w:t>
      </w:r>
      <w:r>
        <w:rPr>
          <w:color w:val="231F20"/>
          <w:spacing w:val="1"/>
        </w:rPr>
        <w:t> </w:t>
      </w:r>
      <w:r>
        <w:rPr>
          <w:color w:val="231F20"/>
          <w:spacing w:val="-2"/>
          <w:u w:val="single" w:color="231F20"/>
        </w:rPr>
        <w:t>моженную</w:t>
      </w:r>
      <w:r>
        <w:rPr>
          <w:color w:val="231F20"/>
          <w:spacing w:val="-10"/>
          <w:u w:val="single" w:color="231F20"/>
        </w:rPr>
        <w:t> </w:t>
      </w:r>
      <w:r>
        <w:rPr>
          <w:color w:val="231F20"/>
          <w:spacing w:val="-2"/>
          <w:u w:val="single" w:color="231F20"/>
        </w:rPr>
        <w:t>службу</w:t>
      </w:r>
      <w:r>
        <w:rPr>
          <w:color w:val="231F20"/>
          <w:spacing w:val="-9"/>
          <w:u w:val="single" w:color="231F20"/>
        </w:rPr>
        <w:t> </w:t>
      </w:r>
      <w:r>
        <w:rPr>
          <w:color w:val="231F20"/>
          <w:spacing w:val="-2"/>
          <w:u w:val="single" w:color="231F20"/>
        </w:rPr>
        <w:t>в</w:t>
      </w:r>
      <w:r>
        <w:rPr>
          <w:color w:val="231F20"/>
          <w:spacing w:val="-11"/>
          <w:u w:val="single" w:color="231F20"/>
        </w:rPr>
        <w:t> </w:t>
      </w:r>
      <w:r>
        <w:rPr>
          <w:color w:val="231F20"/>
          <w:spacing w:val="-2"/>
          <w:u w:val="single" w:color="231F20"/>
        </w:rPr>
        <w:t>пользу</w:t>
      </w:r>
      <w:r>
        <w:rPr>
          <w:color w:val="231F20"/>
          <w:spacing w:val="-9"/>
          <w:u w:val="single" w:color="231F20"/>
        </w:rPr>
        <w:t> </w:t>
      </w:r>
      <w:r>
        <w:rPr>
          <w:color w:val="231F20"/>
          <w:spacing w:val="-2"/>
          <w:u w:val="single" w:color="231F20"/>
        </w:rPr>
        <w:t>российской</w:t>
      </w:r>
      <w:r>
        <w:rPr>
          <w:color w:val="231F20"/>
          <w:spacing w:val="-10"/>
          <w:u w:val="single" w:color="231F20"/>
        </w:rPr>
        <w:t> </w:t>
      </w:r>
      <w:r>
        <w:rPr>
          <w:color w:val="231F20"/>
          <w:spacing w:val="-2"/>
          <w:u w:val="single" w:color="231F20"/>
        </w:rPr>
        <w:t>федеральной</w:t>
      </w:r>
      <w:r>
        <w:rPr>
          <w:color w:val="231F20"/>
          <w:spacing w:val="-9"/>
          <w:u w:val="single" w:color="231F20"/>
        </w:rPr>
        <w:t> </w:t>
      </w:r>
      <w:r>
        <w:rPr>
          <w:color w:val="231F20"/>
          <w:spacing w:val="-2"/>
          <w:u w:val="single" w:color="231F20"/>
        </w:rPr>
        <w:t>и</w:t>
      </w:r>
      <w:r>
        <w:rPr>
          <w:color w:val="231F20"/>
          <w:spacing w:val="-10"/>
          <w:u w:val="single" w:color="231F20"/>
        </w:rPr>
        <w:t> </w:t>
      </w:r>
      <w:r>
        <w:rPr>
          <w:color w:val="231F20"/>
          <w:spacing w:val="-2"/>
          <w:u w:val="single" w:color="231F20"/>
        </w:rPr>
        <w:t>евразийской</w:t>
      </w:r>
      <w:r>
        <w:rPr>
          <w:color w:val="231F20"/>
          <w:spacing w:val="-50"/>
        </w:rPr>
        <w:t> </w:t>
      </w:r>
      <w:r>
        <w:rPr>
          <w:color w:val="231F20"/>
          <w:u w:val="single" w:color="231F20"/>
        </w:rPr>
        <w:t>наднациональной</w:t>
      </w:r>
      <w:r>
        <w:rPr>
          <w:color w:val="231F20"/>
        </w:rPr>
        <w:t>. Оставшиеся незначительные суверенные пол-</w:t>
      </w:r>
      <w:r>
        <w:rPr>
          <w:color w:val="231F20"/>
          <w:spacing w:val="1"/>
        </w:rPr>
        <w:t> </w:t>
      </w:r>
      <w:r>
        <w:rPr>
          <w:color w:val="231F20"/>
        </w:rPr>
        <w:t>номочия были переданы вновь образованному Комитету государ-</w:t>
      </w:r>
      <w:r>
        <w:rPr>
          <w:color w:val="231F20"/>
          <w:spacing w:val="1"/>
        </w:rPr>
        <w:t> </w:t>
      </w:r>
      <w:r>
        <w:rPr>
          <w:color w:val="231F20"/>
        </w:rPr>
        <w:t>ственных</w:t>
      </w:r>
      <w:r>
        <w:rPr>
          <w:color w:val="231F20"/>
          <w:spacing w:val="-2"/>
        </w:rPr>
        <w:t> </w:t>
      </w:r>
      <w:r>
        <w:rPr>
          <w:color w:val="231F20"/>
        </w:rPr>
        <w:t>доходов</w:t>
      </w:r>
      <w:r>
        <w:rPr>
          <w:color w:val="231F20"/>
          <w:spacing w:val="-2"/>
        </w:rPr>
        <w:t> </w:t>
      </w:r>
      <w:r>
        <w:rPr>
          <w:color w:val="231F20"/>
        </w:rPr>
        <w:t>РК.</w:t>
      </w:r>
      <w:r>
        <w:rPr>
          <w:color w:val="231F20"/>
          <w:spacing w:val="-3"/>
        </w:rPr>
        <w:t> </w:t>
      </w:r>
      <w:r>
        <w:rPr>
          <w:color w:val="231F20"/>
        </w:rPr>
        <w:t>Указ</w:t>
      </w:r>
      <w:r>
        <w:rPr>
          <w:color w:val="231F20"/>
          <w:spacing w:val="-2"/>
        </w:rPr>
        <w:t> </w:t>
      </w:r>
      <w:r>
        <w:rPr>
          <w:color w:val="231F20"/>
        </w:rPr>
        <w:t>Президента</w:t>
      </w:r>
      <w:r>
        <w:rPr>
          <w:color w:val="231F20"/>
          <w:spacing w:val="-3"/>
        </w:rPr>
        <w:t> </w:t>
      </w:r>
      <w:r>
        <w:rPr>
          <w:color w:val="231F20"/>
        </w:rPr>
        <w:t>РК</w:t>
      </w:r>
      <w:r>
        <w:rPr>
          <w:color w:val="231F20"/>
          <w:spacing w:val="-3"/>
        </w:rPr>
        <w:t> </w:t>
      </w:r>
      <w:r>
        <w:rPr>
          <w:color w:val="231F20"/>
        </w:rPr>
        <w:t>от</w:t>
      </w:r>
      <w:r>
        <w:rPr>
          <w:color w:val="231F20"/>
          <w:spacing w:val="-3"/>
        </w:rPr>
        <w:t> </w:t>
      </w:r>
      <w:r>
        <w:rPr>
          <w:color w:val="231F20"/>
        </w:rPr>
        <w:t>06.08.2014</w:t>
      </w:r>
      <w:r>
        <w:rPr>
          <w:color w:val="231F20"/>
          <w:spacing w:val="-1"/>
        </w:rPr>
        <w:t> </w:t>
      </w:r>
      <w:r>
        <w:rPr>
          <w:color w:val="231F20"/>
        </w:rPr>
        <w:t>г.</w:t>
      </w:r>
      <w:r>
        <w:rPr>
          <w:color w:val="231F20"/>
          <w:spacing w:val="-2"/>
        </w:rPr>
        <w:t> </w:t>
      </w:r>
      <w:r>
        <w:rPr>
          <w:color w:val="231F20"/>
        </w:rPr>
        <w:t>№</w:t>
      </w:r>
      <w:r>
        <w:rPr>
          <w:color w:val="231F20"/>
          <w:spacing w:val="-1"/>
        </w:rPr>
        <w:t> </w:t>
      </w:r>
      <w:r>
        <w:rPr>
          <w:color w:val="231F20"/>
        </w:rPr>
        <w:t>883</w:t>
      </w:r>
    </w:p>
    <w:p>
      <w:pPr>
        <w:pStyle w:val="BodyText"/>
        <w:spacing w:line="254" w:lineRule="auto" w:before="4"/>
        <w:ind w:right="135" w:firstLine="0"/>
      </w:pPr>
      <w:r>
        <w:rPr>
          <w:color w:val="231F20"/>
        </w:rPr>
        <w:t>«О мерах по дальнейшему совершенствованию системы государ-</w:t>
      </w:r>
      <w:r>
        <w:rPr>
          <w:color w:val="231F20"/>
          <w:spacing w:val="1"/>
        </w:rPr>
        <w:t> </w:t>
      </w:r>
      <w:r>
        <w:rPr>
          <w:color w:val="231F20"/>
        </w:rPr>
        <w:t>ственного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"/>
        </w:rPr>
        <w:t> </w:t>
      </w:r>
      <w:r>
        <w:rPr>
          <w:color w:val="231F20"/>
        </w:rPr>
        <w:t>Республики</w:t>
      </w:r>
      <w:r>
        <w:rPr>
          <w:color w:val="231F20"/>
          <w:spacing w:val="1"/>
        </w:rPr>
        <w:t> </w:t>
      </w:r>
      <w:r>
        <w:rPr>
          <w:color w:val="231F20"/>
        </w:rPr>
        <w:t>Казахстан»,</w:t>
      </w:r>
      <w:r>
        <w:rPr>
          <w:color w:val="231F20"/>
          <w:spacing w:val="1"/>
        </w:rPr>
        <w:t> </w:t>
      </w:r>
      <w:r>
        <w:rPr>
          <w:color w:val="231F20"/>
        </w:rPr>
        <w:t>Постановления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Правительства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Республики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Казахстан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15.08.2014</w:t>
      </w:r>
      <w:r>
        <w:rPr>
          <w:color w:val="231F20"/>
          <w:spacing w:val="-12"/>
        </w:rPr>
        <w:t> </w:t>
      </w:r>
      <w:r>
        <w:rPr>
          <w:color w:val="231F20"/>
        </w:rPr>
        <w:t>г.</w:t>
      </w:r>
      <w:r>
        <w:rPr>
          <w:color w:val="231F20"/>
          <w:spacing w:val="-12"/>
        </w:rPr>
        <w:t> </w:t>
      </w:r>
      <w:r>
        <w:rPr>
          <w:color w:val="231F20"/>
        </w:rPr>
        <w:t>№</w:t>
      </w:r>
      <w:r>
        <w:rPr>
          <w:color w:val="231F20"/>
          <w:spacing w:val="-12"/>
        </w:rPr>
        <w:t> </w:t>
      </w:r>
      <w:r>
        <w:rPr>
          <w:color w:val="231F20"/>
        </w:rPr>
        <w:t>933</w:t>
      </w:r>
      <w:r>
        <w:rPr>
          <w:color w:val="231F20"/>
          <w:spacing w:val="-12"/>
        </w:rPr>
        <w:t> </w:t>
      </w:r>
      <w:r>
        <w:rPr>
          <w:color w:val="231F20"/>
        </w:rPr>
        <w:t>«О</w:t>
      </w:r>
      <w:r>
        <w:rPr>
          <w:color w:val="231F20"/>
          <w:spacing w:val="-12"/>
        </w:rPr>
        <w:t> </w:t>
      </w:r>
      <w:r>
        <w:rPr>
          <w:color w:val="231F20"/>
        </w:rPr>
        <w:t>ве-</w:t>
      </w:r>
      <w:r>
        <w:rPr>
          <w:color w:val="231F20"/>
          <w:spacing w:val="-50"/>
        </w:rPr>
        <w:t> </w:t>
      </w:r>
      <w:r>
        <w:rPr>
          <w:color w:val="231F20"/>
        </w:rPr>
        <w:t>домствах</w:t>
      </w:r>
      <w:r>
        <w:rPr>
          <w:color w:val="231F20"/>
          <w:spacing w:val="1"/>
        </w:rPr>
        <w:t> </w:t>
      </w:r>
      <w:r>
        <w:rPr>
          <w:color w:val="231F20"/>
        </w:rPr>
        <w:t>центральных</w:t>
      </w:r>
      <w:r>
        <w:rPr>
          <w:color w:val="231F20"/>
          <w:spacing w:val="1"/>
        </w:rPr>
        <w:t> </w:t>
      </w:r>
      <w:r>
        <w:rPr>
          <w:color w:val="231F20"/>
        </w:rPr>
        <w:t>исполнительных</w:t>
      </w:r>
      <w:r>
        <w:rPr>
          <w:color w:val="231F20"/>
          <w:spacing w:val="1"/>
        </w:rPr>
        <w:t> </w:t>
      </w:r>
      <w:r>
        <w:rPr>
          <w:color w:val="231F20"/>
        </w:rPr>
        <w:t>органов</w:t>
      </w:r>
      <w:r>
        <w:rPr>
          <w:color w:val="231F20"/>
          <w:spacing w:val="1"/>
        </w:rPr>
        <w:t> </w:t>
      </w:r>
      <w:r>
        <w:rPr>
          <w:color w:val="231F20"/>
        </w:rPr>
        <w:t>Республики</w:t>
      </w:r>
      <w:r>
        <w:rPr>
          <w:color w:val="231F20"/>
          <w:spacing w:val="1"/>
        </w:rPr>
        <w:t> </w:t>
      </w:r>
      <w:r>
        <w:rPr>
          <w:color w:val="231F20"/>
        </w:rPr>
        <w:t>Казахстан» ликвидированы ─ Налоговый комитет и Комитет та-</w:t>
      </w:r>
      <w:r>
        <w:rPr>
          <w:color w:val="231F20"/>
          <w:spacing w:val="1"/>
        </w:rPr>
        <w:t> </w:t>
      </w:r>
      <w:r>
        <w:rPr>
          <w:color w:val="231F20"/>
        </w:rPr>
        <w:t>моженного контроля из двух самостоятельных органов был сфор-</w:t>
      </w:r>
      <w:r>
        <w:rPr>
          <w:color w:val="231F20"/>
          <w:spacing w:val="-50"/>
        </w:rPr>
        <w:t> </w:t>
      </w:r>
      <w:r>
        <w:rPr>
          <w:color w:val="231F20"/>
        </w:rPr>
        <w:t>мирован Комитет государственных доходов Министерства фи-</w:t>
      </w:r>
      <w:r>
        <w:rPr>
          <w:color w:val="231F20"/>
          <w:spacing w:val="1"/>
        </w:rPr>
        <w:t> </w:t>
      </w:r>
      <w:r>
        <w:rPr>
          <w:color w:val="231F20"/>
        </w:rPr>
        <w:t>нансов РК. На этом остановилось жизнедеятельность казахской</w:t>
      </w:r>
      <w:r>
        <w:rPr>
          <w:color w:val="231F20"/>
          <w:spacing w:val="1"/>
        </w:rPr>
        <w:t> </w:t>
      </w:r>
      <w:r>
        <w:rPr>
          <w:color w:val="231F20"/>
        </w:rPr>
        <w:t>таможенной службы. </w:t>
      </w:r>
      <w:r>
        <w:rPr>
          <w:color w:val="231F20"/>
          <w:u w:val="single" w:color="231F20"/>
        </w:rPr>
        <w:t>Тем самым руководство Казахстана очеред-</w:t>
      </w:r>
      <w:r>
        <w:rPr>
          <w:color w:val="231F20"/>
          <w:spacing w:val="1"/>
        </w:rPr>
        <w:t> </w:t>
      </w:r>
      <w:r>
        <w:rPr>
          <w:color w:val="231F20"/>
          <w:u w:val="single" w:color="231F20"/>
        </w:rPr>
        <w:t>ной раз, подтвердило своё серьезное намерение к полному инте-</w:t>
      </w:r>
      <w:r>
        <w:rPr>
          <w:color w:val="231F20"/>
          <w:spacing w:val="1"/>
        </w:rPr>
        <w:t> </w:t>
      </w:r>
      <w:r>
        <w:rPr>
          <w:color w:val="231F20"/>
          <w:u w:val="single" w:color="231F20"/>
        </w:rPr>
        <w:t>грированию с Российской Федерацией и уже практически объе-</w:t>
      </w:r>
      <w:r>
        <w:rPr>
          <w:color w:val="231F20"/>
          <w:spacing w:val="1"/>
        </w:rPr>
        <w:t> </w:t>
      </w:r>
      <w:r>
        <w:rPr>
          <w:color w:val="231F20"/>
          <w:u w:val="single" w:color="231F20"/>
        </w:rPr>
        <w:t>динилась</w:t>
      </w:r>
      <w:r>
        <w:rPr>
          <w:color w:val="231F20"/>
          <w:spacing w:val="1"/>
          <w:u w:val="single" w:color="231F20"/>
        </w:rPr>
        <w:t> </w:t>
      </w:r>
      <w:r>
        <w:rPr>
          <w:color w:val="231F20"/>
          <w:u w:val="single" w:color="231F20"/>
        </w:rPr>
        <w:t>с</w:t>
      </w:r>
      <w:r>
        <w:rPr>
          <w:color w:val="231F20"/>
          <w:spacing w:val="1"/>
          <w:u w:val="single" w:color="231F20"/>
        </w:rPr>
        <w:t> </w:t>
      </w:r>
      <w:r>
        <w:rPr>
          <w:color w:val="231F20"/>
          <w:u w:val="single" w:color="231F20"/>
        </w:rPr>
        <w:t>Россией.</w:t>
      </w:r>
    </w:p>
    <w:p>
      <w:pPr>
        <w:pStyle w:val="Heading3"/>
        <w:spacing w:line="254" w:lineRule="auto" w:before="10"/>
        <w:ind w:right="136" w:firstLine="396"/>
      </w:pPr>
      <w:r>
        <w:rPr>
          <w:color w:val="231F20"/>
          <w:w w:val="105"/>
        </w:rPr>
        <w:t>Следует заметить, что кроме Казахстана, все государ-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ства-члены ЕАЭС, сохранили свои национальные таможен-</w:t>
      </w:r>
      <w:r>
        <w:rPr>
          <w:color w:val="231F20"/>
          <w:spacing w:val="1"/>
        </w:rPr>
        <w:t> </w:t>
      </w:r>
      <w:r>
        <w:rPr>
          <w:color w:val="231F20"/>
        </w:rPr>
        <w:t>ные службы, хотя и передали часть суверенных полномочий</w:t>
      </w:r>
      <w:r>
        <w:rPr>
          <w:color w:val="231F20"/>
          <w:spacing w:val="1"/>
        </w:rPr>
        <w:t> </w:t>
      </w:r>
      <w:r>
        <w:rPr>
          <w:color w:val="231F20"/>
        </w:rPr>
        <w:t>наднациональному органу ─ Евразийской экономической ко-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миссии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соответствии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Договором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ЕАЭС.</w:t>
      </w:r>
    </w:p>
    <w:p>
      <w:pPr>
        <w:pStyle w:val="BodyText"/>
        <w:spacing w:line="254" w:lineRule="auto" w:before="4"/>
        <w:ind w:right="135"/>
      </w:pPr>
      <w:r>
        <w:rPr>
          <w:color w:val="231F20"/>
        </w:rPr>
        <w:t>Так, в РФ в полной мере действует Федеральная таможенная</w:t>
      </w:r>
      <w:r>
        <w:rPr>
          <w:color w:val="231F20"/>
          <w:spacing w:val="1"/>
        </w:rPr>
        <w:t> </w:t>
      </w:r>
      <w:r>
        <w:rPr>
          <w:color w:val="231F20"/>
        </w:rPr>
        <w:t>служба,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Кыргызстане</w:t>
      </w:r>
      <w:r>
        <w:rPr>
          <w:color w:val="231F20"/>
          <w:spacing w:val="10"/>
        </w:rPr>
        <w:t> </w:t>
      </w:r>
      <w:r>
        <w:rPr>
          <w:color w:val="231F20"/>
        </w:rPr>
        <w:t>Государственная</w:t>
      </w:r>
      <w:r>
        <w:rPr>
          <w:color w:val="231F20"/>
          <w:spacing w:val="11"/>
        </w:rPr>
        <w:t> </w:t>
      </w:r>
      <w:r>
        <w:rPr>
          <w:color w:val="231F20"/>
        </w:rPr>
        <w:t>таможенная</w:t>
      </w:r>
      <w:r>
        <w:rPr>
          <w:color w:val="231F20"/>
          <w:spacing w:val="10"/>
        </w:rPr>
        <w:t> </w:t>
      </w:r>
      <w:r>
        <w:rPr>
          <w:color w:val="231F20"/>
        </w:rPr>
        <w:t>служба</w:t>
      </w:r>
      <w:r>
        <w:rPr>
          <w:color w:val="231F20"/>
          <w:spacing w:val="11"/>
        </w:rPr>
        <w:t> </w:t>
      </w:r>
      <w:r>
        <w:rPr>
          <w:color w:val="231F20"/>
        </w:rPr>
        <w:t>при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spacing w:line="254" w:lineRule="auto" w:before="94"/>
        <w:ind w:left="118" w:right="135" w:firstLine="0"/>
        <w:jc w:val="both"/>
        <w:rPr>
          <w:b/>
          <w:sz w:val="21"/>
        </w:rPr>
      </w:pPr>
      <w:r>
        <w:rPr>
          <w:color w:val="231F20"/>
          <w:spacing w:val="-3"/>
          <w:sz w:val="21"/>
        </w:rPr>
        <w:t>Министерстве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экономики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финансов,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Беларуси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Государственный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3"/>
          <w:sz w:val="21"/>
        </w:rPr>
        <w:t>таможенный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3"/>
          <w:sz w:val="21"/>
        </w:rPr>
        <w:t>комитет,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кстати,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Армении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функционирует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Комитет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государственных доходов. При этом одновременно дублируется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название «Таможенная Служба Республики Армения». </w:t>
      </w:r>
      <w:r>
        <w:rPr>
          <w:b/>
          <w:color w:val="231F20"/>
          <w:sz w:val="21"/>
        </w:rPr>
        <w:t>Для на-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глядного примера можно обратиться к таможенным службам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Республик Российской Федерации, которые не обладая внеш-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pacing w:val="-2"/>
          <w:sz w:val="21"/>
        </w:rPr>
        <w:t>ним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2"/>
          <w:sz w:val="21"/>
        </w:rPr>
        <w:t>суверенитетом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2"/>
          <w:sz w:val="21"/>
        </w:rPr>
        <w:t>сохранили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2"/>
          <w:sz w:val="21"/>
        </w:rPr>
        <w:t>свои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2"/>
          <w:sz w:val="21"/>
        </w:rPr>
        <w:t>таможенные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2"/>
          <w:sz w:val="21"/>
        </w:rPr>
        <w:t>органы</w:t>
      </w:r>
      <w:r>
        <w:rPr>
          <w:b/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(понят-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но, что все они подчинены Федеральной Таможенной службе) →</w:t>
      </w:r>
      <w:r>
        <w:rPr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Хакасская таможня, Тывинская таможня, Башкоркостанская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таможня,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Татарстанская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таможня,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Чеченский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таможенный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пост, Удмуртский таможенный пост, Карачаево-Черкесский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таможенный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пост.</w:t>
      </w:r>
    </w:p>
    <w:p>
      <w:pPr>
        <w:pStyle w:val="Heading3"/>
        <w:spacing w:before="180"/>
        <w:ind w:left="515"/>
        <w:jc w:val="left"/>
      </w:pPr>
      <w:r>
        <w:rPr>
          <w:color w:val="231F20"/>
        </w:rPr>
        <w:t>Заключение</w:t>
      </w:r>
    </w:p>
    <w:p>
      <w:pPr>
        <w:pStyle w:val="BodyText"/>
        <w:spacing w:line="254" w:lineRule="auto" w:before="16"/>
        <w:ind w:right="135"/>
      </w:pPr>
      <w:r>
        <w:rPr>
          <w:color w:val="231F20"/>
          <w:spacing w:val="-1"/>
        </w:rPr>
        <w:t>Казахское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государство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Российской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Федерации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приходится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единственным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ведущим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сырьевым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партнером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всём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пространстве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бывшего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Союза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ССР,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политическим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форпостом</w:t>
      </w:r>
      <w:r>
        <w:rPr>
          <w:color w:val="231F20"/>
          <w:spacing w:val="-11"/>
        </w:rPr>
        <w:t> </w:t>
      </w:r>
      <w:r>
        <w:rPr>
          <w:color w:val="231F20"/>
        </w:rPr>
        <w:t>Российского</w:t>
      </w:r>
      <w:r>
        <w:rPr>
          <w:color w:val="231F20"/>
          <w:spacing w:val="-11"/>
        </w:rPr>
        <w:t> </w:t>
      </w:r>
      <w:r>
        <w:rPr>
          <w:color w:val="231F20"/>
        </w:rPr>
        <w:t>мира,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там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располагаются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военно-космические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структуры,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Казахстан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есте-</w:t>
      </w:r>
      <w:r>
        <w:rPr>
          <w:color w:val="231F20"/>
          <w:spacing w:val="-51"/>
        </w:rPr>
        <w:t> </w:t>
      </w:r>
      <w:r>
        <w:rPr>
          <w:color w:val="231F20"/>
          <w:spacing w:val="-4"/>
        </w:rPr>
        <w:t>ственный геостратегический буфер, </w:t>
      </w:r>
      <w:r>
        <w:rPr>
          <w:color w:val="231F20"/>
          <w:spacing w:val="-3"/>
        </w:rPr>
        <w:t>который ограждает Российскую</w:t>
      </w:r>
      <w:r>
        <w:rPr>
          <w:color w:val="231F20"/>
          <w:spacing w:val="-50"/>
        </w:rPr>
        <w:t> </w:t>
      </w:r>
      <w:r>
        <w:rPr>
          <w:color w:val="231F20"/>
        </w:rPr>
        <w:t>державу от угроз исходящих из внешних контуров афгано-таджи-</w:t>
      </w:r>
      <w:r>
        <w:rPr>
          <w:color w:val="231F20"/>
          <w:spacing w:val="-50"/>
        </w:rPr>
        <w:t> </w:t>
      </w:r>
      <w:r>
        <w:rPr>
          <w:color w:val="231F20"/>
        </w:rPr>
        <w:t>кистанской</w:t>
      </w:r>
      <w:r>
        <w:rPr>
          <w:color w:val="231F20"/>
          <w:spacing w:val="1"/>
        </w:rPr>
        <w:t> </w:t>
      </w:r>
      <w:r>
        <w:rPr>
          <w:color w:val="231F20"/>
        </w:rPr>
        <w:t>границы.</w:t>
      </w:r>
    </w:p>
    <w:p>
      <w:pPr>
        <w:pStyle w:val="BodyText"/>
        <w:spacing w:line="254" w:lineRule="auto" w:before="6"/>
        <w:ind w:right="135"/>
      </w:pPr>
      <w:r>
        <w:rPr>
          <w:color w:val="231F20"/>
        </w:rPr>
        <w:t>Казахско-Российские отношения и связи, вызывают опреде-</w:t>
      </w:r>
      <w:r>
        <w:rPr>
          <w:color w:val="231F20"/>
          <w:spacing w:val="1"/>
        </w:rPr>
        <w:t> </w:t>
      </w:r>
      <w:r>
        <w:rPr>
          <w:color w:val="231F20"/>
        </w:rPr>
        <w:t>лённый интерес среди российских и казахских учёных, практиков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государственных</w:t>
      </w:r>
      <w:r>
        <w:rPr>
          <w:color w:val="231F20"/>
          <w:spacing w:val="-8"/>
        </w:rPr>
        <w:t> </w:t>
      </w:r>
      <w:r>
        <w:rPr>
          <w:color w:val="231F20"/>
        </w:rPr>
        <w:t>служащих,</w:t>
      </w:r>
      <w:r>
        <w:rPr>
          <w:color w:val="231F20"/>
          <w:spacing w:val="-8"/>
        </w:rPr>
        <w:t> </w:t>
      </w:r>
      <w:r>
        <w:rPr>
          <w:color w:val="231F20"/>
        </w:rPr>
        <w:t>часто</w:t>
      </w:r>
      <w:r>
        <w:rPr>
          <w:color w:val="231F20"/>
          <w:spacing w:val="-8"/>
        </w:rPr>
        <w:t> </w:t>
      </w:r>
      <w:r>
        <w:rPr>
          <w:color w:val="231F20"/>
        </w:rPr>
        <w:t>встречаются</w:t>
      </w:r>
      <w:r>
        <w:rPr>
          <w:color w:val="231F20"/>
          <w:spacing w:val="-9"/>
        </w:rPr>
        <w:t> </w:t>
      </w:r>
      <w:r>
        <w:rPr>
          <w:color w:val="231F20"/>
        </w:rPr>
        <w:t>труды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позиции</w:t>
      </w:r>
      <w:r>
        <w:rPr>
          <w:color w:val="231F20"/>
          <w:spacing w:val="-50"/>
        </w:rPr>
        <w:t> </w:t>
      </w:r>
      <w:r>
        <w:rPr>
          <w:color w:val="231F20"/>
        </w:rPr>
        <w:t>исторического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политологического</w:t>
      </w:r>
      <w:r>
        <w:rPr>
          <w:color w:val="231F20"/>
          <w:spacing w:val="-6"/>
        </w:rPr>
        <w:t> </w:t>
      </w:r>
      <w:r>
        <w:rPr>
          <w:color w:val="231F20"/>
        </w:rPr>
        <w:t>анализа,</w:t>
      </w:r>
      <w:r>
        <w:rPr>
          <w:color w:val="231F20"/>
          <w:spacing w:val="-6"/>
        </w:rPr>
        <w:t> </w:t>
      </w:r>
      <w:r>
        <w:rPr>
          <w:color w:val="231F20"/>
        </w:rPr>
        <w:t>при</w:t>
      </w:r>
      <w:r>
        <w:rPr>
          <w:color w:val="231F20"/>
          <w:spacing w:val="-6"/>
        </w:rPr>
        <w:t> </w:t>
      </w:r>
      <w:r>
        <w:rPr>
          <w:color w:val="231F20"/>
        </w:rPr>
        <w:t>этом</w:t>
      </w:r>
      <w:r>
        <w:rPr>
          <w:color w:val="231F20"/>
          <w:spacing w:val="-6"/>
        </w:rPr>
        <w:t> </w:t>
      </w:r>
      <w:r>
        <w:rPr>
          <w:color w:val="231F20"/>
        </w:rPr>
        <w:t>можно</w:t>
      </w:r>
      <w:r>
        <w:rPr>
          <w:color w:val="231F20"/>
          <w:spacing w:val="-6"/>
        </w:rPr>
        <w:t> </w:t>
      </w:r>
      <w:r>
        <w:rPr>
          <w:color w:val="231F20"/>
        </w:rPr>
        <w:t>ска-</w:t>
      </w:r>
      <w:r>
        <w:rPr>
          <w:color w:val="231F20"/>
          <w:spacing w:val="-50"/>
        </w:rPr>
        <w:t> </w:t>
      </w:r>
      <w:r>
        <w:rPr>
          <w:color w:val="231F20"/>
        </w:rPr>
        <w:t>зать, что отсутствуют работы характеризующие сотрудничество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двух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стран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угла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конституционного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международного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права.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ли-</w:t>
      </w:r>
      <w:r>
        <w:rPr>
          <w:color w:val="231F20"/>
          <w:spacing w:val="-50"/>
        </w:rPr>
        <w:t> </w:t>
      </w:r>
      <w:r>
        <w:rPr>
          <w:color w:val="231F20"/>
        </w:rPr>
        <w:t>тературе часто обсуждаются общие вопросы становления с исто-</w:t>
      </w:r>
      <w:r>
        <w:rPr>
          <w:color w:val="231F20"/>
          <w:spacing w:val="1"/>
        </w:rPr>
        <w:t> </w:t>
      </w:r>
      <w:r>
        <w:rPr>
          <w:color w:val="231F20"/>
        </w:rPr>
        <w:t>рическим</w:t>
      </w:r>
      <w:r>
        <w:rPr>
          <w:color w:val="231F20"/>
          <w:spacing w:val="-1"/>
        </w:rPr>
        <w:t> </w:t>
      </w:r>
      <w:r>
        <w:rPr>
          <w:color w:val="231F20"/>
        </w:rPr>
        <w:t>и политологическим</w:t>
      </w:r>
      <w:r>
        <w:rPr>
          <w:color w:val="231F20"/>
          <w:spacing w:val="-1"/>
        </w:rPr>
        <w:t> </w:t>
      </w:r>
      <w:r>
        <w:rPr>
          <w:color w:val="231F20"/>
        </w:rPr>
        <w:t>акцентами отношений</w:t>
      </w:r>
      <w:r>
        <w:rPr>
          <w:color w:val="231F20"/>
          <w:spacing w:val="-1"/>
        </w:rPr>
        <w:t> </w:t>
      </w:r>
      <w:r>
        <w:rPr>
          <w:color w:val="231F20"/>
        </w:rPr>
        <w:t>[1, 2,</w:t>
      </w:r>
      <w:r>
        <w:rPr>
          <w:color w:val="231F20"/>
          <w:spacing w:val="-1"/>
        </w:rPr>
        <w:t> </w:t>
      </w:r>
      <w:r>
        <w:rPr>
          <w:color w:val="231F20"/>
        </w:rPr>
        <w:t>10, 15,</w:t>
      </w:r>
    </w:p>
    <w:p>
      <w:pPr>
        <w:pStyle w:val="BodyText"/>
        <w:spacing w:before="6"/>
        <w:ind w:firstLine="0"/>
      </w:pPr>
      <w:r>
        <w:rPr>
          <w:color w:val="231F20"/>
        </w:rPr>
        <w:t>16,</w:t>
      </w:r>
      <w:r>
        <w:rPr>
          <w:color w:val="231F20"/>
          <w:spacing w:val="5"/>
        </w:rPr>
        <w:t> </w:t>
      </w:r>
      <w:r>
        <w:rPr>
          <w:color w:val="231F20"/>
        </w:rPr>
        <w:t>17,</w:t>
      </w:r>
      <w:r>
        <w:rPr>
          <w:color w:val="231F20"/>
          <w:spacing w:val="6"/>
        </w:rPr>
        <w:t> </w:t>
      </w:r>
      <w:r>
        <w:rPr>
          <w:color w:val="231F20"/>
        </w:rPr>
        <w:t>18,</w:t>
      </w:r>
      <w:r>
        <w:rPr>
          <w:color w:val="231F20"/>
          <w:spacing w:val="6"/>
        </w:rPr>
        <w:t> </w:t>
      </w:r>
      <w:r>
        <w:rPr>
          <w:color w:val="231F20"/>
        </w:rPr>
        <w:t>19,</w:t>
      </w:r>
      <w:r>
        <w:rPr>
          <w:color w:val="231F20"/>
          <w:spacing w:val="6"/>
        </w:rPr>
        <w:t> </w:t>
      </w:r>
      <w:r>
        <w:rPr>
          <w:color w:val="231F20"/>
        </w:rPr>
        <w:t>20,</w:t>
      </w:r>
      <w:r>
        <w:rPr>
          <w:color w:val="231F20"/>
          <w:spacing w:val="6"/>
        </w:rPr>
        <w:t> </w:t>
      </w:r>
      <w:r>
        <w:rPr>
          <w:color w:val="231F20"/>
        </w:rPr>
        <w:t>21,</w:t>
      </w:r>
      <w:r>
        <w:rPr>
          <w:color w:val="231F20"/>
          <w:spacing w:val="6"/>
        </w:rPr>
        <w:t> </w:t>
      </w:r>
      <w:r>
        <w:rPr>
          <w:color w:val="231F20"/>
        </w:rPr>
        <w:t>22,</w:t>
      </w:r>
      <w:r>
        <w:rPr>
          <w:color w:val="231F20"/>
          <w:spacing w:val="6"/>
        </w:rPr>
        <w:t> </w:t>
      </w:r>
      <w:r>
        <w:rPr>
          <w:color w:val="231F20"/>
        </w:rPr>
        <w:t>23,</w:t>
      </w:r>
      <w:r>
        <w:rPr>
          <w:color w:val="231F20"/>
          <w:spacing w:val="6"/>
        </w:rPr>
        <w:t> </w:t>
      </w:r>
      <w:r>
        <w:rPr>
          <w:color w:val="231F20"/>
        </w:rPr>
        <w:t>24,</w:t>
      </w:r>
      <w:r>
        <w:rPr>
          <w:color w:val="231F20"/>
          <w:spacing w:val="6"/>
        </w:rPr>
        <w:t> </w:t>
      </w:r>
      <w:r>
        <w:rPr>
          <w:color w:val="231F20"/>
        </w:rPr>
        <w:t>25,</w:t>
      </w:r>
      <w:r>
        <w:rPr>
          <w:color w:val="231F20"/>
          <w:spacing w:val="6"/>
        </w:rPr>
        <w:t> </w:t>
      </w:r>
      <w:r>
        <w:rPr>
          <w:color w:val="231F20"/>
        </w:rPr>
        <w:t>30,</w:t>
      </w:r>
      <w:r>
        <w:rPr>
          <w:color w:val="231F20"/>
          <w:spacing w:val="6"/>
        </w:rPr>
        <w:t> </w:t>
      </w:r>
      <w:r>
        <w:rPr>
          <w:color w:val="231F20"/>
        </w:rPr>
        <w:t>31,</w:t>
      </w:r>
      <w:r>
        <w:rPr>
          <w:color w:val="231F20"/>
          <w:spacing w:val="6"/>
        </w:rPr>
        <w:t> </w:t>
      </w:r>
      <w:r>
        <w:rPr>
          <w:color w:val="231F20"/>
        </w:rPr>
        <w:t>32,</w:t>
      </w:r>
      <w:r>
        <w:rPr>
          <w:color w:val="231F20"/>
          <w:spacing w:val="6"/>
        </w:rPr>
        <w:t> </w:t>
      </w:r>
      <w:r>
        <w:rPr>
          <w:color w:val="231F20"/>
        </w:rPr>
        <w:t>33,</w:t>
      </w:r>
      <w:r>
        <w:rPr>
          <w:color w:val="231F20"/>
          <w:spacing w:val="6"/>
        </w:rPr>
        <w:t> </w:t>
      </w:r>
      <w:r>
        <w:rPr>
          <w:color w:val="231F20"/>
        </w:rPr>
        <w:t>35,</w:t>
      </w:r>
      <w:r>
        <w:rPr>
          <w:color w:val="231F20"/>
          <w:spacing w:val="6"/>
        </w:rPr>
        <w:t> </w:t>
      </w:r>
      <w:r>
        <w:rPr>
          <w:color w:val="231F20"/>
        </w:rPr>
        <w:t>34].</w:t>
      </w:r>
    </w:p>
    <w:p>
      <w:pPr>
        <w:spacing w:line="254" w:lineRule="auto" w:before="16"/>
        <w:ind w:left="118" w:right="136" w:firstLine="396"/>
        <w:jc w:val="both"/>
        <w:rPr>
          <w:sz w:val="21"/>
        </w:rPr>
      </w:pPr>
      <w:r>
        <w:rPr>
          <w:b/>
          <w:color w:val="231F20"/>
          <w:spacing w:val="-2"/>
          <w:sz w:val="21"/>
        </w:rPr>
        <w:t>Автор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2"/>
          <w:sz w:val="21"/>
        </w:rPr>
        <w:t>Азанов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2"/>
          <w:sz w:val="21"/>
        </w:rPr>
        <w:t>Б.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2"/>
          <w:sz w:val="21"/>
        </w:rPr>
        <w:t>К.,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2"/>
          <w:sz w:val="21"/>
        </w:rPr>
        <w:t>начиная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1"/>
          <w:sz w:val="21"/>
        </w:rPr>
        <w:t>с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1"/>
          <w:sz w:val="21"/>
        </w:rPr>
        <w:t>2016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1"/>
          <w:sz w:val="21"/>
        </w:rPr>
        <w:t>года</w:t>
      </w:r>
      <w:r>
        <w:rPr>
          <w:b/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(</w:t>
      </w:r>
      <w:r>
        <w:rPr>
          <w:i/>
          <w:color w:val="231F20"/>
          <w:spacing w:val="-1"/>
          <w:sz w:val="21"/>
        </w:rPr>
        <w:t>хотя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первые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pacing w:val="-1"/>
          <w:sz w:val="21"/>
        </w:rPr>
        <w:t>труды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характеризующие российско-казахские связи, были опубликованы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еще в 2013году, а вопросы Евразийской интеграции с 2010 года</w:t>
      </w:r>
      <w:r>
        <w:rPr>
          <w:color w:val="231F20"/>
          <w:sz w:val="21"/>
        </w:rPr>
        <w:t>)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посчитал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важным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провести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комплексное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конституционно-правовое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международно-правовое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исследование</w:t>
      </w:r>
      <w:r>
        <w:rPr>
          <w:color w:val="231F20"/>
          <w:spacing w:val="-12"/>
        </w:rPr>
        <w:t> </w:t>
      </w:r>
      <w:r>
        <w:rPr>
          <w:color w:val="231F20"/>
        </w:rPr>
        <w:t>принятых</w:t>
      </w:r>
      <w:r>
        <w:rPr>
          <w:color w:val="231F20"/>
          <w:spacing w:val="-12"/>
        </w:rPr>
        <w:t> </w:t>
      </w:r>
      <w:r>
        <w:rPr>
          <w:color w:val="231F20"/>
        </w:rPr>
        <w:t>сторонами</w:t>
      </w:r>
      <w:r>
        <w:rPr>
          <w:color w:val="231F20"/>
          <w:spacing w:val="-11"/>
        </w:rPr>
        <w:t> </w:t>
      </w:r>
      <w:r>
        <w:rPr>
          <w:color w:val="231F20"/>
        </w:rPr>
        <w:t>нор-</w:t>
      </w:r>
      <w:r>
        <w:rPr>
          <w:color w:val="231F20"/>
          <w:spacing w:val="-50"/>
        </w:rPr>
        <w:t> </w:t>
      </w:r>
      <w:r>
        <w:rPr>
          <w:color w:val="231F20"/>
        </w:rPr>
        <w:t>мативную и законодательную базу что позволило показать доста-</w:t>
      </w:r>
      <w:r>
        <w:rPr>
          <w:color w:val="231F20"/>
          <w:spacing w:val="1"/>
        </w:rPr>
        <w:t> </w:t>
      </w:r>
      <w:r>
        <w:rPr>
          <w:color w:val="231F20"/>
        </w:rPr>
        <w:t>точно</w:t>
      </w:r>
      <w:r>
        <w:rPr>
          <w:color w:val="231F20"/>
          <w:spacing w:val="-14"/>
        </w:rPr>
        <w:t> </w:t>
      </w:r>
      <w:r>
        <w:rPr>
          <w:color w:val="231F20"/>
        </w:rPr>
        <w:t>широкую</w:t>
      </w:r>
      <w:r>
        <w:rPr>
          <w:color w:val="231F20"/>
          <w:spacing w:val="-13"/>
        </w:rPr>
        <w:t> </w:t>
      </w:r>
      <w:r>
        <w:rPr>
          <w:color w:val="231F20"/>
        </w:rPr>
        <w:t>объективную</w:t>
      </w:r>
      <w:r>
        <w:rPr>
          <w:color w:val="231F20"/>
          <w:spacing w:val="-13"/>
        </w:rPr>
        <w:t> </w:t>
      </w:r>
      <w:r>
        <w:rPr>
          <w:color w:val="231F20"/>
        </w:rPr>
        <w:t>картину</w:t>
      </w:r>
      <w:r>
        <w:rPr>
          <w:color w:val="231F20"/>
          <w:spacing w:val="-13"/>
        </w:rPr>
        <w:t> </w:t>
      </w:r>
      <w:r>
        <w:rPr>
          <w:color w:val="231F20"/>
        </w:rPr>
        <w:t>российско-казахского</w:t>
      </w:r>
      <w:r>
        <w:rPr>
          <w:color w:val="231F20"/>
          <w:spacing w:val="-13"/>
        </w:rPr>
        <w:t> </w:t>
      </w:r>
      <w:r>
        <w:rPr>
          <w:color w:val="231F20"/>
        </w:rPr>
        <w:t>поли-</w:t>
      </w:r>
      <w:r>
        <w:rPr>
          <w:color w:val="231F20"/>
          <w:spacing w:val="-50"/>
        </w:rPr>
        <w:t> </w:t>
      </w:r>
      <w:r>
        <w:rPr>
          <w:color w:val="231F20"/>
        </w:rPr>
        <w:t>тико-правового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экономического</w:t>
      </w:r>
      <w:r>
        <w:rPr>
          <w:color w:val="231F20"/>
          <w:spacing w:val="2"/>
        </w:rPr>
        <w:t> </w:t>
      </w:r>
      <w:r>
        <w:rPr>
          <w:color w:val="231F20"/>
        </w:rPr>
        <w:t>диалога</w:t>
      </w:r>
      <w:r>
        <w:rPr>
          <w:color w:val="231F20"/>
          <w:spacing w:val="1"/>
        </w:rPr>
        <w:t> </w:t>
      </w:r>
      <w:r>
        <w:rPr>
          <w:color w:val="231F20"/>
        </w:rPr>
        <w:t>[7,</w:t>
      </w:r>
      <w:r>
        <w:rPr>
          <w:color w:val="231F20"/>
          <w:spacing w:val="2"/>
        </w:rPr>
        <w:t> </w:t>
      </w:r>
      <w:r>
        <w:rPr>
          <w:color w:val="231F20"/>
        </w:rPr>
        <w:t>8,</w:t>
      </w:r>
      <w:r>
        <w:rPr>
          <w:color w:val="231F20"/>
          <w:spacing w:val="2"/>
        </w:rPr>
        <w:t> </w:t>
      </w:r>
      <w:r>
        <w:rPr>
          <w:color w:val="231F20"/>
        </w:rPr>
        <w:t>9].</w:t>
      </w:r>
    </w:p>
    <w:p>
      <w:pPr>
        <w:spacing w:line="254" w:lineRule="auto" w:before="4"/>
        <w:ind w:left="118" w:right="136" w:firstLine="396"/>
        <w:jc w:val="both"/>
        <w:rPr>
          <w:sz w:val="21"/>
        </w:rPr>
      </w:pPr>
      <w:r>
        <w:rPr>
          <w:b/>
          <w:color w:val="231F20"/>
          <w:w w:val="95"/>
          <w:sz w:val="21"/>
        </w:rPr>
        <w:t>В</w:t>
      </w:r>
      <w:r>
        <w:rPr>
          <w:b/>
          <w:color w:val="231F20"/>
          <w:spacing w:val="-9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трудах</w:t>
      </w:r>
      <w:r>
        <w:rPr>
          <w:b/>
          <w:color w:val="231F20"/>
          <w:spacing w:val="-8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коллег,</w:t>
      </w:r>
      <w:r>
        <w:rPr>
          <w:b/>
          <w:color w:val="231F20"/>
          <w:spacing w:val="-8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встречаются</w:t>
      </w:r>
      <w:r>
        <w:rPr>
          <w:b/>
          <w:color w:val="231F20"/>
          <w:spacing w:val="-8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довольно</w:t>
      </w:r>
      <w:r>
        <w:rPr>
          <w:b/>
          <w:color w:val="231F20"/>
          <w:spacing w:val="-9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огромное</w:t>
      </w:r>
      <w:r>
        <w:rPr>
          <w:b/>
          <w:color w:val="231F20"/>
          <w:spacing w:val="-8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количество</w:t>
      </w:r>
      <w:r>
        <w:rPr>
          <w:b/>
          <w:color w:val="231F20"/>
          <w:spacing w:val="-47"/>
          <w:w w:val="95"/>
          <w:sz w:val="21"/>
        </w:rPr>
        <w:t> </w:t>
      </w:r>
      <w:r>
        <w:rPr>
          <w:b/>
          <w:color w:val="231F20"/>
          <w:spacing w:val="-5"/>
          <w:sz w:val="21"/>
        </w:rPr>
        <w:t>пафосных </w:t>
      </w:r>
      <w:r>
        <w:rPr>
          <w:b/>
          <w:color w:val="231F20"/>
          <w:spacing w:val="-4"/>
          <w:sz w:val="21"/>
        </w:rPr>
        <w:t>и напыщенных словосочетаний типа</w:t>
      </w:r>
      <w:r>
        <w:rPr>
          <w:color w:val="231F20"/>
          <w:spacing w:val="-4"/>
          <w:sz w:val="21"/>
        </w:rPr>
        <w:t>: «главные страте-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гические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партнеры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союзники».,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«качественно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новый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уровень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трудничества».,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«практическая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реализация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высокого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потенциала».,</w:t>
      </w:r>
    </w:p>
    <w:p>
      <w:pPr>
        <w:spacing w:line="254" w:lineRule="auto" w:before="3"/>
        <w:ind w:left="118" w:right="136" w:firstLine="0"/>
        <w:jc w:val="right"/>
        <w:rPr>
          <w:sz w:val="21"/>
        </w:rPr>
      </w:pPr>
      <w:r>
        <w:rPr>
          <w:color w:val="231F20"/>
          <w:spacing w:val="-3"/>
          <w:sz w:val="21"/>
        </w:rPr>
        <w:t>«конструктивная и дружественная </w:t>
      </w:r>
      <w:r>
        <w:rPr>
          <w:color w:val="231F20"/>
          <w:spacing w:val="-2"/>
          <w:sz w:val="21"/>
        </w:rPr>
        <w:t>обстановка»., «обсуждение всего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4"/>
          <w:sz w:val="21"/>
        </w:rPr>
        <w:t>комплекса вопросов двустороннего взаимодействия, </w:t>
      </w:r>
      <w:r>
        <w:rPr>
          <w:color w:val="231F20"/>
          <w:spacing w:val="-3"/>
          <w:sz w:val="21"/>
        </w:rPr>
        <w:t>сотрудничества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95"/>
          <w:sz w:val="21"/>
        </w:rPr>
        <w:t>по актуальным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вопросам,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в том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числе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и по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интеграции».,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«нас связы-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вают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узы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дружбы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взаимопонимания».,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«подтверждена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обоюдная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3"/>
          <w:sz w:val="21"/>
        </w:rPr>
        <w:t>заинтересованность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в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укреплении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отношений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политической,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куль-</w:t>
      </w:r>
      <w:r>
        <w:rPr>
          <w:color w:val="231F20"/>
          <w:spacing w:val="-49"/>
          <w:sz w:val="21"/>
        </w:rPr>
        <w:t> </w:t>
      </w:r>
      <w:r>
        <w:rPr>
          <w:color w:val="231F20"/>
          <w:w w:val="95"/>
          <w:sz w:val="21"/>
        </w:rPr>
        <w:t>турной, гуманитарной сфере, включая военно-техническое сотрудни-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spacing w:val="-1"/>
          <w:sz w:val="21"/>
        </w:rPr>
        <w:t>чество»,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«Конкретные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направления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развития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многоплановых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отно-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шений».</w:t>
      </w:r>
      <w:r>
        <w:rPr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Всё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и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так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понятно,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что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1"/>
          <w:sz w:val="21"/>
        </w:rPr>
        <w:t>Россия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z w:val="21"/>
        </w:rPr>
        <w:t>и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z w:val="21"/>
        </w:rPr>
        <w:t>Казахстан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z w:val="21"/>
        </w:rPr>
        <w:t>отличаются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pacing w:val="-2"/>
          <w:sz w:val="21"/>
        </w:rPr>
        <w:t>единством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2"/>
          <w:sz w:val="21"/>
        </w:rPr>
        <w:t>взглядов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1"/>
          <w:sz w:val="21"/>
        </w:rPr>
        <w:t>на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1"/>
          <w:sz w:val="21"/>
        </w:rPr>
        <w:t>все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1"/>
          <w:sz w:val="21"/>
        </w:rPr>
        <w:t>международные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1"/>
          <w:sz w:val="21"/>
        </w:rPr>
        <w:t>процессы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pacing w:val="-1"/>
          <w:sz w:val="21"/>
        </w:rPr>
        <w:t>и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pacing w:val="-1"/>
          <w:sz w:val="21"/>
        </w:rPr>
        <w:t>полити-</w:t>
      </w:r>
      <w:r>
        <w:rPr>
          <w:b/>
          <w:color w:val="231F20"/>
          <w:spacing w:val="-49"/>
          <w:sz w:val="21"/>
        </w:rPr>
        <w:t> </w:t>
      </w:r>
      <w:r>
        <w:rPr>
          <w:b/>
          <w:color w:val="231F20"/>
          <w:w w:val="95"/>
          <w:sz w:val="21"/>
        </w:rPr>
        <w:t>ку,</w:t>
      </w:r>
      <w:r>
        <w:rPr>
          <w:b/>
          <w:color w:val="231F20"/>
          <w:spacing w:val="-9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особость</w:t>
      </w:r>
      <w:r>
        <w:rPr>
          <w:b/>
          <w:color w:val="231F20"/>
          <w:spacing w:val="-8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взаимодействия</w:t>
      </w:r>
      <w:r>
        <w:rPr>
          <w:b/>
          <w:color w:val="231F20"/>
          <w:spacing w:val="-8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закреплялись</w:t>
      </w:r>
      <w:r>
        <w:rPr>
          <w:b/>
          <w:color w:val="231F20"/>
          <w:spacing w:val="-8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трудами</w:t>
      </w:r>
      <w:r>
        <w:rPr>
          <w:b/>
          <w:color w:val="231F20"/>
          <w:spacing w:val="-8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Азанова</w:t>
      </w:r>
      <w:r>
        <w:rPr>
          <w:b/>
          <w:color w:val="231F20"/>
          <w:spacing w:val="-8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Б.</w:t>
      </w:r>
      <w:r>
        <w:rPr>
          <w:b/>
          <w:color w:val="231F20"/>
          <w:spacing w:val="-8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К.</w:t>
      </w:r>
      <w:r>
        <w:rPr>
          <w:b/>
          <w:color w:val="231F20"/>
          <w:spacing w:val="-47"/>
          <w:w w:val="95"/>
          <w:sz w:val="21"/>
        </w:rPr>
        <w:t> </w:t>
      </w:r>
      <w:r>
        <w:rPr>
          <w:color w:val="231F20"/>
          <w:spacing w:val="-2"/>
          <w:sz w:val="21"/>
        </w:rPr>
        <w:t>Необходимо переходить от слов </w:t>
      </w:r>
      <w:r>
        <w:rPr>
          <w:color w:val="231F20"/>
          <w:spacing w:val="-1"/>
          <w:sz w:val="21"/>
        </w:rPr>
        <w:t>к делу. Вышеописанные слова,</w:t>
      </w:r>
      <w:r>
        <w:rPr>
          <w:color w:val="231F20"/>
          <w:sz w:val="21"/>
        </w:rPr>
        <w:t> часто применяются во время встреч глав государств и глав прави-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тельств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быстро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забываются,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фразы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должны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каждый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день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транс-</w:t>
      </w:r>
    </w:p>
    <w:p>
      <w:pPr>
        <w:pStyle w:val="BodyText"/>
        <w:spacing w:before="11"/>
        <w:ind w:firstLine="0"/>
      </w:pPr>
      <w:r>
        <w:rPr>
          <w:color w:val="231F20"/>
        </w:rPr>
        <w:t>лироваться,</w:t>
      </w:r>
      <w:r>
        <w:rPr>
          <w:color w:val="231F20"/>
          <w:spacing w:val="10"/>
        </w:rPr>
        <w:t> </w:t>
      </w:r>
      <w:r>
        <w:rPr>
          <w:color w:val="231F20"/>
        </w:rPr>
        <w:t>чтобы</w:t>
      </w:r>
      <w:r>
        <w:rPr>
          <w:color w:val="231F20"/>
          <w:spacing w:val="11"/>
        </w:rPr>
        <w:t> </w:t>
      </w:r>
      <w:r>
        <w:rPr>
          <w:color w:val="231F20"/>
        </w:rPr>
        <w:t>их</w:t>
      </w:r>
      <w:r>
        <w:rPr>
          <w:color w:val="231F20"/>
          <w:spacing w:val="9"/>
        </w:rPr>
        <w:t> </w:t>
      </w:r>
      <w:r>
        <w:rPr>
          <w:color w:val="231F20"/>
        </w:rPr>
        <w:t>освоили</w:t>
      </w:r>
      <w:r>
        <w:rPr>
          <w:color w:val="231F20"/>
          <w:spacing w:val="11"/>
        </w:rPr>
        <w:t> </w:t>
      </w:r>
      <w:r>
        <w:rPr>
          <w:color w:val="231F20"/>
        </w:rPr>
        <w:t>рядовые</w:t>
      </w:r>
      <w:r>
        <w:rPr>
          <w:color w:val="231F20"/>
          <w:spacing w:val="11"/>
        </w:rPr>
        <w:t> </w:t>
      </w:r>
      <w:r>
        <w:rPr>
          <w:color w:val="231F20"/>
        </w:rPr>
        <w:t>граждане.</w:t>
      </w:r>
    </w:p>
    <w:p>
      <w:pPr>
        <w:pStyle w:val="Heading3"/>
        <w:spacing w:line="254" w:lineRule="auto" w:before="15"/>
        <w:ind w:right="136" w:firstLine="396"/>
      </w:pPr>
      <w:r>
        <w:rPr>
          <w:color w:val="231F20"/>
          <w:spacing w:val="-4"/>
        </w:rPr>
        <w:t>Политико-гражданское </w:t>
      </w:r>
      <w:r>
        <w:rPr>
          <w:color w:val="231F20"/>
          <w:spacing w:val="-3"/>
        </w:rPr>
        <w:t>общество РФ, должно понимать что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де-факто «единственным </w:t>
      </w:r>
      <w:r>
        <w:rPr>
          <w:color w:val="231F20"/>
          <w:spacing w:val="-1"/>
        </w:rPr>
        <w:t>союзником» Российского государства</w:t>
      </w:r>
      <w:r>
        <w:rPr>
          <w:color w:val="231F20"/>
          <w:spacing w:val="-50"/>
        </w:rPr>
        <w:t> </w:t>
      </w:r>
      <w:r>
        <w:rPr>
          <w:color w:val="231F20"/>
        </w:rPr>
        <w:t>является Казахская Республика </w:t>
      </w:r>
      <w:r>
        <w:rPr>
          <w:b w:val="0"/>
          <w:color w:val="231F20"/>
        </w:rPr>
        <w:t>(при нынешнем высшем руко-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1"/>
        </w:rPr>
        <w:t>водстве)</w:t>
      </w:r>
      <w:r>
        <w:rPr>
          <w:b w:val="0"/>
          <w:color w:val="231F20"/>
          <w:spacing w:val="-12"/>
        </w:rPr>
        <w:t> </w:t>
      </w:r>
      <w:r>
        <w:rPr>
          <w:color w:val="231F20"/>
          <w:spacing w:val="-1"/>
        </w:rPr>
        <w:t>которая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продолжает</w:t>
      </w:r>
      <w:r>
        <w:rPr>
          <w:color w:val="231F20"/>
          <w:spacing w:val="-12"/>
        </w:rPr>
        <w:t> </w:t>
      </w:r>
      <w:r>
        <w:rPr>
          <w:color w:val="231F20"/>
        </w:rPr>
        <w:t>интегрироваться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Россией</w:t>
      </w:r>
      <w:r>
        <w:rPr>
          <w:color w:val="231F20"/>
          <w:spacing w:val="-12"/>
        </w:rPr>
        <w:t> </w:t>
      </w:r>
      <w:r>
        <w:rPr>
          <w:color w:val="231F20"/>
        </w:rPr>
        <w:t>всеми</w:t>
      </w:r>
      <w:r>
        <w:rPr>
          <w:color w:val="231F20"/>
          <w:spacing w:val="-50"/>
        </w:rPr>
        <w:t> </w:t>
      </w:r>
      <w:r>
        <w:rPr>
          <w:color w:val="231F20"/>
        </w:rPr>
        <w:t>возможными правовыми способами и социально-гуманитар-</w:t>
      </w:r>
      <w:r>
        <w:rPr>
          <w:color w:val="231F20"/>
          <w:spacing w:val="1"/>
        </w:rPr>
        <w:t> </w:t>
      </w:r>
      <w:r>
        <w:rPr>
          <w:color w:val="231F20"/>
        </w:rPr>
        <w:t>ными инструментами. А то, что в раз в три года руководство</w:t>
      </w:r>
      <w:r>
        <w:rPr>
          <w:color w:val="231F20"/>
          <w:spacing w:val="1"/>
        </w:rPr>
        <w:t> </w:t>
      </w:r>
      <w:r>
        <w:rPr>
          <w:color w:val="231F20"/>
        </w:rPr>
        <w:t>Казахстана, принимает участие в тюркском саммите и встре-</w:t>
      </w:r>
      <w:r>
        <w:rPr>
          <w:color w:val="231F20"/>
          <w:spacing w:val="1"/>
        </w:rPr>
        <w:t> </w:t>
      </w:r>
      <w:r>
        <w:rPr>
          <w:color w:val="231F20"/>
        </w:rPr>
        <w:t>чах глав центрально-азиатских государств, ведёт переговоры</w:t>
      </w:r>
      <w:r>
        <w:rPr>
          <w:color w:val="231F20"/>
          <w:spacing w:val="1"/>
        </w:rPr>
        <w:t> </w:t>
      </w:r>
      <w:r>
        <w:rPr>
          <w:color w:val="231F20"/>
        </w:rPr>
        <w:t>с США, ЕС, и Турцией не говорит о том, что Казахстан поме-</w:t>
      </w:r>
      <w:r>
        <w:rPr>
          <w:color w:val="231F20"/>
          <w:spacing w:val="1"/>
        </w:rPr>
        <w:t> </w:t>
      </w:r>
      <w:r>
        <w:rPr>
          <w:color w:val="231F20"/>
        </w:rPr>
        <w:t>нял</w:t>
      </w:r>
      <w:r>
        <w:rPr>
          <w:color w:val="231F20"/>
          <w:spacing w:val="2"/>
        </w:rPr>
        <w:t> </w:t>
      </w:r>
      <w:r>
        <w:rPr>
          <w:color w:val="231F20"/>
        </w:rPr>
        <w:t>свои</w:t>
      </w:r>
      <w:r>
        <w:rPr>
          <w:color w:val="231F20"/>
          <w:spacing w:val="3"/>
        </w:rPr>
        <w:t> </w:t>
      </w:r>
      <w:r>
        <w:rPr>
          <w:color w:val="231F20"/>
        </w:rPr>
        <w:t>геополитические</w:t>
      </w:r>
      <w:r>
        <w:rPr>
          <w:color w:val="231F20"/>
          <w:spacing w:val="3"/>
        </w:rPr>
        <w:t> </w:t>
      </w:r>
      <w:r>
        <w:rPr>
          <w:color w:val="231F20"/>
        </w:rPr>
        <w:t>предпочтения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вкусы.</w:t>
      </w:r>
    </w:p>
    <w:p>
      <w:pPr>
        <w:spacing w:line="254" w:lineRule="auto" w:before="8"/>
        <w:ind w:left="118" w:right="136" w:firstLine="396"/>
        <w:jc w:val="both"/>
        <w:rPr>
          <w:b/>
          <w:sz w:val="21"/>
        </w:rPr>
      </w:pPr>
      <w:r>
        <w:rPr>
          <w:b/>
          <w:color w:val="231F20"/>
          <w:sz w:val="21"/>
        </w:rPr>
        <w:t>Все эти встречи чисто «символические», формально-де-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кларативные</w:t>
      </w:r>
      <w:r>
        <w:rPr>
          <w:b/>
          <w:color w:val="231F20"/>
          <w:spacing w:val="-4"/>
          <w:sz w:val="21"/>
        </w:rPr>
        <w:t> </w:t>
      </w:r>
      <w:r>
        <w:rPr>
          <w:b/>
          <w:color w:val="231F20"/>
          <w:sz w:val="21"/>
        </w:rPr>
        <w:t>и</w:t>
      </w:r>
      <w:r>
        <w:rPr>
          <w:b/>
          <w:color w:val="231F20"/>
          <w:spacing w:val="-4"/>
          <w:sz w:val="21"/>
        </w:rPr>
        <w:t> </w:t>
      </w:r>
      <w:r>
        <w:rPr>
          <w:b/>
          <w:color w:val="231F20"/>
          <w:sz w:val="21"/>
        </w:rPr>
        <w:t>«для</w:t>
      </w:r>
      <w:r>
        <w:rPr>
          <w:b/>
          <w:color w:val="231F20"/>
          <w:spacing w:val="-4"/>
          <w:sz w:val="21"/>
        </w:rPr>
        <w:t> </w:t>
      </w:r>
      <w:r>
        <w:rPr>
          <w:b/>
          <w:color w:val="231F20"/>
          <w:sz w:val="21"/>
        </w:rPr>
        <w:t>галочки»</w:t>
      </w:r>
      <w:r>
        <w:rPr>
          <w:b/>
          <w:color w:val="231F20"/>
          <w:spacing w:val="-3"/>
          <w:sz w:val="21"/>
        </w:rPr>
        <w:t> </w:t>
      </w:r>
      <w:r>
        <w:rPr>
          <w:b/>
          <w:color w:val="231F20"/>
          <w:sz w:val="21"/>
        </w:rPr>
        <w:t>Казахское</w:t>
      </w:r>
      <w:r>
        <w:rPr>
          <w:b/>
          <w:color w:val="231F20"/>
          <w:spacing w:val="-4"/>
          <w:sz w:val="21"/>
        </w:rPr>
        <w:t> </w:t>
      </w:r>
      <w:r>
        <w:rPr>
          <w:b/>
          <w:color w:val="231F20"/>
          <w:sz w:val="21"/>
        </w:rPr>
        <w:t>государство</w:t>
      </w:r>
      <w:r>
        <w:rPr>
          <w:b/>
          <w:color w:val="231F20"/>
          <w:spacing w:val="-4"/>
          <w:sz w:val="21"/>
        </w:rPr>
        <w:t> </w:t>
      </w:r>
      <w:r>
        <w:rPr>
          <w:b/>
          <w:color w:val="231F20"/>
          <w:sz w:val="21"/>
        </w:rPr>
        <w:t>во</w:t>
      </w:r>
      <w:r>
        <w:rPr>
          <w:b/>
          <w:color w:val="231F20"/>
          <w:spacing w:val="-4"/>
          <w:sz w:val="21"/>
        </w:rPr>
        <w:t> </w:t>
      </w:r>
      <w:r>
        <w:rPr>
          <w:b/>
          <w:color w:val="231F20"/>
          <w:sz w:val="21"/>
        </w:rPr>
        <w:t>главе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9"/>
        <w:ind w:left="0" w:firstLine="0"/>
        <w:jc w:val="left"/>
        <w:rPr>
          <w:b/>
          <w:sz w:val="11"/>
        </w:rPr>
      </w:pPr>
    </w:p>
    <w:p>
      <w:pPr>
        <w:spacing w:line="254" w:lineRule="auto" w:before="94"/>
        <w:ind w:left="118" w:right="136" w:firstLine="0"/>
        <w:jc w:val="both"/>
        <w:rPr>
          <w:b/>
          <w:sz w:val="21"/>
        </w:rPr>
      </w:pPr>
      <w:r>
        <w:rPr>
          <w:b/>
          <w:color w:val="231F20"/>
          <w:sz w:val="21"/>
        </w:rPr>
        <w:t>с Н.А. Назарбаевым </w:t>
      </w:r>
      <w:r>
        <w:rPr>
          <w:b/>
          <w:i/>
          <w:color w:val="231F20"/>
          <w:sz w:val="21"/>
        </w:rPr>
        <w:t>(</w:t>
      </w:r>
      <w:r>
        <w:rPr>
          <w:i/>
          <w:color w:val="231F20"/>
          <w:sz w:val="21"/>
        </w:rPr>
        <w:t>1-ый президент, председатель совета без-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pacing w:val="-1"/>
          <w:sz w:val="21"/>
        </w:rPr>
        <w:t>опасности,</w:t>
      </w:r>
      <w:r>
        <w:rPr>
          <w:i/>
          <w:color w:val="231F20"/>
          <w:spacing w:val="-13"/>
          <w:sz w:val="21"/>
        </w:rPr>
        <w:t> </w:t>
      </w:r>
      <w:r>
        <w:rPr>
          <w:i/>
          <w:color w:val="231F20"/>
          <w:sz w:val="21"/>
        </w:rPr>
        <w:t>елбасы/глава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нации)</w:t>
      </w:r>
      <w:r>
        <w:rPr>
          <w:i/>
          <w:color w:val="231F20"/>
          <w:spacing w:val="-12"/>
          <w:sz w:val="21"/>
        </w:rPr>
        <w:t> </w:t>
      </w:r>
      <w:r>
        <w:rPr>
          <w:b/>
          <w:color w:val="231F20"/>
          <w:sz w:val="21"/>
        </w:rPr>
        <w:t>и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z w:val="21"/>
        </w:rPr>
        <w:t>К.К.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z w:val="21"/>
        </w:rPr>
        <w:t>Токаевым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z w:val="21"/>
        </w:rPr>
        <w:t>(</w:t>
      </w:r>
      <w:r>
        <w:rPr>
          <w:i/>
          <w:color w:val="231F20"/>
          <w:sz w:val="21"/>
        </w:rPr>
        <w:t>Президент)</w:t>
      </w:r>
      <w:r>
        <w:rPr>
          <w:i/>
          <w:color w:val="231F20"/>
          <w:spacing w:val="-12"/>
          <w:sz w:val="21"/>
        </w:rPr>
        <w:t> </w:t>
      </w:r>
      <w:r>
        <w:rPr>
          <w:b/>
          <w:color w:val="231F20"/>
          <w:sz w:val="21"/>
        </w:rPr>
        <w:t>по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w w:val="95"/>
          <w:sz w:val="21"/>
        </w:rPr>
        <w:t>прежнему </w:t>
      </w:r>
      <w:r>
        <w:rPr>
          <w:b/>
          <w:color w:val="231F20"/>
          <w:w w:val="95"/>
          <w:sz w:val="21"/>
          <w:u w:val="thick" w:color="231F20"/>
        </w:rPr>
        <w:t>готово</w:t>
      </w:r>
      <w:r>
        <w:rPr>
          <w:b/>
          <w:color w:val="231F20"/>
          <w:w w:val="95"/>
          <w:sz w:val="21"/>
        </w:rPr>
        <w:t>, прислушиваться к мнению лидера Российской</w:t>
      </w:r>
      <w:r>
        <w:rPr>
          <w:b/>
          <w:color w:val="231F20"/>
          <w:spacing w:val="1"/>
          <w:w w:val="95"/>
          <w:sz w:val="21"/>
        </w:rPr>
        <w:t> </w:t>
      </w:r>
      <w:r>
        <w:rPr>
          <w:b/>
          <w:color w:val="231F20"/>
          <w:sz w:val="21"/>
        </w:rPr>
        <w:t>нации и государства В. В. Путина, </w:t>
      </w:r>
      <w:r>
        <w:rPr>
          <w:b/>
          <w:color w:val="231F20"/>
          <w:sz w:val="21"/>
          <w:u w:val="thick" w:color="231F20"/>
        </w:rPr>
        <w:t>поддерживать</w:t>
      </w:r>
      <w:r>
        <w:rPr>
          <w:b/>
          <w:color w:val="231F20"/>
          <w:sz w:val="21"/>
        </w:rPr>
        <w:t> российскую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w w:val="95"/>
          <w:sz w:val="21"/>
        </w:rPr>
        <w:t>политику, </w:t>
      </w:r>
      <w:r>
        <w:rPr>
          <w:b/>
          <w:color w:val="231F20"/>
          <w:w w:val="95"/>
          <w:sz w:val="21"/>
          <w:u w:val="thick" w:color="231F20"/>
        </w:rPr>
        <w:t>укреплять</w:t>
      </w:r>
      <w:r>
        <w:rPr>
          <w:b/>
          <w:color w:val="231F20"/>
          <w:w w:val="95"/>
          <w:sz w:val="21"/>
        </w:rPr>
        <w:t> ЕАЭС до уровня Федеративного объедине-</w:t>
      </w:r>
      <w:r>
        <w:rPr>
          <w:b/>
          <w:color w:val="231F20"/>
          <w:spacing w:val="1"/>
          <w:w w:val="95"/>
          <w:sz w:val="21"/>
        </w:rPr>
        <w:t> </w:t>
      </w:r>
      <w:r>
        <w:rPr>
          <w:b/>
          <w:color w:val="231F20"/>
          <w:sz w:val="21"/>
        </w:rPr>
        <w:t>ния </w:t>
      </w:r>
      <w:r>
        <w:rPr>
          <w:color w:val="231F20"/>
          <w:sz w:val="21"/>
        </w:rPr>
        <w:t>(документально) (Комплексный научно-правовой </w:t>
      </w:r>
      <w:r>
        <w:rPr>
          <w:color w:val="231F20"/>
          <w:sz w:val="21"/>
          <w:u w:val="single" w:color="231F20"/>
        </w:rPr>
        <w:t>анализ</w:t>
      </w:r>
      <w:r>
        <w:rPr>
          <w:color w:val="231F20"/>
          <w:sz w:val="21"/>
        </w:rPr>
        <w:t> про-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ведённый Азановым Б. К., Договора о ЕАЭС и других сопутству-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ющих актов </w:t>
      </w:r>
      <w:r>
        <w:rPr>
          <w:color w:val="231F20"/>
          <w:sz w:val="21"/>
          <w:u w:val="single" w:color="231F20"/>
        </w:rPr>
        <w:t>выявил</w:t>
      </w:r>
      <w:r>
        <w:rPr>
          <w:color w:val="231F20"/>
          <w:sz w:val="21"/>
        </w:rPr>
        <w:t> Конфедеративные черты и форму Союзного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государства у ЕАЭС, доводы и результаты исследований приве-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дены в трудах автора), </w:t>
      </w:r>
      <w:r>
        <w:rPr>
          <w:b/>
          <w:color w:val="231F20"/>
          <w:sz w:val="21"/>
        </w:rPr>
        <w:t>и </w:t>
      </w:r>
      <w:r>
        <w:rPr>
          <w:b/>
          <w:color w:val="231F20"/>
          <w:sz w:val="21"/>
          <w:u w:val="thick" w:color="231F20"/>
        </w:rPr>
        <w:t>углублять</w:t>
      </w:r>
      <w:r>
        <w:rPr>
          <w:b/>
          <w:color w:val="231F20"/>
          <w:sz w:val="21"/>
        </w:rPr>
        <w:t> двухсторонние отношения,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по крайней мере руководство РК, не раз доказывало это фак-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тическими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делами.</w:t>
      </w:r>
    </w:p>
    <w:p>
      <w:pPr>
        <w:pStyle w:val="BodyText"/>
        <w:spacing w:line="254" w:lineRule="auto" w:before="10"/>
        <w:ind w:right="135"/>
      </w:pPr>
      <w:r>
        <w:rPr>
          <w:color w:val="231F20"/>
        </w:rPr>
        <w:t>В данной работе наглядно продемонстрировано и объективно</w:t>
      </w:r>
      <w:r>
        <w:rPr>
          <w:color w:val="231F20"/>
          <w:spacing w:val="-50"/>
        </w:rPr>
        <w:t> </w:t>
      </w:r>
      <w:r>
        <w:rPr>
          <w:color w:val="231F20"/>
        </w:rPr>
        <w:t>доказано что все обвинения в адрес Н. А. Назарбаева, о смене его</w:t>
      </w:r>
      <w:r>
        <w:rPr>
          <w:color w:val="231F20"/>
          <w:spacing w:val="1"/>
        </w:rPr>
        <w:t> </w:t>
      </w:r>
      <w:r>
        <w:rPr>
          <w:color w:val="231F20"/>
        </w:rPr>
        <w:t>позиций в отношении Российской Федерации, что он начал про-</w:t>
      </w:r>
      <w:r>
        <w:rPr>
          <w:color w:val="231F20"/>
          <w:spacing w:val="1"/>
        </w:rPr>
        <w:t> </w:t>
      </w:r>
      <w:r>
        <w:rPr>
          <w:color w:val="231F20"/>
        </w:rPr>
        <w:t>цесс «воссоединения с тюркским миром», что даже «выступает за</w:t>
      </w:r>
      <w:r>
        <w:rPr>
          <w:color w:val="231F20"/>
          <w:spacing w:val="-50"/>
        </w:rPr>
        <w:t> </w:t>
      </w:r>
      <w:r>
        <w:rPr>
          <w:color w:val="231F20"/>
        </w:rPr>
        <w:t>ограничение русского языка» в Республике Казахстан, не обосно-</w:t>
      </w:r>
      <w:r>
        <w:rPr>
          <w:color w:val="231F20"/>
          <w:spacing w:val="1"/>
        </w:rPr>
        <w:t> </w:t>
      </w:r>
      <w:r>
        <w:rPr>
          <w:color w:val="231F20"/>
        </w:rPr>
        <w:t>ваны ничем ни подтверждены и являются всего лишь домыслами,</w:t>
      </w:r>
      <w:r>
        <w:rPr>
          <w:color w:val="231F20"/>
          <w:spacing w:val="-50"/>
        </w:rPr>
        <w:t> </w:t>
      </w:r>
      <w:r>
        <w:rPr>
          <w:color w:val="231F20"/>
        </w:rPr>
        <w:t>намеренной ложью и искажениями «недоброжелателей», и «вра-</w:t>
      </w:r>
      <w:r>
        <w:rPr>
          <w:color w:val="231F20"/>
          <w:spacing w:val="1"/>
        </w:rPr>
        <w:t> </w:t>
      </w:r>
      <w:r>
        <w:rPr>
          <w:color w:val="231F20"/>
        </w:rPr>
        <w:t>гами» Российско-Казахского</w:t>
      </w:r>
      <w:r>
        <w:rPr>
          <w:color w:val="231F20"/>
          <w:spacing w:val="2"/>
        </w:rPr>
        <w:t> </w:t>
      </w:r>
      <w:r>
        <w:rPr>
          <w:color w:val="231F20"/>
        </w:rPr>
        <w:t>союзничества.</w:t>
      </w:r>
    </w:p>
    <w:p>
      <w:pPr>
        <w:pStyle w:val="BodyText"/>
        <w:spacing w:before="5"/>
        <w:ind w:left="0" w:firstLine="0"/>
        <w:jc w:val="left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6"/>
        </w:numPr>
        <w:tabs>
          <w:tab w:pos="706" w:val="left" w:leader="none"/>
        </w:tabs>
        <w:spacing w:line="249" w:lineRule="auto" w:before="120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Аваков P. M.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Малышева Д. Б. </w:t>
      </w:r>
      <w:r>
        <w:rPr>
          <w:color w:val="231F20"/>
          <w:sz w:val="18"/>
        </w:rPr>
        <w:t>Россия и новые развивающиеся госу-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дарства. Институт мировой экономики международных отношений РАН. 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М.,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1993.</w:t>
      </w:r>
    </w:p>
    <w:p>
      <w:pPr>
        <w:pStyle w:val="ListParagraph"/>
        <w:numPr>
          <w:ilvl w:val="0"/>
          <w:numId w:val="6"/>
        </w:numPr>
        <w:tabs>
          <w:tab w:pos="701" w:val="left" w:leader="none"/>
        </w:tabs>
        <w:spacing w:line="249" w:lineRule="auto" w:before="3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Абдиров М.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Абдирова Б. </w:t>
      </w:r>
      <w:r>
        <w:rPr>
          <w:color w:val="231F20"/>
          <w:sz w:val="18"/>
        </w:rPr>
        <w:t>Казачество в контексте современных казах-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станско-российских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отношений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//Казахстан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мировое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сообщество,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1995.</w:t>
      </w:r>
    </w:p>
    <w:p>
      <w:pPr>
        <w:pStyle w:val="ListParagraph"/>
        <w:numPr>
          <w:ilvl w:val="0"/>
          <w:numId w:val="6"/>
        </w:numPr>
        <w:tabs>
          <w:tab w:pos="713" w:val="left" w:leader="none"/>
        </w:tabs>
        <w:spacing w:line="249" w:lineRule="auto" w:before="1" w:after="0"/>
        <w:ind w:left="118" w:right="134" w:firstLine="396"/>
        <w:jc w:val="both"/>
        <w:rPr>
          <w:sz w:val="18"/>
        </w:rPr>
      </w:pPr>
      <w:r>
        <w:rPr>
          <w:i/>
          <w:color w:val="231F20"/>
          <w:sz w:val="18"/>
        </w:rPr>
        <w:t>Азанов</w:t>
      </w:r>
      <w:r>
        <w:rPr>
          <w:i/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Б.</w:t>
      </w:r>
      <w:r>
        <w:rPr>
          <w:i/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К.</w:t>
      </w:r>
      <w:r>
        <w:rPr>
          <w:i/>
          <w:color w:val="231F20"/>
          <w:spacing w:val="1"/>
          <w:sz w:val="18"/>
        </w:rPr>
        <w:t> </w:t>
      </w:r>
      <w:r>
        <w:rPr>
          <w:color w:val="231F20"/>
          <w:sz w:val="18"/>
        </w:rPr>
        <w:t>Российско-Казахская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политико-правовая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интеграция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1992-2020: 28 лет в условиях «Договорной федерации/Союзного </w:t>
      </w:r>
      <w:r>
        <w:rPr>
          <w:color w:val="231F20"/>
          <w:sz w:val="18"/>
        </w:rPr>
        <w:t>государства»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Б.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К.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Азанов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Международная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научно-практическая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конференция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молодых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ученых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студентов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15–16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мая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2020;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384–394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БМА.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Рига,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2020.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507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6"/>
        </w:numPr>
        <w:tabs>
          <w:tab w:pos="684" w:val="left" w:leader="none"/>
        </w:tabs>
        <w:spacing w:line="249" w:lineRule="auto" w:before="3" w:after="0"/>
        <w:ind w:left="118" w:right="13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Азанов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Б.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К.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Объединение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денежных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систем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РФ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РК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валютная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интегра-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ция в рамках ЕАЭС / Б. К.Азанов. Экономическая безопасность в строительной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сфере: опыт, проблемы, перспективы: материалы региональной научно-практи-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ческой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конференции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с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международным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участием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С.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6–34;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СПбГАСУ.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Санкт-</w:t>
      </w:r>
      <w:r>
        <w:rPr>
          <w:color w:val="231F20"/>
          <w:sz w:val="18"/>
        </w:rPr>
        <w:t> Петербург,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2020.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480 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7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6"/>
        </w:numPr>
        <w:tabs>
          <w:tab w:pos="702" w:val="left" w:leader="none"/>
        </w:tabs>
        <w:spacing w:line="249" w:lineRule="auto" w:before="93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Азанов Б. К. </w:t>
      </w:r>
      <w:r>
        <w:rPr>
          <w:color w:val="231F20"/>
          <w:sz w:val="18"/>
        </w:rPr>
        <w:t>К истокам становления Российско-Казахской политиче-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ской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интеграции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после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распада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СССР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(1991–2015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гг.)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Б.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Азанов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Большая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Евразия: Развитие, безопасность, сотрудничество.Ежегодник. Вып. 3. Ч. 1.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Материалы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XIX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Национальной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научной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конференции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международным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уча-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стием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«Модернизация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России: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приоритеты,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проблемы,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решения».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128–134.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Ч. 2 / РАН. ИНИОН. Отд. науч. сотрудничества; Отв. ред. В. И. Герасимов. –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М.,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2020. – 958 с. ISBN 978-5-248-00956-5</w:t>
      </w:r>
    </w:p>
    <w:p>
      <w:pPr>
        <w:pStyle w:val="ListParagraph"/>
        <w:numPr>
          <w:ilvl w:val="0"/>
          <w:numId w:val="6"/>
        </w:numPr>
        <w:tabs>
          <w:tab w:pos="687" w:val="left" w:leader="none"/>
        </w:tabs>
        <w:spacing w:line="249" w:lineRule="auto" w:before="5" w:after="0"/>
        <w:ind w:left="118" w:right="13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Азанов Б. К. </w:t>
      </w:r>
      <w:r>
        <w:rPr>
          <w:color w:val="231F20"/>
          <w:w w:val="95"/>
          <w:sz w:val="18"/>
        </w:rPr>
        <w:t>К истории учреждения и становления Российско-Казахского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и многостороннего Таможенного союза. Б. К. Азанов // Цифровизация тамо-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женных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отношений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ЕАЭС: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перспективы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развития,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проблемы,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решения: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сбор-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ник научных трудов по материалам Х Международной научно-практической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конференции (г. Саратов,31октября 2019г.) / под редакцией С. А. Овсянникова,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Н. А. Мошкиной. – Саратов: Саратовский источник, С 5–10. 2019. – 235 с.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ISBN 978-5-6044090-2-2</w:t>
      </w:r>
    </w:p>
    <w:p>
      <w:pPr>
        <w:pStyle w:val="ListParagraph"/>
        <w:numPr>
          <w:ilvl w:val="0"/>
          <w:numId w:val="6"/>
        </w:numPr>
        <w:tabs>
          <w:tab w:pos="698" w:val="left" w:leader="none"/>
        </w:tabs>
        <w:spacing w:line="249" w:lineRule="auto" w:before="5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Азанов Б. К. </w:t>
      </w:r>
      <w:r>
        <w:rPr>
          <w:color w:val="231F20"/>
          <w:sz w:val="18"/>
        </w:rPr>
        <w:t>Научно-правовой анализ основ регулирования иностран-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ных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инвестиций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законодательном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уровне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30"/>
          <w:sz w:val="18"/>
        </w:rPr>
        <w:t> </w:t>
      </w:r>
      <w:r>
        <w:rPr>
          <w:color w:val="231F20"/>
          <w:sz w:val="18"/>
        </w:rPr>
        <w:t>ЕАЭС: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примере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России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Казахстана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Б.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К.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Азанов//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Евразийский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юридический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журнал/.2016.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–</w:t>
      </w:r>
    </w:p>
    <w:p>
      <w:pPr>
        <w:spacing w:before="2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(92)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Москва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131–137.</w:t>
      </w:r>
    </w:p>
    <w:p>
      <w:pPr>
        <w:pStyle w:val="ListParagraph"/>
        <w:numPr>
          <w:ilvl w:val="0"/>
          <w:numId w:val="6"/>
        </w:numPr>
        <w:tabs>
          <w:tab w:pos="699" w:val="left" w:leader="none"/>
        </w:tabs>
        <w:spacing w:line="249" w:lineRule="auto" w:before="10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Азанов Б. К. </w:t>
      </w:r>
      <w:r>
        <w:rPr>
          <w:color w:val="231F20"/>
          <w:sz w:val="18"/>
        </w:rPr>
        <w:t>Роль В. В. Путина и Н. А. Назарбаева в евразийской гео-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политике (политико-правовой анализ). // Б. К. Азанов // Евразийский юриди-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ческий журнал / С 30–40 .2014. –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6 (73) – Москва).</w:t>
      </w:r>
    </w:p>
    <w:p>
      <w:pPr>
        <w:pStyle w:val="ListParagraph"/>
        <w:numPr>
          <w:ilvl w:val="0"/>
          <w:numId w:val="6"/>
        </w:numPr>
        <w:tabs>
          <w:tab w:pos="679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2"/>
          <w:w w:val="95"/>
          <w:sz w:val="18"/>
        </w:rPr>
        <w:t>Азанов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spacing w:val="-2"/>
          <w:w w:val="95"/>
          <w:sz w:val="18"/>
        </w:rPr>
        <w:t>Б.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spacing w:val="-2"/>
          <w:w w:val="95"/>
          <w:sz w:val="18"/>
        </w:rPr>
        <w:t>К.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Научное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обоснование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Российско-Казахских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отношений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в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усло-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виях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Единого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экономического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пространства: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прошлое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и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настоящее.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/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Б.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К.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Азанов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//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Евразийский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юридический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журнал/.2013.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12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(67)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Москва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59–64.</w:t>
      </w:r>
    </w:p>
    <w:p>
      <w:pPr>
        <w:pStyle w:val="ListParagraph"/>
        <w:numPr>
          <w:ilvl w:val="0"/>
          <w:numId w:val="6"/>
        </w:numPr>
        <w:tabs>
          <w:tab w:pos="791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Андреев А. А. </w:t>
      </w:r>
      <w:r>
        <w:rPr>
          <w:color w:val="231F20"/>
          <w:sz w:val="18"/>
        </w:rPr>
        <w:t>Россия и Казахстан в 1990-е гг.: опыт сотрудничества: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дис.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канд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ист.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наук.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Москва,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Санкт-Петербург.</w:t>
      </w:r>
    </w:p>
    <w:p>
      <w:pPr>
        <w:pStyle w:val="ListParagraph"/>
        <w:numPr>
          <w:ilvl w:val="0"/>
          <w:numId w:val="6"/>
        </w:numPr>
        <w:tabs>
          <w:tab w:pos="774" w:val="left" w:leader="none"/>
        </w:tabs>
        <w:spacing w:line="249" w:lineRule="auto" w:before="1" w:after="0"/>
        <w:ind w:left="118" w:right="134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Булхак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Н.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В.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Военно-политическое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сотрудничество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между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Российской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Федерацией и Республикой Казахстан в 1991–1998 годах дис.канд ист. наук.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2002.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Москва.</w:t>
      </w:r>
    </w:p>
    <w:p>
      <w:pPr>
        <w:pStyle w:val="ListParagraph"/>
        <w:numPr>
          <w:ilvl w:val="0"/>
          <w:numId w:val="6"/>
        </w:numPr>
        <w:tabs>
          <w:tab w:pos="786" w:val="left" w:leader="none"/>
        </w:tabs>
        <w:spacing w:line="240" w:lineRule="auto" w:before="3" w:after="0"/>
        <w:ind w:left="785" w:right="0" w:hanging="271"/>
        <w:jc w:val="left"/>
        <w:rPr>
          <w:sz w:val="18"/>
        </w:rPr>
      </w:pPr>
      <w:r>
        <w:rPr>
          <w:i/>
          <w:color w:val="231F20"/>
          <w:sz w:val="18"/>
        </w:rPr>
        <w:t>Гумилев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Л.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Н.</w:t>
      </w:r>
      <w:r>
        <w:rPr>
          <w:i/>
          <w:color w:val="231F20"/>
          <w:spacing w:val="-4"/>
          <w:sz w:val="18"/>
        </w:rPr>
        <w:t> </w:t>
      </w:r>
      <w:r>
        <w:rPr>
          <w:color w:val="231F20"/>
          <w:sz w:val="18"/>
        </w:rPr>
        <w:t>Древние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тюрки.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М.,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1967.</w:t>
      </w:r>
    </w:p>
    <w:p>
      <w:pPr>
        <w:pStyle w:val="ListParagraph"/>
        <w:numPr>
          <w:ilvl w:val="0"/>
          <w:numId w:val="6"/>
        </w:numPr>
        <w:tabs>
          <w:tab w:pos="786" w:val="left" w:leader="none"/>
        </w:tabs>
        <w:spacing w:line="240" w:lineRule="auto" w:before="9" w:after="0"/>
        <w:ind w:left="785" w:right="0" w:hanging="271"/>
        <w:jc w:val="left"/>
        <w:rPr>
          <w:sz w:val="18"/>
        </w:rPr>
      </w:pPr>
      <w:r>
        <w:rPr>
          <w:i/>
          <w:color w:val="231F20"/>
          <w:sz w:val="18"/>
        </w:rPr>
        <w:t>Гумилев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Л.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Н.</w:t>
      </w:r>
      <w:r>
        <w:rPr>
          <w:i/>
          <w:color w:val="231F20"/>
          <w:spacing w:val="-3"/>
          <w:sz w:val="18"/>
        </w:rPr>
        <w:t> </w:t>
      </w:r>
      <w:r>
        <w:rPr>
          <w:color w:val="231F20"/>
          <w:sz w:val="18"/>
        </w:rPr>
        <w:t>Древняя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Русь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Великая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степь.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М.,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1989.</w:t>
      </w:r>
    </w:p>
    <w:p>
      <w:pPr>
        <w:pStyle w:val="ListParagraph"/>
        <w:numPr>
          <w:ilvl w:val="0"/>
          <w:numId w:val="6"/>
        </w:numPr>
        <w:tabs>
          <w:tab w:pos="786" w:val="left" w:leader="none"/>
        </w:tabs>
        <w:spacing w:line="240" w:lineRule="auto" w:before="9" w:after="0"/>
        <w:ind w:left="785" w:right="0" w:hanging="271"/>
        <w:jc w:val="left"/>
        <w:rPr>
          <w:sz w:val="18"/>
        </w:rPr>
      </w:pPr>
      <w:r>
        <w:rPr>
          <w:i/>
          <w:color w:val="231F20"/>
          <w:sz w:val="18"/>
        </w:rPr>
        <w:t>Ельцин</w:t>
      </w:r>
      <w:r>
        <w:rPr>
          <w:i/>
          <w:color w:val="231F20"/>
          <w:spacing w:val="-2"/>
          <w:sz w:val="18"/>
        </w:rPr>
        <w:t> </w:t>
      </w:r>
      <w:r>
        <w:rPr>
          <w:i/>
          <w:color w:val="231F20"/>
          <w:sz w:val="18"/>
        </w:rPr>
        <w:t>Б.</w:t>
      </w:r>
      <w:r>
        <w:rPr>
          <w:i/>
          <w:color w:val="231F20"/>
          <w:spacing w:val="-1"/>
          <w:sz w:val="18"/>
        </w:rPr>
        <w:t> </w:t>
      </w:r>
      <w:r>
        <w:rPr>
          <w:i/>
          <w:color w:val="231F20"/>
          <w:sz w:val="18"/>
        </w:rPr>
        <w:t>Н.</w:t>
      </w:r>
      <w:r>
        <w:rPr>
          <w:i/>
          <w:color w:val="231F20"/>
          <w:spacing w:val="-2"/>
          <w:sz w:val="18"/>
        </w:rPr>
        <w:t> </w:t>
      </w:r>
      <w:r>
        <w:rPr>
          <w:color w:val="231F20"/>
          <w:sz w:val="18"/>
        </w:rPr>
        <w:t>Записки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президента.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1994.</w:t>
      </w:r>
    </w:p>
    <w:p>
      <w:pPr>
        <w:pStyle w:val="ListParagraph"/>
        <w:numPr>
          <w:ilvl w:val="0"/>
          <w:numId w:val="6"/>
        </w:numPr>
        <w:tabs>
          <w:tab w:pos="797" w:val="left" w:leader="none"/>
        </w:tabs>
        <w:spacing w:line="249" w:lineRule="auto" w:before="9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Курамысов</w:t>
      </w:r>
      <w:r>
        <w:rPr>
          <w:i/>
          <w:color w:val="231F20"/>
          <w:spacing w:val="18"/>
          <w:sz w:val="18"/>
        </w:rPr>
        <w:t> </w:t>
      </w:r>
      <w:r>
        <w:rPr>
          <w:i/>
          <w:color w:val="231F20"/>
          <w:sz w:val="18"/>
        </w:rPr>
        <w:t>О.</w:t>
      </w:r>
      <w:r>
        <w:rPr>
          <w:i/>
          <w:color w:val="231F20"/>
          <w:spacing w:val="19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19"/>
          <w:sz w:val="18"/>
        </w:rPr>
        <w:t> </w:t>
      </w:r>
      <w:r>
        <w:rPr>
          <w:color w:val="231F20"/>
          <w:sz w:val="18"/>
        </w:rPr>
        <w:t>Казахско-Российские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международные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отношения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 90-е годы XX века: состояние и перспективы развития: дис.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д-ра ист. наук.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Москва,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2005.</w:t>
      </w:r>
    </w:p>
    <w:p>
      <w:pPr>
        <w:pStyle w:val="ListParagraph"/>
        <w:numPr>
          <w:ilvl w:val="0"/>
          <w:numId w:val="6"/>
        </w:numPr>
        <w:tabs>
          <w:tab w:pos="770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Козьменко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В.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М.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Приоритетные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рубежи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интеграции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России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Казахстана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z w:val="18"/>
        </w:rPr>
        <w:t>в 1991−2010 гг. / Вестник Российского университета дружбы народов. 2012.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102–106 с.</w:t>
      </w:r>
    </w:p>
    <w:p>
      <w:pPr>
        <w:pStyle w:val="ListParagraph"/>
        <w:numPr>
          <w:ilvl w:val="0"/>
          <w:numId w:val="6"/>
        </w:numPr>
        <w:tabs>
          <w:tab w:pos="792" w:val="left" w:leader="none"/>
        </w:tabs>
        <w:spacing w:line="249" w:lineRule="auto" w:before="2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Майлыбаев</w:t>
      </w:r>
      <w:r>
        <w:rPr>
          <w:i/>
          <w:color w:val="231F20"/>
          <w:spacing w:val="8"/>
          <w:sz w:val="18"/>
        </w:rPr>
        <w:t> </w:t>
      </w:r>
      <w:r>
        <w:rPr>
          <w:i/>
          <w:color w:val="231F20"/>
          <w:sz w:val="18"/>
        </w:rPr>
        <w:t>Б.</w:t>
      </w:r>
      <w:r>
        <w:rPr>
          <w:i/>
          <w:color w:val="231F20"/>
          <w:spacing w:val="8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8"/>
          <w:sz w:val="18"/>
        </w:rPr>
        <w:t> </w:t>
      </w:r>
      <w:r>
        <w:rPr>
          <w:color w:val="231F20"/>
          <w:sz w:val="18"/>
        </w:rPr>
        <w:t>Современный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политический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процесс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Казахстане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России: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сравнительный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анализ: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Автореф.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дис.канд.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полит,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наук.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М.,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1998.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25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7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6"/>
        </w:numPr>
        <w:tabs>
          <w:tab w:pos="789" w:val="left" w:leader="none"/>
        </w:tabs>
        <w:spacing w:line="249" w:lineRule="auto" w:before="93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Мансуров Т. А. </w:t>
      </w:r>
      <w:r>
        <w:rPr>
          <w:color w:val="231F20"/>
          <w:sz w:val="18"/>
        </w:rPr>
        <w:t>Развитие казахстанско-российских отношений в про-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цессе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суверенизации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Казахстана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(1991–1995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годы):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Опыт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историко-политоло-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гического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анализа: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Дис.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д-ра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полит.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наук.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1996.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510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6"/>
        </w:numPr>
        <w:tabs>
          <w:tab w:pos="785" w:val="left" w:leader="none"/>
        </w:tabs>
        <w:spacing w:line="249" w:lineRule="auto" w:before="2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Мансуров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Т.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7"/>
          <w:sz w:val="18"/>
        </w:rPr>
        <w:t> </w:t>
      </w:r>
      <w:r>
        <w:rPr>
          <w:color w:val="231F20"/>
          <w:sz w:val="18"/>
        </w:rPr>
        <w:t>Казахстан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Россия: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суверенизация,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интеграция,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опыт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стратегического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партнерства. М.,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1997.</w:t>
      </w:r>
    </w:p>
    <w:p>
      <w:pPr>
        <w:pStyle w:val="ListParagraph"/>
        <w:numPr>
          <w:ilvl w:val="0"/>
          <w:numId w:val="6"/>
        </w:numPr>
        <w:tabs>
          <w:tab w:pos="792" w:val="left" w:leader="none"/>
        </w:tabs>
        <w:spacing w:line="249" w:lineRule="auto" w:before="2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Мещеряков К. Е. </w:t>
      </w:r>
      <w:r>
        <w:rPr>
          <w:color w:val="231F20"/>
          <w:sz w:val="18"/>
        </w:rPr>
        <w:t>Становление стратегического партнерства и союз-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ничества в российско-казахских отношениях в 1991–1999 годах / Вестник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Российского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университета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дружбы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народов.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2012.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143–150.</w:t>
      </w:r>
    </w:p>
    <w:p>
      <w:pPr>
        <w:pStyle w:val="ListParagraph"/>
        <w:numPr>
          <w:ilvl w:val="0"/>
          <w:numId w:val="6"/>
        </w:numPr>
        <w:tabs>
          <w:tab w:pos="797" w:val="left" w:leader="none"/>
        </w:tabs>
        <w:spacing w:line="249" w:lineRule="auto" w:before="2" w:after="0"/>
        <w:ind w:left="118" w:right="140" w:firstLine="396"/>
        <w:jc w:val="both"/>
        <w:rPr>
          <w:sz w:val="18"/>
        </w:rPr>
      </w:pPr>
      <w:r>
        <w:rPr>
          <w:i/>
          <w:color w:val="231F20"/>
          <w:sz w:val="18"/>
        </w:rPr>
        <w:t>Назарбаев Н. А. </w:t>
      </w:r>
      <w:r>
        <w:rPr>
          <w:color w:val="231F20"/>
          <w:sz w:val="18"/>
        </w:rPr>
        <w:t>Евразийский Союз: идеи, практика, перспективы.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w w:val="95"/>
          <w:sz w:val="18"/>
        </w:rPr>
        <w:t>1994–1997.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М.: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Фонд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содействия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развитию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социальных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и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политических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наук,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1997.</w:t>
      </w:r>
    </w:p>
    <w:p>
      <w:pPr>
        <w:pStyle w:val="ListParagraph"/>
        <w:numPr>
          <w:ilvl w:val="0"/>
          <w:numId w:val="6"/>
        </w:numPr>
        <w:tabs>
          <w:tab w:pos="798" w:val="left" w:leader="none"/>
        </w:tabs>
        <w:spacing w:line="249" w:lineRule="auto" w:before="1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Путин В. В. </w:t>
      </w:r>
      <w:r>
        <w:rPr>
          <w:color w:val="231F20"/>
          <w:sz w:val="18"/>
        </w:rPr>
        <w:t>Россия всегда ощущала себя евроазиатской страной 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Известия.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2000. 13 ноября.</w:t>
      </w:r>
    </w:p>
    <w:p>
      <w:pPr>
        <w:pStyle w:val="ListParagraph"/>
        <w:numPr>
          <w:ilvl w:val="0"/>
          <w:numId w:val="6"/>
        </w:numPr>
        <w:tabs>
          <w:tab w:pos="788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Токаев К. К. </w:t>
      </w:r>
      <w:r>
        <w:rPr>
          <w:color w:val="231F20"/>
          <w:sz w:val="18"/>
        </w:rPr>
        <w:t>Под стягом независимости: очерки о внешней политике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Казахстана.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Алматы, 1997.</w:t>
      </w:r>
    </w:p>
    <w:p>
      <w:pPr>
        <w:pStyle w:val="ListParagraph"/>
        <w:numPr>
          <w:ilvl w:val="0"/>
          <w:numId w:val="6"/>
        </w:numPr>
        <w:tabs>
          <w:tab w:pos="793" w:val="left" w:leader="none"/>
        </w:tabs>
        <w:spacing w:line="249" w:lineRule="auto" w:before="1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Токаев</w:t>
      </w:r>
      <w:r>
        <w:rPr>
          <w:i/>
          <w:color w:val="231F20"/>
          <w:spacing w:val="8"/>
          <w:sz w:val="18"/>
        </w:rPr>
        <w:t> </w:t>
      </w:r>
      <w:r>
        <w:rPr>
          <w:i/>
          <w:color w:val="231F20"/>
          <w:sz w:val="18"/>
        </w:rPr>
        <w:t>К.</w:t>
      </w:r>
      <w:r>
        <w:rPr>
          <w:i/>
          <w:color w:val="231F20"/>
          <w:spacing w:val="9"/>
          <w:sz w:val="18"/>
        </w:rPr>
        <w:t> </w:t>
      </w:r>
      <w:r>
        <w:rPr>
          <w:color w:val="231F20"/>
          <w:sz w:val="18"/>
        </w:rPr>
        <w:t>Россия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естественный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союзник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Российская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газета.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1998.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9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декабря.</w:t>
      </w:r>
    </w:p>
    <w:p>
      <w:pPr>
        <w:pStyle w:val="ListParagraph"/>
        <w:numPr>
          <w:ilvl w:val="0"/>
          <w:numId w:val="6"/>
        </w:numPr>
        <w:tabs>
          <w:tab w:pos="789" w:val="left" w:leader="none"/>
        </w:tabs>
        <w:spacing w:line="249" w:lineRule="auto" w:before="2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Токаев К. К. </w:t>
      </w:r>
      <w:r>
        <w:rPr>
          <w:color w:val="231F20"/>
          <w:sz w:val="18"/>
        </w:rPr>
        <w:t>Казахстанско-российские отношения в контексте внеш-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неполитического курса Казахстана // Казахстанско-российские отношения.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1991–1995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годы.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Сборник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документов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материалов.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Алматы-Москва,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1995.</w:t>
      </w:r>
    </w:p>
    <w:p>
      <w:pPr>
        <w:pStyle w:val="ListParagraph"/>
        <w:numPr>
          <w:ilvl w:val="0"/>
          <w:numId w:val="6"/>
        </w:numPr>
        <w:tabs>
          <w:tab w:pos="799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color w:val="231F20"/>
          <w:sz w:val="18"/>
        </w:rPr>
        <w:t>Токаев высказался о роли казахского языка https://yandex.kz/turbo/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zakon.kz/s/5053032-tokaev-vyskazalsya-o-roli-kazahskogo.html).</w:t>
      </w:r>
    </w:p>
    <w:p>
      <w:pPr>
        <w:pStyle w:val="ListParagraph"/>
        <w:numPr>
          <w:ilvl w:val="0"/>
          <w:numId w:val="6"/>
        </w:numPr>
        <w:tabs>
          <w:tab w:pos="788" w:val="left" w:leader="none"/>
        </w:tabs>
        <w:spacing w:line="249" w:lineRule="auto" w:before="1" w:after="0"/>
        <w:ind w:left="118" w:right="136" w:firstLine="396"/>
        <w:jc w:val="both"/>
        <w:rPr>
          <w:sz w:val="18"/>
        </w:rPr>
      </w:pPr>
      <w:r>
        <w:rPr>
          <w:color w:val="231F20"/>
          <w:sz w:val="18"/>
        </w:rPr>
        <w:t>Токаев: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Казахстане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будут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ограничивать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использование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русского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языкаПодробнее: https://eadaily.com/ru/news/2021/01/06/tokaev-v-kazahstane-ne-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budut-ogranichivat-ispolzovanie-russkogo-yazyka.</w:t>
      </w:r>
    </w:p>
    <w:p>
      <w:pPr>
        <w:pStyle w:val="ListParagraph"/>
        <w:numPr>
          <w:ilvl w:val="0"/>
          <w:numId w:val="6"/>
        </w:numPr>
        <w:tabs>
          <w:tab w:pos="789" w:val="left" w:leader="none"/>
        </w:tabs>
        <w:spacing w:line="249" w:lineRule="auto" w:before="3" w:after="0"/>
        <w:ind w:left="118" w:right="134" w:firstLine="396"/>
        <w:jc w:val="both"/>
        <w:rPr>
          <w:sz w:val="18"/>
        </w:rPr>
      </w:pPr>
      <w:r>
        <w:rPr>
          <w:color w:val="231F20"/>
          <w:sz w:val="18"/>
        </w:rPr>
        <w:t>Токаев: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Укрепление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статуса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казахского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языка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должно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напоминать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лобовую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атаку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https://ru.sputnik.kz/society/20200625/14318373/status-kazakhskyi-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tokaev.html.</w:t>
      </w:r>
    </w:p>
    <w:p>
      <w:pPr>
        <w:pStyle w:val="ListParagraph"/>
        <w:numPr>
          <w:ilvl w:val="0"/>
          <w:numId w:val="6"/>
        </w:numPr>
        <w:tabs>
          <w:tab w:pos="782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Токаев: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Казахский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язык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превратится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язык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межнационального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обще-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ния»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https://yandex.kz/turbo/zakon.kz/s/5057512-uchebniki-kazahskogo-yazyka-ne.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html?utm_source=turbo_turbo.</w:t>
      </w:r>
    </w:p>
    <w:p>
      <w:pPr>
        <w:pStyle w:val="ListParagraph"/>
        <w:numPr>
          <w:ilvl w:val="0"/>
          <w:numId w:val="6"/>
        </w:numPr>
        <w:tabs>
          <w:tab w:pos="800" w:val="left" w:leader="none"/>
        </w:tabs>
        <w:spacing w:line="249" w:lineRule="auto" w:before="2" w:after="0"/>
        <w:ind w:left="118" w:right="134" w:firstLine="396"/>
        <w:jc w:val="both"/>
        <w:rPr>
          <w:sz w:val="18"/>
        </w:rPr>
      </w:pPr>
      <w:r>
        <w:rPr>
          <w:i/>
          <w:color w:val="231F20"/>
          <w:sz w:val="18"/>
        </w:rPr>
        <w:t>Токаева</w:t>
      </w:r>
      <w:r>
        <w:rPr>
          <w:i/>
          <w:color w:val="231F20"/>
          <w:spacing w:val="28"/>
          <w:sz w:val="18"/>
        </w:rPr>
        <w:t> </w:t>
      </w:r>
      <w:r>
        <w:rPr>
          <w:i/>
          <w:color w:val="231F20"/>
          <w:sz w:val="18"/>
        </w:rPr>
        <w:t>К.</w:t>
      </w:r>
      <w:r>
        <w:rPr>
          <w:i/>
          <w:color w:val="231F20"/>
          <w:spacing w:val="29"/>
          <w:sz w:val="18"/>
        </w:rPr>
        <w:t> </w:t>
      </w:r>
      <w:r>
        <w:rPr>
          <w:i/>
          <w:color w:val="231F20"/>
          <w:sz w:val="18"/>
        </w:rPr>
        <w:t>К.</w:t>
      </w:r>
      <w:r>
        <w:rPr>
          <w:i/>
          <w:color w:val="231F20"/>
          <w:spacing w:val="29"/>
          <w:sz w:val="18"/>
        </w:rPr>
        <w:t> </w:t>
      </w:r>
      <w:r>
        <w:rPr>
          <w:color w:val="231F20"/>
          <w:sz w:val="18"/>
        </w:rPr>
        <w:t>Российско-казахстанский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геостратегический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альянс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68"/>
          <w:sz w:val="18"/>
        </w:rPr>
        <w:t> </w:t>
      </w:r>
      <w:r>
        <w:rPr>
          <w:color w:val="231F20"/>
          <w:sz w:val="18"/>
        </w:rPr>
        <w:t>становлении</w:t>
      </w:r>
      <w:r>
        <w:rPr>
          <w:color w:val="231F20"/>
          <w:spacing w:val="69"/>
          <w:sz w:val="18"/>
        </w:rPr>
        <w:t> </w:t>
      </w:r>
      <w:r>
        <w:rPr>
          <w:color w:val="231F20"/>
          <w:sz w:val="18"/>
        </w:rPr>
        <w:t>неконфронтационной</w:t>
      </w:r>
      <w:r>
        <w:rPr>
          <w:color w:val="231F20"/>
          <w:spacing w:val="69"/>
          <w:sz w:val="18"/>
        </w:rPr>
        <w:t> </w:t>
      </w:r>
      <w:r>
        <w:rPr>
          <w:color w:val="231F20"/>
          <w:sz w:val="18"/>
        </w:rPr>
        <w:t>системы</w:t>
      </w:r>
      <w:r>
        <w:rPr>
          <w:color w:val="231F20"/>
          <w:spacing w:val="69"/>
          <w:sz w:val="18"/>
        </w:rPr>
        <w:t> </w:t>
      </w:r>
      <w:r>
        <w:rPr>
          <w:color w:val="231F20"/>
          <w:sz w:val="18"/>
        </w:rPr>
        <w:t>региональных</w:t>
      </w:r>
      <w:r>
        <w:rPr>
          <w:color w:val="231F20"/>
          <w:spacing w:val="68"/>
          <w:sz w:val="18"/>
        </w:rPr>
        <w:t> </w:t>
      </w:r>
      <w:r>
        <w:rPr>
          <w:color w:val="231F20"/>
          <w:sz w:val="18"/>
        </w:rPr>
        <w:t>отношений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Центральной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Средней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Азии: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Дисс.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кан.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полит,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наук.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М.,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1997.</w:t>
      </w:r>
    </w:p>
    <w:p>
      <w:pPr>
        <w:pStyle w:val="ListParagraph"/>
        <w:numPr>
          <w:ilvl w:val="0"/>
          <w:numId w:val="6"/>
        </w:numPr>
        <w:tabs>
          <w:tab w:pos="788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Сагиндиков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Р.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Е.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z w:val="18"/>
        </w:rPr>
        <w:t>Казахско-Российские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дипломатические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отношения: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Состояние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перспективы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Вестник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Российского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университета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дружбы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наро-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дов. 2014, С. 40–146.</w:t>
      </w:r>
    </w:p>
    <w:p>
      <w:pPr>
        <w:pStyle w:val="ListParagraph"/>
        <w:numPr>
          <w:ilvl w:val="0"/>
          <w:numId w:val="6"/>
        </w:numPr>
        <w:tabs>
          <w:tab w:pos="802" w:val="left" w:leader="none"/>
        </w:tabs>
        <w:spacing w:line="249" w:lineRule="auto" w:before="3" w:after="0"/>
        <w:ind w:left="118" w:right="138" w:firstLine="396"/>
        <w:jc w:val="both"/>
        <w:rPr>
          <w:sz w:val="18"/>
        </w:rPr>
      </w:pPr>
      <w:r>
        <w:rPr>
          <w:i/>
          <w:color w:val="231F20"/>
          <w:sz w:val="18"/>
        </w:rPr>
        <w:t>Утебаева</w:t>
      </w:r>
      <w:r>
        <w:rPr>
          <w:i/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З.</w:t>
      </w:r>
      <w:r>
        <w:rPr>
          <w:i/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О.</w:t>
      </w:r>
      <w:r>
        <w:rPr>
          <w:i/>
          <w:color w:val="231F20"/>
          <w:spacing w:val="45"/>
          <w:sz w:val="18"/>
        </w:rPr>
        <w:t> </w:t>
      </w:r>
      <w:r>
        <w:rPr>
          <w:color w:val="231F20"/>
          <w:sz w:val="18"/>
        </w:rPr>
        <w:t>Российско-казахстанская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интеграция: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Соц.-полит.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межнац.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аспекты: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Дисс.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кан. полит,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наук.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1998.</w:t>
      </w:r>
    </w:p>
    <w:p>
      <w:pPr>
        <w:pStyle w:val="ListParagraph"/>
        <w:numPr>
          <w:ilvl w:val="0"/>
          <w:numId w:val="6"/>
        </w:numPr>
        <w:tabs>
          <w:tab w:pos="775" w:val="left" w:leader="none"/>
        </w:tabs>
        <w:spacing w:line="249" w:lineRule="auto" w:before="1" w:after="0"/>
        <w:ind w:left="118" w:right="138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Фаизова Р. С. </w:t>
      </w:r>
      <w:r>
        <w:rPr>
          <w:color w:val="231F20"/>
          <w:w w:val="95"/>
          <w:sz w:val="18"/>
        </w:rPr>
        <w:t>Роль Республики Казахстан в интеграционных процессах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на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постсоветском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пространстве: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1991–2010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гг.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дис.</w:t>
      </w:r>
      <w:r>
        <w:rPr>
          <w:color w:val="231F20"/>
          <w:spacing w:val="36"/>
          <w:w w:val="95"/>
          <w:sz w:val="18"/>
        </w:rPr>
        <w:t> </w:t>
      </w:r>
      <w:r>
        <w:rPr>
          <w:color w:val="231F20"/>
          <w:w w:val="95"/>
          <w:sz w:val="18"/>
        </w:rPr>
        <w:t>канд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ист.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наук.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2011.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Москва.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7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6"/>
        </w:numPr>
        <w:tabs>
          <w:tab w:pos="803" w:val="left" w:leader="none"/>
        </w:tabs>
        <w:spacing w:line="249" w:lineRule="auto" w:before="93" w:after="0"/>
        <w:ind w:left="118" w:right="134" w:firstLine="396"/>
        <w:jc w:val="both"/>
        <w:rPr>
          <w:sz w:val="18"/>
        </w:rPr>
      </w:pPr>
      <w:r>
        <w:rPr>
          <w:i/>
          <w:color w:val="231F20"/>
          <w:sz w:val="18"/>
        </w:rPr>
        <w:t>Хазанов A. M. </w:t>
      </w:r>
      <w:r>
        <w:rPr>
          <w:color w:val="231F20"/>
          <w:sz w:val="18"/>
        </w:rPr>
        <w:t>и др. Россия, Ближнее и дальнее зарубежье Азии 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Институт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востоковедения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РАН.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1997;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Кожокин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др.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Казахстан: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алии и перспективы независимого развития // Российский институт стратеги-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ческого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исследования. – М.,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1998.</w:t>
      </w:r>
    </w:p>
    <w:p>
      <w:pPr>
        <w:pStyle w:val="ListParagraph"/>
        <w:numPr>
          <w:ilvl w:val="0"/>
          <w:numId w:val="6"/>
        </w:numPr>
        <w:tabs>
          <w:tab w:pos="788" w:val="left" w:leader="none"/>
        </w:tabs>
        <w:spacing w:line="249" w:lineRule="auto" w:before="3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Шакеров Б. Б. </w:t>
      </w:r>
      <w:r>
        <w:rPr>
          <w:color w:val="231F20"/>
          <w:sz w:val="18"/>
        </w:rPr>
        <w:t>Формирование и реализация приоритетных направле-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ний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казахско-российского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сотрудничества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первое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десятилетие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деятельности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СНГ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канд. ист.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наук. 2010.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Москва.</w:t>
      </w:r>
    </w:p>
    <w:p>
      <w:pPr>
        <w:pStyle w:val="ListParagraph"/>
        <w:numPr>
          <w:ilvl w:val="0"/>
          <w:numId w:val="6"/>
        </w:numPr>
        <w:tabs>
          <w:tab w:pos="781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Заявление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Путина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заставило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ПОБЛЕДНЕТЬ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европейских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бизнес-пар-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тнёров!</w:t>
      </w:r>
      <w:r>
        <w:rPr>
          <w:color w:val="231F20"/>
          <w:spacing w:val="-1"/>
          <w:sz w:val="18"/>
        </w:rPr>
        <w:t> </w:t>
      </w:r>
      <w:hyperlink r:id="rId18">
        <w:r>
          <w:rPr>
            <w:color w:val="231F20"/>
            <w:sz w:val="18"/>
          </w:rPr>
          <w:t>https://www.youtube.com/watch?v=bUfkDR2-hLk.</w:t>
        </w:r>
      </w:hyperlink>
    </w:p>
    <w:p>
      <w:pPr>
        <w:pStyle w:val="ListParagraph"/>
        <w:numPr>
          <w:ilvl w:val="0"/>
          <w:numId w:val="6"/>
        </w:numPr>
        <w:tabs>
          <w:tab w:pos="781" w:val="left" w:leader="none"/>
        </w:tabs>
        <w:spacing w:line="249" w:lineRule="auto" w:before="1" w:after="0"/>
        <w:ind w:left="118" w:right="135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Наркомы Казахстана.1920–1946гг.Биографический справочник / Сост.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Х.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Жаыпов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др.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Алматы.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Издательства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«Арыс»,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400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6"/>
        </w:numPr>
        <w:tabs>
          <w:tab w:pos="803" w:val="left" w:leader="none"/>
        </w:tabs>
        <w:spacing w:line="240" w:lineRule="auto" w:before="2" w:after="0"/>
        <w:ind w:left="802" w:right="0" w:hanging="288"/>
        <w:jc w:val="both"/>
        <w:rPr>
          <w:i/>
          <w:sz w:val="18"/>
        </w:rPr>
      </w:pPr>
      <w:r>
        <w:rPr>
          <w:color w:val="231F20"/>
          <w:w w:val="105"/>
          <w:sz w:val="18"/>
        </w:rPr>
        <w:t>Словарь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лингвистических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терминов: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Изд</w:t>
      </w:r>
      <w:r>
        <w:rPr>
          <w:i/>
          <w:color w:val="231F20"/>
          <w:w w:val="105"/>
          <w:sz w:val="18"/>
        </w:rPr>
        <w:t>.</w:t>
      </w:r>
      <w:r>
        <w:rPr>
          <w:i/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5</w:t>
      </w:r>
      <w:r>
        <w:rPr>
          <w:i/>
          <w:color w:val="231F20"/>
          <w:w w:val="105"/>
          <w:sz w:val="18"/>
        </w:rPr>
        <w:t>-</w:t>
      </w:r>
      <w:r>
        <w:rPr>
          <w:color w:val="231F20"/>
          <w:w w:val="105"/>
          <w:sz w:val="18"/>
        </w:rPr>
        <w:t>е</w:t>
      </w:r>
      <w:r>
        <w:rPr>
          <w:i/>
          <w:color w:val="231F20"/>
          <w:w w:val="105"/>
          <w:sz w:val="18"/>
        </w:rPr>
        <w:t>,</w:t>
      </w:r>
      <w:r>
        <w:rPr>
          <w:i/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испр</w:t>
      </w:r>
      <w:r>
        <w:rPr>
          <w:i/>
          <w:color w:val="231F20"/>
          <w:w w:val="105"/>
          <w:sz w:val="18"/>
        </w:rPr>
        <w:t>-</w:t>
      </w:r>
      <w:r>
        <w:rPr>
          <w:color w:val="231F20"/>
          <w:w w:val="105"/>
          <w:sz w:val="18"/>
        </w:rPr>
        <w:t>е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дополн</w:t>
      </w:r>
      <w:r>
        <w:rPr>
          <w:i/>
          <w:color w:val="231F20"/>
          <w:w w:val="105"/>
          <w:sz w:val="18"/>
        </w:rPr>
        <w:t>.</w:t>
      </w:r>
      <w:r>
        <w:rPr>
          <w:i/>
          <w:color w:val="231F20"/>
          <w:spacing w:val="1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–</w:t>
      </w:r>
    </w:p>
    <w:p>
      <w:pPr>
        <w:spacing w:before="9"/>
        <w:ind w:left="118" w:right="0" w:firstLine="0"/>
        <w:jc w:val="both"/>
        <w:rPr>
          <w:i/>
          <w:sz w:val="18"/>
        </w:rPr>
      </w:pPr>
      <w:r>
        <w:rPr>
          <w:color w:val="231F20"/>
          <w:sz w:val="18"/>
        </w:rPr>
        <w:t>Назрань: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Изд</w:t>
      </w:r>
      <w:r>
        <w:rPr>
          <w:i/>
          <w:color w:val="231F20"/>
          <w:sz w:val="18"/>
        </w:rPr>
        <w:t>-</w:t>
      </w:r>
      <w:r>
        <w:rPr>
          <w:color w:val="231F20"/>
          <w:sz w:val="18"/>
        </w:rPr>
        <w:t>во</w:t>
      </w:r>
      <w:r>
        <w:rPr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«</w:t>
      </w:r>
      <w:r>
        <w:rPr>
          <w:color w:val="231F20"/>
          <w:sz w:val="18"/>
        </w:rPr>
        <w:t>Пилигрим»</w:t>
      </w:r>
      <w:r>
        <w:rPr>
          <w:i/>
          <w:color w:val="231F20"/>
          <w:sz w:val="18"/>
        </w:rPr>
        <w:t>.</w:t>
      </w:r>
      <w:r>
        <w:rPr>
          <w:i/>
          <w:color w:val="231F20"/>
          <w:spacing w:val="-4"/>
          <w:sz w:val="18"/>
        </w:rPr>
        <w:t> </w:t>
      </w:r>
      <w:r>
        <w:rPr>
          <w:color w:val="231F20"/>
          <w:sz w:val="18"/>
        </w:rPr>
        <w:t>Т</w:t>
      </w:r>
      <w:r>
        <w:rPr>
          <w:i/>
          <w:color w:val="231F20"/>
          <w:sz w:val="18"/>
        </w:rPr>
        <w:t>.</w:t>
      </w:r>
      <w:r>
        <w:rPr>
          <w:i/>
          <w:color w:val="231F20"/>
          <w:spacing w:val="-4"/>
          <w:sz w:val="18"/>
        </w:rPr>
        <w:t> </w:t>
      </w:r>
      <w:r>
        <w:rPr>
          <w:color w:val="231F20"/>
          <w:sz w:val="18"/>
        </w:rPr>
        <w:t>В</w:t>
      </w:r>
      <w:r>
        <w:rPr>
          <w:i/>
          <w:color w:val="231F20"/>
          <w:sz w:val="18"/>
        </w:rPr>
        <w:t>.</w:t>
      </w:r>
      <w:r>
        <w:rPr>
          <w:i/>
          <w:color w:val="231F20"/>
          <w:spacing w:val="-5"/>
          <w:sz w:val="18"/>
        </w:rPr>
        <w:t> </w:t>
      </w:r>
      <w:r>
        <w:rPr>
          <w:color w:val="231F20"/>
          <w:sz w:val="18"/>
        </w:rPr>
        <w:t>Жеребило</w:t>
      </w:r>
      <w:r>
        <w:rPr>
          <w:i/>
          <w:color w:val="231F20"/>
          <w:sz w:val="18"/>
        </w:rPr>
        <w:t>.</w:t>
      </w:r>
      <w:r>
        <w:rPr>
          <w:i/>
          <w:color w:val="231F20"/>
          <w:spacing w:val="-4"/>
          <w:sz w:val="18"/>
        </w:rPr>
        <w:t> </w:t>
      </w:r>
      <w:r>
        <w:rPr>
          <w:color w:val="231F20"/>
          <w:sz w:val="18"/>
        </w:rPr>
        <w:t>2010</w:t>
      </w:r>
      <w:r>
        <w:rPr>
          <w:i/>
          <w:color w:val="231F20"/>
          <w:sz w:val="18"/>
        </w:rPr>
        <w:t>.</w:t>
      </w:r>
    </w:p>
    <w:p>
      <w:pPr>
        <w:pStyle w:val="ListParagraph"/>
        <w:numPr>
          <w:ilvl w:val="0"/>
          <w:numId w:val="6"/>
        </w:numPr>
        <w:tabs>
          <w:tab w:pos="775" w:val="left" w:leader="none"/>
        </w:tabs>
        <w:spacing w:line="249" w:lineRule="auto" w:before="9" w:after="0"/>
        <w:ind w:left="118" w:right="13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МИД Казахстана с пониманием относится к позиций России по Крыму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https://vlast.kz/novosti/mid_kazahstana_s_ponimaniem_otnositsja_k_pozicii_rossii_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po_krymu-4874.html.</w:t>
      </w:r>
    </w:p>
    <w:p>
      <w:pPr>
        <w:pStyle w:val="ListParagraph"/>
        <w:numPr>
          <w:ilvl w:val="0"/>
          <w:numId w:val="6"/>
        </w:numPr>
        <w:tabs>
          <w:tab w:pos="790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color w:val="231F20"/>
          <w:sz w:val="18"/>
        </w:rPr>
        <w:t>МИД: Казахстан воспринял референдум в Крыму как свободное во-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леизъявление населения </w:t>
      </w:r>
      <w:hyperlink r:id="rId19">
        <w:r>
          <w:rPr>
            <w:color w:val="231F20"/>
            <w:sz w:val="18"/>
          </w:rPr>
          <w:t>https://w</w:t>
        </w:r>
      </w:hyperlink>
      <w:r>
        <w:rPr>
          <w:color w:val="231F20"/>
          <w:sz w:val="18"/>
        </w:rPr>
        <w:t>ww.nur</w:t>
      </w:r>
      <w:hyperlink r:id="rId19">
        <w:r>
          <w:rPr>
            <w:color w:val="231F20"/>
            <w:sz w:val="18"/>
          </w:rPr>
          <w:t>.kz/306681-mid-kazahstan-vosprinyal-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referendum-v-krymu-kak-svobodnoe-voleizyavlenie-naseleniya.html.</w:t>
      </w:r>
    </w:p>
    <w:p>
      <w:pPr>
        <w:pStyle w:val="ListParagraph"/>
        <w:numPr>
          <w:ilvl w:val="0"/>
          <w:numId w:val="6"/>
        </w:numPr>
        <w:tabs>
          <w:tab w:pos="802" w:val="left" w:leader="none"/>
        </w:tabs>
        <w:spacing w:line="249" w:lineRule="auto" w:before="2" w:after="0"/>
        <w:ind w:left="118" w:right="137" w:firstLine="396"/>
        <w:jc w:val="both"/>
        <w:rPr>
          <w:sz w:val="18"/>
        </w:rPr>
      </w:pPr>
      <w:r>
        <w:rPr>
          <w:color w:val="231F20"/>
          <w:sz w:val="18"/>
        </w:rPr>
        <w:t>Назарбаев в разговоре с Путиным поддержал позицию России по</w:t>
      </w:r>
      <w:r>
        <w:rPr>
          <w:color w:val="231F20"/>
          <w:spacing w:val="1"/>
          <w:sz w:val="18"/>
        </w:rPr>
        <w:t> </w:t>
      </w:r>
      <w:hyperlink r:id="rId20">
        <w:r>
          <w:rPr>
            <w:color w:val="231F20"/>
            <w:sz w:val="18"/>
          </w:rPr>
          <w:t>Крымуhttp://mir24.tv</w:t>
        </w:r>
      </w:hyperlink>
      <w:r>
        <w:rPr>
          <w:color w:val="231F20"/>
          <w:spacing w:val="-1"/>
          <w:sz w:val="18"/>
        </w:rPr>
        <w:t> </w:t>
      </w:r>
      <w:hyperlink r:id="rId21">
        <w:r>
          <w:rPr>
            <w:color w:val="231F20"/>
            <w:sz w:val="18"/>
          </w:rPr>
          <w:t>https://www.putin-today.ru/archives/2023.</w:t>
        </w:r>
      </w:hyperlink>
    </w:p>
    <w:p>
      <w:pPr>
        <w:pStyle w:val="ListParagraph"/>
        <w:numPr>
          <w:ilvl w:val="0"/>
          <w:numId w:val="6"/>
        </w:numPr>
        <w:tabs>
          <w:tab w:pos="798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color w:val="231F20"/>
          <w:sz w:val="18"/>
        </w:rPr>
        <w:t>Путин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Назарбаев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отметили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хорошую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организацию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референдума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Крыму </w:t>
      </w:r>
      <w:hyperlink r:id="rId22">
        <w:r>
          <w:rPr>
            <w:color w:val="231F20"/>
            <w:sz w:val="18"/>
          </w:rPr>
          <w:t>https://www.putin-today.ru/archives/2131.</w:t>
        </w:r>
      </w:hyperlink>
    </w:p>
    <w:p>
      <w:pPr>
        <w:pStyle w:val="ListParagraph"/>
        <w:numPr>
          <w:ilvl w:val="0"/>
          <w:numId w:val="6"/>
        </w:numPr>
        <w:tabs>
          <w:tab w:pos="794" w:val="left" w:leader="none"/>
        </w:tabs>
        <w:spacing w:line="249" w:lineRule="auto" w:before="1" w:after="0"/>
        <w:ind w:left="118" w:right="133" w:firstLine="396"/>
        <w:jc w:val="both"/>
        <w:rPr>
          <w:sz w:val="18"/>
        </w:rPr>
      </w:pPr>
      <w:r>
        <w:rPr>
          <w:color w:val="231F20"/>
          <w:sz w:val="18"/>
        </w:rPr>
        <w:t>Президент Казахстана высказался о крымском референдуме https://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crimea.ria.ru/politics/20191204/1117709430/Prezident-Kazakhstana-vyskazalsya-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o-krymskom-referendume.html Так же и https://eadaily.com/ru/news/2019/12/04/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prezident-kazahstana-ne-nazval-krym-rossiyskim.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339.923</w:t>
      </w:r>
    </w:p>
    <w:p>
      <w:pPr>
        <w:spacing w:line="249" w:lineRule="auto" w:before="9"/>
        <w:ind w:left="118" w:right="38" w:firstLine="0"/>
        <w:jc w:val="lef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Жулдызай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Муратовна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Алдабергенова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педагог-эксперт</w:t>
      </w:r>
    </w:p>
    <w:p>
      <w:pPr>
        <w:spacing w:line="249" w:lineRule="auto" w:before="1"/>
        <w:ind w:left="118" w:right="381" w:firstLine="0"/>
        <w:jc w:val="left"/>
        <w:rPr>
          <w:sz w:val="18"/>
        </w:rPr>
      </w:pPr>
      <w:r>
        <w:rPr>
          <w:color w:val="231F20"/>
          <w:spacing w:val="-1"/>
          <w:w w:val="95"/>
          <w:sz w:val="18"/>
        </w:rPr>
        <w:t>(государственная квалификация),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педагог в Государственной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школе-лицее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7</w:t>
      </w:r>
    </w:p>
    <w:p>
      <w:pPr>
        <w:spacing w:line="249" w:lineRule="auto" w:before="3"/>
        <w:ind w:left="118" w:right="563" w:firstLine="0"/>
        <w:jc w:val="left"/>
        <w:rPr>
          <w:sz w:val="18"/>
        </w:rPr>
      </w:pPr>
      <w:r>
        <w:rPr>
          <w:color w:val="231F20"/>
          <w:w w:val="95"/>
          <w:sz w:val="18"/>
        </w:rPr>
        <w:t>им.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Н.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А.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Марабаева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с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русским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языком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обучения</w:t>
      </w:r>
    </w:p>
    <w:p>
      <w:pPr>
        <w:spacing w:before="1"/>
        <w:ind w:left="118" w:right="0" w:firstLine="0"/>
        <w:jc w:val="left"/>
        <w:rPr>
          <w:sz w:val="18"/>
        </w:rPr>
      </w:pPr>
      <w:r>
        <w:rPr>
          <w:color w:val="231F20"/>
          <w:spacing w:val="-1"/>
          <w:w w:val="95"/>
          <w:sz w:val="18"/>
        </w:rPr>
        <w:t>(Республика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Казахстан,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г.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Актау)</w:t>
      </w:r>
    </w:p>
    <w:p>
      <w:pPr>
        <w:spacing w:before="9"/>
        <w:ind w:left="118" w:right="0" w:firstLine="0"/>
        <w:jc w:val="lef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23">
        <w:r>
          <w:rPr>
            <w:i/>
            <w:color w:val="231F20"/>
            <w:w w:val="95"/>
            <w:sz w:val="18"/>
          </w:rPr>
          <w:t>jl.muratovna@mail.ru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118" w:right="0" w:firstLine="0"/>
        <w:jc w:val="both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Muratovnа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Aldabergenova</w:t>
      </w:r>
      <w:r>
        <w:rPr>
          <w:i/>
          <w:color w:val="231F20"/>
          <w:spacing w:val="-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Zhuldyzay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1328" w:right="136" w:firstLine="424"/>
        <w:jc w:val="both"/>
        <w:rPr>
          <w:sz w:val="18"/>
        </w:rPr>
      </w:pPr>
      <w:r>
        <w:rPr>
          <w:color w:val="231F20"/>
          <w:spacing w:val="-1"/>
          <w:w w:val="95"/>
          <w:sz w:val="18"/>
        </w:rPr>
        <w:t>Expert </w:t>
      </w:r>
      <w:r>
        <w:rPr>
          <w:color w:val="231F20"/>
          <w:w w:val="95"/>
          <w:sz w:val="18"/>
        </w:rPr>
        <w:t>teacher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(state qualification),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teacher at the State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School-Lyceum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№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7</w:t>
      </w:r>
    </w:p>
    <w:p>
      <w:pPr>
        <w:spacing w:line="249" w:lineRule="auto" w:before="3"/>
        <w:ind w:left="332" w:right="135" w:firstLine="119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named after N. A. </w:t>
      </w:r>
      <w:r>
        <w:rPr>
          <w:color w:val="231F20"/>
          <w:w w:val="95"/>
          <w:sz w:val="18"/>
        </w:rPr>
        <w:t>Marabaev with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the Russian language of instruction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(Republic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Kazakhstan,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Aktau)</w:t>
      </w:r>
    </w:p>
    <w:p>
      <w:pPr>
        <w:spacing w:before="2"/>
        <w:ind w:left="0" w:right="135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23">
        <w:r>
          <w:rPr>
            <w:i/>
            <w:color w:val="231F20"/>
            <w:w w:val="95"/>
            <w:sz w:val="18"/>
          </w:rPr>
          <w:t>jl.muratovna@mail.ru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2936" w:space="391"/>
            <w:col w:w="2893"/>
          </w:cols>
        </w:sectPr>
      </w:pPr>
    </w:p>
    <w:p>
      <w:pPr>
        <w:pStyle w:val="Heading1"/>
        <w:spacing w:line="249" w:lineRule="auto" w:before="172"/>
        <w:ind w:left="202" w:right="212" w:hanging="1"/>
      </w:pPr>
      <w:r>
        <w:rPr>
          <w:color w:val="231F20"/>
        </w:rPr>
        <w:t>ИССЛЕДОВАНИЕ</w:t>
      </w:r>
      <w:r>
        <w:rPr>
          <w:color w:val="231F20"/>
          <w:spacing w:val="1"/>
        </w:rPr>
        <w:t> </w:t>
      </w:r>
      <w:r>
        <w:rPr>
          <w:color w:val="231F20"/>
        </w:rPr>
        <w:t>ЭКОНОМИКО-ПРАВОВОЙ</w:t>
      </w:r>
      <w:r>
        <w:rPr>
          <w:color w:val="231F20"/>
          <w:spacing w:val="1"/>
        </w:rPr>
        <w:t> </w:t>
      </w:r>
      <w:r>
        <w:rPr>
          <w:color w:val="231F20"/>
        </w:rPr>
        <w:t>ХАРАКТЕРИСТИКИ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ОБОСНОВАНИЕ</w:t>
      </w:r>
      <w:r>
        <w:rPr>
          <w:color w:val="231F20"/>
          <w:spacing w:val="1"/>
        </w:rPr>
        <w:t> </w:t>
      </w:r>
      <w:r>
        <w:rPr>
          <w:color w:val="231F20"/>
        </w:rPr>
        <w:t>ПРОГНОЗОВ</w:t>
      </w:r>
      <w:r>
        <w:rPr>
          <w:color w:val="231F20"/>
          <w:spacing w:val="55"/>
        </w:rPr>
        <w:t> </w:t>
      </w:r>
      <w:r>
        <w:rPr>
          <w:color w:val="231F20"/>
        </w:rPr>
        <w:t>РАЗВИТИЯ</w:t>
      </w:r>
      <w:r>
        <w:rPr>
          <w:color w:val="231F20"/>
          <w:spacing w:val="55"/>
        </w:rPr>
        <w:t> </w:t>
      </w:r>
      <w:r>
        <w:rPr>
          <w:color w:val="231F20"/>
        </w:rPr>
        <w:t>ВАЛЮТНОГО</w:t>
      </w:r>
      <w:r>
        <w:rPr>
          <w:color w:val="231F20"/>
          <w:spacing w:val="55"/>
        </w:rPr>
        <w:t> </w:t>
      </w:r>
      <w:r>
        <w:rPr>
          <w:color w:val="231F20"/>
        </w:rPr>
        <w:t>СОЮЗА</w:t>
      </w:r>
    </w:p>
    <w:p>
      <w:pPr>
        <w:pStyle w:val="Heading2"/>
        <w:spacing w:line="249" w:lineRule="auto"/>
        <w:ind w:left="678" w:right="685" w:firstLine="5"/>
      </w:pPr>
      <w:r>
        <w:rPr>
          <w:color w:val="231F20"/>
        </w:rPr>
        <w:t>STUDY OF THE</w:t>
      </w:r>
      <w:r>
        <w:rPr>
          <w:color w:val="231F20"/>
          <w:spacing w:val="1"/>
        </w:rPr>
        <w:t> </w:t>
      </w:r>
      <w:r>
        <w:rPr>
          <w:color w:val="231F20"/>
        </w:rPr>
        <w:t>ECONOMIC AND</w:t>
      </w:r>
      <w:r>
        <w:rPr>
          <w:color w:val="231F20"/>
          <w:spacing w:val="1"/>
        </w:rPr>
        <w:t> </w:t>
      </w:r>
      <w:r>
        <w:rPr>
          <w:color w:val="231F20"/>
        </w:rPr>
        <w:t>LEGAL</w:t>
      </w:r>
      <w:r>
        <w:rPr>
          <w:color w:val="231F20"/>
          <w:spacing w:val="1"/>
        </w:rPr>
        <w:t> </w:t>
      </w:r>
      <w:r>
        <w:rPr>
          <w:color w:val="231F20"/>
        </w:rPr>
        <w:t>CHARACTERISTICS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JUSTIFICATION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FORECASTS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DEVELOPMENT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7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MONETARY</w:t>
      </w:r>
      <w:r>
        <w:rPr>
          <w:color w:val="231F20"/>
          <w:spacing w:val="2"/>
        </w:rPr>
        <w:t> </w:t>
      </w:r>
      <w:r>
        <w:rPr>
          <w:color w:val="231F20"/>
        </w:rPr>
        <w:t>UNION</w:t>
      </w:r>
    </w:p>
    <w:p>
      <w:pPr>
        <w:spacing w:line="249" w:lineRule="auto" w:before="217"/>
        <w:ind w:left="118" w:right="135" w:firstLine="396"/>
        <w:jc w:val="right"/>
        <w:rPr>
          <w:sz w:val="19"/>
        </w:rPr>
      </w:pPr>
      <w:r>
        <w:rPr>
          <w:color w:val="231F20"/>
          <w:sz w:val="19"/>
        </w:rPr>
        <w:t>Сейчас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мире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бушуют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интеграционные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дезинтеграционные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про-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цессы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независимых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государств,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являющихся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таковыми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изначально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по-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лучивших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суверенитет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ценою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сотни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тысячи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жизней.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Надо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отметить,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что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в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разных</w:t>
      </w:r>
      <w:r>
        <w:rPr>
          <w:color w:val="231F20"/>
          <w:spacing w:val="6"/>
          <w:w w:val="95"/>
          <w:sz w:val="19"/>
        </w:rPr>
        <w:t> </w:t>
      </w:r>
      <w:r>
        <w:rPr>
          <w:color w:val="231F20"/>
          <w:w w:val="95"/>
          <w:sz w:val="19"/>
        </w:rPr>
        <w:t>уголках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международного</w:t>
      </w:r>
      <w:r>
        <w:rPr>
          <w:color w:val="231F20"/>
          <w:spacing w:val="6"/>
          <w:w w:val="95"/>
          <w:sz w:val="19"/>
        </w:rPr>
        <w:t> </w:t>
      </w:r>
      <w:r>
        <w:rPr>
          <w:color w:val="231F20"/>
          <w:w w:val="95"/>
          <w:sz w:val="19"/>
        </w:rPr>
        <w:t>сообщества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происходят</w:t>
      </w:r>
      <w:r>
        <w:rPr>
          <w:color w:val="231F20"/>
          <w:spacing w:val="6"/>
          <w:w w:val="95"/>
          <w:sz w:val="19"/>
        </w:rPr>
        <w:t> </w:t>
      </w:r>
      <w:r>
        <w:rPr>
          <w:color w:val="231F20"/>
          <w:w w:val="95"/>
          <w:sz w:val="19"/>
        </w:rPr>
        <w:t>интеграционные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процессы,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строятся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экономические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политические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союзы,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порой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жизнь</w:t>
      </w:r>
      <w:r>
        <w:rPr>
          <w:color w:val="231F20"/>
          <w:spacing w:val="-44"/>
          <w:sz w:val="19"/>
        </w:rPr>
        <w:t> </w:t>
      </w:r>
      <w:r>
        <w:rPr>
          <w:color w:val="231F20"/>
          <w:spacing w:val="-1"/>
          <w:sz w:val="19"/>
        </w:rPr>
        <w:t>возвращает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нас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к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конфедеративным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объединениям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новых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условиях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[1].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этой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научно-практической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статье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автор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Алдабергенова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Ж.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М.,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ос-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вещает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базовые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основы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понятия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валютного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союза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как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совершенствован-</w:t>
      </w:r>
    </w:p>
    <w:p>
      <w:pPr>
        <w:spacing w:before="7"/>
        <w:ind w:left="118" w:right="0" w:firstLine="0"/>
        <w:jc w:val="both"/>
        <w:rPr>
          <w:sz w:val="19"/>
        </w:rPr>
      </w:pPr>
      <w:r>
        <w:rPr>
          <w:color w:val="231F20"/>
          <w:sz w:val="19"/>
        </w:rPr>
        <w:t>ного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типа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экономического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союза.</w:t>
      </w:r>
    </w:p>
    <w:p>
      <w:pPr>
        <w:spacing w:line="249" w:lineRule="auto" w:before="9"/>
        <w:ind w:left="118" w:right="136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Известная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всем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свободная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энциклопедия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Википедия,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предлагает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сле-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дующее определение без указания автора: Валютный союз – формальное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межгосударственное соглашение о взаимозаменяемости валют во внутрен-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них расчетах, о создании межнациональных или наднациональных эмисси-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онных центров (еврозона, зона восточно-карибского доллара и т. п.), о воз-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можности официального, с согласия страны-эмитента, использования чужой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spacing w:val="-1"/>
          <w:sz w:val="19"/>
        </w:rPr>
        <w:t>валюты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денежном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обращении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своей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страны.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Валютными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союзами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яв-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ляются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случаи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законодательного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разрешения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или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неформальной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практики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2"/>
        <w:ind w:left="118" w:right="133" w:firstLine="0"/>
        <w:jc w:val="right"/>
        <w:rPr>
          <w:sz w:val="19"/>
        </w:rPr>
      </w:pPr>
      <w:r>
        <w:rPr>
          <w:color w:val="231F20"/>
          <w:w w:val="95"/>
          <w:sz w:val="19"/>
        </w:rPr>
        <w:t>использования иностранных валют во внутреннем денежном обращении или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sz w:val="19"/>
        </w:rPr>
        <w:t>для проведения ограниченного круга кредитно-денежных операций [10].</w:t>
      </w:r>
      <w:r>
        <w:rPr>
          <w:color w:val="231F20"/>
          <w:spacing w:val="1"/>
          <w:sz w:val="19"/>
        </w:rPr>
        <w:t> </w:t>
      </w: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Валютный союз, интеграция денежных систем, вну-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треннее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экономическое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пространство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союза,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Валютный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союз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как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самая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сложная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форма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экономического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объединения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макроэкономической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кон-</w:t>
      </w:r>
    </w:p>
    <w:p>
      <w:pPr>
        <w:spacing w:before="4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вергенции,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международный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статус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единой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валюты.</w:t>
      </w:r>
    </w:p>
    <w:p>
      <w:pPr>
        <w:pStyle w:val="BodyText"/>
        <w:spacing w:before="8"/>
        <w:ind w:left="0" w:firstLine="0"/>
        <w:jc w:val="left"/>
        <w:rPr>
          <w:sz w:val="20"/>
        </w:rPr>
      </w:pPr>
    </w:p>
    <w:p>
      <w:pPr>
        <w:spacing w:line="249" w:lineRule="auto" w:before="0"/>
        <w:ind w:left="118" w:right="135" w:firstLine="396"/>
        <w:jc w:val="both"/>
        <w:rPr>
          <w:sz w:val="19"/>
        </w:rPr>
      </w:pPr>
      <w:r>
        <w:rPr>
          <w:color w:val="231F20"/>
          <w:sz w:val="19"/>
        </w:rPr>
        <w:t>Now the world is raging integration and disintegration processes of in-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dependent states that were originally such and received sovereignty at the cost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of hundreds of thousands of lives. It should be noted that integration process-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es are taking place in different parts of the international community, economic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and political alliances are being built, and sometimes life returns us to confed-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erate associations on new terms [1].</w:t>
      </w:r>
    </w:p>
    <w:p>
      <w:pPr>
        <w:spacing w:line="249" w:lineRule="auto" w:before="4"/>
        <w:ind w:left="118" w:right="136" w:firstLine="396"/>
        <w:jc w:val="both"/>
        <w:rPr>
          <w:sz w:val="19"/>
        </w:rPr>
      </w:pPr>
      <w:r>
        <w:rPr>
          <w:color w:val="231F20"/>
          <w:sz w:val="19"/>
        </w:rPr>
        <w:t>In this scientific and practical article, the author Aldabergenova Zh. M.,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highlights the basic foundations and concepts of a monetary union as an im-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proved type of economic union.</w:t>
      </w:r>
    </w:p>
    <w:p>
      <w:pPr>
        <w:spacing w:line="249" w:lineRule="auto" w:before="3"/>
        <w:ind w:left="118" w:right="132" w:firstLine="396"/>
        <w:jc w:val="both"/>
        <w:rPr>
          <w:sz w:val="19"/>
        </w:rPr>
      </w:pPr>
      <w:r>
        <w:rPr>
          <w:color w:val="231F20"/>
          <w:w w:val="95"/>
          <w:sz w:val="19"/>
        </w:rPr>
        <w:t>The</w:t>
      </w:r>
      <w:r>
        <w:rPr>
          <w:color w:val="231F20"/>
          <w:spacing w:val="-5"/>
          <w:w w:val="95"/>
          <w:sz w:val="19"/>
        </w:rPr>
        <w:t> </w:t>
      </w:r>
      <w:r>
        <w:rPr>
          <w:color w:val="231F20"/>
          <w:w w:val="95"/>
          <w:sz w:val="19"/>
        </w:rPr>
        <w:t>well-known</w:t>
      </w:r>
      <w:r>
        <w:rPr>
          <w:color w:val="231F20"/>
          <w:spacing w:val="-5"/>
          <w:w w:val="95"/>
          <w:sz w:val="19"/>
        </w:rPr>
        <w:t> </w:t>
      </w:r>
      <w:r>
        <w:rPr>
          <w:color w:val="231F20"/>
          <w:w w:val="95"/>
          <w:sz w:val="19"/>
        </w:rPr>
        <w:t>free</w:t>
      </w:r>
      <w:r>
        <w:rPr>
          <w:color w:val="231F20"/>
          <w:spacing w:val="-5"/>
          <w:w w:val="95"/>
          <w:sz w:val="19"/>
        </w:rPr>
        <w:t> </w:t>
      </w:r>
      <w:r>
        <w:rPr>
          <w:color w:val="231F20"/>
          <w:w w:val="95"/>
          <w:sz w:val="19"/>
        </w:rPr>
        <w:t>encyclopedia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Wikipedia,</w:t>
      </w:r>
      <w:r>
        <w:rPr>
          <w:color w:val="231F20"/>
          <w:spacing w:val="-5"/>
          <w:w w:val="95"/>
          <w:sz w:val="19"/>
        </w:rPr>
        <w:t> </w:t>
      </w:r>
      <w:r>
        <w:rPr>
          <w:color w:val="231F20"/>
          <w:w w:val="95"/>
          <w:sz w:val="19"/>
        </w:rPr>
        <w:t>offers</w:t>
      </w:r>
      <w:r>
        <w:rPr>
          <w:color w:val="231F20"/>
          <w:spacing w:val="-5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-5"/>
          <w:w w:val="95"/>
          <w:sz w:val="19"/>
        </w:rPr>
        <w:t> </w:t>
      </w:r>
      <w:r>
        <w:rPr>
          <w:color w:val="231F20"/>
          <w:w w:val="95"/>
          <w:sz w:val="19"/>
        </w:rPr>
        <w:t>following</w:t>
      </w:r>
      <w:r>
        <w:rPr>
          <w:color w:val="231F20"/>
          <w:spacing w:val="-5"/>
          <w:w w:val="95"/>
          <w:sz w:val="19"/>
        </w:rPr>
        <w:t> </w:t>
      </w:r>
      <w:r>
        <w:rPr>
          <w:color w:val="231F20"/>
          <w:w w:val="95"/>
          <w:sz w:val="19"/>
        </w:rPr>
        <w:t>definition</w:t>
      </w:r>
      <w:r>
        <w:rPr>
          <w:color w:val="231F20"/>
          <w:spacing w:val="-42"/>
          <w:w w:val="95"/>
          <w:sz w:val="19"/>
        </w:rPr>
        <w:t> </w:t>
      </w:r>
      <w:r>
        <w:rPr>
          <w:color w:val="231F20"/>
          <w:w w:val="95"/>
          <w:sz w:val="19"/>
        </w:rPr>
        <w:t>without specifying the author: A currency union is a formal interstate agreement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interchangeability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currencies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domestic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settlements,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creation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 inter-national or supranational emission centers (the euro zone, the Eastern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Caribbean dollar zone, etc.), on the possibility of official, with the consent 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 issuing country, the use of foreign currency in the monetary circulation 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their country. Currency unions are not cases of legislative authorization or in-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formal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practice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using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foreign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currencies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domestic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monetary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circulation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or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for conducting a limited range of monetary transactions [10].</w:t>
      </w:r>
    </w:p>
    <w:p>
      <w:pPr>
        <w:spacing w:line="249" w:lineRule="auto" w:before="7"/>
        <w:ind w:left="118" w:right="135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Monetary union, integration of monetary systems, the inter-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nal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space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union,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Monetary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union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most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complex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form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economic unification of macroeconomic convergence, the international status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 single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currency.</w:t>
      </w:r>
    </w:p>
    <w:p>
      <w:pPr>
        <w:pStyle w:val="BodyText"/>
        <w:spacing w:before="10"/>
        <w:ind w:left="0" w:firstLine="0"/>
        <w:jc w:val="left"/>
        <w:rPr>
          <w:sz w:val="20"/>
        </w:rPr>
      </w:pPr>
    </w:p>
    <w:p>
      <w:pPr>
        <w:pStyle w:val="Heading3"/>
        <w:ind w:left="515"/>
      </w:pPr>
      <w:r>
        <w:rPr>
          <w:color w:val="231F20"/>
        </w:rPr>
        <w:t>1.</w:t>
      </w:r>
      <w:r>
        <w:rPr>
          <w:color w:val="231F20"/>
          <w:spacing w:val="7"/>
        </w:rPr>
        <w:t> </w:t>
      </w:r>
      <w:r>
        <w:rPr>
          <w:color w:val="231F20"/>
        </w:rPr>
        <w:t>Основы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ядро</w:t>
      </w:r>
      <w:r>
        <w:rPr>
          <w:color w:val="231F20"/>
          <w:spacing w:val="7"/>
        </w:rPr>
        <w:t> </w:t>
      </w:r>
      <w:r>
        <w:rPr>
          <w:color w:val="231F20"/>
        </w:rPr>
        <w:t>Валютного</w:t>
      </w:r>
      <w:r>
        <w:rPr>
          <w:color w:val="231F20"/>
          <w:spacing w:val="8"/>
        </w:rPr>
        <w:t> </w:t>
      </w:r>
      <w:r>
        <w:rPr>
          <w:color w:val="231F20"/>
        </w:rPr>
        <w:t>союза</w:t>
      </w:r>
    </w:p>
    <w:p>
      <w:pPr>
        <w:pStyle w:val="BodyText"/>
        <w:spacing w:line="254" w:lineRule="auto" w:before="15"/>
        <w:ind w:right="133"/>
      </w:pPr>
      <w:r>
        <w:rPr>
          <w:color w:val="231F20"/>
        </w:rPr>
        <w:t>На начальном этапе ВС, начинает функционировать порядок</w:t>
      </w:r>
      <w:r>
        <w:rPr>
          <w:color w:val="231F20"/>
          <w:spacing w:val="1"/>
        </w:rPr>
        <w:t> </w:t>
      </w:r>
      <w:r>
        <w:rPr>
          <w:color w:val="231F20"/>
        </w:rPr>
        <w:t>безналичного обращения, а сам наличный оборот, пропускает де-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нежную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единицу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каждого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члена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Союза,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этом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истечению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переходного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периода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государственные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деньги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начинают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терять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суверенное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значение.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Затем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окончанию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определенного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пери-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ода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единая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валюта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вводится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наличное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обращение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террито-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рии государств-членов Союза, становясь единственным платеж-</w:t>
      </w:r>
      <w:r>
        <w:rPr>
          <w:color w:val="231F20"/>
          <w:spacing w:val="1"/>
        </w:rPr>
        <w:t> </w:t>
      </w:r>
      <w:r>
        <w:rPr>
          <w:color w:val="231F20"/>
        </w:rPr>
        <w:t>ным средством.</w:t>
      </w:r>
    </w:p>
    <w:p>
      <w:pPr>
        <w:pStyle w:val="BodyText"/>
        <w:spacing w:line="254" w:lineRule="auto" w:before="2"/>
        <w:ind w:right="136"/>
        <w:jc w:val="right"/>
      </w:pPr>
      <w:r>
        <w:rPr>
          <w:color w:val="231F20"/>
        </w:rPr>
        <w:t>Следует</w:t>
      </w:r>
      <w:r>
        <w:rPr>
          <w:color w:val="231F20"/>
          <w:spacing w:val="17"/>
        </w:rPr>
        <w:t> </w:t>
      </w:r>
      <w:r>
        <w:rPr>
          <w:color w:val="231F20"/>
        </w:rPr>
        <w:t>отметить,</w:t>
      </w:r>
      <w:r>
        <w:rPr>
          <w:color w:val="231F20"/>
          <w:spacing w:val="17"/>
        </w:rPr>
        <w:t> </w:t>
      </w:r>
      <w:r>
        <w:rPr>
          <w:color w:val="231F20"/>
        </w:rPr>
        <w:t>что</w:t>
      </w:r>
      <w:r>
        <w:rPr>
          <w:color w:val="231F20"/>
          <w:spacing w:val="17"/>
        </w:rPr>
        <w:t> </w:t>
      </w:r>
      <w:r>
        <w:rPr>
          <w:color w:val="231F20"/>
        </w:rPr>
        <w:t>ВС</w:t>
      </w:r>
      <w:r>
        <w:rPr>
          <w:color w:val="231F20"/>
          <w:spacing w:val="17"/>
        </w:rPr>
        <w:t> </w:t>
      </w:r>
      <w:r>
        <w:rPr>
          <w:color w:val="231F20"/>
        </w:rPr>
        <w:t>начинает</w:t>
      </w:r>
      <w:r>
        <w:rPr>
          <w:color w:val="231F20"/>
          <w:spacing w:val="17"/>
        </w:rPr>
        <w:t> </w:t>
      </w:r>
      <w:r>
        <w:rPr>
          <w:color w:val="231F20"/>
        </w:rPr>
        <w:t>оказывать</w:t>
      </w:r>
      <w:r>
        <w:rPr>
          <w:color w:val="231F20"/>
          <w:spacing w:val="17"/>
        </w:rPr>
        <w:t> </w:t>
      </w:r>
      <w:r>
        <w:rPr>
          <w:color w:val="231F20"/>
        </w:rPr>
        <w:t>прямое</w:t>
      </w:r>
      <w:r>
        <w:rPr>
          <w:color w:val="231F20"/>
          <w:spacing w:val="17"/>
        </w:rPr>
        <w:t> </w:t>
      </w:r>
      <w:r>
        <w:rPr>
          <w:color w:val="231F20"/>
        </w:rPr>
        <w:t>влия-</w:t>
      </w:r>
      <w:r>
        <w:rPr>
          <w:color w:val="231F20"/>
          <w:spacing w:val="1"/>
        </w:rPr>
        <w:t> </w:t>
      </w:r>
      <w:r>
        <w:rPr>
          <w:color w:val="231F20"/>
        </w:rPr>
        <w:t>ние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участвующих</w:t>
      </w:r>
      <w:r>
        <w:rPr>
          <w:color w:val="231F20"/>
          <w:spacing w:val="-3"/>
        </w:rPr>
        <w:t> </w:t>
      </w:r>
      <w:r>
        <w:rPr>
          <w:color w:val="231F20"/>
        </w:rPr>
        <w:t>стран</w:t>
      </w:r>
      <w:r>
        <w:rPr>
          <w:color w:val="231F20"/>
          <w:spacing w:val="-4"/>
        </w:rPr>
        <w:t> </w:t>
      </w:r>
      <w:r>
        <w:rPr>
          <w:color w:val="231F20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</w:rPr>
        <w:t>само</w:t>
      </w:r>
      <w:r>
        <w:rPr>
          <w:color w:val="231F20"/>
          <w:spacing w:val="-4"/>
        </w:rPr>
        <w:t> </w:t>
      </w:r>
      <w:r>
        <w:rPr>
          <w:color w:val="231F20"/>
        </w:rPr>
        <w:t>собою</w:t>
      </w:r>
      <w:r>
        <w:rPr>
          <w:color w:val="231F20"/>
          <w:spacing w:val="-4"/>
        </w:rPr>
        <w:t> </w:t>
      </w:r>
      <w:r>
        <w:rPr>
          <w:color w:val="231F20"/>
        </w:rPr>
        <w:t>влечёт</w:t>
      </w:r>
      <w:r>
        <w:rPr>
          <w:color w:val="231F20"/>
          <w:spacing w:val="-3"/>
        </w:rPr>
        <w:t> </w:t>
      </w:r>
      <w:r>
        <w:rPr>
          <w:color w:val="231F20"/>
        </w:rPr>
        <w:t>за</w:t>
      </w:r>
      <w:r>
        <w:rPr>
          <w:color w:val="231F20"/>
          <w:spacing w:val="-4"/>
        </w:rPr>
        <w:t> </w:t>
      </w:r>
      <w:r>
        <w:rPr>
          <w:color w:val="231F20"/>
        </w:rPr>
        <w:t>собою</w:t>
      </w:r>
      <w:r>
        <w:rPr>
          <w:color w:val="231F20"/>
          <w:spacing w:val="-3"/>
        </w:rPr>
        <w:t> </w:t>
      </w:r>
      <w:r>
        <w:rPr>
          <w:color w:val="231F20"/>
        </w:rPr>
        <w:t>значи-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тельные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международные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последствия,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разных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характеру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силе.</w:t>
      </w:r>
      <w:r>
        <w:rPr>
          <w:color w:val="231F20"/>
          <w:spacing w:val="-50"/>
        </w:rPr>
        <w:t> </w:t>
      </w:r>
      <w:r>
        <w:rPr>
          <w:color w:val="231F20"/>
        </w:rPr>
        <w:t>Экономическая интеграция более высокого уровня, естествен-</w:t>
      </w:r>
      <w:r>
        <w:rPr>
          <w:color w:val="231F20"/>
          <w:spacing w:val="1"/>
        </w:rPr>
        <w:t> </w:t>
      </w:r>
      <w:r>
        <w:rPr>
          <w:color w:val="231F20"/>
        </w:rPr>
        <w:t>ным</w:t>
      </w:r>
      <w:r>
        <w:rPr>
          <w:color w:val="231F20"/>
          <w:spacing w:val="-1"/>
        </w:rPr>
        <w:t> </w:t>
      </w:r>
      <w:r>
        <w:rPr>
          <w:color w:val="231F20"/>
        </w:rPr>
        <w:t>путём эволюционируется в</w:t>
      </w:r>
      <w:r>
        <w:rPr>
          <w:color w:val="231F20"/>
          <w:spacing w:val="1"/>
        </w:rPr>
        <w:t> </w:t>
      </w:r>
      <w:r>
        <w:rPr>
          <w:color w:val="231F20"/>
        </w:rPr>
        <w:t>сторону сплоченного 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ского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валютного</w:t>
      </w:r>
      <w:r>
        <w:rPr>
          <w:color w:val="231F20"/>
          <w:spacing w:val="13"/>
        </w:rPr>
        <w:t> </w:t>
      </w:r>
      <w:r>
        <w:rPr>
          <w:color w:val="231F20"/>
        </w:rPr>
        <w:t>формирования,</w:t>
      </w:r>
      <w:r>
        <w:rPr>
          <w:color w:val="231F20"/>
          <w:spacing w:val="12"/>
        </w:rPr>
        <w:t> </w:t>
      </w:r>
      <w:r>
        <w:rPr>
          <w:color w:val="231F20"/>
        </w:rPr>
        <w:t>а</w:t>
      </w:r>
      <w:r>
        <w:rPr>
          <w:color w:val="231F20"/>
          <w:spacing w:val="11"/>
        </w:rPr>
        <w:t> </w:t>
      </w:r>
      <w:r>
        <w:rPr>
          <w:color w:val="231F20"/>
        </w:rPr>
        <w:t>после</w:t>
      </w:r>
      <w:r>
        <w:rPr>
          <w:color w:val="231F20"/>
          <w:spacing w:val="13"/>
        </w:rPr>
        <w:t> </w:t>
      </w:r>
      <w:r>
        <w:rPr>
          <w:color w:val="231F20"/>
        </w:rPr>
        <w:t>такой</w:t>
      </w:r>
      <w:r>
        <w:rPr>
          <w:color w:val="231F20"/>
          <w:spacing w:val="12"/>
        </w:rPr>
        <w:t> </w:t>
      </w:r>
      <w:r>
        <w:rPr>
          <w:color w:val="231F20"/>
        </w:rPr>
        <w:t>союз</w:t>
      </w:r>
      <w:r>
        <w:rPr>
          <w:color w:val="231F20"/>
          <w:spacing w:val="12"/>
        </w:rPr>
        <w:t> </w:t>
      </w:r>
      <w:r>
        <w:rPr>
          <w:color w:val="231F20"/>
        </w:rPr>
        <w:t>будет</w:t>
      </w:r>
      <w:r>
        <w:rPr>
          <w:color w:val="231F20"/>
          <w:spacing w:val="13"/>
        </w:rPr>
        <w:t> </w:t>
      </w:r>
      <w:r>
        <w:rPr>
          <w:color w:val="231F20"/>
        </w:rPr>
        <w:t>сто-</w:t>
      </w:r>
      <w:r>
        <w:rPr>
          <w:color w:val="231F20"/>
          <w:spacing w:val="-50"/>
        </w:rPr>
        <w:t> </w:t>
      </w:r>
      <w:r>
        <w:rPr>
          <w:color w:val="231F20"/>
        </w:rPr>
        <w:t>ять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</w:rPr>
        <w:t>пороге</w:t>
      </w:r>
      <w:r>
        <w:rPr>
          <w:color w:val="231F20"/>
          <w:spacing w:val="16"/>
        </w:rPr>
        <w:t> </w:t>
      </w:r>
      <w:r>
        <w:rPr>
          <w:color w:val="231F20"/>
        </w:rPr>
        <w:t>количественного</w:t>
      </w:r>
      <w:r>
        <w:rPr>
          <w:color w:val="231F20"/>
          <w:spacing w:val="17"/>
        </w:rPr>
        <w:t> </w:t>
      </w:r>
      <w:r>
        <w:rPr>
          <w:color w:val="231F20"/>
        </w:rPr>
        <w:t>расширения,</w:t>
      </w:r>
      <w:r>
        <w:rPr>
          <w:color w:val="231F20"/>
          <w:spacing w:val="16"/>
        </w:rPr>
        <w:t> </w:t>
      </w:r>
      <w:r>
        <w:rPr>
          <w:color w:val="231F20"/>
        </w:rPr>
        <w:t>открывая</w:t>
      </w:r>
      <w:r>
        <w:rPr>
          <w:color w:val="231F20"/>
          <w:spacing w:val="16"/>
        </w:rPr>
        <w:t> </w:t>
      </w:r>
      <w:r>
        <w:rPr>
          <w:color w:val="231F20"/>
        </w:rPr>
        <w:t>дверь</w:t>
      </w:r>
      <w:r>
        <w:rPr>
          <w:color w:val="231F20"/>
          <w:spacing w:val="16"/>
        </w:rPr>
        <w:t> </w:t>
      </w:r>
      <w:r>
        <w:rPr>
          <w:color w:val="231F20"/>
        </w:rPr>
        <w:t>уже</w:t>
      </w:r>
    </w:p>
    <w:p>
      <w:pPr>
        <w:pStyle w:val="BodyText"/>
        <w:spacing w:before="6"/>
        <w:ind w:firstLine="0"/>
      </w:pP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Политический</w:t>
      </w:r>
      <w:r>
        <w:rPr>
          <w:color w:val="231F20"/>
          <w:spacing w:val="10"/>
        </w:rPr>
        <w:t> </w:t>
      </w:r>
      <w:r>
        <w:rPr>
          <w:color w:val="231F20"/>
        </w:rPr>
        <w:t>союз</w:t>
      </w:r>
      <w:r>
        <w:rPr>
          <w:color w:val="231F20"/>
          <w:spacing w:val="10"/>
        </w:rPr>
        <w:t> </w:t>
      </w:r>
      <w:r>
        <w:rPr>
          <w:color w:val="231F20"/>
        </w:rPr>
        <w:t>государств.</w:t>
      </w:r>
    </w:p>
    <w:p>
      <w:pPr>
        <w:pStyle w:val="BodyText"/>
        <w:spacing w:line="254" w:lineRule="auto" w:before="15"/>
        <w:ind w:right="128"/>
      </w:pPr>
      <w:r>
        <w:rPr>
          <w:color w:val="231F20"/>
        </w:rPr>
        <w:t>Расширение  </w:t>
      </w:r>
      <w:r>
        <w:rPr>
          <w:color w:val="231F20"/>
          <w:spacing w:val="15"/>
        </w:rPr>
        <w:t> </w:t>
      </w:r>
      <w:r>
        <w:rPr>
          <w:color w:val="231F20"/>
        </w:rPr>
        <w:t>или  </w:t>
      </w:r>
      <w:r>
        <w:rPr>
          <w:color w:val="231F20"/>
          <w:spacing w:val="15"/>
        </w:rPr>
        <w:t> </w:t>
      </w:r>
      <w:r>
        <w:rPr>
          <w:color w:val="231F20"/>
        </w:rPr>
        <w:t>трансформация  </w:t>
      </w:r>
      <w:r>
        <w:rPr>
          <w:color w:val="231F20"/>
          <w:spacing w:val="15"/>
        </w:rPr>
        <w:t> </w:t>
      </w:r>
      <w:r>
        <w:rPr>
          <w:color w:val="231F20"/>
        </w:rPr>
        <w:t>экономического  </w:t>
      </w:r>
      <w:r>
        <w:rPr>
          <w:color w:val="231F20"/>
          <w:spacing w:val="15"/>
        </w:rPr>
        <w:t> </w:t>
      </w:r>
      <w:r>
        <w:rPr>
          <w:color w:val="231F20"/>
        </w:rPr>
        <w:t>союза</w:t>
      </w:r>
      <w:r>
        <w:rPr>
          <w:color w:val="231F20"/>
          <w:spacing w:val="1"/>
        </w:rPr>
        <w:t> </w:t>
      </w:r>
      <w:r>
        <w:rPr>
          <w:color w:val="231F20"/>
        </w:rPr>
        <w:t>в Федерацию посредственно воздействует на общую расстановку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политических</w:t>
      </w:r>
      <w:r>
        <w:rPr>
          <w:color w:val="231F20"/>
          <w:spacing w:val="-12"/>
        </w:rPr>
        <w:t> </w:t>
      </w:r>
      <w:r>
        <w:rPr>
          <w:color w:val="231F20"/>
        </w:rPr>
        <w:t>сил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мире.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самого</w:t>
      </w:r>
      <w:r>
        <w:rPr>
          <w:color w:val="231F20"/>
          <w:spacing w:val="-11"/>
        </w:rPr>
        <w:t> </w:t>
      </w:r>
      <w:r>
        <w:rPr>
          <w:color w:val="231F20"/>
        </w:rPr>
        <w:t>союза</w:t>
      </w:r>
      <w:r>
        <w:rPr>
          <w:color w:val="231F20"/>
          <w:spacing w:val="-12"/>
        </w:rPr>
        <w:t> </w:t>
      </w:r>
      <w:r>
        <w:rPr>
          <w:color w:val="231F20"/>
        </w:rPr>
        <w:t>ожи-</w:t>
      </w:r>
      <w:r>
        <w:rPr>
          <w:color w:val="231F20"/>
          <w:spacing w:val="-50"/>
        </w:rPr>
        <w:t> </w:t>
      </w:r>
      <w:r>
        <w:rPr>
          <w:color w:val="231F20"/>
        </w:rPr>
        <w:t>даемы большие сдвиги в мировом валютном сотрудничестве, от-</w:t>
      </w:r>
      <w:r>
        <w:rPr>
          <w:color w:val="231F20"/>
          <w:spacing w:val="1"/>
        </w:rPr>
        <w:t> </w:t>
      </w:r>
      <w:r>
        <w:rPr>
          <w:color w:val="231F20"/>
        </w:rPr>
        <w:t>крывая возможности к либерализации движения капиталов и тру-</w:t>
      </w:r>
      <w:r>
        <w:rPr>
          <w:color w:val="231F20"/>
          <w:spacing w:val="1"/>
        </w:rPr>
        <w:t> </w:t>
      </w:r>
      <w:r>
        <w:rPr>
          <w:color w:val="231F20"/>
        </w:rPr>
        <w:t>довых</w:t>
      </w:r>
      <w:r>
        <w:rPr>
          <w:color w:val="231F20"/>
          <w:spacing w:val="1"/>
        </w:rPr>
        <w:t> </w:t>
      </w:r>
      <w:r>
        <w:rPr>
          <w:color w:val="231F20"/>
        </w:rPr>
        <w:t>ресурсов.</w:t>
      </w:r>
    </w:p>
    <w:p>
      <w:pPr>
        <w:pStyle w:val="BodyText"/>
        <w:spacing w:line="254" w:lineRule="auto" w:before="5"/>
        <w:ind w:right="136"/>
      </w:pPr>
      <w:r>
        <w:rPr>
          <w:color w:val="231F20"/>
          <w:w w:val="105"/>
        </w:rPr>
        <w:t>В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нестабильных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условиях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интеграция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денежных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систем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яв-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ляется – эффективным средством для укрепления национальных</w:t>
      </w:r>
      <w:r>
        <w:rPr>
          <w:color w:val="231F20"/>
          <w:spacing w:val="1"/>
        </w:rPr>
        <w:t> </w:t>
      </w:r>
      <w:r>
        <w:rPr>
          <w:color w:val="231F20"/>
        </w:rPr>
        <w:t>денежных единиц в условиях серьезной конкуренции между ва-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лютами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(как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внешних,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внутренних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рынках)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произ-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водной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валютной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асимметрии.</w:t>
      </w:r>
    </w:p>
    <w:p>
      <w:pPr>
        <w:pStyle w:val="BodyText"/>
        <w:spacing w:line="254" w:lineRule="auto" w:before="4"/>
        <w:ind w:right="136"/>
      </w:pPr>
      <w:r>
        <w:rPr>
          <w:color w:val="231F20"/>
        </w:rPr>
        <w:t>Такие обстоятельства позволяют повысить уровень интерна-</w:t>
      </w:r>
      <w:r>
        <w:rPr>
          <w:color w:val="231F20"/>
          <w:spacing w:val="1"/>
        </w:rPr>
        <w:t> </w:t>
      </w:r>
      <w:r>
        <w:rPr>
          <w:color w:val="231F20"/>
        </w:rPr>
        <w:t>ционализации государственных денег Сторон и изменить к поло-</w:t>
      </w:r>
      <w:r>
        <w:rPr>
          <w:color w:val="231F20"/>
          <w:spacing w:val="1"/>
        </w:rPr>
        <w:t> </w:t>
      </w:r>
      <w:r>
        <w:rPr>
          <w:color w:val="231F20"/>
        </w:rPr>
        <w:t>жительным тенденциям механизма курсообразования и уравнове-</w:t>
      </w:r>
      <w:r>
        <w:rPr>
          <w:color w:val="231F20"/>
          <w:spacing w:val="-50"/>
        </w:rPr>
        <w:t> </w:t>
      </w:r>
      <w:r>
        <w:rPr>
          <w:color w:val="231F20"/>
        </w:rPr>
        <w:t>сить</w:t>
      </w:r>
      <w:r>
        <w:rPr>
          <w:color w:val="231F20"/>
          <w:spacing w:val="1"/>
        </w:rPr>
        <w:t> </w:t>
      </w:r>
      <w:r>
        <w:rPr>
          <w:color w:val="231F20"/>
        </w:rPr>
        <w:t>колебание курсов.</w:t>
      </w:r>
    </w:p>
    <w:p>
      <w:pPr>
        <w:pStyle w:val="BodyText"/>
        <w:spacing w:line="254" w:lineRule="auto" w:before="4"/>
        <w:ind w:right="136"/>
      </w:pPr>
      <w:r>
        <w:rPr>
          <w:b/>
          <w:color w:val="231F20"/>
        </w:rPr>
        <w:t>Таким образом ВС, </w:t>
      </w:r>
      <w:r>
        <w:rPr>
          <w:color w:val="231F20"/>
        </w:rPr>
        <w:t>способен защитить внутреннее экономи-</w:t>
      </w:r>
      <w:r>
        <w:rPr>
          <w:color w:val="231F20"/>
          <w:spacing w:val="-50"/>
        </w:rPr>
        <w:t> </w:t>
      </w:r>
      <w:r>
        <w:rPr>
          <w:color w:val="231F20"/>
        </w:rPr>
        <w:t>ческое пространство Союза от изменений международной конъ-</w:t>
      </w:r>
      <w:r>
        <w:rPr>
          <w:color w:val="231F20"/>
          <w:spacing w:val="1"/>
        </w:rPr>
        <w:t> </w:t>
      </w:r>
      <w:r>
        <w:rPr>
          <w:color w:val="231F20"/>
        </w:rPr>
        <w:t>юнктуры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внешней конкуренции</w:t>
      </w:r>
      <w:r>
        <w:rPr>
          <w:color w:val="231F20"/>
          <w:spacing w:val="2"/>
        </w:rPr>
        <w:t> </w:t>
      </w:r>
      <w:r>
        <w:rPr>
          <w:color w:val="231F20"/>
        </w:rPr>
        <w:t>извне.</w:t>
      </w:r>
    </w:p>
    <w:p>
      <w:pPr>
        <w:pStyle w:val="BodyText"/>
        <w:spacing w:line="254" w:lineRule="auto" w:before="2"/>
        <w:ind w:right="136"/>
      </w:pPr>
      <w:r>
        <w:rPr>
          <w:color w:val="231F20"/>
          <w:w w:val="105"/>
        </w:rPr>
        <w:t>В одной из работ автор выделяет 5 основных типов валют-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ных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блоков.</w:t>
      </w:r>
    </w:p>
    <w:p>
      <w:pPr>
        <w:pStyle w:val="ListParagraph"/>
        <w:numPr>
          <w:ilvl w:val="0"/>
          <w:numId w:val="7"/>
        </w:numPr>
        <w:tabs>
          <w:tab w:pos="724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Союз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общей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валютой,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которая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заменяет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собой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националь-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ные валюты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стран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членов.</w:t>
      </w:r>
    </w:p>
    <w:p>
      <w:pPr>
        <w:pStyle w:val="ListParagraph"/>
        <w:numPr>
          <w:ilvl w:val="0"/>
          <w:numId w:val="7"/>
        </w:numPr>
        <w:tabs>
          <w:tab w:pos="733" w:val="left" w:leader="none"/>
        </w:tabs>
        <w:spacing w:line="254" w:lineRule="auto" w:before="1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Объединение с коллективной расчетной единицей, приме-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няемой при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внешних расчетах.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7"/>
        </w:numPr>
        <w:tabs>
          <w:tab w:pos="723" w:val="left" w:leader="none"/>
        </w:tabs>
        <w:spacing w:line="254" w:lineRule="auto" w:before="94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Соглашение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взаимном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допуске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национальных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валют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об-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ращение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границах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стран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членов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Союза.</w:t>
      </w:r>
    </w:p>
    <w:p>
      <w:pPr>
        <w:pStyle w:val="ListParagraph"/>
        <w:numPr>
          <w:ilvl w:val="0"/>
          <w:numId w:val="7"/>
        </w:numPr>
        <w:tabs>
          <w:tab w:pos="732" w:val="left" w:leader="none"/>
        </w:tabs>
        <w:spacing w:line="254" w:lineRule="auto" w:before="2" w:after="0"/>
        <w:ind w:left="118" w:right="137" w:firstLine="396"/>
        <w:jc w:val="both"/>
        <w:rPr>
          <w:sz w:val="21"/>
        </w:rPr>
      </w:pPr>
      <w:r>
        <w:rPr>
          <w:color w:val="231F20"/>
          <w:sz w:val="21"/>
        </w:rPr>
        <w:t>Взаимное соглашение независимых государств о переходе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денежную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единицу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одной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Сторон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них.</w:t>
      </w:r>
    </w:p>
    <w:p>
      <w:pPr>
        <w:pStyle w:val="ListParagraph"/>
        <w:numPr>
          <w:ilvl w:val="0"/>
          <w:numId w:val="7"/>
        </w:numPr>
        <w:tabs>
          <w:tab w:pos="736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Одностороннее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решение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субъекта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международного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права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о смене своей национальной валюты с денежной единицы ино-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го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государства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[4].</w:t>
      </w:r>
    </w:p>
    <w:p>
      <w:pPr>
        <w:pStyle w:val="Heading3"/>
        <w:spacing w:line="254" w:lineRule="auto" w:before="2"/>
        <w:ind w:right="135" w:firstLine="396"/>
      </w:pPr>
      <w:r>
        <w:rPr>
          <w:color w:val="231F20"/>
          <w:spacing w:val="-1"/>
          <w:w w:val="105"/>
        </w:rPr>
        <w:t>Как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мы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видим,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все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перечисленные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имеют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существенное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отличие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между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собой.</w:t>
      </w:r>
    </w:p>
    <w:p>
      <w:pPr>
        <w:pStyle w:val="BodyText"/>
        <w:spacing w:before="10"/>
        <w:ind w:left="0" w:firstLine="0"/>
        <w:jc w:val="left"/>
        <w:rPr>
          <w:b/>
          <w:sz w:val="19"/>
        </w:rPr>
      </w:pPr>
    </w:p>
    <w:p>
      <w:pPr>
        <w:spacing w:before="0"/>
        <w:ind w:left="515" w:right="0" w:firstLine="0"/>
        <w:jc w:val="both"/>
        <w:rPr>
          <w:b/>
          <w:sz w:val="21"/>
        </w:rPr>
      </w:pPr>
      <w:r>
        <w:rPr>
          <w:b/>
          <w:color w:val="231F20"/>
          <w:sz w:val="21"/>
        </w:rPr>
        <w:t>2.</w:t>
      </w:r>
      <w:r>
        <w:rPr>
          <w:b/>
          <w:color w:val="231F20"/>
          <w:spacing w:val="9"/>
          <w:sz w:val="21"/>
        </w:rPr>
        <w:t> </w:t>
      </w:r>
      <w:r>
        <w:rPr>
          <w:b/>
          <w:color w:val="231F20"/>
          <w:sz w:val="21"/>
        </w:rPr>
        <w:t>Прогноз</w:t>
      </w:r>
      <w:r>
        <w:rPr>
          <w:b/>
          <w:color w:val="231F20"/>
          <w:spacing w:val="10"/>
          <w:sz w:val="21"/>
        </w:rPr>
        <w:t> </w:t>
      </w:r>
      <w:r>
        <w:rPr>
          <w:b/>
          <w:color w:val="231F20"/>
          <w:sz w:val="21"/>
        </w:rPr>
        <w:t>и</w:t>
      </w:r>
      <w:r>
        <w:rPr>
          <w:b/>
          <w:color w:val="231F20"/>
          <w:spacing w:val="9"/>
          <w:sz w:val="21"/>
        </w:rPr>
        <w:t> </w:t>
      </w:r>
      <w:r>
        <w:rPr>
          <w:b/>
          <w:color w:val="231F20"/>
          <w:sz w:val="21"/>
        </w:rPr>
        <w:t>перспективы</w:t>
      </w:r>
      <w:r>
        <w:rPr>
          <w:b/>
          <w:color w:val="231F20"/>
          <w:spacing w:val="8"/>
          <w:sz w:val="21"/>
        </w:rPr>
        <w:t> </w:t>
      </w:r>
      <w:r>
        <w:rPr>
          <w:b/>
          <w:color w:val="231F20"/>
          <w:sz w:val="21"/>
        </w:rPr>
        <w:t>развития</w:t>
      </w:r>
      <w:r>
        <w:rPr>
          <w:b/>
          <w:color w:val="231F20"/>
          <w:spacing w:val="9"/>
          <w:sz w:val="21"/>
        </w:rPr>
        <w:t> </w:t>
      </w:r>
      <w:r>
        <w:rPr>
          <w:b/>
          <w:color w:val="231F20"/>
          <w:sz w:val="21"/>
        </w:rPr>
        <w:t>Валютного</w:t>
      </w:r>
      <w:r>
        <w:rPr>
          <w:b/>
          <w:color w:val="231F20"/>
          <w:spacing w:val="10"/>
          <w:sz w:val="21"/>
        </w:rPr>
        <w:t> </w:t>
      </w:r>
      <w:r>
        <w:rPr>
          <w:b/>
          <w:color w:val="231F20"/>
          <w:sz w:val="21"/>
        </w:rPr>
        <w:t>союза</w:t>
      </w:r>
    </w:p>
    <w:p>
      <w:pPr>
        <w:pStyle w:val="BodyText"/>
        <w:spacing w:line="254" w:lineRule="auto" w:before="15"/>
        <w:ind w:right="136"/>
      </w:pPr>
      <w:r>
        <w:rPr>
          <w:color w:val="231F20"/>
          <w:spacing w:val="-3"/>
        </w:rPr>
        <w:t>Вообще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сам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себе,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Валютный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союз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самая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сложная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форма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эко-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номического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объединения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введения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потребуется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прой-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этапы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экономического</w:t>
      </w:r>
      <w:r>
        <w:rPr>
          <w:color w:val="231F20"/>
          <w:spacing w:val="-12"/>
        </w:rPr>
        <w:t> </w:t>
      </w:r>
      <w:r>
        <w:rPr>
          <w:color w:val="231F20"/>
        </w:rPr>
        <w:t>сотрудничества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зона</w:t>
      </w:r>
      <w:r>
        <w:rPr>
          <w:color w:val="231F20"/>
          <w:spacing w:val="-12"/>
        </w:rPr>
        <w:t> </w:t>
      </w:r>
      <w:r>
        <w:rPr>
          <w:color w:val="231F20"/>
        </w:rPr>
        <w:t>свободной</w:t>
      </w:r>
      <w:r>
        <w:rPr>
          <w:color w:val="231F20"/>
          <w:spacing w:val="-50"/>
        </w:rPr>
        <w:t> </w:t>
      </w:r>
      <w:r>
        <w:rPr>
          <w:color w:val="231F20"/>
        </w:rPr>
        <w:t>торговли, таможенный союз, единый рынок (единое 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ское</w:t>
      </w:r>
      <w:r>
        <w:rPr>
          <w:color w:val="231F20"/>
          <w:spacing w:val="-10"/>
        </w:rPr>
        <w:t> </w:t>
      </w:r>
      <w:r>
        <w:rPr>
          <w:color w:val="231F20"/>
        </w:rPr>
        <w:t>пространство)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достигнуть</w:t>
      </w:r>
      <w:r>
        <w:rPr>
          <w:color w:val="231F20"/>
          <w:spacing w:val="-9"/>
        </w:rPr>
        <w:t> </w:t>
      </w:r>
      <w:r>
        <w:rPr>
          <w:color w:val="231F20"/>
        </w:rPr>
        <w:t>глубокой</w:t>
      </w:r>
      <w:r>
        <w:rPr>
          <w:color w:val="231F20"/>
          <w:spacing w:val="-9"/>
        </w:rPr>
        <w:t> </w:t>
      </w:r>
      <w:r>
        <w:rPr>
          <w:color w:val="231F20"/>
        </w:rPr>
        <w:t>степени</w:t>
      </w:r>
      <w:r>
        <w:rPr>
          <w:color w:val="231F20"/>
          <w:spacing w:val="-9"/>
        </w:rPr>
        <w:t> </w:t>
      </w:r>
      <w:r>
        <w:rPr>
          <w:color w:val="231F20"/>
        </w:rPr>
        <w:t>макроэкономи-</w:t>
      </w:r>
      <w:r>
        <w:rPr>
          <w:color w:val="231F20"/>
          <w:spacing w:val="-50"/>
        </w:rPr>
        <w:t> </w:t>
      </w:r>
      <w:r>
        <w:rPr>
          <w:color w:val="231F20"/>
        </w:rPr>
        <w:t>ческой конвергенции. ВС позволит упорядочить действенную си-</w:t>
      </w:r>
      <w:r>
        <w:rPr>
          <w:color w:val="231F20"/>
          <w:spacing w:val="1"/>
        </w:rPr>
        <w:t> </w:t>
      </w:r>
      <w:r>
        <w:rPr>
          <w:color w:val="231F20"/>
        </w:rPr>
        <w:t>стему</w:t>
      </w:r>
      <w:r>
        <w:rPr>
          <w:color w:val="231F20"/>
          <w:spacing w:val="2"/>
        </w:rPr>
        <w:t> </w:t>
      </w:r>
      <w:r>
        <w:rPr>
          <w:color w:val="231F20"/>
        </w:rPr>
        <w:t>внешних</w:t>
      </w:r>
      <w:r>
        <w:rPr>
          <w:color w:val="231F20"/>
          <w:spacing w:val="1"/>
        </w:rPr>
        <w:t> </w:t>
      </w:r>
      <w:r>
        <w:rPr>
          <w:color w:val="231F20"/>
        </w:rPr>
        <w:t>расчетов</w:t>
      </w:r>
      <w:r>
        <w:rPr>
          <w:color w:val="231F20"/>
          <w:spacing w:val="2"/>
        </w:rPr>
        <w:t> </w:t>
      </w:r>
      <w:r>
        <w:rPr>
          <w:color w:val="231F20"/>
        </w:rPr>
        <w:t>между</w:t>
      </w:r>
      <w:r>
        <w:rPr>
          <w:color w:val="231F20"/>
          <w:spacing w:val="2"/>
        </w:rPr>
        <w:t> </w:t>
      </w:r>
      <w:r>
        <w:rPr>
          <w:color w:val="231F20"/>
        </w:rPr>
        <w:t>членами.</w:t>
      </w:r>
    </w:p>
    <w:p>
      <w:pPr>
        <w:pStyle w:val="BodyText"/>
        <w:spacing w:line="254" w:lineRule="auto" w:before="6"/>
        <w:ind w:right="135"/>
      </w:pP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идеале</w:t>
      </w:r>
      <w:r>
        <w:rPr>
          <w:color w:val="231F20"/>
          <w:spacing w:val="-12"/>
        </w:rPr>
        <w:t> </w:t>
      </w:r>
      <w:r>
        <w:rPr>
          <w:color w:val="231F20"/>
        </w:rPr>
        <w:t>если</w:t>
      </w:r>
      <w:r>
        <w:rPr>
          <w:color w:val="231F20"/>
          <w:spacing w:val="-12"/>
        </w:rPr>
        <w:t> </w:t>
      </w:r>
      <w:r>
        <w:rPr>
          <w:color w:val="231F20"/>
        </w:rPr>
        <w:t>Союз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функционировании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выходит</w:t>
      </w:r>
      <w:r>
        <w:rPr>
          <w:color w:val="231F20"/>
          <w:spacing w:val="-12"/>
        </w:rPr>
        <w:t> </w:t>
      </w:r>
      <w:r>
        <w:rPr>
          <w:color w:val="231F20"/>
        </w:rPr>
        <w:t>за</w:t>
      </w:r>
      <w:r>
        <w:rPr>
          <w:color w:val="231F20"/>
          <w:spacing w:val="-13"/>
        </w:rPr>
        <w:t> </w:t>
      </w:r>
      <w:r>
        <w:rPr>
          <w:color w:val="231F20"/>
        </w:rPr>
        <w:t>рамки</w:t>
      </w:r>
      <w:r>
        <w:rPr>
          <w:color w:val="231F20"/>
          <w:spacing w:val="-50"/>
        </w:rPr>
        <w:t> </w:t>
      </w:r>
      <w:r>
        <w:rPr>
          <w:color w:val="231F20"/>
        </w:rPr>
        <w:t>положений Договора об экономическом Союзе, то можно настро-</w:t>
      </w:r>
      <w:r>
        <w:rPr>
          <w:color w:val="231F20"/>
          <w:spacing w:val="1"/>
        </w:rPr>
        <w:t> </w:t>
      </w:r>
      <w:r>
        <w:rPr>
          <w:color w:val="231F20"/>
        </w:rPr>
        <w:t>ить макроэкономическую политику Союза согласно быстро сме-</w:t>
      </w:r>
      <w:r>
        <w:rPr>
          <w:color w:val="231F20"/>
          <w:spacing w:val="1"/>
        </w:rPr>
        <w:t> </w:t>
      </w:r>
      <w:r>
        <w:rPr>
          <w:color w:val="231F20"/>
        </w:rPr>
        <w:t>няемым потребностями экономики Союза. Предпосылками ВС,</w:t>
      </w:r>
      <w:r>
        <w:rPr>
          <w:color w:val="231F20"/>
          <w:spacing w:val="1"/>
        </w:rPr>
        <w:t> </w:t>
      </w:r>
      <w:r>
        <w:rPr>
          <w:color w:val="231F20"/>
        </w:rPr>
        <w:t>могут послужить взаимозависимость стран членов, глобализация</w:t>
      </w:r>
      <w:r>
        <w:rPr>
          <w:color w:val="231F20"/>
          <w:spacing w:val="1"/>
        </w:rPr>
        <w:t> </w:t>
      </w:r>
      <w:r>
        <w:rPr>
          <w:color w:val="231F20"/>
        </w:rPr>
        <w:t>внешних рынков. Жизнеспособность ВС зависит от решения по-</w:t>
      </w:r>
      <w:r>
        <w:rPr>
          <w:color w:val="231F20"/>
          <w:spacing w:val="1"/>
        </w:rPr>
        <w:t> </w:t>
      </w:r>
      <w:r>
        <w:rPr>
          <w:color w:val="231F20"/>
        </w:rPr>
        <w:t>рождаемых им же проблем. Необходимо четкое поддержание ре-</w:t>
      </w:r>
      <w:r>
        <w:rPr>
          <w:color w:val="231F20"/>
          <w:spacing w:val="1"/>
        </w:rPr>
        <w:t> </w:t>
      </w:r>
      <w:r>
        <w:rPr>
          <w:color w:val="231F20"/>
        </w:rPr>
        <w:t>ально сложившейся конвергенции, сохранить единство Союза,</w:t>
      </w:r>
      <w:r>
        <w:rPr>
          <w:color w:val="231F20"/>
          <w:spacing w:val="1"/>
        </w:rPr>
        <w:t> </w:t>
      </w:r>
      <w:r>
        <w:rPr>
          <w:color w:val="231F20"/>
        </w:rPr>
        <w:t>установить баланс между наднациональными отношениями и го-</w:t>
      </w:r>
      <w:r>
        <w:rPr>
          <w:color w:val="231F20"/>
          <w:spacing w:val="1"/>
        </w:rPr>
        <w:t> </w:t>
      </w:r>
      <w:r>
        <w:rPr>
          <w:color w:val="231F20"/>
        </w:rPr>
        <w:t>сударственным</w:t>
      </w:r>
      <w:r>
        <w:rPr>
          <w:color w:val="231F20"/>
          <w:spacing w:val="1"/>
        </w:rPr>
        <w:t> </w:t>
      </w:r>
      <w:r>
        <w:rPr>
          <w:color w:val="231F20"/>
        </w:rPr>
        <w:t>суверенитетом</w:t>
      </w:r>
      <w:r>
        <w:rPr>
          <w:color w:val="231F20"/>
          <w:spacing w:val="2"/>
        </w:rPr>
        <w:t> </w:t>
      </w:r>
      <w:r>
        <w:rPr>
          <w:color w:val="231F20"/>
        </w:rPr>
        <w:t>Сторон.</w:t>
      </w:r>
    </w:p>
    <w:p>
      <w:pPr>
        <w:pStyle w:val="BodyText"/>
        <w:spacing w:line="254" w:lineRule="auto" w:before="9"/>
        <w:ind w:right="136"/>
      </w:pPr>
      <w:r>
        <w:rPr>
          <w:color w:val="231F20"/>
          <w:spacing w:val="-2"/>
        </w:rPr>
        <w:t>При правильной политике надгосударственных регулирующих</w:t>
      </w:r>
      <w:r>
        <w:rPr>
          <w:color w:val="231F20"/>
          <w:spacing w:val="-50"/>
        </w:rPr>
        <w:t> </w:t>
      </w:r>
      <w:r>
        <w:rPr>
          <w:color w:val="231F20"/>
        </w:rPr>
        <w:t>органов и исключения коррупционных составляющих можно зна-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чительно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повысить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международный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статус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единой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валюты,</w:t>
      </w:r>
      <w:r>
        <w:rPr>
          <w:color w:val="231F20"/>
          <w:spacing w:val="-12"/>
        </w:rPr>
        <w:t> </w:t>
      </w:r>
      <w:r>
        <w:rPr>
          <w:color w:val="231F2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</w:rPr>
        <w:t>этим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последует масштабирование экономики </w:t>
      </w:r>
      <w:r>
        <w:rPr>
          <w:color w:val="231F20"/>
          <w:spacing w:val="-3"/>
        </w:rPr>
        <w:t>и рост доли международной</w:t>
      </w:r>
      <w:r>
        <w:rPr>
          <w:color w:val="231F20"/>
          <w:spacing w:val="-50"/>
        </w:rPr>
        <w:t> </w:t>
      </w:r>
      <w:r>
        <w:rPr>
          <w:color w:val="231F20"/>
        </w:rPr>
        <w:t>торговли. В перспективе валюта ВС, может послужить средством</w:t>
      </w:r>
      <w:r>
        <w:rPr>
          <w:color w:val="231F20"/>
          <w:spacing w:val="1"/>
        </w:rPr>
        <w:t> </w:t>
      </w:r>
      <w:r>
        <w:rPr>
          <w:color w:val="231F20"/>
        </w:rPr>
        <w:t>накопления,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диверсификацией</w:t>
      </w:r>
      <w:r>
        <w:rPr>
          <w:color w:val="231F20"/>
          <w:spacing w:val="2"/>
        </w:rPr>
        <w:t> </w:t>
      </w:r>
      <w:r>
        <w:rPr>
          <w:color w:val="231F20"/>
        </w:rPr>
        <w:t>валютно-экономических</w:t>
      </w:r>
      <w:r>
        <w:rPr>
          <w:color w:val="231F20"/>
          <w:spacing w:val="2"/>
        </w:rPr>
        <w:t> </w:t>
      </w:r>
      <w:r>
        <w:rPr>
          <w:color w:val="231F20"/>
        </w:rPr>
        <w:t>портфе-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 w:firstLine="0"/>
        <w:jc w:val="right"/>
      </w:pPr>
      <w:r>
        <w:rPr>
          <w:color w:val="231F20"/>
          <w:spacing w:val="-4"/>
        </w:rPr>
        <w:t>лей что окажет положительное влияние </w:t>
      </w:r>
      <w:r>
        <w:rPr>
          <w:color w:val="231F20"/>
          <w:spacing w:val="-3"/>
        </w:rPr>
        <w:t>инвесторам, которые смогут</w:t>
      </w:r>
      <w:r>
        <w:rPr>
          <w:color w:val="231F20"/>
          <w:spacing w:val="-50"/>
        </w:rPr>
        <w:t> </w:t>
      </w:r>
      <w:r>
        <w:rPr>
          <w:color w:val="231F20"/>
        </w:rPr>
        <w:t>исключить потери от колебания стоимости финансовых ресурсов.</w:t>
      </w:r>
      <w:r>
        <w:rPr>
          <w:color w:val="231F20"/>
          <w:spacing w:val="-50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1"/>
        </w:rPr>
        <w:t> </w:t>
      </w:r>
      <w:r>
        <w:rPr>
          <w:color w:val="231F20"/>
        </w:rPr>
        <w:t>единой</w:t>
      </w:r>
      <w:r>
        <w:rPr>
          <w:color w:val="231F20"/>
          <w:spacing w:val="1"/>
        </w:rPr>
        <w:t> </w:t>
      </w:r>
      <w:r>
        <w:rPr>
          <w:color w:val="231F20"/>
        </w:rPr>
        <w:t>валюты</w:t>
      </w:r>
      <w:r>
        <w:rPr>
          <w:color w:val="231F20"/>
          <w:spacing w:val="1"/>
        </w:rPr>
        <w:t> </w:t>
      </w:r>
      <w:r>
        <w:rPr>
          <w:color w:val="231F20"/>
        </w:rPr>
        <w:t>неограниченны</w:t>
      </w:r>
      <w:r>
        <w:rPr>
          <w:color w:val="231F20"/>
          <w:spacing w:val="52"/>
        </w:rPr>
        <w:t> </w:t>
      </w:r>
      <w:r>
        <w:rPr>
          <w:color w:val="231F20"/>
        </w:rPr>
        <w:t>это</w:t>
      </w:r>
      <w:r>
        <w:rPr>
          <w:color w:val="231F20"/>
          <w:spacing w:val="53"/>
        </w:rPr>
        <w:t> </w:t>
      </w:r>
      <w:r>
        <w:rPr>
          <w:color w:val="231F20"/>
        </w:rPr>
        <w:t>и</w:t>
      </w:r>
      <w:r>
        <w:rPr>
          <w:color w:val="231F20"/>
          <w:spacing w:val="52"/>
        </w:rPr>
        <w:t> </w:t>
      </w:r>
      <w:r>
        <w:rPr>
          <w:color w:val="231F20"/>
        </w:rPr>
        <w:t>фактиче-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ская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роль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виде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международного</w:t>
      </w:r>
      <w:r>
        <w:rPr>
          <w:color w:val="231F20"/>
          <w:spacing w:val="-12"/>
        </w:rPr>
        <w:t> </w:t>
      </w:r>
      <w:r>
        <w:rPr>
          <w:color w:val="231F20"/>
        </w:rPr>
        <w:t>средства</w:t>
      </w:r>
      <w:r>
        <w:rPr>
          <w:color w:val="231F20"/>
          <w:spacing w:val="-12"/>
        </w:rPr>
        <w:t> </w:t>
      </w:r>
      <w:r>
        <w:rPr>
          <w:color w:val="231F20"/>
        </w:rPr>
        <w:t>обращения</w:t>
      </w:r>
      <w:r>
        <w:rPr>
          <w:color w:val="231F20"/>
          <w:spacing w:val="-12"/>
        </w:rPr>
        <w:t> </w:t>
      </w:r>
      <w:r>
        <w:rPr>
          <w:color w:val="231F20"/>
        </w:rPr>
        <w:t>благоприят-</w:t>
      </w:r>
      <w:r>
        <w:rPr>
          <w:color w:val="231F20"/>
          <w:spacing w:val="-50"/>
        </w:rPr>
        <w:t> </w:t>
      </w:r>
      <w:r>
        <w:rPr>
          <w:color w:val="231F20"/>
        </w:rPr>
        <w:t>ной</w:t>
      </w:r>
      <w:r>
        <w:rPr>
          <w:color w:val="231F20"/>
          <w:spacing w:val="2"/>
        </w:rPr>
        <w:t> </w:t>
      </w:r>
      <w:r>
        <w:rPr>
          <w:color w:val="231F20"/>
        </w:rPr>
        <w:t>ликвидности,</w:t>
      </w:r>
      <w:r>
        <w:rPr>
          <w:color w:val="231F20"/>
          <w:spacing w:val="3"/>
        </w:rPr>
        <w:t> </w:t>
      </w:r>
      <w:r>
        <w:rPr>
          <w:color w:val="231F20"/>
        </w:rPr>
        <w:t>утвердиться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качестве</w:t>
      </w:r>
      <w:r>
        <w:rPr>
          <w:color w:val="231F20"/>
          <w:spacing w:val="3"/>
        </w:rPr>
        <w:t> </w:t>
      </w:r>
      <w:r>
        <w:rPr>
          <w:color w:val="231F20"/>
        </w:rPr>
        <w:t>действенной</w:t>
      </w:r>
      <w:r>
        <w:rPr>
          <w:color w:val="231F20"/>
          <w:spacing w:val="3"/>
        </w:rPr>
        <w:t> </w:t>
      </w:r>
      <w:r>
        <w:rPr>
          <w:color w:val="231F20"/>
        </w:rPr>
        <w:t>валюты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валютных</w:t>
      </w:r>
      <w:r>
        <w:rPr>
          <w:color w:val="231F20"/>
          <w:spacing w:val="11"/>
        </w:rPr>
        <w:t> </w:t>
      </w:r>
      <w:r>
        <w:rPr>
          <w:color w:val="231F20"/>
        </w:rPr>
        <w:t>рынках</w:t>
      </w:r>
      <w:r>
        <w:rPr>
          <w:color w:val="231F20"/>
          <w:spacing w:val="12"/>
        </w:rPr>
        <w:t> </w:t>
      </w:r>
      <w:r>
        <w:rPr>
          <w:color w:val="231F20"/>
        </w:rPr>
        <w:t>мирового</w:t>
      </w:r>
      <w:r>
        <w:rPr>
          <w:color w:val="231F20"/>
          <w:spacing w:val="12"/>
        </w:rPr>
        <w:t> </w:t>
      </w:r>
      <w:r>
        <w:rPr>
          <w:color w:val="231F20"/>
        </w:rPr>
        <w:t>сообщества,</w:t>
      </w:r>
      <w:r>
        <w:rPr>
          <w:color w:val="231F20"/>
          <w:spacing w:val="12"/>
        </w:rPr>
        <w:t> </w:t>
      </w:r>
      <w:r>
        <w:rPr>
          <w:color w:val="231F20"/>
        </w:rPr>
        <w:t>выступать</w:t>
      </w:r>
      <w:r>
        <w:rPr>
          <w:color w:val="231F20"/>
          <w:spacing w:val="11"/>
        </w:rPr>
        <w:t> </w:t>
      </w:r>
      <w:r>
        <w:rPr>
          <w:color w:val="231F20"/>
        </w:rPr>
        <w:t>посредником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обменных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операциях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третьи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валюты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(валют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входящих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ВС).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перспективе</w:t>
      </w:r>
      <w:r>
        <w:rPr>
          <w:color w:val="231F20"/>
          <w:spacing w:val="1"/>
        </w:rPr>
        <w:t> </w:t>
      </w:r>
      <w:r>
        <w:rPr>
          <w:color w:val="231F20"/>
        </w:rPr>
        <w:t>видны</w:t>
      </w:r>
      <w:r>
        <w:rPr>
          <w:color w:val="231F20"/>
          <w:spacing w:val="1"/>
        </w:rPr>
        <w:t> </w:t>
      </w:r>
      <w:r>
        <w:rPr>
          <w:color w:val="231F20"/>
        </w:rPr>
        <w:t>горизонты</w:t>
      </w:r>
      <w:r>
        <w:rPr>
          <w:color w:val="231F20"/>
          <w:spacing w:val="1"/>
        </w:rPr>
        <w:t> </w:t>
      </w:r>
      <w:r>
        <w:rPr>
          <w:color w:val="231F20"/>
        </w:rPr>
        <w:t>становления</w:t>
      </w:r>
      <w:r>
        <w:rPr>
          <w:color w:val="231F20"/>
          <w:spacing w:val="1"/>
        </w:rPr>
        <w:t> </w:t>
      </w:r>
      <w:r>
        <w:rPr>
          <w:color w:val="231F20"/>
        </w:rPr>
        <w:t>такой</w:t>
      </w:r>
      <w:r>
        <w:rPr>
          <w:color w:val="231F20"/>
          <w:spacing w:val="1"/>
        </w:rPr>
        <w:t> </w:t>
      </w:r>
      <w:r>
        <w:rPr>
          <w:color w:val="231F20"/>
        </w:rPr>
        <w:t>единой</w:t>
      </w:r>
      <w:r>
        <w:rPr>
          <w:color w:val="231F20"/>
          <w:spacing w:val="1"/>
        </w:rPr>
        <w:t> </w:t>
      </w:r>
      <w:r>
        <w:rPr>
          <w:color w:val="231F20"/>
        </w:rPr>
        <w:t>валюты</w:t>
      </w:r>
      <w:r>
        <w:rPr>
          <w:color w:val="231F20"/>
          <w:spacing w:val="31"/>
        </w:rPr>
        <w:t> 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</w:rPr>
        <w:t>качестве</w:t>
      </w:r>
      <w:r>
        <w:rPr>
          <w:color w:val="231F20"/>
          <w:spacing w:val="31"/>
        </w:rPr>
        <w:t> </w:t>
      </w:r>
      <w:r>
        <w:rPr>
          <w:color w:val="231F20"/>
        </w:rPr>
        <w:t>платежного</w:t>
      </w:r>
      <w:r>
        <w:rPr>
          <w:color w:val="231F20"/>
          <w:spacing w:val="32"/>
        </w:rPr>
        <w:t> </w:t>
      </w:r>
      <w:r>
        <w:rPr>
          <w:color w:val="231F20"/>
        </w:rPr>
        <w:t>средства</w:t>
      </w:r>
      <w:r>
        <w:rPr>
          <w:color w:val="231F20"/>
          <w:spacing w:val="32"/>
        </w:rPr>
        <w:t> </w:t>
      </w:r>
      <w:r>
        <w:rPr>
          <w:color w:val="231F20"/>
        </w:rPr>
        <w:t>на</w:t>
      </w:r>
      <w:r>
        <w:rPr>
          <w:color w:val="231F20"/>
          <w:spacing w:val="31"/>
        </w:rPr>
        <w:t> </w:t>
      </w:r>
      <w:r>
        <w:rPr>
          <w:color w:val="231F20"/>
        </w:rPr>
        <w:t>международных</w:t>
      </w:r>
      <w:r>
        <w:rPr>
          <w:color w:val="231F20"/>
          <w:spacing w:val="32"/>
        </w:rPr>
        <w:t> </w:t>
      </w:r>
      <w:r>
        <w:rPr>
          <w:color w:val="231F20"/>
        </w:rPr>
        <w:t>то-</w:t>
      </w:r>
      <w:r>
        <w:rPr>
          <w:color w:val="231F20"/>
          <w:spacing w:val="1"/>
        </w:rPr>
        <w:t> </w:t>
      </w:r>
      <w:r>
        <w:rPr>
          <w:color w:val="231F20"/>
        </w:rPr>
        <w:t>варных</w:t>
      </w:r>
      <w:r>
        <w:rPr>
          <w:color w:val="231F20"/>
          <w:spacing w:val="28"/>
        </w:rPr>
        <w:t> </w:t>
      </w:r>
      <w:r>
        <w:rPr>
          <w:color w:val="231F20"/>
        </w:rPr>
        <w:t>рынках,</w:t>
      </w:r>
      <w:r>
        <w:rPr>
          <w:color w:val="231F20"/>
          <w:spacing w:val="28"/>
        </w:rPr>
        <w:t> </w:t>
      </w:r>
      <w:r>
        <w:rPr>
          <w:color w:val="231F20"/>
        </w:rPr>
        <w:t>с</w:t>
      </w:r>
      <w:r>
        <w:rPr>
          <w:color w:val="231F20"/>
          <w:spacing w:val="29"/>
        </w:rPr>
        <w:t> </w:t>
      </w:r>
      <w:r>
        <w:rPr>
          <w:color w:val="231F20"/>
        </w:rPr>
        <w:t>установлением</w:t>
      </w:r>
      <w:r>
        <w:rPr>
          <w:color w:val="231F20"/>
          <w:spacing w:val="28"/>
        </w:rPr>
        <w:t> </w:t>
      </w:r>
      <w:r>
        <w:rPr>
          <w:color w:val="231F20"/>
        </w:rPr>
        <w:t>цен</w:t>
      </w:r>
      <w:r>
        <w:rPr>
          <w:color w:val="231F20"/>
          <w:spacing w:val="29"/>
        </w:rPr>
        <w:t> </w:t>
      </w:r>
      <w:r>
        <w:rPr>
          <w:color w:val="231F20"/>
        </w:rPr>
        <w:t>на</w:t>
      </w:r>
      <w:r>
        <w:rPr>
          <w:color w:val="231F20"/>
          <w:spacing w:val="28"/>
        </w:rPr>
        <w:t> </w:t>
      </w:r>
      <w:r>
        <w:rPr>
          <w:color w:val="231F20"/>
        </w:rPr>
        <w:t>сырьевые</w:t>
      </w:r>
      <w:r>
        <w:rPr>
          <w:color w:val="231F20"/>
          <w:spacing w:val="29"/>
        </w:rPr>
        <w:t> </w:t>
      </w:r>
      <w:r>
        <w:rPr>
          <w:color w:val="231F20"/>
        </w:rPr>
        <w:t>товары</w:t>
      </w:r>
      <w:r>
        <w:rPr>
          <w:color w:val="231F20"/>
          <w:spacing w:val="28"/>
        </w:rPr>
        <w:t> </w:t>
      </w:r>
      <w:r>
        <w:rPr>
          <w:color w:val="231F20"/>
        </w:rPr>
        <w:t>уста-</w:t>
      </w:r>
      <w:r>
        <w:rPr>
          <w:color w:val="231F20"/>
          <w:spacing w:val="-49"/>
        </w:rPr>
        <w:t> </w:t>
      </w:r>
      <w:r>
        <w:rPr>
          <w:color w:val="231F20"/>
        </w:rPr>
        <w:t>навливаются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долларах.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1"/>
        </w:rPr>
        <w:t> </w:t>
      </w:r>
      <w:r>
        <w:rPr>
          <w:color w:val="231F20"/>
        </w:rPr>
        <w:t>задуманного,</w:t>
      </w:r>
      <w:r>
        <w:rPr>
          <w:color w:val="231F20"/>
          <w:spacing w:val="1"/>
        </w:rPr>
        <w:t> </w:t>
      </w:r>
      <w:r>
        <w:rPr>
          <w:color w:val="231F20"/>
        </w:rPr>
        <w:t>валюте</w:t>
      </w:r>
      <w:r>
        <w:rPr>
          <w:color w:val="231F20"/>
          <w:spacing w:val="-50"/>
        </w:rPr>
        <w:t> </w:t>
      </w:r>
      <w:r>
        <w:rPr>
          <w:color w:val="231F20"/>
        </w:rPr>
        <w:t>объединения</w:t>
      </w:r>
      <w:r>
        <w:rPr>
          <w:color w:val="231F20"/>
          <w:spacing w:val="21"/>
        </w:rPr>
        <w:t> </w:t>
      </w:r>
      <w:r>
        <w:rPr>
          <w:color w:val="231F20"/>
        </w:rPr>
        <w:t>необходим</w:t>
      </w:r>
      <w:r>
        <w:rPr>
          <w:color w:val="231F20"/>
          <w:spacing w:val="21"/>
        </w:rPr>
        <w:t> </w:t>
      </w:r>
      <w:r>
        <w:rPr>
          <w:color w:val="231F20"/>
        </w:rPr>
        <w:t>стабильный</w:t>
      </w:r>
      <w:r>
        <w:rPr>
          <w:color w:val="231F20"/>
          <w:spacing w:val="21"/>
        </w:rPr>
        <w:t> </w:t>
      </w:r>
      <w:r>
        <w:rPr>
          <w:color w:val="231F20"/>
        </w:rPr>
        <w:t>курс</w:t>
      </w:r>
      <w:r>
        <w:rPr>
          <w:color w:val="231F20"/>
          <w:spacing w:val="22"/>
        </w:rPr>
        <w:t> </w:t>
      </w:r>
      <w:r>
        <w:rPr>
          <w:color w:val="231F20"/>
        </w:rPr>
        <w:t>с</w:t>
      </w:r>
      <w:r>
        <w:rPr>
          <w:color w:val="231F20"/>
          <w:spacing w:val="22"/>
        </w:rPr>
        <w:t> </w:t>
      </w:r>
      <w:r>
        <w:rPr>
          <w:color w:val="231F20"/>
        </w:rPr>
        <w:t>обеспечением</w:t>
      </w:r>
      <w:r>
        <w:rPr>
          <w:color w:val="231F20"/>
          <w:spacing w:val="22"/>
        </w:rPr>
        <w:t> </w:t>
      </w:r>
      <w:r>
        <w:rPr>
          <w:color w:val="231F20"/>
        </w:rPr>
        <w:t>высо-</w:t>
      </w:r>
      <w:r>
        <w:rPr>
          <w:color w:val="231F20"/>
          <w:spacing w:val="1"/>
        </w:rPr>
        <w:t> </w:t>
      </w:r>
      <w:r>
        <w:rPr>
          <w:color w:val="231F20"/>
        </w:rPr>
        <w:t>кой ликвидности на внешних рынках и высокого спроса со сторо-</w:t>
      </w:r>
      <w:r>
        <w:rPr>
          <w:color w:val="231F20"/>
          <w:spacing w:val="-50"/>
        </w:rPr>
        <w:t> </w:t>
      </w:r>
      <w:r>
        <w:rPr>
          <w:color w:val="231F20"/>
        </w:rPr>
        <w:t>ны</w:t>
      </w:r>
      <w:r>
        <w:rPr>
          <w:color w:val="231F20"/>
          <w:spacing w:val="8"/>
        </w:rPr>
        <w:t> </w:t>
      </w:r>
      <w:r>
        <w:rPr>
          <w:color w:val="231F20"/>
        </w:rPr>
        <w:t>нерезидентов.</w:t>
      </w:r>
      <w:r>
        <w:rPr>
          <w:color w:val="231F20"/>
          <w:spacing w:val="8"/>
        </w:rPr>
        <w:t> </w:t>
      </w:r>
      <w:r>
        <w:rPr>
          <w:color w:val="231F20"/>
        </w:rPr>
        <w:t>Всё</w:t>
      </w:r>
      <w:r>
        <w:rPr>
          <w:color w:val="231F20"/>
          <w:spacing w:val="8"/>
        </w:rPr>
        <w:t> </w:t>
      </w:r>
      <w:r>
        <w:rPr>
          <w:color w:val="231F20"/>
        </w:rPr>
        <w:t>это</w:t>
      </w:r>
      <w:r>
        <w:rPr>
          <w:color w:val="231F20"/>
          <w:spacing w:val="8"/>
        </w:rPr>
        <w:t> </w:t>
      </w:r>
      <w:r>
        <w:rPr>
          <w:color w:val="231F20"/>
        </w:rPr>
        <w:t>даст</w:t>
      </w:r>
      <w:r>
        <w:rPr>
          <w:color w:val="231F20"/>
          <w:spacing w:val="8"/>
        </w:rPr>
        <w:t> </w:t>
      </w:r>
      <w:r>
        <w:rPr>
          <w:color w:val="231F20"/>
        </w:rPr>
        <w:t>участникам</w:t>
      </w:r>
      <w:r>
        <w:rPr>
          <w:color w:val="231F20"/>
          <w:spacing w:val="8"/>
        </w:rPr>
        <w:t> </w:t>
      </w:r>
      <w:r>
        <w:rPr>
          <w:color w:val="231F20"/>
        </w:rPr>
        <w:t>Союза</w:t>
      </w:r>
      <w:r>
        <w:rPr>
          <w:color w:val="231F20"/>
          <w:spacing w:val="8"/>
        </w:rPr>
        <w:t> </w:t>
      </w:r>
      <w:r>
        <w:rPr>
          <w:color w:val="231F20"/>
        </w:rPr>
        <w:t>стратегические</w:t>
      </w:r>
    </w:p>
    <w:p>
      <w:pPr>
        <w:pStyle w:val="BodyText"/>
        <w:spacing w:before="12"/>
        <w:ind w:firstLine="0"/>
      </w:pPr>
      <w:r>
        <w:rPr>
          <w:color w:val="231F20"/>
        </w:rPr>
        <w:t>политико-экономические</w:t>
      </w:r>
      <w:r>
        <w:rPr>
          <w:color w:val="231F20"/>
          <w:spacing w:val="7"/>
        </w:rPr>
        <w:t> </w:t>
      </w:r>
      <w:r>
        <w:rPr>
          <w:color w:val="231F20"/>
        </w:rPr>
        <w:t>выгоды.</w:t>
      </w:r>
    </w:p>
    <w:p>
      <w:pPr>
        <w:pStyle w:val="BodyText"/>
        <w:spacing w:line="254" w:lineRule="auto" w:before="15"/>
        <w:ind w:right="136"/>
      </w:pPr>
      <w:r>
        <w:rPr>
          <w:color w:val="231F20"/>
        </w:rPr>
        <w:t>Близлежащие государства, не входящие в такое объединение,</w:t>
      </w:r>
      <w:r>
        <w:rPr>
          <w:color w:val="231F20"/>
          <w:spacing w:val="-50"/>
        </w:rPr>
        <w:t> </w:t>
      </w:r>
      <w:r>
        <w:rPr>
          <w:color w:val="231F20"/>
        </w:rPr>
        <w:t>будут вынуждены приспособиться к денежно-кредитной полити-</w:t>
      </w:r>
      <w:r>
        <w:rPr>
          <w:color w:val="231F20"/>
          <w:spacing w:val="1"/>
        </w:rPr>
        <w:t> </w:t>
      </w:r>
      <w:r>
        <w:rPr>
          <w:color w:val="231F20"/>
        </w:rPr>
        <w:t>ке</w:t>
      </w:r>
      <w:r>
        <w:rPr>
          <w:color w:val="231F20"/>
          <w:spacing w:val="1"/>
        </w:rPr>
        <w:t> </w:t>
      </w:r>
      <w:r>
        <w:rPr>
          <w:color w:val="231F20"/>
        </w:rPr>
        <w:t>Центрального</w:t>
      </w:r>
      <w:r>
        <w:rPr>
          <w:color w:val="231F20"/>
          <w:spacing w:val="2"/>
        </w:rPr>
        <w:t> </w:t>
      </w:r>
      <w:r>
        <w:rPr>
          <w:color w:val="231F20"/>
        </w:rPr>
        <w:t>банка</w:t>
      </w:r>
      <w:r>
        <w:rPr>
          <w:color w:val="231F20"/>
          <w:spacing w:val="1"/>
        </w:rPr>
        <w:t> </w:t>
      </w:r>
      <w:r>
        <w:rPr>
          <w:color w:val="231F20"/>
        </w:rPr>
        <w:t>Союза.</w:t>
      </w:r>
    </w:p>
    <w:p>
      <w:pPr>
        <w:pStyle w:val="BodyText"/>
        <w:spacing w:line="254" w:lineRule="auto" w:before="3"/>
        <w:ind w:right="135"/>
      </w:pPr>
      <w:r>
        <w:rPr>
          <w:color w:val="231F20"/>
        </w:rPr>
        <w:t>При</w:t>
      </w:r>
      <w:r>
        <w:rPr>
          <w:color w:val="231F20"/>
          <w:spacing w:val="-8"/>
        </w:rPr>
        <w:t> </w:t>
      </w:r>
      <w:r>
        <w:rPr>
          <w:color w:val="231F20"/>
        </w:rPr>
        <w:t>этом</w:t>
      </w:r>
      <w:r>
        <w:rPr>
          <w:color w:val="231F20"/>
          <w:spacing w:val="-8"/>
        </w:rPr>
        <w:t> </w:t>
      </w:r>
      <w:r>
        <w:rPr>
          <w:color w:val="231F20"/>
        </w:rPr>
        <w:t>следует</w:t>
      </w:r>
      <w:r>
        <w:rPr>
          <w:color w:val="231F20"/>
          <w:spacing w:val="-7"/>
        </w:rPr>
        <w:t> </w:t>
      </w:r>
      <w:r>
        <w:rPr>
          <w:color w:val="231F20"/>
        </w:rPr>
        <w:t>заметить,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очень</w:t>
      </w:r>
      <w:r>
        <w:rPr>
          <w:color w:val="231F20"/>
          <w:spacing w:val="-8"/>
        </w:rPr>
        <w:t> </w:t>
      </w:r>
      <w:r>
        <w:rPr>
          <w:color w:val="231F20"/>
        </w:rPr>
        <w:t>сложно</w:t>
      </w:r>
      <w:r>
        <w:rPr>
          <w:color w:val="231F20"/>
          <w:spacing w:val="-7"/>
        </w:rPr>
        <w:t> </w:t>
      </w:r>
      <w:r>
        <w:rPr>
          <w:color w:val="231F20"/>
        </w:rPr>
        <w:t>при</w:t>
      </w:r>
      <w:r>
        <w:rPr>
          <w:color w:val="231F20"/>
          <w:spacing w:val="-8"/>
        </w:rPr>
        <w:t> </w:t>
      </w:r>
      <w:r>
        <w:rPr>
          <w:color w:val="231F20"/>
        </w:rPr>
        <w:t>проведении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структурной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перестройки</w:t>
      </w:r>
      <w:r>
        <w:rPr>
          <w:color w:val="231F20"/>
          <w:spacing w:val="-11"/>
        </w:rPr>
        <w:t> </w:t>
      </w:r>
      <w:r>
        <w:rPr>
          <w:color w:val="231F20"/>
        </w:rPr>
        <w:t>экономик</w:t>
      </w:r>
      <w:r>
        <w:rPr>
          <w:color w:val="231F20"/>
          <w:spacing w:val="-11"/>
        </w:rPr>
        <w:t> </w:t>
      </w:r>
      <w:r>
        <w:rPr>
          <w:color w:val="231F20"/>
        </w:rPr>
        <w:t>стран</w:t>
      </w:r>
      <w:r>
        <w:rPr>
          <w:color w:val="231F20"/>
          <w:spacing w:val="-12"/>
        </w:rPr>
        <w:t> </w:t>
      </w:r>
      <w:r>
        <w:rPr>
          <w:color w:val="231F20"/>
        </w:rPr>
        <w:t>Валютного</w:t>
      </w:r>
      <w:r>
        <w:rPr>
          <w:color w:val="231F20"/>
          <w:spacing w:val="-11"/>
        </w:rPr>
        <w:t> </w:t>
      </w:r>
      <w:r>
        <w:rPr>
          <w:color w:val="231F20"/>
        </w:rPr>
        <w:t>союза,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обе-</w:t>
      </w:r>
      <w:r>
        <w:rPr>
          <w:color w:val="231F20"/>
          <w:spacing w:val="-50"/>
        </w:rPr>
        <w:t> </w:t>
      </w:r>
      <w:r>
        <w:rPr>
          <w:color w:val="231F20"/>
        </w:rPr>
        <w:t>спечением долгосрочно стабильной конвергенции макроэкономи-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ческих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показателей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учетом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межстрановых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социальных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специфик.</w:t>
      </w: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Heading3"/>
        <w:ind w:left="515"/>
        <w:jc w:val="left"/>
      </w:pPr>
      <w:r>
        <w:rPr>
          <w:color w:val="231F20"/>
        </w:rPr>
        <w:t>Выводы</w:t>
      </w:r>
    </w:p>
    <w:p>
      <w:pPr>
        <w:pStyle w:val="BodyText"/>
        <w:spacing w:line="254" w:lineRule="auto" w:before="15"/>
        <w:ind w:right="136"/>
      </w:pPr>
      <w:r>
        <w:rPr>
          <w:color w:val="231F20"/>
        </w:rPr>
        <w:t>В данном научном труде, автор Алдабергенова Ж. М., не пы-</w:t>
      </w:r>
      <w:r>
        <w:rPr>
          <w:color w:val="231F20"/>
          <w:spacing w:val="1"/>
        </w:rPr>
        <w:t> </w:t>
      </w:r>
      <w:r>
        <w:rPr>
          <w:color w:val="231F20"/>
        </w:rPr>
        <w:t>талась привязать свои изыскания какому-либо действующему ин-</w:t>
      </w:r>
      <w:r>
        <w:rPr>
          <w:color w:val="231F20"/>
          <w:spacing w:val="-50"/>
        </w:rPr>
        <w:t> </w:t>
      </w:r>
      <w:r>
        <w:rPr>
          <w:color w:val="231F20"/>
        </w:rPr>
        <w:t>теграционному</w:t>
      </w:r>
      <w:r>
        <w:rPr>
          <w:color w:val="231F20"/>
          <w:spacing w:val="1"/>
        </w:rPr>
        <w:t> </w:t>
      </w:r>
      <w:r>
        <w:rPr>
          <w:color w:val="231F20"/>
        </w:rPr>
        <w:t>объединению.</w:t>
      </w:r>
    </w:p>
    <w:p>
      <w:pPr>
        <w:pStyle w:val="BodyText"/>
        <w:spacing w:line="254" w:lineRule="auto" w:before="3"/>
        <w:ind w:right="136"/>
      </w:pPr>
      <w:r>
        <w:rPr>
          <w:color w:val="231F20"/>
          <w:spacing w:val="-1"/>
        </w:rPr>
        <w:t>Были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выявлены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экономические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последствия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положительные</w:t>
      </w:r>
      <w:r>
        <w:rPr>
          <w:color w:val="231F20"/>
          <w:spacing w:val="-50"/>
        </w:rPr>
        <w:t> </w:t>
      </w:r>
      <w:r>
        <w:rPr>
          <w:color w:val="231F20"/>
        </w:rPr>
        <w:t>тенденции для участников Валютного союза. Определена право-</w:t>
      </w:r>
      <w:r>
        <w:rPr>
          <w:color w:val="231F20"/>
          <w:spacing w:val="1"/>
        </w:rPr>
        <w:t> </w:t>
      </w:r>
      <w:r>
        <w:rPr>
          <w:color w:val="231F20"/>
        </w:rPr>
        <w:t>вая и экономическая сущность и политические основы функцио-</w:t>
      </w:r>
      <w:r>
        <w:rPr>
          <w:color w:val="231F20"/>
          <w:spacing w:val="1"/>
        </w:rPr>
        <w:t> </w:t>
      </w:r>
      <w:r>
        <w:rPr>
          <w:color w:val="231F20"/>
        </w:rPr>
        <w:t>нирования</w:t>
      </w:r>
      <w:r>
        <w:rPr>
          <w:color w:val="231F20"/>
          <w:spacing w:val="1"/>
        </w:rPr>
        <w:t> </w:t>
      </w:r>
      <w:r>
        <w:rPr>
          <w:color w:val="231F20"/>
        </w:rPr>
        <w:t>валютного</w:t>
      </w:r>
      <w:r>
        <w:rPr>
          <w:color w:val="231F20"/>
          <w:spacing w:val="2"/>
        </w:rPr>
        <w:t> </w:t>
      </w:r>
      <w:r>
        <w:rPr>
          <w:color w:val="231F20"/>
        </w:rPr>
        <w:t>объединения.</w:t>
      </w:r>
    </w:p>
    <w:p>
      <w:pPr>
        <w:pStyle w:val="BodyText"/>
        <w:spacing w:line="254" w:lineRule="auto" w:before="3"/>
        <w:ind w:right="137"/>
      </w:pP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-7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-6"/>
        </w:rPr>
        <w:t> </w:t>
      </w:r>
      <w:r>
        <w:rPr>
          <w:color w:val="231F20"/>
        </w:rPr>
        <w:t>показаны</w:t>
      </w:r>
      <w:r>
        <w:rPr>
          <w:color w:val="231F20"/>
          <w:spacing w:val="-7"/>
        </w:rPr>
        <w:t> </w:t>
      </w:r>
      <w:r>
        <w:rPr>
          <w:color w:val="231F20"/>
        </w:rPr>
        <w:t>основы</w:t>
      </w:r>
      <w:r>
        <w:rPr>
          <w:color w:val="231F20"/>
          <w:spacing w:val="-7"/>
        </w:rPr>
        <w:t> </w:t>
      </w:r>
      <w:r>
        <w:rPr>
          <w:color w:val="231F20"/>
        </w:rPr>
        <w:t>интеграционных</w:t>
      </w:r>
      <w:r>
        <w:rPr>
          <w:color w:val="231F20"/>
          <w:spacing w:val="-50"/>
        </w:rPr>
        <w:t> </w:t>
      </w:r>
      <w:r>
        <w:rPr>
          <w:color w:val="231F20"/>
        </w:rPr>
        <w:t>преобразований, как для самого Союза, так и для каждой страны</w:t>
      </w:r>
      <w:r>
        <w:rPr>
          <w:color w:val="231F20"/>
          <w:spacing w:val="1"/>
        </w:rPr>
        <w:t> </w:t>
      </w:r>
      <w:r>
        <w:rPr>
          <w:color w:val="231F20"/>
        </w:rPr>
        <w:t>члена</w:t>
      </w:r>
      <w:r>
        <w:rPr>
          <w:color w:val="231F20"/>
          <w:spacing w:val="1"/>
        </w:rPr>
        <w:t> </w:t>
      </w:r>
      <w:r>
        <w:rPr>
          <w:color w:val="231F20"/>
        </w:rPr>
        <w:t>Валютного</w:t>
      </w:r>
      <w:r>
        <w:rPr>
          <w:color w:val="231F20"/>
          <w:spacing w:val="1"/>
        </w:rPr>
        <w:t> </w:t>
      </w:r>
      <w:r>
        <w:rPr>
          <w:color w:val="231F20"/>
        </w:rPr>
        <w:t>союза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/>
      </w:pPr>
      <w:r>
        <w:rPr>
          <w:color w:val="231F20"/>
        </w:rPr>
        <w:t>Как видно из работы путь к единой валюте является весьма</w:t>
      </w:r>
      <w:r>
        <w:rPr>
          <w:color w:val="231F20"/>
          <w:spacing w:val="1"/>
        </w:rPr>
        <w:t> </w:t>
      </w:r>
      <w:r>
        <w:rPr>
          <w:color w:val="231F20"/>
        </w:rPr>
        <w:t>долгим и сложным, поскольку это является заключительным эта-</w:t>
      </w:r>
      <w:r>
        <w:rPr>
          <w:color w:val="231F20"/>
          <w:spacing w:val="1"/>
        </w:rPr>
        <w:t> </w:t>
      </w:r>
      <w:r>
        <w:rPr>
          <w:color w:val="231F20"/>
        </w:rPr>
        <w:t>пом</w:t>
      </w:r>
      <w:r>
        <w:rPr>
          <w:color w:val="231F20"/>
          <w:spacing w:val="20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21"/>
        </w:rPr>
        <w:t> </w:t>
      </w:r>
      <w:r>
        <w:rPr>
          <w:color w:val="231F20"/>
        </w:rPr>
        <w:t>интеграции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пределах</w:t>
      </w:r>
      <w:r>
        <w:rPr>
          <w:color w:val="231F20"/>
          <w:spacing w:val="21"/>
        </w:rPr>
        <w:t> </w:t>
      </w:r>
      <w:r>
        <w:rPr>
          <w:color w:val="231F20"/>
        </w:rPr>
        <w:t>создания</w:t>
      </w:r>
      <w:r>
        <w:rPr>
          <w:color w:val="231F20"/>
          <w:spacing w:val="20"/>
        </w:rPr>
        <w:t> </w:t>
      </w:r>
      <w:r>
        <w:rPr>
          <w:color w:val="231F20"/>
        </w:rPr>
        <w:t>глобально-</w:t>
      </w:r>
      <w:r>
        <w:rPr>
          <w:color w:val="231F20"/>
          <w:spacing w:val="1"/>
        </w:rPr>
        <w:t> </w:t>
      </w:r>
      <w:r>
        <w:rPr>
          <w:color w:val="231F20"/>
        </w:rPr>
        <w:t>го наднационального финансового пространства на основе одной</w:t>
      </w:r>
      <w:r>
        <w:rPr>
          <w:color w:val="231F20"/>
          <w:spacing w:val="1"/>
        </w:rPr>
        <w:t> </w:t>
      </w:r>
      <w:r>
        <w:rPr>
          <w:color w:val="231F20"/>
        </w:rPr>
        <w:t>общей</w:t>
      </w:r>
      <w:r>
        <w:rPr>
          <w:color w:val="231F20"/>
          <w:spacing w:val="1"/>
        </w:rPr>
        <w:t> </w:t>
      </w:r>
      <w:r>
        <w:rPr>
          <w:color w:val="231F20"/>
        </w:rPr>
        <w:t>валюты.</w:t>
      </w:r>
    </w:p>
    <w:p>
      <w:pPr>
        <w:pStyle w:val="BodyText"/>
        <w:spacing w:line="254" w:lineRule="auto" w:before="4"/>
        <w:ind w:right="136"/>
      </w:pPr>
      <w:r>
        <w:rPr>
          <w:color w:val="231F20"/>
          <w:w w:val="105"/>
        </w:rPr>
        <w:t>Преобразование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национальных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валютных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систем,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даст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воз-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можность конкурентного преимущества глобальной системе ме-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105"/>
        </w:rPr>
        <w:t>жгосударственного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валютно-финансового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сотрудничества.</w:t>
      </w:r>
    </w:p>
    <w:p>
      <w:pPr>
        <w:pStyle w:val="BodyText"/>
        <w:spacing w:line="254" w:lineRule="auto" w:before="3"/>
        <w:ind w:right="134"/>
      </w:pPr>
      <w:r>
        <w:rPr>
          <w:color w:val="231F20"/>
        </w:rPr>
        <w:t>При этом имеются и свои политические и экономические по-</w:t>
      </w:r>
      <w:r>
        <w:rPr>
          <w:color w:val="231F20"/>
          <w:spacing w:val="1"/>
        </w:rPr>
        <w:t> </w:t>
      </w:r>
      <w:r>
        <w:rPr>
          <w:color w:val="231F20"/>
        </w:rPr>
        <w:t>следствия в виде потери национального суверенитета в части ре-</w:t>
      </w:r>
      <w:r>
        <w:rPr>
          <w:color w:val="231F20"/>
          <w:spacing w:val="1"/>
        </w:rPr>
        <w:t> </w:t>
      </w:r>
      <w:r>
        <w:rPr>
          <w:color w:val="231F20"/>
        </w:rPr>
        <w:t>гулирования денежно-кредитной политики каждого члена Союза,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малые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национальные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будут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вынуждены</w:t>
      </w:r>
      <w:r>
        <w:rPr>
          <w:color w:val="231F20"/>
          <w:spacing w:val="-11"/>
        </w:rPr>
        <w:t> </w:t>
      </w:r>
      <w:r>
        <w:rPr>
          <w:color w:val="231F20"/>
        </w:rPr>
        <w:t>прислушивать-</w:t>
      </w:r>
      <w:r>
        <w:rPr>
          <w:color w:val="231F20"/>
          <w:spacing w:val="-50"/>
        </w:rPr>
        <w:t> </w:t>
      </w:r>
      <w:r>
        <w:rPr>
          <w:color w:val="231F20"/>
        </w:rPr>
        <w:t>ся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более</w:t>
      </w:r>
      <w:r>
        <w:rPr>
          <w:color w:val="231F20"/>
          <w:spacing w:val="-6"/>
        </w:rPr>
        <w:t> </w:t>
      </w:r>
      <w:r>
        <w:rPr>
          <w:color w:val="231F20"/>
        </w:rPr>
        <w:t>крупной</w:t>
      </w:r>
      <w:r>
        <w:rPr>
          <w:color w:val="231F20"/>
          <w:spacing w:val="-6"/>
        </w:rPr>
        <w:t> </w:t>
      </w:r>
      <w:r>
        <w:rPr>
          <w:color w:val="231F20"/>
        </w:rPr>
        <w:t>экономики</w:t>
      </w:r>
      <w:r>
        <w:rPr>
          <w:color w:val="231F20"/>
          <w:spacing w:val="-6"/>
        </w:rPr>
        <w:t> </w:t>
      </w:r>
      <w:r>
        <w:rPr>
          <w:color w:val="231F20"/>
        </w:rPr>
        <w:t>Союза,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Договорах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Соглашениях</w:t>
      </w:r>
      <w:r>
        <w:rPr>
          <w:color w:val="231F20"/>
          <w:spacing w:val="-50"/>
        </w:rPr>
        <w:t> </w:t>
      </w:r>
      <w:r>
        <w:rPr>
          <w:color w:val="231F20"/>
        </w:rPr>
        <w:t>могут быть закреплены условия коллективного решения на осно-</w:t>
      </w:r>
      <w:r>
        <w:rPr>
          <w:color w:val="231F20"/>
          <w:spacing w:val="1"/>
        </w:rPr>
        <w:t> </w:t>
      </w:r>
      <w:r>
        <w:rPr>
          <w:color w:val="231F20"/>
        </w:rPr>
        <w:t>ве консенсуса, однако на деле они могут быть в подчинении круп-</w:t>
      </w:r>
      <w:r>
        <w:rPr>
          <w:color w:val="231F20"/>
          <w:spacing w:val="-51"/>
        </w:rPr>
        <w:t> </w:t>
      </w:r>
      <w:r>
        <w:rPr>
          <w:color w:val="231F20"/>
        </w:rPr>
        <w:t>ного государства-члена надгосударственного объединения, войдя</w:t>
      </w:r>
      <w:r>
        <w:rPr>
          <w:color w:val="231F20"/>
          <w:spacing w:val="1"/>
        </w:rPr>
        <w:t> </w:t>
      </w:r>
      <w:r>
        <w:rPr>
          <w:color w:val="231F20"/>
        </w:rPr>
        <w:t>в зависимость денежно-кредитной политики ранее действовавшей</w:t>
      </w:r>
      <w:r>
        <w:rPr>
          <w:color w:val="231F20"/>
          <w:spacing w:val="-50"/>
        </w:rPr>
        <w:t> </w:t>
      </w:r>
      <w:r>
        <w:rPr>
          <w:color w:val="231F20"/>
        </w:rPr>
        <w:t>в таком</w:t>
      </w:r>
      <w:r>
        <w:rPr>
          <w:color w:val="231F20"/>
          <w:spacing w:val="1"/>
        </w:rPr>
        <w:t> </w:t>
      </w:r>
      <w:r>
        <w:rPr>
          <w:color w:val="231F20"/>
        </w:rPr>
        <w:t>крупном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государстве-члене.</w:t>
      </w:r>
    </w:p>
    <w:p>
      <w:pPr>
        <w:pStyle w:val="BodyText"/>
        <w:spacing w:line="254" w:lineRule="auto" w:before="8"/>
        <w:ind w:right="135"/>
      </w:pPr>
      <w:r>
        <w:rPr>
          <w:color w:val="231F20"/>
        </w:rPr>
        <w:t>Проблемы правовой экономической интеграции государств</w:t>
      </w:r>
      <w:r>
        <w:rPr>
          <w:color w:val="231F20"/>
          <w:spacing w:val="1"/>
        </w:rPr>
        <w:t> </w:t>
      </w:r>
      <w:r>
        <w:rPr>
          <w:color w:val="231F20"/>
        </w:rPr>
        <w:t>Евразийского</w:t>
      </w:r>
      <w:r>
        <w:rPr>
          <w:color w:val="231F20"/>
          <w:spacing w:val="-6"/>
        </w:rPr>
        <w:t> </w:t>
      </w:r>
      <w:r>
        <w:rPr>
          <w:color w:val="231F20"/>
        </w:rPr>
        <w:t>[2,</w:t>
      </w:r>
      <w:r>
        <w:rPr>
          <w:color w:val="231F20"/>
          <w:spacing w:val="-5"/>
        </w:rPr>
        <w:t> </w:t>
      </w:r>
      <w:r>
        <w:rPr>
          <w:color w:val="231F20"/>
        </w:rPr>
        <w:t>3]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Европейского</w:t>
      </w:r>
      <w:r>
        <w:rPr>
          <w:color w:val="231F20"/>
          <w:spacing w:val="-5"/>
        </w:rPr>
        <w:t> </w:t>
      </w:r>
      <w:r>
        <w:rPr>
          <w:color w:val="231F20"/>
        </w:rPr>
        <w:t>Союзов</w:t>
      </w:r>
      <w:r>
        <w:rPr>
          <w:color w:val="231F20"/>
          <w:spacing w:val="-5"/>
        </w:rPr>
        <w:t> </w:t>
      </w:r>
      <w:r>
        <w:rPr>
          <w:color w:val="231F20"/>
        </w:rPr>
        <w:t>[5,</w:t>
      </w:r>
      <w:r>
        <w:rPr>
          <w:color w:val="231F20"/>
          <w:spacing w:val="-6"/>
        </w:rPr>
        <w:t> </w:t>
      </w:r>
      <w:r>
        <w:rPr>
          <w:color w:val="231F20"/>
        </w:rPr>
        <w:t>6,</w:t>
      </w:r>
      <w:r>
        <w:rPr>
          <w:color w:val="231F20"/>
          <w:spacing w:val="-5"/>
        </w:rPr>
        <w:t> </w:t>
      </w:r>
      <w:r>
        <w:rPr>
          <w:color w:val="231F20"/>
        </w:rPr>
        <w:t>7,</w:t>
      </w:r>
      <w:r>
        <w:rPr>
          <w:color w:val="231F20"/>
          <w:spacing w:val="-5"/>
        </w:rPr>
        <w:t> </w:t>
      </w:r>
      <w:r>
        <w:rPr>
          <w:color w:val="231F20"/>
        </w:rPr>
        <w:t>8,</w:t>
      </w:r>
      <w:r>
        <w:rPr>
          <w:color w:val="231F20"/>
          <w:spacing w:val="-6"/>
        </w:rPr>
        <w:t> </w:t>
      </w:r>
      <w:r>
        <w:rPr>
          <w:color w:val="231F20"/>
        </w:rPr>
        <w:t>9]</w:t>
      </w:r>
      <w:r>
        <w:rPr>
          <w:color w:val="231F20"/>
          <w:spacing w:val="-5"/>
        </w:rPr>
        <w:t> </w:t>
      </w:r>
      <w:r>
        <w:rPr>
          <w:color w:val="231F20"/>
        </w:rPr>
        <w:t>достаточ-</w:t>
      </w:r>
      <w:r>
        <w:rPr>
          <w:color w:val="231F20"/>
          <w:spacing w:val="-50"/>
        </w:rPr>
        <w:t> </w:t>
      </w:r>
      <w:r>
        <w:rPr>
          <w:color w:val="231F20"/>
        </w:rPr>
        <w:t>но подробно исследованы зарубежными и евразийскими учёны-</w:t>
      </w:r>
      <w:r>
        <w:rPr>
          <w:color w:val="231F20"/>
          <w:spacing w:val="1"/>
        </w:rPr>
        <w:t> </w:t>
      </w:r>
      <w:r>
        <w:rPr>
          <w:color w:val="231F20"/>
        </w:rPr>
        <w:t>ми. Однако, данное направление требует более детального подхо-</w:t>
      </w:r>
      <w:r>
        <w:rPr>
          <w:color w:val="231F20"/>
          <w:spacing w:val="-50"/>
        </w:rPr>
        <w:t> </w:t>
      </w:r>
      <w:r>
        <w:rPr>
          <w:color w:val="231F20"/>
        </w:rPr>
        <w:t>да с выявлением глубинных плюсов и минусов при строительстве</w:t>
      </w:r>
      <w:r>
        <w:rPr>
          <w:color w:val="231F20"/>
          <w:spacing w:val="-50"/>
        </w:rPr>
        <w:t> </w:t>
      </w:r>
      <w:r>
        <w:rPr>
          <w:color w:val="231F20"/>
        </w:rPr>
        <w:t>и развитии</w:t>
      </w:r>
      <w:r>
        <w:rPr>
          <w:color w:val="231F20"/>
          <w:spacing w:val="2"/>
        </w:rPr>
        <w:t> </w:t>
      </w:r>
      <w:r>
        <w:rPr>
          <w:color w:val="231F20"/>
        </w:rPr>
        <w:t>Валютного</w:t>
      </w:r>
      <w:r>
        <w:rPr>
          <w:color w:val="231F20"/>
          <w:spacing w:val="1"/>
        </w:rPr>
        <w:t> </w:t>
      </w:r>
      <w:r>
        <w:rPr>
          <w:color w:val="231F20"/>
        </w:rPr>
        <w:t>союза.</w:t>
      </w:r>
    </w:p>
    <w:p>
      <w:pPr>
        <w:pStyle w:val="BodyText"/>
        <w:spacing w:before="3"/>
        <w:ind w:left="0" w:firstLine="0"/>
        <w:jc w:val="left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8"/>
        </w:numPr>
        <w:tabs>
          <w:tab w:pos="688" w:val="left" w:leader="none"/>
        </w:tabs>
        <w:spacing w:line="249" w:lineRule="auto" w:before="177" w:after="0"/>
        <w:ind w:left="118" w:right="133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Азанов Б. К. </w:t>
      </w:r>
      <w:r>
        <w:rPr>
          <w:color w:val="231F20"/>
          <w:w w:val="95"/>
          <w:sz w:val="18"/>
        </w:rPr>
        <w:t>Научно-правовая оценка разнообразных подходов к устрой-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ству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конфедерации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условиях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развития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ЕАЭС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Азанов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Вестник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Московского университета имени С. Ю. Витте. Серия 2. Юридические нау-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М.,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2019. –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3(21). – С. 16–25.</w:t>
      </w:r>
    </w:p>
    <w:p>
      <w:pPr>
        <w:pStyle w:val="ListParagraph"/>
        <w:numPr>
          <w:ilvl w:val="0"/>
          <w:numId w:val="8"/>
        </w:numPr>
        <w:tabs>
          <w:tab w:pos="684" w:val="left" w:leader="none"/>
        </w:tabs>
        <w:spacing w:line="249" w:lineRule="auto" w:before="3" w:after="0"/>
        <w:ind w:left="118" w:right="13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Азанов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Б.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К.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Объединение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денежных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систем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РФ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РК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валютная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интегра-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ция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рамках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ЕАЭС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Б.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Азанов.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Экономическая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безопасность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строительной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сфере: опыт, проблемы, перспективы: материалы региональной научно-практи-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ческой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конференции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международным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участием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6–34;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СПбГАСУ.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Санкт-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Петербург,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2020.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480 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7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8"/>
        </w:numPr>
        <w:tabs>
          <w:tab w:pos="700" w:val="left" w:leader="none"/>
        </w:tabs>
        <w:spacing w:line="249" w:lineRule="auto" w:before="93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Азанов Б. К. </w:t>
      </w:r>
      <w:r>
        <w:rPr>
          <w:color w:val="231F20"/>
          <w:sz w:val="18"/>
        </w:rPr>
        <w:t>Евразийский союз Белоруссии, Казахстана, России – ка-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кое будущее? // Б. К. Азанов // Евразийский юридический журнал, Москва. 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2014. –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5 (72) С. 26–33.</w:t>
      </w:r>
    </w:p>
    <w:p>
      <w:pPr>
        <w:pStyle w:val="ListParagraph"/>
        <w:numPr>
          <w:ilvl w:val="0"/>
          <w:numId w:val="8"/>
        </w:numPr>
        <w:tabs>
          <w:tab w:pos="691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Буторина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2"/>
          <w:sz w:val="18"/>
        </w:rPr>
        <w:t>О.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В.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Экономический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валютный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союз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ЕС: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Международный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аспект: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дис. д-ра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экон. наук.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2001. Москва.</w:t>
      </w:r>
    </w:p>
    <w:p>
      <w:pPr>
        <w:pStyle w:val="ListParagraph"/>
        <w:numPr>
          <w:ilvl w:val="0"/>
          <w:numId w:val="8"/>
        </w:numPr>
        <w:tabs>
          <w:tab w:pos="703" w:val="left" w:leader="none"/>
        </w:tabs>
        <w:spacing w:line="249" w:lineRule="auto" w:before="2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Ершов М. В. </w:t>
      </w:r>
      <w:r>
        <w:rPr>
          <w:color w:val="231F20"/>
          <w:sz w:val="18"/>
        </w:rPr>
        <w:t>Валютно-финансовые механизмы в современном мире: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Кризисный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опыт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конца 90-х.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«Экономика»,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2000.</w:t>
      </w:r>
    </w:p>
    <w:p>
      <w:pPr>
        <w:pStyle w:val="ListParagraph"/>
        <w:numPr>
          <w:ilvl w:val="0"/>
          <w:numId w:val="8"/>
        </w:numPr>
        <w:tabs>
          <w:tab w:pos="706" w:val="left" w:leader="none"/>
        </w:tabs>
        <w:spacing w:line="249" w:lineRule="auto" w:before="1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Жебрак Б. А. </w:t>
      </w:r>
      <w:r>
        <w:rPr>
          <w:color w:val="231F20"/>
          <w:sz w:val="18"/>
        </w:rPr>
        <w:t>Европейский экономический и валютный союз и бан-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ковские системы стран-участниц: Науч.-аналит. обзор / ИНИОН РАН. – М.: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ИНИОН,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1996.</w:t>
      </w:r>
    </w:p>
    <w:p>
      <w:pPr>
        <w:pStyle w:val="ListParagraph"/>
        <w:numPr>
          <w:ilvl w:val="0"/>
          <w:numId w:val="8"/>
        </w:numPr>
        <w:tabs>
          <w:tab w:pos="691" w:val="left" w:leader="none"/>
        </w:tabs>
        <w:spacing w:line="249" w:lineRule="auto" w:before="2" w:after="0"/>
        <w:ind w:left="118" w:right="135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Иванов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И.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Расширение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Евросоюза: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сценарий,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проблемы,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последствия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Мировая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экономика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международные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отношения.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1998.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9.</w:t>
      </w:r>
    </w:p>
    <w:p>
      <w:pPr>
        <w:pStyle w:val="ListParagraph"/>
        <w:numPr>
          <w:ilvl w:val="0"/>
          <w:numId w:val="8"/>
        </w:numPr>
        <w:tabs>
          <w:tab w:pos="693" w:val="left" w:leader="none"/>
        </w:tabs>
        <w:spacing w:line="249" w:lineRule="auto" w:before="2" w:after="0"/>
        <w:ind w:left="118" w:right="137" w:firstLine="396"/>
        <w:jc w:val="both"/>
        <w:rPr>
          <w:sz w:val="18"/>
        </w:rPr>
      </w:pPr>
      <w:r>
        <w:rPr>
          <w:i/>
          <w:color w:val="231F20"/>
          <w:sz w:val="18"/>
        </w:rPr>
        <w:t>Arrowsmith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J.</w:t>
      </w:r>
      <w:r>
        <w:rPr>
          <w:color w:val="231F20"/>
          <w:sz w:val="18"/>
        </w:rPr>
        <w:t>,</w:t>
      </w:r>
      <w:r>
        <w:rPr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Barrel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R.</w:t>
      </w:r>
      <w:r>
        <w:rPr>
          <w:color w:val="231F20"/>
          <w:sz w:val="18"/>
        </w:rPr>
        <w:t>,</w:t>
      </w:r>
      <w:r>
        <w:rPr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Taylor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C.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z w:val="18"/>
        </w:rPr>
        <w:t>Managing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euro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tri-polar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world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Artis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M„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Weber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A.,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Hennessy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(eds.).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L.;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N.Y.: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Routledge,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2000.</w:t>
      </w:r>
    </w:p>
    <w:p>
      <w:pPr>
        <w:pStyle w:val="ListParagraph"/>
        <w:numPr>
          <w:ilvl w:val="0"/>
          <w:numId w:val="8"/>
        </w:numPr>
        <w:tabs>
          <w:tab w:pos="703" w:val="left" w:leader="none"/>
        </w:tabs>
        <w:spacing w:line="249" w:lineRule="auto" w:before="1" w:after="0"/>
        <w:ind w:left="118" w:right="134" w:firstLine="396"/>
        <w:jc w:val="both"/>
        <w:rPr>
          <w:sz w:val="18"/>
        </w:rPr>
      </w:pPr>
      <w:r>
        <w:rPr>
          <w:i/>
          <w:color w:val="231F20"/>
          <w:sz w:val="18"/>
        </w:rPr>
        <w:t>Baumberger J. </w:t>
      </w:r>
      <w:r>
        <w:rPr>
          <w:color w:val="231F20"/>
          <w:sz w:val="18"/>
        </w:rPr>
        <w:t>The Euro and the Outsiders: the Case of the Swiss Franc.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In: The Euro as a Stabilizer in the International Economic System /Mundell R.,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Clesse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(eds.). Boston, 2000.</w:t>
      </w:r>
    </w:p>
    <w:p>
      <w:pPr>
        <w:pStyle w:val="ListParagraph"/>
        <w:numPr>
          <w:ilvl w:val="0"/>
          <w:numId w:val="8"/>
        </w:numPr>
        <w:tabs>
          <w:tab w:pos="783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Валютный союз Режим доступа URL: https://ru.wikipedia.org/wiki/%D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0%92%D0%B0%D0%BB%D1%8E%D1%82%D0%BD%D1%8B%D0%B9_%D1</w:t>
      </w:r>
    </w:p>
    <w:p>
      <w:pPr>
        <w:spacing w:before="2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%81%D0%BE%D1%8E%D0%B7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обращения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01.04.2021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г.).</w:t>
      </w:r>
    </w:p>
    <w:p>
      <w:pPr>
        <w:spacing w:after="0"/>
        <w:jc w:val="left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339.9</w:t>
      </w:r>
    </w:p>
    <w:p>
      <w:pPr>
        <w:spacing w:line="249" w:lineRule="auto" w:before="9"/>
        <w:ind w:left="118" w:right="902" w:firstLine="0"/>
        <w:jc w:val="both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Васильченко </w:t>
      </w:r>
      <w:r>
        <w:rPr>
          <w:i/>
          <w:color w:val="231F20"/>
          <w:w w:val="95"/>
          <w:sz w:val="18"/>
        </w:rPr>
        <w:t>Анна Ивановна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z w:val="18"/>
        </w:rPr>
        <w:t>канд.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юрид.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наук</w:t>
      </w:r>
    </w:p>
    <w:p>
      <w:pPr>
        <w:spacing w:line="249" w:lineRule="auto" w:before="1"/>
        <w:ind w:left="118" w:right="38" w:firstLine="0"/>
        <w:jc w:val="both"/>
        <w:rPr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0"/>
          <w:sz w:val="18"/>
        </w:rPr>
        <w:t>архитектурно-строительный университет)</w:t>
      </w:r>
      <w:r>
        <w:rPr>
          <w:color w:val="231F20"/>
          <w:spacing w:val="-38"/>
          <w:w w:val="90"/>
          <w:sz w:val="18"/>
        </w:rPr>
        <w:t> </w:t>
      </w:r>
      <w:r>
        <w:rPr>
          <w:color w:val="231F20"/>
          <w:sz w:val="18"/>
        </w:rPr>
        <w:t>E-mail:</w:t>
      </w:r>
      <w:r>
        <w:rPr>
          <w:color w:val="231F20"/>
          <w:spacing w:val="-9"/>
          <w:sz w:val="18"/>
        </w:rPr>
        <w:t> </w:t>
      </w:r>
      <w:hyperlink r:id="rId24">
        <w:r>
          <w:rPr>
            <w:color w:val="231F20"/>
            <w:sz w:val="18"/>
          </w:rPr>
          <w:t>vasilcanna@yandex.ru</w:t>
        </w:r>
      </w:hyperlink>
    </w:p>
    <w:p>
      <w:pPr>
        <w:pStyle w:val="BodyText"/>
        <w:ind w:left="0" w:firstLine="0"/>
        <w:jc w:val="left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Vasilchenko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Anna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Ivanovna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430" w:right="137" w:firstLine="1240"/>
        <w:jc w:val="right"/>
        <w:rPr>
          <w:sz w:val="18"/>
        </w:rPr>
      </w:pPr>
      <w:r>
        <w:rPr>
          <w:color w:val="231F20"/>
          <w:w w:val="95"/>
          <w:sz w:val="18"/>
        </w:rPr>
        <w:t>PhD in Sci. Jus.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6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5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24">
        <w:r>
          <w:rPr>
            <w:i/>
            <w:color w:val="231F20"/>
            <w:w w:val="95"/>
            <w:sz w:val="18"/>
          </w:rPr>
          <w:t>vasilcanna@yandex.ru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8" w:space="205"/>
            <w:col w:w="2907"/>
          </w:cols>
        </w:sectPr>
      </w:pPr>
    </w:p>
    <w:p>
      <w:pPr>
        <w:pStyle w:val="Heading1"/>
        <w:spacing w:line="249" w:lineRule="auto"/>
        <w:ind w:left="111" w:right="121"/>
      </w:pPr>
      <w:r>
        <w:rPr>
          <w:color w:val="231F20"/>
        </w:rPr>
        <w:t>ПРОБЛЕМЫ</w:t>
      </w:r>
      <w:r>
        <w:rPr>
          <w:color w:val="231F20"/>
          <w:spacing w:val="21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21"/>
        </w:rPr>
        <w:t> </w:t>
      </w:r>
      <w:r>
        <w:rPr>
          <w:color w:val="231F20"/>
        </w:rPr>
        <w:t>ГЛОБАЛЬНОЙ</w:t>
      </w:r>
      <w:r>
        <w:rPr>
          <w:color w:val="231F20"/>
          <w:spacing w:val="-57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21"/>
        </w:rPr>
        <w:t> </w:t>
      </w:r>
      <w:r>
        <w:rPr>
          <w:color w:val="231F20"/>
        </w:rPr>
        <w:t>БЕЗОПАСНОСТИ</w:t>
      </w:r>
    </w:p>
    <w:p>
      <w:pPr>
        <w:spacing w:before="2"/>
        <w:ind w:left="667" w:right="680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В</w:t>
      </w:r>
      <w:r>
        <w:rPr>
          <w:b/>
          <w:color w:val="231F20"/>
          <w:spacing w:val="36"/>
          <w:sz w:val="24"/>
        </w:rPr>
        <w:t> </w:t>
      </w:r>
      <w:r>
        <w:rPr>
          <w:b/>
          <w:color w:val="231F20"/>
          <w:sz w:val="24"/>
        </w:rPr>
        <w:t>ПЕРИОД</w:t>
      </w:r>
      <w:r>
        <w:rPr>
          <w:b/>
          <w:color w:val="231F20"/>
          <w:spacing w:val="37"/>
          <w:sz w:val="24"/>
        </w:rPr>
        <w:t> </w:t>
      </w:r>
      <w:r>
        <w:rPr>
          <w:b/>
          <w:color w:val="231F20"/>
          <w:sz w:val="24"/>
        </w:rPr>
        <w:t>ПАНДЕМИИ</w:t>
      </w:r>
      <w:r>
        <w:rPr>
          <w:b/>
          <w:color w:val="231F20"/>
          <w:spacing w:val="37"/>
          <w:sz w:val="24"/>
        </w:rPr>
        <w:t> </w:t>
      </w:r>
      <w:r>
        <w:rPr>
          <w:b/>
          <w:color w:val="231F20"/>
          <w:sz w:val="24"/>
        </w:rPr>
        <w:t>COVID-19</w:t>
      </w:r>
    </w:p>
    <w:p>
      <w:pPr>
        <w:pStyle w:val="BodyText"/>
        <w:spacing w:before="9"/>
        <w:ind w:left="0" w:firstLine="0"/>
        <w:jc w:val="left"/>
        <w:rPr>
          <w:b/>
          <w:sz w:val="20"/>
        </w:rPr>
      </w:pPr>
    </w:p>
    <w:p>
      <w:pPr>
        <w:pStyle w:val="Heading2"/>
        <w:spacing w:line="249" w:lineRule="auto" w:before="0"/>
        <w:ind w:left="111" w:right="121"/>
      </w:pPr>
      <w:r>
        <w:rPr>
          <w:color w:val="231F20"/>
        </w:rPr>
        <w:t>CHALLENGES</w:t>
      </w:r>
      <w:r>
        <w:rPr>
          <w:color w:val="231F20"/>
          <w:spacing w:val="6"/>
        </w:rPr>
        <w:t> </w:t>
      </w:r>
      <w:r>
        <w:rPr>
          <w:color w:val="231F20"/>
        </w:rPr>
        <w:t>OF</w:t>
      </w:r>
      <w:r>
        <w:rPr>
          <w:color w:val="231F20"/>
          <w:spacing w:val="5"/>
        </w:rPr>
        <w:t> </w:t>
      </w:r>
      <w:r>
        <w:rPr>
          <w:color w:val="231F20"/>
        </w:rPr>
        <w:t>ENSURING</w:t>
      </w:r>
      <w:r>
        <w:rPr>
          <w:color w:val="231F20"/>
          <w:spacing w:val="5"/>
        </w:rPr>
        <w:t> </w:t>
      </w:r>
      <w:r>
        <w:rPr>
          <w:color w:val="231F20"/>
        </w:rPr>
        <w:t>GLOBAL</w:t>
      </w:r>
      <w:r>
        <w:rPr>
          <w:color w:val="231F20"/>
          <w:spacing w:val="47"/>
        </w:rPr>
        <w:t> </w:t>
      </w:r>
      <w:r>
        <w:rPr>
          <w:color w:val="231F20"/>
        </w:rPr>
        <w:t>ECONOMIC</w:t>
      </w:r>
      <w:r>
        <w:rPr>
          <w:color w:val="231F20"/>
          <w:spacing w:val="-57"/>
        </w:rPr>
        <w:t> </w:t>
      </w:r>
      <w:r>
        <w:rPr>
          <w:color w:val="231F20"/>
        </w:rPr>
        <w:t>SECURITY</w:t>
      </w:r>
      <w:r>
        <w:rPr>
          <w:color w:val="231F20"/>
          <w:spacing w:val="13"/>
        </w:rPr>
        <w:t> </w:t>
      </w:r>
      <w:r>
        <w:rPr>
          <w:color w:val="231F20"/>
        </w:rPr>
        <w:t>DURING</w:t>
      </w:r>
      <w:r>
        <w:rPr>
          <w:color w:val="231F20"/>
          <w:spacing w:val="19"/>
        </w:rPr>
        <w:t> </w:t>
      </w:r>
      <w:r>
        <w:rPr>
          <w:color w:val="231F20"/>
        </w:rPr>
        <w:t>THE</w:t>
      </w:r>
      <w:r>
        <w:rPr>
          <w:color w:val="231F20"/>
          <w:spacing w:val="25"/>
        </w:rPr>
        <w:t> </w:t>
      </w:r>
      <w:r>
        <w:rPr>
          <w:color w:val="231F20"/>
        </w:rPr>
        <w:t>COVID-19</w:t>
      </w:r>
      <w:r>
        <w:rPr>
          <w:color w:val="231F20"/>
          <w:spacing w:val="20"/>
        </w:rPr>
        <w:t> </w:t>
      </w:r>
      <w:r>
        <w:rPr>
          <w:color w:val="231F20"/>
        </w:rPr>
        <w:t>PANDEMIC</w:t>
      </w:r>
    </w:p>
    <w:p>
      <w:pPr>
        <w:spacing w:line="247" w:lineRule="auto" w:before="213"/>
        <w:ind w:left="118" w:right="134" w:firstLine="396"/>
        <w:jc w:val="both"/>
        <w:rPr>
          <w:sz w:val="19"/>
        </w:rPr>
      </w:pPr>
      <w:r>
        <w:rPr>
          <w:color w:val="231F20"/>
          <w:sz w:val="19"/>
        </w:rPr>
        <w:t>Распространение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коронавирусной</w:t>
      </w:r>
      <w:r>
        <w:rPr>
          <w:color w:val="231F20"/>
          <w:spacing w:val="47"/>
          <w:sz w:val="19"/>
        </w:rPr>
        <w:t> </w:t>
      </w:r>
      <w:r>
        <w:rPr>
          <w:color w:val="231F20"/>
          <w:sz w:val="19"/>
        </w:rPr>
        <w:t>инфекции нового</w:t>
      </w:r>
      <w:r>
        <w:rPr>
          <w:color w:val="231F20"/>
          <w:spacing w:val="48"/>
          <w:sz w:val="19"/>
        </w:rPr>
        <w:t> </w:t>
      </w:r>
      <w:r>
        <w:rPr>
          <w:color w:val="231F20"/>
          <w:sz w:val="19"/>
        </w:rPr>
        <w:t>типа</w:t>
      </w:r>
      <w:r>
        <w:rPr>
          <w:color w:val="231F20"/>
          <w:spacing w:val="47"/>
          <w:sz w:val="19"/>
        </w:rPr>
        <w:t> </w:t>
      </w:r>
      <w:r>
        <w:rPr>
          <w:color w:val="231F20"/>
          <w:sz w:val="19"/>
        </w:rPr>
        <w:t>привела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 гуманитарному, экономическому и социальному кризису. Коронавирус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COVID-19, которое Всемирная организация здравоохранения охаракте-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ризовала как пандемию, негативно влияет на экономические связи и соз-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дает угрозу экономической безопасности не только на уровне отдельных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государств, но и на глобальном уровне. Мировая экономика демонстри-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рует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замедление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роста,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а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по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прогнозу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ООН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кризисные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процессы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продлят-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ся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2021.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При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этом,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даже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случае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снятия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всех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ограничений,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кризисные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процессы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будут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носить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инерционный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характер.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Пандемия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вызвала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резкое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падение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потоков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прямых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иностранных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инвестиций,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что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негативно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влияет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на многонациональные предприятия, малый бизнес. Кризис, вызванный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пандемий,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безусловно,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прежде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всего,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представляет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угрозу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здоровью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без-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опасности личности, однако не менее опасны его последствия для эконо-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мической безопасности. С учетом глобального характера экономических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отношений, зависимости производств внутри государств от международ-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цепочек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поставок,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считаем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важным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затронуть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статье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вопрос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необ-</w:t>
      </w:r>
      <w:r>
        <w:rPr>
          <w:color w:val="231F20"/>
          <w:spacing w:val="-46"/>
          <w:sz w:val="19"/>
        </w:rPr>
        <w:t> </w:t>
      </w:r>
      <w:r>
        <w:rPr>
          <w:color w:val="231F20"/>
          <w:spacing w:val="-1"/>
          <w:sz w:val="19"/>
        </w:rPr>
        <w:t>ходимости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применения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адекватных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мер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противодействия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угрозам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между-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народной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экономической безопасности.</w:t>
      </w:r>
    </w:p>
    <w:p>
      <w:pPr>
        <w:spacing w:line="247" w:lineRule="auto" w:before="18"/>
        <w:ind w:left="118" w:right="13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экономическая безопасность, глобализация, панде-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мия, COVID-19, международная торговля, цепочки поставок, экономиче-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ский кризис.</w:t>
      </w:r>
    </w:p>
    <w:p>
      <w:pPr>
        <w:spacing w:line="249" w:lineRule="auto" w:before="175"/>
        <w:ind w:left="118" w:right="133" w:firstLine="396"/>
        <w:jc w:val="both"/>
        <w:rPr>
          <w:sz w:val="19"/>
        </w:rPr>
      </w:pP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spread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new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type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coronavirus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infection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has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led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humanitar-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ian, economic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and social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crisis.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COVID-19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coronavirus, which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World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2"/>
        <w:ind w:left="118" w:right="132" w:firstLine="0"/>
        <w:jc w:val="right"/>
        <w:rPr>
          <w:sz w:val="19"/>
        </w:rPr>
      </w:pPr>
      <w:r>
        <w:rPr>
          <w:color w:val="231F20"/>
          <w:sz w:val="19"/>
        </w:rPr>
        <w:t>Health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Organization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has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described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pandemic,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negatively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affects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ties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poses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threat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not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only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at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level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individual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states,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but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also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at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global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level.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global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economy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showing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slowdown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 growth, and according to the UN forecast, the crisis processes will continue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2021.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At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same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time,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even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if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all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restrictions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lifted,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crisis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process-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es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will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be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inertial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nature.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pandemic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has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caused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sharp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drop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for-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eign direct investment flows, which negatively affects multinational enterpris-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es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small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businesses.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crisis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caused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by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pandemics,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course,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primarily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poses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threat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health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safety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individual,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but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consequences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dangerous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too.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Taking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into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account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global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nature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relations,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dependence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production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within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states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interna-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tional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supply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chains,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we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consider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important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raise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issue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need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apply adequate measures to counter threats to international economic security.</w:t>
      </w:r>
      <w:r>
        <w:rPr>
          <w:color w:val="231F20"/>
          <w:spacing w:val="-45"/>
          <w:sz w:val="19"/>
        </w:rPr>
        <w:t> </w:t>
      </w: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security,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globalization,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pandemic,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COVID-19,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inter-</w:t>
      </w:r>
    </w:p>
    <w:p>
      <w:pPr>
        <w:spacing w:before="11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national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trade,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supply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chains,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economic crisis.</w:t>
      </w:r>
    </w:p>
    <w:p>
      <w:pPr>
        <w:pStyle w:val="BodyText"/>
        <w:spacing w:before="6"/>
        <w:ind w:left="0" w:firstLine="0"/>
        <w:jc w:val="left"/>
        <w:rPr>
          <w:sz w:val="16"/>
        </w:rPr>
      </w:pPr>
    </w:p>
    <w:p>
      <w:pPr>
        <w:pStyle w:val="BodyText"/>
        <w:spacing w:line="254" w:lineRule="auto" w:before="0"/>
        <w:ind w:right="135"/>
      </w:pPr>
      <w:r>
        <w:rPr>
          <w:color w:val="231F20"/>
        </w:rPr>
        <w:t>Распространение</w:t>
      </w:r>
      <w:r>
        <w:rPr>
          <w:color w:val="231F20"/>
          <w:spacing w:val="-11"/>
        </w:rPr>
        <w:t> </w:t>
      </w:r>
      <w:r>
        <w:rPr>
          <w:color w:val="231F20"/>
        </w:rPr>
        <w:t>COVID-19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всему</w:t>
      </w:r>
      <w:r>
        <w:rPr>
          <w:color w:val="231F20"/>
          <w:spacing w:val="-10"/>
        </w:rPr>
        <w:t> </w:t>
      </w:r>
      <w:r>
        <w:rPr>
          <w:color w:val="231F20"/>
        </w:rPr>
        <w:t>миру</w:t>
      </w:r>
      <w:r>
        <w:rPr>
          <w:color w:val="231F20"/>
          <w:spacing w:val="-10"/>
        </w:rPr>
        <w:t> </w:t>
      </w:r>
      <w:r>
        <w:rPr>
          <w:color w:val="231F20"/>
        </w:rPr>
        <w:t>нанесло</w:t>
      </w:r>
      <w:r>
        <w:rPr>
          <w:color w:val="231F20"/>
          <w:spacing w:val="-10"/>
        </w:rPr>
        <w:t> </w:t>
      </w:r>
      <w:r>
        <w:rPr>
          <w:color w:val="231F20"/>
        </w:rPr>
        <w:t>ущерб</w:t>
      </w:r>
      <w:r>
        <w:rPr>
          <w:color w:val="231F20"/>
          <w:spacing w:val="-10"/>
        </w:rPr>
        <w:t> </w:t>
      </w:r>
      <w:r>
        <w:rPr>
          <w:color w:val="231F20"/>
        </w:rPr>
        <w:t>не-</w:t>
      </w:r>
      <w:r>
        <w:rPr>
          <w:color w:val="231F20"/>
          <w:spacing w:val="-50"/>
        </w:rPr>
        <w:t> </w:t>
      </w:r>
      <w:r>
        <w:rPr>
          <w:color w:val="231F20"/>
        </w:rPr>
        <w:t>скольким отраслям промышленности. В этом году, в начале мар-</w:t>
      </w:r>
      <w:r>
        <w:rPr>
          <w:color w:val="231F20"/>
          <w:spacing w:val="1"/>
        </w:rPr>
        <w:t> </w:t>
      </w:r>
      <w:r>
        <w:rPr>
          <w:color w:val="231F20"/>
        </w:rPr>
        <w:t>та, Институт международных финансов заявил, что рост мировой</w:t>
      </w:r>
      <w:r>
        <w:rPr>
          <w:color w:val="231F20"/>
          <w:spacing w:val="1"/>
        </w:rPr>
        <w:t> </w:t>
      </w:r>
      <w:r>
        <w:rPr>
          <w:color w:val="231F20"/>
        </w:rPr>
        <w:t>экономики</w:t>
      </w:r>
      <w:r>
        <w:rPr>
          <w:color w:val="231F20"/>
          <w:spacing w:val="-6"/>
        </w:rPr>
        <w:t> </w:t>
      </w:r>
      <w:r>
        <w:rPr>
          <w:color w:val="231F20"/>
        </w:rPr>
        <w:t>может</w:t>
      </w:r>
      <w:r>
        <w:rPr>
          <w:color w:val="231F20"/>
          <w:spacing w:val="-6"/>
        </w:rPr>
        <w:t> </w:t>
      </w:r>
      <w:r>
        <w:rPr>
          <w:color w:val="231F20"/>
        </w:rPr>
        <w:t>составить</w:t>
      </w:r>
      <w:r>
        <w:rPr>
          <w:color w:val="231F20"/>
          <w:spacing w:val="-6"/>
        </w:rPr>
        <w:t> </w:t>
      </w:r>
      <w:r>
        <w:rPr>
          <w:color w:val="231F20"/>
        </w:rPr>
        <w:t>всего</w:t>
      </w:r>
      <w:r>
        <w:rPr>
          <w:color w:val="231F20"/>
          <w:spacing w:val="-6"/>
        </w:rPr>
        <w:t> </w:t>
      </w:r>
      <w:r>
        <w:rPr>
          <w:color w:val="231F20"/>
        </w:rPr>
        <w:t>1</w:t>
      </w:r>
      <w:r>
        <w:rPr>
          <w:color w:val="231F20"/>
          <w:spacing w:val="-6"/>
        </w:rPr>
        <w:t> </w:t>
      </w:r>
      <w:r>
        <w:rPr>
          <w:color w:val="231F20"/>
        </w:rPr>
        <w:t>%,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это</w:t>
      </w:r>
      <w:r>
        <w:rPr>
          <w:color w:val="231F20"/>
          <w:spacing w:val="-6"/>
        </w:rPr>
        <w:t> </w:t>
      </w:r>
      <w:r>
        <w:rPr>
          <w:color w:val="231F20"/>
        </w:rPr>
        <w:t>было</w:t>
      </w:r>
      <w:r>
        <w:rPr>
          <w:color w:val="231F20"/>
          <w:spacing w:val="-5"/>
        </w:rPr>
        <w:t> </w:t>
      </w:r>
      <w:r>
        <w:rPr>
          <w:color w:val="231F20"/>
        </w:rPr>
        <w:t>еще</w:t>
      </w:r>
      <w:r>
        <w:rPr>
          <w:color w:val="231F20"/>
          <w:spacing w:val="-7"/>
        </w:rPr>
        <w:t> </w:t>
      </w:r>
      <w:r>
        <w:rPr>
          <w:color w:val="231F20"/>
        </w:rPr>
        <w:t>до</w:t>
      </w:r>
      <w:r>
        <w:rPr>
          <w:color w:val="231F20"/>
          <w:spacing w:val="-5"/>
        </w:rPr>
        <w:t> </w:t>
      </w:r>
      <w:r>
        <w:rPr>
          <w:color w:val="231F20"/>
        </w:rPr>
        <w:t>того,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50"/>
        </w:rPr>
        <w:t> </w:t>
      </w:r>
      <w:r>
        <w:rPr>
          <w:color w:val="231F20"/>
        </w:rPr>
        <w:t>клуб</w:t>
      </w:r>
      <w:r>
        <w:rPr>
          <w:color w:val="231F20"/>
          <w:spacing w:val="-14"/>
        </w:rPr>
        <w:t> </w:t>
      </w:r>
      <w:r>
        <w:rPr>
          <w:color w:val="231F20"/>
        </w:rPr>
        <w:t>ОПЕК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Россия</w:t>
      </w:r>
      <w:r>
        <w:rPr>
          <w:color w:val="231F20"/>
          <w:spacing w:val="-13"/>
        </w:rPr>
        <w:t> </w:t>
      </w:r>
      <w:r>
        <w:rPr>
          <w:color w:val="231F20"/>
        </w:rPr>
        <w:t>разошлись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соглашениями</w:t>
      </w:r>
      <w:r>
        <w:rPr>
          <w:color w:val="231F20"/>
          <w:spacing w:val="-13"/>
        </w:rPr>
        <w:t> </w:t>
      </w:r>
      <w:r>
        <w:rPr>
          <w:color w:val="231F20"/>
        </w:rPr>
        <w:t>о</w:t>
      </w:r>
      <w:r>
        <w:rPr>
          <w:color w:val="231F20"/>
          <w:spacing w:val="-13"/>
        </w:rPr>
        <w:t> </w:t>
      </w:r>
      <w:r>
        <w:rPr>
          <w:color w:val="231F20"/>
        </w:rPr>
        <w:t>добыче</w:t>
      </w:r>
      <w:r>
        <w:rPr>
          <w:color w:val="231F20"/>
          <w:spacing w:val="-13"/>
        </w:rPr>
        <w:t> </w:t>
      </w:r>
      <w:r>
        <w:rPr>
          <w:color w:val="231F20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</w:rPr>
        <w:t>под-</w:t>
      </w:r>
      <w:r>
        <w:rPr>
          <w:color w:val="231F20"/>
          <w:spacing w:val="-50"/>
        </w:rPr>
        <w:t> </w:t>
      </w:r>
      <w:r>
        <w:rPr>
          <w:color w:val="231F20"/>
        </w:rPr>
        <w:t>держания стабильных цен на нефть [1]. Цены на нефть резко упа-</w:t>
      </w:r>
      <w:r>
        <w:rPr>
          <w:color w:val="231F20"/>
          <w:spacing w:val="1"/>
        </w:rPr>
        <w:t> </w:t>
      </w:r>
      <w:r>
        <w:rPr>
          <w:color w:val="231F20"/>
        </w:rPr>
        <w:t>ли, вызвав волнение на фондовых рынках. Конференция ООН по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торговле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развитию</w:t>
      </w:r>
      <w:r>
        <w:rPr>
          <w:color w:val="231F20"/>
          <w:spacing w:val="-12"/>
        </w:rPr>
        <w:t> </w:t>
      </w:r>
      <w:r>
        <w:rPr>
          <w:color w:val="231F20"/>
        </w:rPr>
        <w:t>(ЮНКТАД)</w:t>
      </w:r>
      <w:r>
        <w:rPr>
          <w:color w:val="231F20"/>
          <w:spacing w:val="-12"/>
        </w:rPr>
        <w:t> </w:t>
      </w:r>
      <w:r>
        <w:rPr>
          <w:color w:val="231F20"/>
        </w:rPr>
        <w:t>заявила,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потери</w:t>
      </w:r>
      <w:r>
        <w:rPr>
          <w:color w:val="231F20"/>
          <w:spacing w:val="-12"/>
        </w:rPr>
        <w:t> </w:t>
      </w:r>
      <w:r>
        <w:rPr>
          <w:color w:val="231F20"/>
        </w:rPr>
        <w:t>мировой</w:t>
      </w:r>
      <w:r>
        <w:rPr>
          <w:color w:val="231F20"/>
          <w:spacing w:val="-12"/>
        </w:rPr>
        <w:t> </w:t>
      </w:r>
      <w:r>
        <w:rPr>
          <w:color w:val="231F20"/>
        </w:rPr>
        <w:t>эко-</w:t>
      </w:r>
      <w:r>
        <w:rPr>
          <w:color w:val="231F20"/>
          <w:spacing w:val="-50"/>
        </w:rPr>
        <w:t> </w:t>
      </w:r>
      <w:r>
        <w:rPr>
          <w:color w:val="231F20"/>
        </w:rPr>
        <w:t>номики за год пандемии могут составить до 2 триллионов долла-</w:t>
      </w:r>
      <w:r>
        <w:rPr>
          <w:color w:val="231F20"/>
          <w:spacing w:val="1"/>
        </w:rPr>
        <w:t> </w:t>
      </w:r>
      <w:r>
        <w:rPr>
          <w:color w:val="231F20"/>
        </w:rPr>
        <w:t>ров в этом году [2], что неизбежно приведет к рецессии в отдель-</w:t>
      </w:r>
      <w:r>
        <w:rPr>
          <w:color w:val="231F20"/>
          <w:spacing w:val="1"/>
        </w:rPr>
        <w:t> </w:t>
      </w:r>
      <w:r>
        <w:rPr>
          <w:color w:val="231F20"/>
        </w:rPr>
        <w:t>ных странах, а также замедлению глобального экономического</w:t>
      </w:r>
      <w:r>
        <w:rPr>
          <w:color w:val="231F20"/>
          <w:spacing w:val="1"/>
        </w:rPr>
        <w:t> </w:t>
      </w:r>
      <w:r>
        <w:rPr>
          <w:color w:val="231F20"/>
        </w:rPr>
        <w:t>роста</w:t>
      </w:r>
      <w:r>
        <w:rPr>
          <w:color w:val="231F20"/>
          <w:spacing w:val="28"/>
        </w:rPr>
        <w:t> </w:t>
      </w:r>
      <w:r>
        <w:rPr>
          <w:color w:val="231F20"/>
        </w:rPr>
        <w:t>в</w:t>
      </w:r>
      <w:r>
        <w:rPr>
          <w:color w:val="231F20"/>
          <w:spacing w:val="28"/>
        </w:rPr>
        <w:t> </w:t>
      </w:r>
      <w:r>
        <w:rPr>
          <w:color w:val="231F20"/>
        </w:rPr>
        <w:t>целом.</w:t>
      </w:r>
      <w:r>
        <w:rPr>
          <w:color w:val="231F20"/>
          <w:spacing w:val="28"/>
        </w:rPr>
        <w:t> </w:t>
      </w:r>
      <w:r>
        <w:rPr>
          <w:color w:val="231F20"/>
        </w:rPr>
        <w:t>Экономический</w:t>
      </w:r>
      <w:r>
        <w:rPr>
          <w:color w:val="231F20"/>
          <w:spacing w:val="28"/>
        </w:rPr>
        <w:t> </w:t>
      </w:r>
      <w:r>
        <w:rPr>
          <w:color w:val="231F20"/>
        </w:rPr>
        <w:t>кризис</w:t>
      </w:r>
      <w:r>
        <w:rPr>
          <w:color w:val="231F20"/>
          <w:spacing w:val="28"/>
        </w:rPr>
        <w:t> </w:t>
      </w:r>
      <w:r>
        <w:rPr>
          <w:color w:val="231F20"/>
        </w:rPr>
        <w:t>развивается</w:t>
      </w:r>
      <w:r>
        <w:rPr>
          <w:color w:val="231F20"/>
          <w:spacing w:val="28"/>
        </w:rPr>
        <w:t> </w:t>
      </w:r>
      <w:r>
        <w:rPr>
          <w:color w:val="231F20"/>
        </w:rPr>
        <w:t>параллельно</w:t>
      </w:r>
      <w:r>
        <w:rPr>
          <w:color w:val="231F20"/>
          <w:spacing w:val="1"/>
        </w:rPr>
        <w:t> </w:t>
      </w:r>
      <w:r>
        <w:rPr>
          <w:color w:val="231F20"/>
        </w:rPr>
        <w:t>с глобальным кризисом в области здравоохранения, что позволя-</w:t>
      </w:r>
      <w:r>
        <w:rPr>
          <w:color w:val="231F20"/>
          <w:spacing w:val="1"/>
        </w:rPr>
        <w:t> </w:t>
      </w:r>
      <w:r>
        <w:rPr>
          <w:color w:val="231F20"/>
        </w:rPr>
        <w:t>ет говорить о существовании одновременно гуманитарного, эко-</w:t>
      </w:r>
      <w:r>
        <w:rPr>
          <w:color w:val="231F20"/>
          <w:spacing w:val="1"/>
        </w:rPr>
        <w:t> </w:t>
      </w:r>
      <w:r>
        <w:rPr>
          <w:color w:val="231F20"/>
        </w:rPr>
        <w:t>номического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социального</w:t>
      </w:r>
      <w:r>
        <w:rPr>
          <w:color w:val="231F20"/>
          <w:spacing w:val="2"/>
        </w:rPr>
        <w:t> </w:t>
      </w:r>
      <w:r>
        <w:rPr>
          <w:color w:val="231F20"/>
        </w:rPr>
        <w:t>кризиса.</w:t>
      </w:r>
    </w:p>
    <w:p>
      <w:pPr>
        <w:pStyle w:val="BodyText"/>
        <w:spacing w:line="254" w:lineRule="auto" w:before="12"/>
        <w:ind w:right="136"/>
      </w:pPr>
      <w:r>
        <w:rPr>
          <w:color w:val="231F20"/>
          <w:spacing w:val="-3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мере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стабилизации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роста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числа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случаев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заболевания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мире,</w:t>
      </w:r>
      <w:r>
        <w:rPr>
          <w:color w:val="231F20"/>
          <w:spacing w:val="-1"/>
        </w:rPr>
        <w:t> </w:t>
      </w:r>
      <w:r>
        <w:rPr>
          <w:color w:val="231F20"/>
        </w:rPr>
        <w:t>экономика Китая постепенно восстанавливает свои позиции. По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итогам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2020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года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выросла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2,3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%.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качестве</w:t>
      </w:r>
      <w:r>
        <w:rPr>
          <w:color w:val="231F20"/>
          <w:spacing w:val="-12"/>
        </w:rPr>
        <w:t> </w:t>
      </w:r>
      <w:r>
        <w:rPr>
          <w:color w:val="231F20"/>
        </w:rPr>
        <w:t>одной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причин</w:t>
      </w:r>
      <w:r>
        <w:rPr>
          <w:color w:val="231F20"/>
          <w:spacing w:val="-50"/>
        </w:rPr>
        <w:t> </w:t>
      </w:r>
      <w:r>
        <w:rPr>
          <w:color w:val="231F20"/>
        </w:rPr>
        <w:t>следует</w:t>
      </w:r>
      <w:r>
        <w:rPr>
          <w:color w:val="231F20"/>
          <w:spacing w:val="-8"/>
        </w:rPr>
        <w:t> </w:t>
      </w:r>
      <w:r>
        <w:rPr>
          <w:color w:val="231F20"/>
        </w:rPr>
        <w:t>выделить</w:t>
      </w:r>
      <w:r>
        <w:rPr>
          <w:color w:val="231F20"/>
          <w:spacing w:val="-7"/>
        </w:rPr>
        <w:t> </w:t>
      </w:r>
      <w:r>
        <w:rPr>
          <w:color w:val="231F20"/>
        </w:rPr>
        <w:t>рост</w:t>
      </w:r>
      <w:r>
        <w:rPr>
          <w:color w:val="231F20"/>
          <w:spacing w:val="-7"/>
        </w:rPr>
        <w:t> </w:t>
      </w:r>
      <w:r>
        <w:rPr>
          <w:color w:val="231F20"/>
        </w:rPr>
        <w:t>спроса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экспорт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8"/>
        </w:rPr>
        <w:t> </w:t>
      </w:r>
      <w:r>
        <w:rPr>
          <w:color w:val="231F20"/>
        </w:rPr>
        <w:t>Китая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связи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локда-</w:t>
      </w:r>
      <w:r>
        <w:rPr>
          <w:color w:val="231F20"/>
          <w:spacing w:val="-50"/>
        </w:rPr>
        <w:t> </w:t>
      </w:r>
      <w:r>
        <w:rPr>
          <w:color w:val="231F20"/>
        </w:rPr>
        <w:t>унами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замедлением</w:t>
      </w:r>
      <w:r>
        <w:rPr>
          <w:color w:val="231F20"/>
          <w:spacing w:val="14"/>
        </w:rPr>
        <w:t> </w:t>
      </w:r>
      <w:r>
        <w:rPr>
          <w:color w:val="231F20"/>
        </w:rPr>
        <w:t>производственных</w:t>
      </w:r>
      <w:r>
        <w:rPr>
          <w:color w:val="231F20"/>
          <w:spacing w:val="14"/>
        </w:rPr>
        <w:t> </w:t>
      </w:r>
      <w:r>
        <w:rPr>
          <w:color w:val="231F20"/>
        </w:rPr>
        <w:t>процессов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ряде</w:t>
      </w:r>
      <w:r>
        <w:rPr>
          <w:color w:val="231F20"/>
          <w:spacing w:val="14"/>
        </w:rPr>
        <w:t> </w:t>
      </w:r>
      <w:r>
        <w:rPr>
          <w:color w:val="231F20"/>
        </w:rPr>
        <w:t>стран.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 w:firstLine="0"/>
      </w:pPr>
      <w:r>
        <w:rPr>
          <w:color w:val="231F20"/>
        </w:rPr>
        <w:t>Но,</w:t>
      </w:r>
      <w:r>
        <w:rPr>
          <w:color w:val="231F20"/>
          <w:spacing w:val="14"/>
        </w:rPr>
        <w:t> </w:t>
      </w:r>
      <w:r>
        <w:rPr>
          <w:color w:val="231F20"/>
        </w:rPr>
        <w:t>тем</w:t>
      </w:r>
      <w:r>
        <w:rPr>
          <w:color w:val="231F20"/>
          <w:spacing w:val="15"/>
        </w:rPr>
        <w:t> </w:t>
      </w:r>
      <w:r>
        <w:rPr>
          <w:color w:val="231F20"/>
        </w:rPr>
        <w:t>не</w:t>
      </w:r>
      <w:r>
        <w:rPr>
          <w:color w:val="231F20"/>
          <w:spacing w:val="15"/>
        </w:rPr>
        <w:t> </w:t>
      </w:r>
      <w:r>
        <w:rPr>
          <w:color w:val="231F20"/>
        </w:rPr>
        <w:t>менее,</w:t>
      </w:r>
      <w:r>
        <w:rPr>
          <w:color w:val="231F20"/>
          <w:spacing w:val="15"/>
        </w:rPr>
        <w:t> </w:t>
      </w:r>
      <w:r>
        <w:rPr>
          <w:color w:val="231F20"/>
        </w:rPr>
        <w:t>замедление</w:t>
      </w:r>
      <w:r>
        <w:rPr>
          <w:color w:val="231F20"/>
          <w:spacing w:val="15"/>
        </w:rPr>
        <w:t> </w:t>
      </w:r>
      <w:r>
        <w:rPr>
          <w:color w:val="231F20"/>
        </w:rPr>
        <w:t>производства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отдельных</w:t>
      </w:r>
      <w:r>
        <w:rPr>
          <w:color w:val="231F20"/>
          <w:spacing w:val="15"/>
        </w:rPr>
        <w:t> </w:t>
      </w:r>
      <w:r>
        <w:rPr>
          <w:color w:val="231F20"/>
        </w:rPr>
        <w:t>странах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условиях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глобализации</w:t>
      </w:r>
      <w:r>
        <w:rPr>
          <w:color w:val="231F20"/>
          <w:spacing w:val="-12"/>
        </w:rPr>
        <w:t> </w:t>
      </w:r>
      <w:r>
        <w:rPr>
          <w:color w:val="231F20"/>
        </w:rPr>
        <w:t>означает,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кризис</w:t>
      </w:r>
      <w:r>
        <w:rPr>
          <w:color w:val="231F20"/>
          <w:spacing w:val="-12"/>
        </w:rPr>
        <w:t> </w:t>
      </w:r>
      <w:r>
        <w:rPr>
          <w:color w:val="231F20"/>
        </w:rPr>
        <w:t>производства</w:t>
      </w:r>
      <w:r>
        <w:rPr>
          <w:color w:val="231F20"/>
          <w:spacing w:val="-11"/>
        </w:rPr>
        <w:t> </w:t>
      </w:r>
      <w:r>
        <w:rPr>
          <w:color w:val="231F20"/>
        </w:rPr>
        <w:t>так</w:t>
      </w:r>
      <w:r>
        <w:rPr>
          <w:color w:val="231F20"/>
          <w:spacing w:val="-12"/>
        </w:rPr>
        <w:t> </w:t>
      </w:r>
      <w:r>
        <w:rPr>
          <w:color w:val="231F20"/>
        </w:rPr>
        <w:t>же</w:t>
      </w:r>
      <w:r>
        <w:rPr>
          <w:color w:val="231F20"/>
          <w:spacing w:val="-50"/>
        </w:rPr>
        <w:t> </w:t>
      </w:r>
      <w:r>
        <w:rPr>
          <w:color w:val="231F20"/>
        </w:rPr>
        <w:t>будет носить не локальный, а глобальный характер. В таких усло-</w:t>
      </w:r>
      <w:r>
        <w:rPr>
          <w:color w:val="231F20"/>
          <w:spacing w:val="-50"/>
        </w:rPr>
        <w:t> </w:t>
      </w:r>
      <w:r>
        <w:rPr>
          <w:color w:val="231F20"/>
        </w:rPr>
        <w:t>виях организации, которые достаточно гибки в плане управления</w:t>
      </w:r>
      <w:r>
        <w:rPr>
          <w:color w:val="231F20"/>
          <w:spacing w:val="1"/>
        </w:rPr>
        <w:t> </w:t>
      </w:r>
      <w:r>
        <w:rPr>
          <w:color w:val="231F20"/>
        </w:rPr>
        <w:t>поставками и поиска поставщиков и обладают достаточной лик-</w:t>
      </w:r>
      <w:r>
        <w:rPr>
          <w:color w:val="231F20"/>
          <w:spacing w:val="1"/>
        </w:rPr>
        <w:t> </w:t>
      </w:r>
      <w:r>
        <w:rPr>
          <w:color w:val="231F20"/>
        </w:rPr>
        <w:t>видностью, чтобы пережить периоды низких продаж и доходов,</w:t>
      </w:r>
      <w:r>
        <w:rPr>
          <w:color w:val="231F20"/>
          <w:spacing w:val="1"/>
        </w:rPr>
        <w:t> </w:t>
      </w:r>
      <w:r>
        <w:rPr>
          <w:color w:val="231F20"/>
        </w:rPr>
        <w:t>будут</w:t>
      </w:r>
      <w:r>
        <w:rPr>
          <w:color w:val="231F20"/>
          <w:spacing w:val="1"/>
        </w:rPr>
        <w:t> </w:t>
      </w:r>
      <w:r>
        <w:rPr>
          <w:color w:val="231F20"/>
        </w:rPr>
        <w:t>иметь</w:t>
      </w:r>
      <w:r>
        <w:rPr>
          <w:color w:val="231F20"/>
          <w:spacing w:val="1"/>
        </w:rPr>
        <w:t> </w:t>
      </w:r>
      <w:r>
        <w:rPr>
          <w:color w:val="231F20"/>
        </w:rPr>
        <w:t>конкурентное</w:t>
      </w:r>
      <w:r>
        <w:rPr>
          <w:color w:val="231F20"/>
          <w:spacing w:val="1"/>
        </w:rPr>
        <w:t> </w:t>
      </w:r>
      <w:r>
        <w:rPr>
          <w:color w:val="231F20"/>
        </w:rPr>
        <w:t>преимущество.</w:t>
      </w:r>
    </w:p>
    <w:p>
      <w:pPr>
        <w:pStyle w:val="BodyText"/>
        <w:spacing w:line="254" w:lineRule="auto" w:before="6"/>
        <w:ind w:right="136"/>
      </w:pPr>
      <w:r>
        <w:rPr>
          <w:color w:val="231F20"/>
        </w:rPr>
        <w:t>Закрытие экономических центров по всему миру, несогласо-</w:t>
      </w:r>
      <w:r>
        <w:rPr>
          <w:color w:val="231F20"/>
          <w:spacing w:val="1"/>
        </w:rPr>
        <w:t> </w:t>
      </w:r>
      <w:r>
        <w:rPr>
          <w:color w:val="231F20"/>
        </w:rPr>
        <w:t>ванные решения внутри стран, создавшие препятствия передви-</w:t>
      </w:r>
      <w:r>
        <w:rPr>
          <w:color w:val="231F20"/>
          <w:spacing w:val="1"/>
        </w:rPr>
        <w:t> </w:t>
      </w:r>
      <w:r>
        <w:rPr>
          <w:color w:val="231F20"/>
        </w:rPr>
        <w:t>жению людей и цепочкам поставок, сокращение мирового произ-</w:t>
      </w:r>
      <w:r>
        <w:rPr>
          <w:color w:val="231F20"/>
          <w:spacing w:val="1"/>
        </w:rPr>
        <w:t> </w:t>
      </w:r>
      <w:r>
        <w:rPr>
          <w:color w:val="231F20"/>
        </w:rPr>
        <w:t>водства ввиду перебоев в цепочках поставок требует выработки</w:t>
      </w:r>
      <w:r>
        <w:rPr>
          <w:color w:val="231F20"/>
          <w:spacing w:val="1"/>
        </w:rPr>
        <w:t> </w:t>
      </w:r>
      <w:r>
        <w:rPr>
          <w:color w:val="231F20"/>
        </w:rPr>
        <w:t>приемлемых ответных мер на международном уровне. Пандемия</w:t>
      </w:r>
      <w:r>
        <w:rPr>
          <w:color w:val="231F20"/>
          <w:spacing w:val="1"/>
        </w:rPr>
        <w:t> </w:t>
      </w:r>
      <w:r>
        <w:rPr>
          <w:color w:val="231F20"/>
        </w:rPr>
        <w:t>вызвала беспрецедентные ограничения не только на передвиже-</w:t>
      </w:r>
      <w:r>
        <w:rPr>
          <w:color w:val="231F20"/>
          <w:spacing w:val="1"/>
        </w:rPr>
        <w:t> </w:t>
      </w:r>
      <w:r>
        <w:rPr>
          <w:color w:val="231F20"/>
        </w:rPr>
        <w:t>ние людей, но и на ряд видов экономической деятельности, а так-</w:t>
      </w:r>
      <w:r>
        <w:rPr>
          <w:color w:val="231F20"/>
          <w:spacing w:val="1"/>
        </w:rPr>
        <w:t> </w:t>
      </w:r>
      <w:r>
        <w:rPr>
          <w:color w:val="231F20"/>
        </w:rPr>
        <w:t>же к объявлению чрезвычайных ситуаций в большинстве стран</w:t>
      </w:r>
      <w:r>
        <w:rPr>
          <w:color w:val="231F20"/>
          <w:spacing w:val="1"/>
        </w:rPr>
        <w:t> </w:t>
      </w:r>
      <w:r>
        <w:rPr>
          <w:color w:val="231F20"/>
        </w:rPr>
        <w:t>Европы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Северной</w:t>
      </w:r>
      <w:r>
        <w:rPr>
          <w:color w:val="231F20"/>
          <w:spacing w:val="1"/>
        </w:rPr>
        <w:t> </w:t>
      </w:r>
      <w:r>
        <w:rPr>
          <w:color w:val="231F20"/>
        </w:rPr>
        <w:t>Америки.</w:t>
      </w:r>
    </w:p>
    <w:p>
      <w:pPr>
        <w:pStyle w:val="BodyText"/>
        <w:spacing w:line="254" w:lineRule="auto" w:before="8"/>
        <w:ind w:right="135"/>
      </w:pPr>
      <w:r>
        <w:rPr>
          <w:color w:val="231F20"/>
        </w:rPr>
        <w:t>Согласно предварительным оценкам, большинство ведущих</w:t>
      </w:r>
      <w:r>
        <w:rPr>
          <w:color w:val="231F20"/>
          <w:spacing w:val="1"/>
        </w:rPr>
        <w:t> </w:t>
      </w:r>
      <w:r>
        <w:rPr>
          <w:color w:val="231F20"/>
        </w:rPr>
        <w:t>экономик потеряли не менее 2,4 процента стоимости своего вало-</w:t>
      </w:r>
      <w:r>
        <w:rPr>
          <w:color w:val="231F20"/>
          <w:spacing w:val="1"/>
        </w:rPr>
        <w:t> </w:t>
      </w:r>
      <w:r>
        <w:rPr>
          <w:color w:val="231F20"/>
        </w:rPr>
        <w:t>вого внутреннего продукта (ВВП) в течение 2020 года, что побу-</w:t>
      </w:r>
      <w:r>
        <w:rPr>
          <w:color w:val="231F20"/>
          <w:spacing w:val="1"/>
        </w:rPr>
        <w:t> </w:t>
      </w:r>
      <w:r>
        <w:rPr>
          <w:color w:val="231F20"/>
        </w:rPr>
        <w:t>дило экономистов уже снизить свои прогнозы глобального эконо-</w:t>
      </w:r>
      <w:r>
        <w:rPr>
          <w:color w:val="231F20"/>
          <w:spacing w:val="-50"/>
        </w:rPr>
        <w:t> </w:t>
      </w:r>
      <w:r>
        <w:rPr>
          <w:color w:val="231F20"/>
        </w:rPr>
        <w:t>мического роста на 2021 год с 3,0 до 2,4 процента. Для сравнения:</w:t>
      </w:r>
      <w:r>
        <w:rPr>
          <w:color w:val="231F20"/>
          <w:spacing w:val="-50"/>
        </w:rPr>
        <w:t> </w:t>
      </w:r>
      <w:r>
        <w:rPr>
          <w:color w:val="231F20"/>
        </w:rPr>
        <w:t>в 2019 году мировой ВВП оценивается примерно в 86,6 трилли-</w:t>
      </w:r>
      <w:r>
        <w:rPr>
          <w:color w:val="231F20"/>
          <w:spacing w:val="1"/>
        </w:rPr>
        <w:t> </w:t>
      </w:r>
      <w:r>
        <w:rPr>
          <w:color w:val="231F20"/>
        </w:rPr>
        <w:t>она</w:t>
      </w:r>
      <w:r>
        <w:rPr>
          <w:color w:val="231F20"/>
          <w:spacing w:val="6"/>
        </w:rPr>
        <w:t> </w:t>
      </w:r>
      <w:r>
        <w:rPr>
          <w:color w:val="231F20"/>
        </w:rPr>
        <w:t>долларов</w:t>
      </w:r>
      <w:r>
        <w:rPr>
          <w:color w:val="231F20"/>
          <w:spacing w:val="6"/>
        </w:rPr>
        <w:t> </w:t>
      </w:r>
      <w:r>
        <w:rPr>
          <w:color w:val="231F20"/>
        </w:rPr>
        <w:t>США,</w:t>
      </w:r>
      <w:r>
        <w:rPr>
          <w:color w:val="231F20"/>
          <w:spacing w:val="7"/>
        </w:rPr>
        <w:t> </w:t>
      </w:r>
      <w:r>
        <w:rPr>
          <w:color w:val="231F20"/>
        </w:rPr>
        <w:t>что</w:t>
      </w:r>
      <w:r>
        <w:rPr>
          <w:color w:val="231F20"/>
          <w:spacing w:val="7"/>
        </w:rPr>
        <w:t> </w:t>
      </w:r>
      <w:r>
        <w:rPr>
          <w:color w:val="231F20"/>
        </w:rPr>
        <w:t>означает</w:t>
      </w:r>
      <w:r>
        <w:rPr>
          <w:color w:val="231F20"/>
          <w:spacing w:val="7"/>
        </w:rPr>
        <w:t> </w:t>
      </w:r>
      <w:r>
        <w:rPr>
          <w:color w:val="231F20"/>
        </w:rPr>
        <w:t>падение</w:t>
      </w:r>
      <w:r>
        <w:rPr>
          <w:color w:val="231F20"/>
          <w:spacing w:val="5"/>
        </w:rPr>
        <w:t> </w:t>
      </w:r>
      <w:r>
        <w:rPr>
          <w:color w:val="231F20"/>
        </w:rPr>
        <w:t>всего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0,4</w:t>
      </w:r>
      <w:r>
        <w:rPr>
          <w:color w:val="231F20"/>
          <w:spacing w:val="7"/>
        </w:rPr>
        <w:t> </w:t>
      </w:r>
      <w:r>
        <w:rPr>
          <w:color w:val="231F20"/>
        </w:rPr>
        <w:t>процента.</w:t>
      </w:r>
    </w:p>
    <w:p>
      <w:pPr>
        <w:pStyle w:val="BodyText"/>
        <w:spacing w:line="254" w:lineRule="auto" w:before="5"/>
        <w:ind w:right="136"/>
      </w:pPr>
      <w:r>
        <w:rPr>
          <w:color w:val="231F20"/>
          <w:spacing w:val="-1"/>
        </w:rPr>
        <w:t>Экономический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рост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составляет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почти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3,5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триллиона</w:t>
      </w:r>
      <w:r>
        <w:rPr>
          <w:color w:val="231F20"/>
          <w:spacing w:val="-12"/>
        </w:rPr>
        <w:t> </w:t>
      </w:r>
      <w:r>
        <w:rPr>
          <w:color w:val="231F20"/>
        </w:rPr>
        <w:t>долларов</w:t>
      </w:r>
      <w:r>
        <w:rPr>
          <w:color w:val="231F20"/>
          <w:spacing w:val="-50"/>
        </w:rPr>
        <w:t> </w:t>
      </w:r>
      <w:r>
        <w:rPr>
          <w:color w:val="231F20"/>
        </w:rPr>
        <w:t>США потерянного экономического производства. Мировые фон-</w:t>
      </w:r>
      <w:r>
        <w:rPr>
          <w:color w:val="231F20"/>
          <w:spacing w:val="1"/>
        </w:rPr>
        <w:t> </w:t>
      </w:r>
      <w:r>
        <w:rPr>
          <w:color w:val="231F20"/>
        </w:rPr>
        <w:t>довые рынки пережили резкое падение из-за пандемии, и 16 мар-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-6"/>
        </w:rPr>
        <w:t> </w:t>
      </w:r>
      <w:r>
        <w:rPr>
          <w:color w:val="231F20"/>
        </w:rPr>
        <w:t>2020</w:t>
      </w:r>
      <w:r>
        <w:rPr>
          <w:color w:val="231F20"/>
          <w:spacing w:val="-5"/>
        </w:rPr>
        <w:t> </w:t>
      </w:r>
      <w:r>
        <w:rPr>
          <w:color w:val="231F20"/>
        </w:rPr>
        <w:t>года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Dow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Jones</w:t>
      </w:r>
      <w:r>
        <w:rPr>
          <w:i/>
          <w:color w:val="231F20"/>
          <w:spacing w:val="-5"/>
        </w:rPr>
        <w:t> </w:t>
      </w:r>
      <w:r>
        <w:rPr>
          <w:color w:val="231F20"/>
        </w:rPr>
        <w:t>сообщил</w:t>
      </w:r>
      <w:r>
        <w:rPr>
          <w:color w:val="231F20"/>
          <w:spacing w:val="-6"/>
        </w:rPr>
        <w:t> </w:t>
      </w:r>
      <w:r>
        <w:rPr>
          <w:color w:val="231F20"/>
        </w:rPr>
        <w:t>о</w:t>
      </w:r>
      <w:r>
        <w:rPr>
          <w:color w:val="231F20"/>
          <w:spacing w:val="-5"/>
        </w:rPr>
        <w:t> </w:t>
      </w:r>
      <w:r>
        <w:rPr>
          <w:color w:val="231F20"/>
        </w:rPr>
        <w:t>своем</w:t>
      </w:r>
      <w:r>
        <w:rPr>
          <w:color w:val="231F20"/>
          <w:spacing w:val="-5"/>
        </w:rPr>
        <w:t> </w:t>
      </w:r>
      <w:r>
        <w:rPr>
          <w:color w:val="231F20"/>
        </w:rPr>
        <w:t>крупнейшем</w:t>
      </w:r>
      <w:r>
        <w:rPr>
          <w:color w:val="231F20"/>
          <w:spacing w:val="-6"/>
        </w:rPr>
        <w:t> </w:t>
      </w:r>
      <w:r>
        <w:rPr>
          <w:color w:val="231F2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</w:rPr>
        <w:t>всю</w:t>
      </w:r>
      <w:r>
        <w:rPr>
          <w:color w:val="231F20"/>
          <w:spacing w:val="-4"/>
        </w:rPr>
        <w:t> </w:t>
      </w:r>
      <w:r>
        <w:rPr>
          <w:color w:val="231F20"/>
        </w:rPr>
        <w:t>исто-</w:t>
      </w:r>
      <w:r>
        <w:rPr>
          <w:color w:val="231F20"/>
          <w:spacing w:val="-50"/>
        </w:rPr>
        <w:t> </w:t>
      </w:r>
      <w:r>
        <w:rPr>
          <w:color w:val="231F20"/>
        </w:rPr>
        <w:t>рию</w:t>
      </w:r>
      <w:r>
        <w:rPr>
          <w:color w:val="231F20"/>
          <w:spacing w:val="16"/>
        </w:rPr>
        <w:t> </w:t>
      </w:r>
      <w:r>
        <w:rPr>
          <w:color w:val="231F20"/>
        </w:rPr>
        <w:t>падении</w:t>
      </w:r>
      <w:r>
        <w:rPr>
          <w:color w:val="231F20"/>
          <w:spacing w:val="17"/>
        </w:rPr>
        <w:t> </w:t>
      </w:r>
      <w:r>
        <w:rPr>
          <w:color w:val="231F20"/>
        </w:rPr>
        <w:t>почти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3000</w:t>
      </w:r>
      <w:r>
        <w:rPr>
          <w:color w:val="231F20"/>
          <w:spacing w:val="17"/>
        </w:rPr>
        <w:t> </w:t>
      </w:r>
      <w:r>
        <w:rPr>
          <w:color w:val="231F20"/>
        </w:rPr>
        <w:t>пунктов,</w:t>
      </w:r>
      <w:r>
        <w:rPr>
          <w:color w:val="231F20"/>
          <w:spacing w:val="17"/>
        </w:rPr>
        <w:t> </w:t>
      </w:r>
      <w:r>
        <w:rPr>
          <w:color w:val="231F20"/>
        </w:rPr>
        <w:t>побив</w:t>
      </w:r>
      <w:r>
        <w:rPr>
          <w:color w:val="231F20"/>
          <w:spacing w:val="17"/>
        </w:rPr>
        <w:t> </w:t>
      </w:r>
      <w:r>
        <w:rPr>
          <w:color w:val="231F20"/>
        </w:rPr>
        <w:t>предыдущий</w:t>
      </w:r>
      <w:r>
        <w:rPr>
          <w:color w:val="231F20"/>
          <w:spacing w:val="17"/>
        </w:rPr>
        <w:t> </w:t>
      </w:r>
      <w:r>
        <w:rPr>
          <w:color w:val="231F20"/>
        </w:rPr>
        <w:t>рекорд</w:t>
      </w:r>
      <w:r>
        <w:rPr>
          <w:color w:val="231F20"/>
          <w:spacing w:val="-50"/>
        </w:rPr>
        <w:t> </w:t>
      </w:r>
      <w:r>
        <w:rPr>
          <w:color w:val="231F20"/>
        </w:rPr>
        <w:t>в 2300</w:t>
      </w:r>
      <w:r>
        <w:rPr>
          <w:color w:val="231F20"/>
          <w:spacing w:val="1"/>
        </w:rPr>
        <w:t> </w:t>
      </w:r>
      <w:r>
        <w:rPr>
          <w:color w:val="231F20"/>
        </w:rPr>
        <w:t>пунктов.</w:t>
      </w:r>
    </w:p>
    <w:p>
      <w:pPr>
        <w:pStyle w:val="BodyText"/>
        <w:spacing w:line="254" w:lineRule="auto" w:before="5"/>
        <w:ind w:right="136"/>
      </w:pPr>
      <w:r>
        <w:rPr>
          <w:color w:val="231F20"/>
        </w:rPr>
        <w:t>На наш взгляд, следует выделить ряд основных 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ских последствий COVID-19, которые могут повлиять на глобаль-</w:t>
      </w:r>
      <w:r>
        <w:rPr>
          <w:color w:val="231F20"/>
          <w:spacing w:val="-50"/>
        </w:rPr>
        <w:t> </w:t>
      </w:r>
      <w:r>
        <w:rPr>
          <w:color w:val="231F20"/>
        </w:rPr>
        <w:t>ную экономическую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безопасность.</w:t>
      </w:r>
    </w:p>
    <w:p>
      <w:pPr>
        <w:pStyle w:val="BodyText"/>
        <w:spacing w:line="254" w:lineRule="auto" w:before="3"/>
        <w:ind w:right="136"/>
      </w:pPr>
      <w:r>
        <w:rPr>
          <w:color w:val="231F20"/>
        </w:rPr>
        <w:t>Среди экономических последствий пандемии – прямое влия-</w:t>
      </w:r>
      <w:r>
        <w:rPr>
          <w:color w:val="231F20"/>
          <w:spacing w:val="1"/>
        </w:rPr>
        <w:t> </w:t>
      </w:r>
      <w:r>
        <w:rPr>
          <w:color w:val="231F20"/>
        </w:rPr>
        <w:t>ние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производство.</w:t>
      </w:r>
      <w:r>
        <w:rPr>
          <w:color w:val="231F20"/>
          <w:spacing w:val="-6"/>
        </w:rPr>
        <w:t> </w:t>
      </w:r>
      <w:r>
        <w:rPr>
          <w:color w:val="231F20"/>
        </w:rPr>
        <w:t>Локдауны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макрорегионах</w:t>
      </w:r>
      <w:r>
        <w:rPr>
          <w:color w:val="231F20"/>
          <w:spacing w:val="-6"/>
        </w:rPr>
        <w:t> </w:t>
      </w:r>
      <w:r>
        <w:rPr>
          <w:color w:val="231F20"/>
        </w:rPr>
        <w:t>привели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замед-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лению</w:t>
      </w:r>
      <w:r>
        <w:rPr>
          <w:color w:val="231F20"/>
          <w:spacing w:val="-10"/>
        </w:rPr>
        <w:t> </w:t>
      </w:r>
      <w:r>
        <w:rPr>
          <w:color w:val="231F20"/>
        </w:rPr>
        <w:t>темпов</w:t>
      </w:r>
      <w:r>
        <w:rPr>
          <w:color w:val="231F20"/>
          <w:spacing w:val="-10"/>
        </w:rPr>
        <w:t> </w:t>
      </w:r>
      <w:r>
        <w:rPr>
          <w:color w:val="231F20"/>
        </w:rPr>
        <w:t>роста,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негативно</w:t>
      </w:r>
      <w:r>
        <w:rPr>
          <w:color w:val="231F20"/>
          <w:spacing w:val="-9"/>
        </w:rPr>
        <w:t> </w:t>
      </w:r>
      <w:r>
        <w:rPr>
          <w:color w:val="231F20"/>
        </w:rPr>
        <w:t>сказалось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экспорте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другие</w:t>
      </w:r>
      <w:r>
        <w:rPr>
          <w:color w:val="231F20"/>
          <w:spacing w:val="-50"/>
        </w:rPr>
        <w:t> </w:t>
      </w:r>
      <w:r>
        <w:rPr>
          <w:color w:val="231F20"/>
        </w:rPr>
        <w:t>страны. По данным Всемирного банка, даже без новых вспышек</w:t>
      </w:r>
      <w:r>
        <w:rPr>
          <w:color w:val="231F20"/>
          <w:spacing w:val="1"/>
        </w:rPr>
        <w:t> </w:t>
      </w:r>
      <w:r>
        <w:rPr>
          <w:color w:val="231F20"/>
        </w:rPr>
        <w:t>болезни в этих областях, вероятно, будет наблюдаться медленный</w:t>
      </w:r>
      <w:r>
        <w:rPr>
          <w:color w:val="231F20"/>
          <w:spacing w:val="-50"/>
        </w:rPr>
        <w:t> </w:t>
      </w:r>
      <w:r>
        <w:rPr>
          <w:color w:val="231F20"/>
        </w:rPr>
        <w:t>рост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первой</w:t>
      </w:r>
      <w:r>
        <w:rPr>
          <w:color w:val="231F20"/>
          <w:spacing w:val="2"/>
        </w:rPr>
        <w:t> </w:t>
      </w:r>
      <w:r>
        <w:rPr>
          <w:color w:val="231F20"/>
        </w:rPr>
        <w:t>половине 2021</w:t>
      </w:r>
      <w:r>
        <w:rPr>
          <w:color w:val="231F20"/>
          <w:spacing w:val="2"/>
        </w:rPr>
        <w:t> </w:t>
      </w:r>
      <w:r>
        <w:rPr>
          <w:color w:val="231F20"/>
        </w:rPr>
        <w:t>года</w:t>
      </w:r>
      <w:r>
        <w:rPr>
          <w:color w:val="231F20"/>
          <w:spacing w:val="2"/>
        </w:rPr>
        <w:t> </w:t>
      </w:r>
      <w:r>
        <w:rPr>
          <w:color w:val="231F20"/>
        </w:rPr>
        <w:t>[3].</w:t>
      </w:r>
    </w:p>
    <w:p>
      <w:pPr>
        <w:pStyle w:val="BodyText"/>
        <w:spacing w:line="254" w:lineRule="auto" w:before="4"/>
        <w:ind w:right="132"/>
      </w:pPr>
      <w:r>
        <w:rPr>
          <w:color w:val="231F20"/>
        </w:rPr>
        <w:t>Следующий фактор негативного влияния на глобальную эко-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номическую безопасность – нарушение цепочек поставок [4].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Многие производители зависимы от импортных промежуточ-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ные продукты из стран, пострадавших от пандемии, а также от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объема продаж в этих странах. Замедление экономической ак-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тивности и ограничения на транспортировку повлияли на про-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изводство и прибыльность конкретных глобальных компаний,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 частности в сфере производства и сырьевых товаров, исполь-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зуемых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производстве.</w:t>
      </w:r>
    </w:p>
    <w:p>
      <w:pPr>
        <w:pStyle w:val="BodyText"/>
        <w:spacing w:line="254" w:lineRule="auto" w:before="7"/>
        <w:ind w:right="134"/>
      </w:pPr>
      <w:r>
        <w:rPr>
          <w:color w:val="231F20"/>
        </w:rPr>
        <w:t>Масштаб государственных инвестиций, необходимых во вре-</w:t>
      </w:r>
      <w:r>
        <w:rPr>
          <w:color w:val="231F20"/>
          <w:spacing w:val="-50"/>
        </w:rPr>
        <w:t> </w:t>
      </w:r>
      <w:r>
        <w:rPr>
          <w:color w:val="231F20"/>
        </w:rPr>
        <w:t>мя и после кризиса – от систем здравоохранения и социальной за-</w:t>
      </w:r>
      <w:r>
        <w:rPr>
          <w:color w:val="231F20"/>
          <w:spacing w:val="-50"/>
        </w:rPr>
        <w:t> </w:t>
      </w:r>
      <w:r>
        <w:rPr>
          <w:color w:val="231F20"/>
        </w:rPr>
        <w:t>щиты</w:t>
      </w:r>
      <w:r>
        <w:rPr>
          <w:color w:val="231F20"/>
          <w:spacing w:val="20"/>
        </w:rPr>
        <w:t> </w:t>
      </w:r>
      <w:r>
        <w:rPr>
          <w:color w:val="231F20"/>
        </w:rPr>
        <w:t>до</w:t>
      </w:r>
      <w:r>
        <w:rPr>
          <w:color w:val="231F20"/>
          <w:spacing w:val="20"/>
        </w:rPr>
        <w:t> </w:t>
      </w:r>
      <w:r>
        <w:rPr>
          <w:color w:val="231F20"/>
        </w:rPr>
        <w:t>доступа</w:t>
      </w:r>
      <w:r>
        <w:rPr>
          <w:color w:val="231F20"/>
          <w:spacing w:val="20"/>
        </w:rPr>
        <w:t> </w:t>
      </w:r>
      <w:r>
        <w:rPr>
          <w:color w:val="231F20"/>
        </w:rPr>
        <w:t>к</w:t>
      </w:r>
      <w:r>
        <w:rPr>
          <w:color w:val="231F20"/>
          <w:spacing w:val="21"/>
        </w:rPr>
        <w:t> </w:t>
      </w:r>
      <w:r>
        <w:rPr>
          <w:color w:val="231F20"/>
        </w:rPr>
        <w:t>образованию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цифровизации</w:t>
      </w:r>
      <w:r>
        <w:rPr>
          <w:color w:val="231F20"/>
          <w:spacing w:val="21"/>
        </w:rPr>
        <w:t> </w:t>
      </w:r>
      <w:r>
        <w:rPr>
          <w:color w:val="231F20"/>
        </w:rPr>
        <w:t>–</w:t>
      </w:r>
      <w:r>
        <w:rPr>
          <w:color w:val="231F20"/>
          <w:spacing w:val="20"/>
        </w:rPr>
        <w:t> </w:t>
      </w:r>
      <w:r>
        <w:rPr>
          <w:color w:val="231F20"/>
        </w:rPr>
        <w:t>подчеркива-</w:t>
      </w:r>
      <w:r>
        <w:rPr>
          <w:color w:val="231F20"/>
          <w:spacing w:val="1"/>
        </w:rPr>
        <w:t> </w:t>
      </w:r>
      <w:r>
        <w:rPr>
          <w:color w:val="231F20"/>
        </w:rPr>
        <w:t>ет необходимость поддержки указанных секторов; использование</w:t>
      </w:r>
      <w:r>
        <w:rPr>
          <w:color w:val="231F20"/>
          <w:spacing w:val="-50"/>
        </w:rPr>
        <w:t> </w:t>
      </w:r>
      <w:r>
        <w:rPr>
          <w:color w:val="231F20"/>
        </w:rPr>
        <w:t>в их отношении государственных ресурсов должно быть макси-</w:t>
      </w:r>
      <w:r>
        <w:rPr>
          <w:color w:val="231F20"/>
          <w:spacing w:val="1"/>
        </w:rPr>
        <w:t> </w:t>
      </w:r>
      <w:r>
        <w:rPr>
          <w:color w:val="231F20"/>
        </w:rPr>
        <w:t>мально эффективным. Однако меры государственной поддержки</w:t>
      </w:r>
      <w:r>
        <w:rPr>
          <w:color w:val="231F20"/>
          <w:spacing w:val="1"/>
        </w:rPr>
        <w:t> </w:t>
      </w:r>
      <w:r>
        <w:rPr>
          <w:color w:val="231F20"/>
        </w:rPr>
        <w:t>должны быть сбалансированы с точки зрения сохранения конку-</w:t>
      </w:r>
      <w:r>
        <w:rPr>
          <w:color w:val="231F20"/>
          <w:spacing w:val="1"/>
        </w:rPr>
        <w:t> </w:t>
      </w:r>
      <w:r>
        <w:rPr>
          <w:color w:val="231F20"/>
        </w:rPr>
        <w:t>ренции.</w:t>
      </w:r>
      <w:r>
        <w:rPr>
          <w:color w:val="231F20"/>
          <w:spacing w:val="29"/>
        </w:rPr>
        <w:t> </w:t>
      </w:r>
      <w:r>
        <w:rPr>
          <w:color w:val="231F20"/>
        </w:rPr>
        <w:t>Сбалансированность</w:t>
      </w:r>
      <w:r>
        <w:rPr>
          <w:color w:val="231F20"/>
          <w:spacing w:val="30"/>
        </w:rPr>
        <w:t> </w:t>
      </w:r>
      <w:r>
        <w:rPr>
          <w:color w:val="231F20"/>
        </w:rPr>
        <w:t>как</w:t>
      </w:r>
      <w:r>
        <w:rPr>
          <w:color w:val="231F20"/>
          <w:spacing w:val="30"/>
        </w:rPr>
        <w:t> </w:t>
      </w:r>
      <w:r>
        <w:rPr>
          <w:color w:val="231F20"/>
        </w:rPr>
        <w:t>в</w:t>
      </w:r>
      <w:r>
        <w:rPr>
          <w:color w:val="231F20"/>
          <w:spacing w:val="28"/>
        </w:rPr>
        <w:t> </w:t>
      </w:r>
      <w:r>
        <w:rPr>
          <w:color w:val="231F20"/>
        </w:rPr>
        <w:t>распределении</w:t>
      </w:r>
      <w:r>
        <w:rPr>
          <w:color w:val="231F20"/>
          <w:spacing w:val="30"/>
        </w:rPr>
        <w:t> </w:t>
      </w:r>
      <w:r>
        <w:rPr>
          <w:color w:val="231F20"/>
        </w:rPr>
        <w:t>преференций</w:t>
      </w:r>
      <w:r>
        <w:rPr>
          <w:color w:val="231F20"/>
          <w:spacing w:val="1"/>
        </w:rPr>
        <w:t> </w:t>
      </w:r>
      <w:r>
        <w:rPr>
          <w:color w:val="231F20"/>
        </w:rPr>
        <w:t>на национальном уровне, так и в глобальной конкуренции, необ-</w:t>
      </w:r>
      <w:r>
        <w:rPr>
          <w:color w:val="231F20"/>
          <w:spacing w:val="1"/>
        </w:rPr>
        <w:t> </w:t>
      </w:r>
      <w:r>
        <w:rPr>
          <w:color w:val="231F20"/>
        </w:rPr>
        <w:t>ходима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преодоления кризиса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выхода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него.</w:t>
      </w:r>
    </w:p>
    <w:p>
      <w:pPr>
        <w:pStyle w:val="BodyText"/>
        <w:spacing w:line="254" w:lineRule="auto" w:before="8"/>
        <w:ind w:right="134"/>
      </w:pPr>
      <w:r>
        <w:rPr>
          <w:color w:val="231F20"/>
        </w:rPr>
        <w:t>Даже сейчас, когда государства находятся в кризисном режи-</w:t>
      </w:r>
      <w:r>
        <w:rPr>
          <w:color w:val="231F20"/>
          <w:spacing w:val="-50"/>
        </w:rPr>
        <w:t> </w:t>
      </w:r>
      <w:r>
        <w:rPr>
          <w:color w:val="231F20"/>
        </w:rPr>
        <w:t>ме, необходимо учитывать опыт сведения к минимуму ограниче-</w:t>
      </w:r>
      <w:r>
        <w:rPr>
          <w:color w:val="231F20"/>
          <w:spacing w:val="1"/>
        </w:rPr>
        <w:t> </w:t>
      </w:r>
      <w:r>
        <w:rPr>
          <w:color w:val="231F20"/>
        </w:rPr>
        <w:t>ний конкуренции вследствие применения мер государственной</w:t>
      </w:r>
      <w:r>
        <w:rPr>
          <w:color w:val="231F20"/>
          <w:spacing w:val="1"/>
        </w:rPr>
        <w:t> </w:t>
      </w:r>
      <w:r>
        <w:rPr>
          <w:color w:val="231F20"/>
        </w:rPr>
        <w:t>поддержки,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том</w:t>
      </w:r>
      <w:r>
        <w:rPr>
          <w:color w:val="231F20"/>
          <w:spacing w:val="-6"/>
        </w:rPr>
        <w:t> </w:t>
      </w:r>
      <w:r>
        <w:rPr>
          <w:color w:val="231F20"/>
        </w:rPr>
        <w:t>числе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отношении</w:t>
      </w:r>
      <w:r>
        <w:rPr>
          <w:color w:val="231F20"/>
          <w:spacing w:val="-5"/>
        </w:rPr>
        <w:t> </w:t>
      </w:r>
      <w:r>
        <w:rPr>
          <w:color w:val="231F20"/>
        </w:rPr>
        <w:t>организаций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государствен-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ным капиталом. Необходимо руководствоваться следующими </w:t>
      </w:r>
      <w:r>
        <w:rPr>
          <w:color w:val="231F20"/>
          <w:spacing w:val="-1"/>
        </w:rPr>
        <w:t>клю-</w:t>
      </w:r>
      <w:r>
        <w:rPr>
          <w:color w:val="231F20"/>
          <w:spacing w:val="-50"/>
        </w:rPr>
        <w:t> </w:t>
      </w:r>
      <w:r>
        <w:rPr>
          <w:color w:val="231F20"/>
        </w:rPr>
        <w:t>чевыми</w:t>
      </w:r>
      <w:r>
        <w:rPr>
          <w:color w:val="231F20"/>
          <w:spacing w:val="1"/>
        </w:rPr>
        <w:t> </w:t>
      </w:r>
      <w:r>
        <w:rPr>
          <w:color w:val="231F20"/>
        </w:rPr>
        <w:t>принципами:</w:t>
      </w:r>
    </w:p>
    <w:p>
      <w:pPr>
        <w:pStyle w:val="BodyText"/>
        <w:spacing w:line="254" w:lineRule="auto" w:before="5"/>
        <w:ind w:right="137"/>
      </w:pPr>
      <w:r>
        <w:rPr>
          <w:color w:val="231F20"/>
        </w:rPr>
        <w:t>прозрачность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том</w:t>
      </w:r>
      <w:r>
        <w:rPr>
          <w:color w:val="231F20"/>
          <w:spacing w:val="-6"/>
        </w:rPr>
        <w:t> </w:t>
      </w:r>
      <w:r>
        <w:rPr>
          <w:color w:val="231F20"/>
        </w:rPr>
        <w:t>числе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отношении</w:t>
      </w:r>
      <w:r>
        <w:rPr>
          <w:color w:val="231F20"/>
          <w:spacing w:val="-6"/>
        </w:rPr>
        <w:t> </w:t>
      </w:r>
      <w:r>
        <w:rPr>
          <w:color w:val="231F20"/>
        </w:rPr>
        <w:t>условий</w:t>
      </w:r>
      <w:r>
        <w:rPr>
          <w:color w:val="231F20"/>
          <w:spacing w:val="-6"/>
        </w:rPr>
        <w:t> </w:t>
      </w:r>
      <w:r>
        <w:rPr>
          <w:color w:val="231F20"/>
        </w:rPr>
        <w:t>применения</w:t>
      </w:r>
      <w:r>
        <w:rPr>
          <w:color w:val="231F20"/>
          <w:spacing w:val="-50"/>
        </w:rPr>
        <w:t> </w:t>
      </w:r>
      <w:r>
        <w:rPr>
          <w:color w:val="231F20"/>
        </w:rPr>
        <w:t>мер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государственной</w:t>
      </w:r>
      <w:r>
        <w:rPr>
          <w:color w:val="231F20"/>
          <w:spacing w:val="1"/>
        </w:rPr>
        <w:t> </w:t>
      </w:r>
      <w:r>
        <w:rPr>
          <w:color w:val="231F20"/>
        </w:rPr>
        <w:t>поддержки;</w:t>
      </w:r>
    </w:p>
    <w:p>
      <w:pPr>
        <w:pStyle w:val="ListParagraph"/>
        <w:numPr>
          <w:ilvl w:val="0"/>
          <w:numId w:val="4"/>
        </w:numPr>
        <w:tabs>
          <w:tab w:pos="752" w:val="left" w:leader="none"/>
        </w:tabs>
        <w:spacing w:line="240" w:lineRule="auto" w:before="2" w:after="0"/>
        <w:ind w:left="751" w:right="0" w:hanging="237"/>
        <w:jc w:val="both"/>
        <w:rPr>
          <w:sz w:val="21"/>
        </w:rPr>
      </w:pPr>
      <w:r>
        <w:rPr>
          <w:color w:val="231F20"/>
          <w:sz w:val="21"/>
        </w:rPr>
        <w:t>недискриминационный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подход;</w:t>
      </w:r>
    </w:p>
    <w:p>
      <w:pPr>
        <w:pStyle w:val="ListParagraph"/>
        <w:numPr>
          <w:ilvl w:val="0"/>
          <w:numId w:val="4"/>
        </w:numPr>
        <w:tabs>
          <w:tab w:pos="756" w:val="left" w:leader="none"/>
        </w:tabs>
        <w:spacing w:line="254" w:lineRule="auto" w:before="15" w:after="0"/>
        <w:ind w:left="118" w:right="136" w:firstLine="39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ограничения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по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периоду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действия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регулярности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предо-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ставления;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4"/>
        </w:numPr>
        <w:tabs>
          <w:tab w:pos="754" w:val="left" w:leader="none"/>
        </w:tabs>
        <w:spacing w:line="254" w:lineRule="auto" w:before="94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ориентированнность на адресатов мер поддержки, предо-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ставление им права самим определять, на какие цели финансовые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ресурсы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будут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израсходованы.</w:t>
      </w:r>
    </w:p>
    <w:p>
      <w:pPr>
        <w:pStyle w:val="BodyText"/>
        <w:spacing w:line="254" w:lineRule="auto" w:before="3"/>
        <w:ind w:right="132"/>
      </w:pPr>
      <w:r>
        <w:rPr>
          <w:color w:val="231F20"/>
        </w:rPr>
        <w:t>На международном уровне предстоит переосмыслить устой-</w:t>
      </w:r>
      <w:r>
        <w:rPr>
          <w:color w:val="231F20"/>
          <w:spacing w:val="1"/>
        </w:rPr>
        <w:t> </w:t>
      </w:r>
      <w:r>
        <w:rPr>
          <w:color w:val="231F20"/>
        </w:rPr>
        <w:t>чивость глобальных цепочек поставок [5]. В этом процессе клю-</w:t>
      </w:r>
      <w:r>
        <w:rPr>
          <w:color w:val="231F20"/>
          <w:spacing w:val="1"/>
        </w:rPr>
        <w:t> </w:t>
      </w:r>
      <w:r>
        <w:rPr>
          <w:color w:val="231F20"/>
        </w:rPr>
        <w:t>чевую роль должны сыграть правительства государств и между-</w:t>
      </w:r>
      <w:r>
        <w:rPr>
          <w:color w:val="231F20"/>
          <w:spacing w:val="1"/>
        </w:rPr>
        <w:t> </w:t>
      </w:r>
      <w:r>
        <w:rPr>
          <w:color w:val="231F20"/>
        </w:rPr>
        <w:t>народные организации (в частности, ОЭСР). В настоящее время</w:t>
      </w:r>
      <w:r>
        <w:rPr>
          <w:color w:val="231F20"/>
          <w:spacing w:val="1"/>
        </w:rPr>
        <w:t> </w:t>
      </w:r>
      <w:r>
        <w:rPr>
          <w:color w:val="231F20"/>
        </w:rPr>
        <w:t>ведутся</w:t>
      </w:r>
      <w:r>
        <w:rPr>
          <w:color w:val="231F20"/>
          <w:spacing w:val="40"/>
        </w:rPr>
        <w:t> </w:t>
      </w:r>
      <w:r>
        <w:rPr>
          <w:color w:val="231F20"/>
        </w:rPr>
        <w:t>споры</w:t>
      </w:r>
      <w:r>
        <w:rPr>
          <w:color w:val="231F20"/>
          <w:spacing w:val="41"/>
        </w:rPr>
        <w:t> </w:t>
      </w:r>
      <w:r>
        <w:rPr>
          <w:color w:val="231F20"/>
        </w:rPr>
        <w:t>о</w:t>
      </w:r>
      <w:r>
        <w:rPr>
          <w:color w:val="231F20"/>
          <w:spacing w:val="40"/>
        </w:rPr>
        <w:t> </w:t>
      </w:r>
      <w:r>
        <w:rPr>
          <w:color w:val="231F20"/>
        </w:rPr>
        <w:t>тех</w:t>
      </w:r>
      <w:r>
        <w:rPr>
          <w:color w:val="231F20"/>
          <w:spacing w:val="40"/>
        </w:rPr>
        <w:t> </w:t>
      </w:r>
      <w:r>
        <w:rPr>
          <w:color w:val="231F20"/>
        </w:rPr>
        <w:t>изменениях,</w:t>
      </w:r>
      <w:r>
        <w:rPr>
          <w:color w:val="231F20"/>
          <w:spacing w:val="41"/>
        </w:rPr>
        <w:t> </w:t>
      </w:r>
      <w:r>
        <w:rPr>
          <w:color w:val="231F20"/>
        </w:rPr>
        <w:t>которые</w:t>
      </w:r>
      <w:r>
        <w:rPr>
          <w:color w:val="231F20"/>
          <w:spacing w:val="41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41"/>
        </w:rPr>
        <w:t> </w:t>
      </w:r>
      <w:r>
        <w:rPr>
          <w:color w:val="231F20"/>
        </w:rPr>
        <w:t>вносить</w:t>
      </w:r>
      <w:r>
        <w:rPr>
          <w:color w:val="231F20"/>
          <w:spacing w:val="-50"/>
        </w:rPr>
        <w:t> </w:t>
      </w:r>
      <w:r>
        <w:rPr>
          <w:color w:val="231F20"/>
        </w:rPr>
        <w:t>в структуру мирового производства и глобальные цепочки поста-</w:t>
      </w:r>
      <w:r>
        <w:rPr>
          <w:color w:val="231F20"/>
          <w:spacing w:val="1"/>
        </w:rPr>
        <w:t> </w:t>
      </w:r>
      <w:r>
        <w:rPr>
          <w:color w:val="231F20"/>
        </w:rPr>
        <w:t>вок. В качестве одного из вариантов предлагается сокращение це-</w:t>
      </w:r>
      <w:r>
        <w:rPr>
          <w:color w:val="231F20"/>
          <w:spacing w:val="-50"/>
        </w:rPr>
        <w:t> </w:t>
      </w:r>
      <w:r>
        <w:rPr>
          <w:color w:val="231F20"/>
        </w:rPr>
        <w:t>почек поставок, чтобы снизить риски, связанные с глобальным</w:t>
      </w:r>
      <w:r>
        <w:rPr>
          <w:color w:val="231F20"/>
          <w:spacing w:val="1"/>
        </w:rPr>
        <w:t> </w:t>
      </w:r>
      <w:r>
        <w:rPr>
          <w:color w:val="231F20"/>
        </w:rPr>
        <w:t>воздействием, а также пересмотреть список стратегических това-</w:t>
      </w:r>
      <w:r>
        <w:rPr>
          <w:color w:val="231F20"/>
          <w:spacing w:val="1"/>
        </w:rPr>
        <w:t> </w:t>
      </w:r>
      <w:r>
        <w:rPr>
          <w:color w:val="231F20"/>
        </w:rPr>
        <w:t>ров, в отношении которых существует потребность в отечествен-</w:t>
      </w:r>
      <w:r>
        <w:rPr>
          <w:color w:val="231F20"/>
          <w:spacing w:val="1"/>
        </w:rPr>
        <w:t> </w:t>
      </w:r>
      <w:r>
        <w:rPr>
          <w:color w:val="231F20"/>
        </w:rPr>
        <w:t>ном производстве, или наложить новые ограничения на источни-</w:t>
      </w:r>
      <w:r>
        <w:rPr>
          <w:color w:val="231F20"/>
          <w:spacing w:val="1"/>
        </w:rPr>
        <w:t> </w:t>
      </w:r>
      <w:r>
        <w:rPr>
          <w:color w:val="231F20"/>
        </w:rPr>
        <w:t>ки снабжения для предприятий. Тем не менее, следует избегать</w:t>
      </w:r>
      <w:r>
        <w:rPr>
          <w:color w:val="231F20"/>
          <w:spacing w:val="1"/>
        </w:rPr>
        <w:t> </w:t>
      </w:r>
      <w:r>
        <w:rPr>
          <w:color w:val="231F20"/>
        </w:rPr>
        <w:t>поспешных решений. На международном уровне диверсифици-</w:t>
      </w:r>
      <w:r>
        <w:rPr>
          <w:color w:val="231F20"/>
          <w:spacing w:val="1"/>
        </w:rPr>
        <w:t> </w:t>
      </w:r>
      <w:r>
        <w:rPr>
          <w:color w:val="231F20"/>
        </w:rPr>
        <w:t>рованное производство часто является основой устойчивости для</w:t>
      </w:r>
      <w:r>
        <w:rPr>
          <w:color w:val="231F20"/>
          <w:spacing w:val="1"/>
        </w:rPr>
        <w:t> </w:t>
      </w:r>
      <w:r>
        <w:rPr>
          <w:color w:val="231F20"/>
        </w:rPr>
        <w:t>фирм в неблагоприятных условиях, в то же время следует пом-</w:t>
      </w:r>
      <w:r>
        <w:rPr>
          <w:color w:val="231F20"/>
          <w:spacing w:val="1"/>
        </w:rPr>
        <w:t> </w:t>
      </w:r>
      <w:r>
        <w:rPr>
          <w:color w:val="231F20"/>
        </w:rPr>
        <w:t>нить, что независимость поставок – это не то же самое, что на-</w:t>
      </w:r>
      <w:r>
        <w:rPr>
          <w:color w:val="231F20"/>
          <w:spacing w:val="1"/>
        </w:rPr>
        <w:t> </w:t>
      </w:r>
      <w:r>
        <w:rPr>
          <w:color w:val="231F20"/>
        </w:rPr>
        <w:t>дежность поставок. Действия государств должны быть нацелены</w:t>
      </w:r>
      <w:r>
        <w:rPr>
          <w:color w:val="231F20"/>
          <w:spacing w:val="1"/>
        </w:rPr>
        <w:t> </w:t>
      </w:r>
      <w:r>
        <w:rPr>
          <w:color w:val="231F20"/>
        </w:rPr>
        <w:t>на обеспечение устойчивости цепочек поставок. Это потребует</w:t>
      </w:r>
      <w:r>
        <w:rPr>
          <w:color w:val="231F20"/>
          <w:spacing w:val="1"/>
        </w:rPr>
        <w:t> </w:t>
      </w:r>
      <w:r>
        <w:rPr>
          <w:color w:val="231F20"/>
        </w:rPr>
        <w:t>тщательного анализа сильных и слабых сторон ключевых цепо-</w:t>
      </w:r>
      <w:r>
        <w:rPr>
          <w:color w:val="231F20"/>
          <w:spacing w:val="1"/>
        </w:rPr>
        <w:t> </w:t>
      </w:r>
      <w:r>
        <w:rPr>
          <w:color w:val="231F20"/>
        </w:rPr>
        <w:t>чек поставок в условиях текущего кризиса. Также может потре-</w:t>
      </w:r>
      <w:r>
        <w:rPr>
          <w:color w:val="231F20"/>
          <w:spacing w:val="1"/>
        </w:rPr>
        <w:t> </w:t>
      </w:r>
      <w:r>
        <w:rPr>
          <w:color w:val="231F20"/>
        </w:rPr>
        <w:t>боваться разработать специальные механизмы для конкретных</w:t>
      </w:r>
      <w:r>
        <w:rPr>
          <w:color w:val="231F20"/>
          <w:spacing w:val="1"/>
        </w:rPr>
        <w:t> </w:t>
      </w:r>
      <w:r>
        <w:rPr>
          <w:color w:val="231F20"/>
        </w:rPr>
        <w:t>цепочек поставок стратегических товаров, таких как медицин-</w:t>
      </w:r>
      <w:r>
        <w:rPr>
          <w:color w:val="231F20"/>
          <w:spacing w:val="1"/>
        </w:rPr>
        <w:t> </w:t>
      </w:r>
      <w:r>
        <w:rPr>
          <w:color w:val="231F20"/>
        </w:rPr>
        <w:t>ское</w:t>
      </w:r>
      <w:r>
        <w:rPr>
          <w:color w:val="231F20"/>
          <w:spacing w:val="5"/>
        </w:rPr>
        <w:t> </w:t>
      </w:r>
      <w:r>
        <w:rPr>
          <w:color w:val="231F20"/>
        </w:rPr>
        <w:t>оборудование.</w:t>
      </w:r>
    </w:p>
    <w:p>
      <w:pPr>
        <w:pStyle w:val="BodyText"/>
        <w:spacing w:before="5"/>
        <w:ind w:left="0" w:firstLine="0"/>
        <w:jc w:val="left"/>
        <w:rPr>
          <w:sz w:val="20"/>
        </w:rPr>
      </w:pPr>
    </w:p>
    <w:p>
      <w:pPr>
        <w:spacing w:before="1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9"/>
        </w:numPr>
        <w:tabs>
          <w:tab w:pos="688" w:val="left" w:leader="none"/>
        </w:tabs>
        <w:spacing w:line="249" w:lineRule="auto" w:before="177" w:after="0"/>
        <w:ind w:left="118" w:right="130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Официальный сайт Института международных финансов. Электронный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ресурс.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Режим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доступа:</w:t>
      </w:r>
      <w:r>
        <w:rPr>
          <w:color w:val="231F20"/>
          <w:spacing w:val="1"/>
          <w:sz w:val="18"/>
        </w:rPr>
        <w:t> </w:t>
      </w:r>
      <w:hyperlink r:id="rId25">
        <w:r>
          <w:rPr>
            <w:color w:val="231F20"/>
            <w:sz w:val="18"/>
          </w:rPr>
          <w:t>https://www.iif.com/COVID-19</w:t>
        </w:r>
        <w:r>
          <w:rPr>
            <w:color w:val="231F20"/>
            <w:spacing w:val="1"/>
            <w:sz w:val="18"/>
          </w:rPr>
          <w:t> </w:t>
        </w:r>
      </w:hyperlink>
      <w:r>
        <w:rPr>
          <w:color w:val="231F20"/>
          <w:sz w:val="18"/>
        </w:rPr>
        <w:t>(дата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обращения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12.03.2021).</w:t>
      </w:r>
    </w:p>
    <w:p>
      <w:pPr>
        <w:pStyle w:val="ListParagraph"/>
        <w:numPr>
          <w:ilvl w:val="0"/>
          <w:numId w:val="9"/>
        </w:numPr>
        <w:tabs>
          <w:tab w:pos="719" w:val="left" w:leader="none"/>
        </w:tabs>
        <w:spacing w:line="249" w:lineRule="auto" w:before="2" w:after="0"/>
        <w:ind w:left="118" w:right="131" w:firstLine="396"/>
        <w:jc w:val="both"/>
        <w:rPr>
          <w:sz w:val="18"/>
        </w:rPr>
      </w:pPr>
      <w:r>
        <w:rPr>
          <w:color w:val="231F20"/>
          <w:w w:val="105"/>
          <w:sz w:val="18"/>
        </w:rPr>
        <w:t>Официальный сайт Конференции ООН по торговле и развитию.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Электронный ресурс. Режим доступа: https://unctad.org/(дата обращения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12.03.2021)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7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9"/>
        </w:numPr>
        <w:tabs>
          <w:tab w:pos="703" w:val="left" w:leader="none"/>
        </w:tabs>
        <w:spacing w:line="249" w:lineRule="auto" w:before="93" w:after="0"/>
        <w:ind w:left="118" w:right="134" w:firstLine="396"/>
        <w:jc w:val="both"/>
        <w:rPr>
          <w:sz w:val="18"/>
        </w:rPr>
      </w:pPr>
      <w:r>
        <w:rPr>
          <w:color w:val="231F20"/>
          <w:sz w:val="18"/>
        </w:rPr>
        <w:t>Официальный сайт Всемирного банка. Электронный ресурс. Режим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доступа: https://datatopics.worldbank.org/universal-health-coverage/coronavirus/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 12.03.2021).</w:t>
      </w:r>
    </w:p>
    <w:p>
      <w:pPr>
        <w:pStyle w:val="ListParagraph"/>
        <w:numPr>
          <w:ilvl w:val="0"/>
          <w:numId w:val="9"/>
        </w:numPr>
        <w:tabs>
          <w:tab w:pos="695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Максимова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Е.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color w:val="231F20"/>
          <w:sz w:val="18"/>
        </w:rPr>
        <w:t>,</w:t>
      </w:r>
      <w:r>
        <w:rPr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Морозов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6"/>
          <w:sz w:val="18"/>
        </w:rPr>
        <w:t> </w:t>
      </w:r>
      <w:r>
        <w:rPr>
          <w:color w:val="231F20"/>
          <w:sz w:val="18"/>
        </w:rPr>
        <w:t>Covid-19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глобализация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Инновации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инвестиции. 2020.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5. С. 86–90.</w:t>
      </w:r>
    </w:p>
    <w:p>
      <w:pPr>
        <w:pStyle w:val="ListParagraph"/>
        <w:numPr>
          <w:ilvl w:val="0"/>
          <w:numId w:val="9"/>
        </w:numPr>
        <w:tabs>
          <w:tab w:pos="688" w:val="left" w:leader="none"/>
        </w:tabs>
        <w:spacing w:line="249" w:lineRule="auto" w:before="1" w:after="0"/>
        <w:ind w:left="118" w:right="13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Моденов А. К.</w:t>
      </w:r>
      <w:r>
        <w:rPr>
          <w:color w:val="231F20"/>
          <w:w w:val="95"/>
          <w:sz w:val="18"/>
        </w:rPr>
        <w:t>, </w:t>
      </w:r>
      <w:r>
        <w:rPr>
          <w:i/>
          <w:color w:val="231F20"/>
          <w:w w:val="95"/>
          <w:sz w:val="18"/>
        </w:rPr>
        <w:t>Власов М. П.</w:t>
      </w:r>
      <w:r>
        <w:rPr>
          <w:color w:val="231F20"/>
          <w:w w:val="95"/>
          <w:sz w:val="18"/>
        </w:rPr>
        <w:t>, </w:t>
      </w:r>
      <w:r>
        <w:rPr>
          <w:i/>
          <w:color w:val="231F20"/>
          <w:w w:val="95"/>
          <w:sz w:val="18"/>
        </w:rPr>
        <w:t>Харченко О. В. </w:t>
      </w:r>
      <w:r>
        <w:rPr>
          <w:color w:val="231F20"/>
          <w:w w:val="95"/>
          <w:sz w:val="18"/>
        </w:rPr>
        <w:t>Modelling of the supply chain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planning for the business and economic security. Моделирование планирования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цепочки поставок для бизнеса и экономической безопасности // «International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Journal of Supply Chain Management.», London, 2020. 9(3) С. 750-756/ https://</w:t>
      </w:r>
      <w:hyperlink r:id="rId26">
        <w:r>
          <w:rPr>
            <w:color w:val="231F20"/>
            <w:w w:val="95"/>
            <w:sz w:val="18"/>
          </w:rPr>
          <w:t>www.</w:t>
        </w:r>
      </w:hyperlink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scopus.com/authid/detail.uri?authorId=57203959388.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(дата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обращения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12.03.2021).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338.1</w:t>
      </w:r>
    </w:p>
    <w:p>
      <w:pPr>
        <w:spacing w:before="9"/>
        <w:ind w:left="118" w:right="0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Власов</w:t>
      </w:r>
      <w:r>
        <w:rPr>
          <w:i/>
          <w:color w:val="231F20"/>
          <w:spacing w:val="-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Марк</w:t>
      </w:r>
      <w:r>
        <w:rPr>
          <w:i/>
          <w:color w:val="231F20"/>
          <w:spacing w:val="-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Павлович</w:t>
      </w:r>
      <w:r>
        <w:rPr>
          <w:color w:val="231F20"/>
          <w:w w:val="95"/>
          <w:sz w:val="18"/>
        </w:rPr>
        <w:t>,</w:t>
      </w:r>
    </w:p>
    <w:p>
      <w:pPr>
        <w:spacing w:before="9"/>
        <w:ind w:left="118" w:right="0" w:firstLine="0"/>
        <w:jc w:val="both"/>
        <w:rPr>
          <w:sz w:val="18"/>
        </w:rPr>
      </w:pPr>
      <w:r>
        <w:rPr>
          <w:color w:val="231F20"/>
          <w:w w:val="95"/>
          <w:sz w:val="18"/>
        </w:rPr>
        <w:t>д-р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экон.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наук,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профессор</w:t>
      </w:r>
    </w:p>
    <w:p>
      <w:pPr>
        <w:spacing w:line="249" w:lineRule="auto" w:before="9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0"/>
          <w:sz w:val="18"/>
        </w:rPr>
        <w:t>архитектурно-строительный университет)</w:t>
      </w:r>
      <w:r>
        <w:rPr>
          <w:color w:val="231F20"/>
          <w:spacing w:val="-38"/>
          <w:w w:val="90"/>
          <w:sz w:val="18"/>
        </w:rPr>
        <w:t> </w:t>
      </w:r>
      <w:r>
        <w:rPr>
          <w:i/>
          <w:color w:val="231F20"/>
          <w:sz w:val="18"/>
        </w:rPr>
        <w:t>E-mail:</w:t>
      </w:r>
      <w:r>
        <w:rPr>
          <w:i/>
          <w:color w:val="231F20"/>
          <w:spacing w:val="-9"/>
          <w:sz w:val="18"/>
        </w:rPr>
        <w:t> </w:t>
      </w:r>
      <w:hyperlink r:id="rId27">
        <w:r>
          <w:rPr>
            <w:i/>
            <w:color w:val="231F20"/>
            <w:sz w:val="18"/>
          </w:rPr>
          <w:t>markvlasov@mail.ru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w w:val="95"/>
          <w:sz w:val="18"/>
        </w:rPr>
        <w:t>Vlasov</w:t>
      </w:r>
      <w:r>
        <w:rPr>
          <w:i/>
          <w:color w:val="231F20"/>
          <w:spacing w:val="-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Mark</w:t>
      </w:r>
      <w:r>
        <w:rPr>
          <w:i/>
          <w:color w:val="231F20"/>
          <w:spacing w:val="-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Pavlovich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416" w:right="137" w:firstLine="827"/>
        <w:jc w:val="right"/>
        <w:rPr>
          <w:sz w:val="18"/>
        </w:rPr>
      </w:pPr>
      <w:r>
        <w:rPr>
          <w:color w:val="231F20"/>
          <w:w w:val="95"/>
          <w:sz w:val="18"/>
        </w:rPr>
        <w:t>Dr. Sci. Ec., Professor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(Saint-Petersburg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7" w:firstLine="0"/>
        <w:jc w:val="right"/>
        <w:rPr>
          <w:i/>
          <w:sz w:val="18"/>
        </w:rPr>
      </w:pPr>
      <w:r>
        <w:rPr>
          <w:i/>
          <w:color w:val="231F20"/>
          <w:spacing w:val="-1"/>
          <w:w w:val="95"/>
          <w:sz w:val="18"/>
        </w:rPr>
        <w:t>E-mail:</w:t>
      </w:r>
      <w:r>
        <w:rPr>
          <w:i/>
          <w:color w:val="231F20"/>
          <w:spacing w:val="6"/>
          <w:w w:val="95"/>
          <w:sz w:val="18"/>
        </w:rPr>
        <w:t> </w:t>
      </w:r>
      <w:hyperlink r:id="rId27">
        <w:r>
          <w:rPr>
            <w:i/>
            <w:color w:val="231F20"/>
            <w:spacing w:val="-1"/>
            <w:w w:val="95"/>
            <w:sz w:val="18"/>
          </w:rPr>
          <w:t>markvlasov@mail.ru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8" w:space="205"/>
            <w:col w:w="2907"/>
          </w:cols>
        </w:sectPr>
      </w:pPr>
    </w:p>
    <w:p>
      <w:pPr>
        <w:pStyle w:val="Heading1"/>
        <w:spacing w:line="249" w:lineRule="auto"/>
        <w:ind w:right="679"/>
      </w:pPr>
      <w:r>
        <w:rPr>
          <w:color w:val="231F20"/>
        </w:rPr>
        <w:t>ФАКТОРЫ</w:t>
      </w:r>
      <w:r>
        <w:rPr>
          <w:color w:val="231F20"/>
          <w:spacing w:val="38"/>
        </w:rPr>
        <w:t> </w:t>
      </w:r>
      <w:r>
        <w:rPr>
          <w:color w:val="231F20"/>
        </w:rPr>
        <w:t>РИСКА</w:t>
      </w:r>
      <w:r>
        <w:rPr>
          <w:color w:val="231F20"/>
          <w:spacing w:val="38"/>
        </w:rPr>
        <w:t> </w:t>
      </w:r>
      <w:r>
        <w:rPr>
          <w:color w:val="231F20"/>
        </w:rPr>
        <w:t>И</w:t>
      </w:r>
      <w:r>
        <w:rPr>
          <w:color w:val="231F20"/>
          <w:spacing w:val="39"/>
        </w:rPr>
        <w:t> </w:t>
      </w:r>
      <w:r>
        <w:rPr>
          <w:color w:val="231F20"/>
        </w:rPr>
        <w:t>РИСКОВОЕ</w:t>
      </w:r>
      <w:r>
        <w:rPr>
          <w:color w:val="231F20"/>
          <w:spacing w:val="38"/>
        </w:rPr>
        <w:t> </w:t>
      </w:r>
      <w:r>
        <w:rPr>
          <w:color w:val="231F20"/>
        </w:rPr>
        <w:t>ПОЛЕ</w:t>
      </w:r>
      <w:r>
        <w:rPr>
          <w:color w:val="231F20"/>
          <w:spacing w:val="-57"/>
        </w:rPr>
        <w:t> </w:t>
      </w:r>
      <w:r>
        <w:rPr>
          <w:color w:val="231F20"/>
        </w:rPr>
        <w:t>ПРЕДПРИЯТИЯ</w:t>
      </w:r>
    </w:p>
    <w:p>
      <w:pPr>
        <w:pStyle w:val="Heading2"/>
        <w:spacing w:line="249" w:lineRule="auto" w:before="229"/>
        <w:ind w:left="912" w:right="923"/>
      </w:pPr>
      <w:r>
        <w:rPr>
          <w:color w:val="231F20"/>
        </w:rPr>
        <w:t>RISK</w:t>
      </w:r>
      <w:r>
        <w:rPr>
          <w:color w:val="231F20"/>
          <w:spacing w:val="1"/>
        </w:rPr>
        <w:t> </w:t>
      </w:r>
      <w:r>
        <w:rPr>
          <w:color w:val="231F20"/>
        </w:rPr>
        <w:t>FACTORS AND THE</w:t>
      </w:r>
      <w:r>
        <w:rPr>
          <w:color w:val="231F20"/>
          <w:spacing w:val="1"/>
        </w:rPr>
        <w:t> </w:t>
      </w:r>
      <w:r>
        <w:rPr>
          <w:color w:val="231F20"/>
        </w:rPr>
        <w:t>RISK</w:t>
      </w:r>
      <w:r>
        <w:rPr>
          <w:color w:val="231F20"/>
          <w:spacing w:val="1"/>
        </w:rPr>
        <w:t> </w:t>
      </w:r>
      <w:r>
        <w:rPr>
          <w:color w:val="231F20"/>
        </w:rPr>
        <w:t>FIELD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7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ENTERPRISE</w:t>
      </w:r>
    </w:p>
    <w:p>
      <w:pPr>
        <w:spacing w:line="249" w:lineRule="auto" w:before="215"/>
        <w:ind w:left="118" w:right="135" w:firstLine="396"/>
        <w:jc w:val="both"/>
        <w:rPr>
          <w:sz w:val="19"/>
        </w:rPr>
      </w:pPr>
      <w:r>
        <w:rPr>
          <w:color w:val="231F20"/>
          <w:sz w:val="19"/>
        </w:rPr>
        <w:t>В статье рассматриваются процессы выявления факторов риска, по-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зволяющих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идентифицировать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риски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достижения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планируемых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показате-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лей предприятия, результатом которой является качественная оценка ри-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сков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формирование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рискового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поля.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Определяется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роль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факторов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риска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принятии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управленческих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решений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оперативном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управлении,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перспек-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тивном. инновационном и инвестиционном </w:t>
      </w:r>
      <w:r>
        <w:rPr>
          <w:color w:val="231F20"/>
          <w:spacing w:val="-1"/>
          <w:sz w:val="19"/>
        </w:rPr>
        <w:t>планировании. Анализируется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влияние и область действия внешних и внутренних факторов риска на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управленческие решения и проявление риска. Рассматривается проблема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определения и формирования рискового поля. Устанавливается взаимо-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связь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между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управленческими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решениями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архитектурой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предприятия.</w:t>
      </w:r>
    </w:p>
    <w:p>
      <w:pPr>
        <w:spacing w:line="249" w:lineRule="auto" w:before="8"/>
        <w:ind w:left="118" w:right="135" w:firstLine="396"/>
        <w:jc w:val="both"/>
        <w:rPr>
          <w:sz w:val="19"/>
        </w:rPr>
      </w:pPr>
      <w:r>
        <w:rPr>
          <w:i/>
          <w:color w:val="231F20"/>
          <w:w w:val="95"/>
          <w:sz w:val="19"/>
        </w:rPr>
        <w:t>Ключевые слова</w:t>
      </w:r>
      <w:r>
        <w:rPr>
          <w:color w:val="231F20"/>
          <w:w w:val="95"/>
          <w:sz w:val="19"/>
        </w:rPr>
        <w:t>: факторы риска, рисковое поле, архитектура предпри-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2"/>
          <w:sz w:val="19"/>
        </w:rPr>
        <w:t>ятия,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экономическая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безопасность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предприятия,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управленческие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решения.</w:t>
      </w:r>
    </w:p>
    <w:p>
      <w:pPr>
        <w:pStyle w:val="BodyText"/>
        <w:spacing w:before="11"/>
        <w:ind w:left="0" w:firstLine="0"/>
        <w:jc w:val="left"/>
        <w:rPr>
          <w:sz w:val="19"/>
        </w:rPr>
      </w:pPr>
    </w:p>
    <w:p>
      <w:pPr>
        <w:spacing w:line="249" w:lineRule="auto" w:before="0"/>
        <w:ind w:left="118" w:right="134" w:firstLine="396"/>
        <w:jc w:val="both"/>
        <w:rPr>
          <w:sz w:val="19"/>
        </w:rPr>
      </w:pPr>
      <w:r>
        <w:rPr>
          <w:color w:val="231F20"/>
          <w:sz w:val="19"/>
        </w:rPr>
        <w:t>The article discusses the processes of identifying risk factors that allow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identifying the risks of achieving the planned indicators of the enterprise,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result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qualitative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risk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assessment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formation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risk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field.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role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risk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factors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management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decision-making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operational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manage-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ment, long-term management is determined. innovation and investment planning.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The influence and scope of external and internal risk factors on management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decisions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manifestation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risk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analyzed.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problem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determin-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ing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forming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risk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field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considered.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relationship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between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manage-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ment decisions and the enterprise architecture is established.</w:t>
      </w:r>
    </w:p>
    <w:p>
      <w:pPr>
        <w:spacing w:line="249" w:lineRule="auto" w:before="7"/>
        <w:ind w:left="118" w:right="13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risk factors, risk field, enterprise architecture, economic secu-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rity of the enterprise, management decisions.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/>
      </w:pPr>
      <w:r>
        <w:rPr>
          <w:color w:val="231F20"/>
        </w:rPr>
        <w:t>Фактор</w:t>
      </w:r>
      <w:r>
        <w:rPr>
          <w:color w:val="231F20"/>
          <w:spacing w:val="-13"/>
        </w:rPr>
        <w:t> </w:t>
      </w:r>
      <w:r>
        <w:rPr>
          <w:color w:val="231F20"/>
        </w:rPr>
        <w:t>риска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</w:rPr>
        <w:t>обстоятельство</w:t>
      </w:r>
      <w:r>
        <w:rPr>
          <w:color w:val="231F20"/>
          <w:spacing w:val="-12"/>
        </w:rPr>
        <w:t> </w:t>
      </w:r>
      <w:r>
        <w:rPr>
          <w:color w:val="231F20"/>
        </w:rPr>
        <w:t>(внешнее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внутреннее),</w:t>
      </w:r>
      <w:r>
        <w:rPr>
          <w:color w:val="231F20"/>
          <w:spacing w:val="-50"/>
        </w:rPr>
        <w:t> </w:t>
      </w:r>
      <w:r>
        <w:rPr>
          <w:color w:val="231F20"/>
        </w:rPr>
        <w:t>негативно сказывающиеся на результатах деятельности предпри-</w:t>
      </w:r>
      <w:r>
        <w:rPr>
          <w:color w:val="231F20"/>
          <w:spacing w:val="1"/>
        </w:rPr>
        <w:t> </w:t>
      </w:r>
      <w:r>
        <w:rPr>
          <w:color w:val="231F20"/>
        </w:rPr>
        <w:t>ятия и создающее благоприятную среду для рисков снижения вы-</w:t>
      </w:r>
      <w:r>
        <w:rPr>
          <w:color w:val="231F20"/>
          <w:spacing w:val="-50"/>
        </w:rPr>
        <w:t> </w:t>
      </w:r>
      <w:r>
        <w:rPr>
          <w:color w:val="231F20"/>
        </w:rPr>
        <w:t>ручки и прибыли в краткосрочной и долгосрочной перспективе.</w:t>
      </w:r>
      <w:r>
        <w:rPr>
          <w:color w:val="231F20"/>
          <w:spacing w:val="1"/>
        </w:rPr>
        <w:t> </w:t>
      </w:r>
      <w:r>
        <w:rPr>
          <w:color w:val="231F20"/>
        </w:rPr>
        <w:t>Факторы риска играют важную роль в принятии управленческих</w:t>
      </w:r>
      <w:r>
        <w:rPr>
          <w:color w:val="231F20"/>
          <w:spacing w:val="1"/>
        </w:rPr>
        <w:t> </w:t>
      </w:r>
      <w:r>
        <w:rPr>
          <w:color w:val="231F20"/>
        </w:rPr>
        <w:t>решений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оперативном</w:t>
      </w:r>
      <w:r>
        <w:rPr>
          <w:color w:val="231F20"/>
          <w:spacing w:val="-7"/>
        </w:rPr>
        <w:t> </w:t>
      </w:r>
      <w:r>
        <w:rPr>
          <w:color w:val="231F20"/>
        </w:rPr>
        <w:t>управлении,</w:t>
      </w:r>
      <w:r>
        <w:rPr>
          <w:color w:val="231F20"/>
          <w:spacing w:val="-7"/>
        </w:rPr>
        <w:t> </w:t>
      </w:r>
      <w:r>
        <w:rPr>
          <w:color w:val="231F20"/>
        </w:rPr>
        <w:t>перспективном.</w:t>
      </w:r>
      <w:r>
        <w:rPr>
          <w:color w:val="231F20"/>
          <w:spacing w:val="-7"/>
        </w:rPr>
        <w:t> </w:t>
      </w:r>
      <w:r>
        <w:rPr>
          <w:color w:val="231F20"/>
        </w:rPr>
        <w:t>инновацион-</w:t>
      </w:r>
      <w:r>
        <w:rPr>
          <w:color w:val="231F20"/>
          <w:spacing w:val="-50"/>
        </w:rPr>
        <w:t> </w:t>
      </w:r>
      <w:r>
        <w:rPr>
          <w:color w:val="231F20"/>
        </w:rPr>
        <w:t>ном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инвестиционном</w:t>
      </w:r>
      <w:r>
        <w:rPr>
          <w:color w:val="231F20"/>
          <w:spacing w:val="-8"/>
        </w:rPr>
        <w:t> </w:t>
      </w:r>
      <w:r>
        <w:rPr>
          <w:color w:val="231F20"/>
        </w:rPr>
        <w:t>планировании,</w:t>
      </w:r>
      <w:r>
        <w:rPr>
          <w:color w:val="231F20"/>
          <w:spacing w:val="-7"/>
        </w:rPr>
        <w:t> </w:t>
      </w:r>
      <w:r>
        <w:rPr>
          <w:color w:val="231F20"/>
        </w:rPr>
        <w:t>затрагивая</w:t>
      </w:r>
      <w:r>
        <w:rPr>
          <w:color w:val="231F20"/>
          <w:spacing w:val="-8"/>
        </w:rPr>
        <w:t> </w:t>
      </w:r>
      <w:r>
        <w:rPr>
          <w:color w:val="231F20"/>
        </w:rPr>
        <w:t>все</w:t>
      </w:r>
      <w:r>
        <w:rPr>
          <w:color w:val="231F20"/>
          <w:spacing w:val="-7"/>
        </w:rPr>
        <w:t> </w:t>
      </w:r>
      <w:r>
        <w:rPr>
          <w:color w:val="231F20"/>
        </w:rPr>
        <w:t>направления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предприятия.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каждого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предприятия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каждый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мо-</w:t>
      </w:r>
      <w:r>
        <w:rPr>
          <w:color w:val="231F20"/>
          <w:spacing w:val="-50"/>
        </w:rPr>
        <w:t> </w:t>
      </w:r>
      <w:r>
        <w:rPr>
          <w:color w:val="231F20"/>
        </w:rPr>
        <w:t>мент складывается свой набор воздействующих на результаты де-</w:t>
      </w:r>
      <w:r>
        <w:rPr>
          <w:color w:val="231F20"/>
          <w:spacing w:val="-50"/>
        </w:rPr>
        <w:t> </w:t>
      </w:r>
      <w:r>
        <w:rPr>
          <w:color w:val="231F20"/>
        </w:rPr>
        <w:t>ятельности факторов риска, хотя можно выделить основные типы</w:t>
      </w:r>
      <w:r>
        <w:rPr>
          <w:color w:val="231F20"/>
          <w:spacing w:val="-50"/>
        </w:rPr>
        <w:t> </w:t>
      </w:r>
      <w:r>
        <w:rPr>
          <w:color w:val="231F20"/>
        </w:rPr>
        <w:t>факторов</w:t>
      </w:r>
      <w:r>
        <w:rPr>
          <w:color w:val="231F20"/>
          <w:spacing w:val="1"/>
        </w:rPr>
        <w:t> </w:t>
      </w:r>
      <w:r>
        <w:rPr>
          <w:color w:val="231F20"/>
        </w:rPr>
        <w:t>риска</w:t>
      </w:r>
      <w:r>
        <w:rPr>
          <w:color w:val="231F20"/>
          <w:spacing w:val="1"/>
        </w:rPr>
        <w:t> </w:t>
      </w:r>
      <w:r>
        <w:rPr>
          <w:color w:val="231F20"/>
        </w:rPr>
        <w:t>(таблица).</w:t>
      </w:r>
    </w:p>
    <w:p>
      <w:pPr>
        <w:pStyle w:val="BodyText"/>
        <w:spacing w:before="5"/>
        <w:ind w:left="0" w:firstLine="0"/>
        <w:jc w:val="left"/>
        <w:rPr>
          <w:sz w:val="19"/>
        </w:rPr>
      </w:pPr>
    </w:p>
    <w:p>
      <w:pPr>
        <w:spacing w:before="0"/>
        <w:ind w:left="1768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Основные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типы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факторов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риска</w:t>
      </w:r>
    </w:p>
    <w:p>
      <w:pPr>
        <w:pStyle w:val="BodyText"/>
        <w:spacing w:before="4"/>
        <w:ind w:left="0" w:firstLine="0"/>
        <w:jc w:val="left"/>
        <w:rPr>
          <w:b/>
          <w:sz w:val="18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11"/>
        <w:gridCol w:w="3640"/>
      </w:tblGrid>
      <w:tr>
        <w:trPr>
          <w:trHeight w:val="554" w:hRule="atLeast"/>
        </w:trPr>
        <w:tc>
          <w:tcPr>
            <w:tcW w:w="1191" w:type="dxa"/>
          </w:tcPr>
          <w:p>
            <w:pPr>
              <w:pStyle w:val="TableParagraph"/>
              <w:spacing w:line="249" w:lineRule="auto" w:before="62"/>
              <w:ind w:left="398" w:right="179" w:hanging="138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5"/>
                <w:sz w:val="18"/>
              </w:rPr>
              <w:t>Факторы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риска</w:t>
            </w:r>
          </w:p>
        </w:tc>
        <w:tc>
          <w:tcPr>
            <w:tcW w:w="1111" w:type="dxa"/>
          </w:tcPr>
          <w:p>
            <w:pPr>
              <w:pStyle w:val="TableParagraph"/>
              <w:spacing w:line="249" w:lineRule="auto" w:before="62"/>
              <w:ind w:left="259" w:right="176" w:firstLine="1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Тип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фактора</w:t>
            </w:r>
          </w:p>
        </w:tc>
        <w:tc>
          <w:tcPr>
            <w:tcW w:w="3640" w:type="dxa"/>
          </w:tcPr>
          <w:p>
            <w:pPr>
              <w:pStyle w:val="TableParagraph"/>
              <w:spacing w:before="170"/>
              <w:ind w:left="226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Определение</w:t>
            </w:r>
            <w:r>
              <w:rPr>
                <w:b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проявления</w:t>
            </w:r>
            <w:r>
              <w:rPr>
                <w:b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факторов</w:t>
            </w:r>
            <w:r>
              <w:rPr>
                <w:b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риска</w:t>
            </w:r>
          </w:p>
        </w:tc>
      </w:tr>
      <w:tr>
        <w:trPr>
          <w:trHeight w:val="557" w:hRule="atLeast"/>
        </w:trPr>
        <w:tc>
          <w:tcPr>
            <w:tcW w:w="1191" w:type="dxa"/>
            <w:vMerge w:val="restart"/>
          </w:tcPr>
          <w:p>
            <w:pPr>
              <w:pStyle w:val="TableParagraph"/>
              <w:spacing w:line="249" w:lineRule="auto" w:before="65"/>
              <w:ind w:right="74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Возможность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предвиденья</w:t>
            </w:r>
          </w:p>
        </w:tc>
        <w:tc>
          <w:tcPr>
            <w:tcW w:w="1111" w:type="dxa"/>
          </w:tcPr>
          <w:p>
            <w:pPr>
              <w:pStyle w:val="TableParagraph"/>
              <w:spacing w:before="65"/>
              <w:rPr>
                <w:sz w:val="18"/>
              </w:rPr>
            </w:pPr>
            <w:r>
              <w:rPr>
                <w:color w:val="231F20"/>
                <w:sz w:val="18"/>
              </w:rPr>
              <w:t>Априорные</w:t>
            </w:r>
          </w:p>
        </w:tc>
        <w:tc>
          <w:tcPr>
            <w:tcW w:w="3640" w:type="dxa"/>
          </w:tcPr>
          <w:p>
            <w:pPr>
              <w:pStyle w:val="TableParagraph"/>
              <w:spacing w:line="249" w:lineRule="auto" w:before="65"/>
              <w:ind w:right="522" w:hanging="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Определяются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начала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идентификации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рисков</w:t>
            </w:r>
          </w:p>
        </w:tc>
      </w:tr>
      <w:tr>
        <w:trPr>
          <w:trHeight w:val="557" w:hRule="atLeast"/>
        </w:trPr>
        <w:tc>
          <w:tcPr>
            <w:tcW w:w="11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before="65"/>
              <w:rPr>
                <w:sz w:val="18"/>
              </w:rPr>
            </w:pPr>
            <w:r>
              <w:rPr>
                <w:color w:val="231F20"/>
                <w:sz w:val="18"/>
              </w:rPr>
              <w:t>Прочие</w:t>
            </w:r>
          </w:p>
        </w:tc>
        <w:tc>
          <w:tcPr>
            <w:tcW w:w="3640" w:type="dxa"/>
          </w:tcPr>
          <w:p>
            <w:pPr>
              <w:pStyle w:val="TableParagraph"/>
              <w:spacing w:line="249" w:lineRule="auto" w:before="65"/>
              <w:ind w:right="57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Выявляются в процессе идентификации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рисков</w:t>
            </w:r>
          </w:p>
        </w:tc>
      </w:tr>
      <w:tr>
        <w:trPr>
          <w:trHeight w:val="1421" w:hRule="atLeast"/>
        </w:trPr>
        <w:tc>
          <w:tcPr>
            <w:tcW w:w="1191" w:type="dxa"/>
            <w:vMerge w:val="restart"/>
          </w:tcPr>
          <w:p>
            <w:pPr>
              <w:pStyle w:val="TableParagraph"/>
              <w:spacing w:line="249" w:lineRule="auto" w:before="65"/>
              <w:ind w:right="76"/>
              <w:rPr>
                <w:sz w:val="18"/>
              </w:rPr>
            </w:pPr>
            <w:r>
              <w:rPr>
                <w:color w:val="231F20"/>
                <w:sz w:val="18"/>
              </w:rPr>
              <w:t>Степень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влияния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системы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управления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 проявле-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ние факторов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риска</w:t>
            </w:r>
          </w:p>
        </w:tc>
        <w:tc>
          <w:tcPr>
            <w:tcW w:w="1111" w:type="dxa"/>
          </w:tcPr>
          <w:p>
            <w:pPr>
              <w:pStyle w:val="TableParagraph"/>
              <w:spacing w:before="65"/>
              <w:rPr>
                <w:sz w:val="18"/>
              </w:rPr>
            </w:pPr>
            <w:r>
              <w:rPr>
                <w:color w:val="231F20"/>
                <w:sz w:val="18"/>
              </w:rPr>
              <w:t>Внешние</w:t>
            </w:r>
          </w:p>
        </w:tc>
        <w:tc>
          <w:tcPr>
            <w:tcW w:w="3640" w:type="dxa"/>
          </w:tcPr>
          <w:p>
            <w:pPr>
              <w:pStyle w:val="TableParagraph"/>
              <w:spacing w:line="249" w:lineRule="auto" w:before="65"/>
              <w:ind w:right="658" w:hanging="1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Проявляются в периоды политических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 экономических кризисов, в процессе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конкуренция,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существенной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инфляция.</w:t>
            </w:r>
          </w:p>
          <w:p>
            <w:pPr>
              <w:pStyle w:val="TableParagraph"/>
              <w:spacing w:line="249" w:lineRule="auto" w:before="2"/>
              <w:ind w:right="17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Определяет появление экономическая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ситуация,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действия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государства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(таможенный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режим,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режим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благоприятствования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т.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д.)</w:t>
            </w:r>
          </w:p>
        </w:tc>
      </w:tr>
      <w:tr>
        <w:trPr>
          <w:trHeight w:val="2069" w:hRule="atLeast"/>
        </w:trPr>
        <w:tc>
          <w:tcPr>
            <w:tcW w:w="11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before="65"/>
              <w:rPr>
                <w:sz w:val="18"/>
              </w:rPr>
            </w:pPr>
            <w:r>
              <w:rPr>
                <w:color w:val="231F20"/>
                <w:sz w:val="18"/>
              </w:rPr>
              <w:t>Внутренние</w:t>
            </w:r>
          </w:p>
        </w:tc>
        <w:tc>
          <w:tcPr>
            <w:tcW w:w="3640" w:type="dxa"/>
          </w:tcPr>
          <w:p>
            <w:pPr>
              <w:pStyle w:val="TableParagraph"/>
              <w:spacing w:line="249" w:lineRule="auto" w:before="65"/>
              <w:ind w:right="54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Соответствие архитектуры структуре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производственной программы и объему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выпуска (уровень оснащения, состояние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средств и организации производства,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технологии,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уровень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предметной</w:t>
            </w:r>
          </w:p>
          <w:p>
            <w:pPr>
              <w:pStyle w:val="TableParagraph"/>
              <w:spacing w:line="249" w:lineRule="auto" w:before="4"/>
              <w:ind w:right="194"/>
              <w:rPr>
                <w:sz w:val="18"/>
              </w:rPr>
            </w:pPr>
            <w:r>
              <w:rPr>
                <w:color w:val="231F20"/>
                <w:sz w:val="18"/>
              </w:rPr>
              <w:t>и технологической специализации,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компетенции и квалификация персонала).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Уровень взаимодействия с партнерами,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инвесторами,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потребителями,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собственником</w:t>
            </w:r>
          </w:p>
        </w:tc>
      </w:tr>
    </w:tbl>
    <w:p>
      <w:pPr>
        <w:spacing w:after="0" w:line="249" w:lineRule="auto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7"/>
        <w:ind w:left="0" w:firstLine="0"/>
        <w:jc w:val="left"/>
        <w:rPr>
          <w:b/>
          <w:sz w:val="12"/>
        </w:rPr>
      </w:pPr>
    </w:p>
    <w:p>
      <w:pPr>
        <w:spacing w:before="93"/>
        <w:ind w:left="118" w:right="137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таблицы</w:t>
      </w:r>
    </w:p>
    <w:p>
      <w:pPr>
        <w:pStyle w:val="BodyText"/>
        <w:spacing w:before="4"/>
        <w:ind w:left="0" w:firstLine="0"/>
        <w:jc w:val="left"/>
        <w:rPr>
          <w:i/>
          <w:sz w:val="18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11"/>
        <w:gridCol w:w="3640"/>
      </w:tblGrid>
      <w:tr>
        <w:trPr>
          <w:trHeight w:val="554" w:hRule="atLeast"/>
        </w:trPr>
        <w:tc>
          <w:tcPr>
            <w:tcW w:w="1191" w:type="dxa"/>
          </w:tcPr>
          <w:p>
            <w:pPr>
              <w:pStyle w:val="TableParagraph"/>
              <w:spacing w:line="249" w:lineRule="auto" w:before="62"/>
              <w:ind w:left="398" w:right="179" w:hanging="138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5"/>
                <w:sz w:val="18"/>
              </w:rPr>
              <w:t>Факторы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риска</w:t>
            </w:r>
          </w:p>
        </w:tc>
        <w:tc>
          <w:tcPr>
            <w:tcW w:w="1111" w:type="dxa"/>
          </w:tcPr>
          <w:p>
            <w:pPr>
              <w:pStyle w:val="TableParagraph"/>
              <w:spacing w:line="249" w:lineRule="auto" w:before="62"/>
              <w:ind w:left="259" w:right="176" w:firstLine="1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Тип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фактора</w:t>
            </w:r>
          </w:p>
        </w:tc>
        <w:tc>
          <w:tcPr>
            <w:tcW w:w="3640" w:type="dxa"/>
          </w:tcPr>
          <w:p>
            <w:pPr>
              <w:pStyle w:val="TableParagraph"/>
              <w:spacing w:before="170"/>
              <w:ind w:left="226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Определение</w:t>
            </w:r>
            <w:r>
              <w:rPr>
                <w:b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проявления</w:t>
            </w:r>
            <w:r>
              <w:rPr>
                <w:b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факторов</w:t>
            </w:r>
            <w:r>
              <w:rPr>
                <w:b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риска</w:t>
            </w:r>
          </w:p>
        </w:tc>
      </w:tr>
      <w:tr>
        <w:trPr>
          <w:trHeight w:val="734" w:hRule="atLeast"/>
        </w:trPr>
        <w:tc>
          <w:tcPr>
            <w:tcW w:w="1191" w:type="dxa"/>
            <w:vMerge w:val="restart"/>
          </w:tcPr>
          <w:p>
            <w:pPr>
              <w:pStyle w:val="TableParagraph"/>
              <w:spacing w:before="53"/>
              <w:ind w:right="12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Вероятность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ожидаемых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потерь</w:t>
            </w:r>
          </w:p>
        </w:tc>
        <w:tc>
          <w:tcPr>
            <w:tcW w:w="1111" w:type="dxa"/>
          </w:tcPr>
          <w:p>
            <w:pPr>
              <w:pStyle w:val="TableParagraph"/>
              <w:spacing w:before="54"/>
              <w:rPr>
                <w:sz w:val="18"/>
              </w:rPr>
            </w:pPr>
            <w:r>
              <w:rPr>
                <w:color w:val="231F20"/>
                <w:sz w:val="18"/>
              </w:rPr>
              <w:t>Высокий</w:t>
            </w:r>
          </w:p>
        </w:tc>
        <w:tc>
          <w:tcPr>
            <w:tcW w:w="3640" w:type="dxa"/>
          </w:tcPr>
          <w:p>
            <w:pPr>
              <w:pStyle w:val="TableParagraph"/>
              <w:spacing w:before="54"/>
              <w:ind w:right="25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Высокая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вероятность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наступления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рисковых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событий, сопровождаемая значительным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ущербом</w:t>
            </w:r>
          </w:p>
        </w:tc>
      </w:tr>
      <w:tr>
        <w:trPr>
          <w:trHeight w:val="318" w:hRule="atLeast"/>
        </w:trPr>
        <w:tc>
          <w:tcPr>
            <w:tcW w:w="11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color w:val="231F20"/>
                <w:sz w:val="18"/>
              </w:rPr>
              <w:t>Слабый</w:t>
            </w:r>
          </w:p>
        </w:tc>
        <w:tc>
          <w:tcPr>
            <w:tcW w:w="3640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Низкий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уровень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потерь</w:t>
            </w:r>
          </w:p>
        </w:tc>
      </w:tr>
      <w:tr>
        <w:trPr>
          <w:trHeight w:val="1982" w:hRule="atLeast"/>
        </w:trPr>
        <w:tc>
          <w:tcPr>
            <w:tcW w:w="1191" w:type="dxa"/>
            <w:vMerge w:val="restart"/>
          </w:tcPr>
          <w:p>
            <w:pPr>
              <w:pStyle w:val="TableParagraph"/>
              <w:spacing w:before="53"/>
              <w:ind w:right="5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Влияние про-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изводствен-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ных факторов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риска</w:t>
            </w:r>
          </w:p>
        </w:tc>
        <w:tc>
          <w:tcPr>
            <w:tcW w:w="1111" w:type="dxa"/>
          </w:tcPr>
          <w:p>
            <w:pPr>
              <w:pStyle w:val="TableParagraph"/>
              <w:spacing w:before="54"/>
              <w:ind w:right="119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Срыв плана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работ</w:t>
            </w:r>
          </w:p>
        </w:tc>
        <w:tc>
          <w:tcPr>
            <w:tcW w:w="3640" w:type="dxa"/>
          </w:tcPr>
          <w:p>
            <w:pPr>
              <w:pStyle w:val="TableParagraph"/>
              <w:spacing w:before="54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Численность и структура персонала.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Отсутствие компонентов производства.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Неблагоприятные </w:t>
            </w:r>
            <w:r>
              <w:rPr>
                <w:color w:val="231F20"/>
                <w:w w:val="95"/>
                <w:sz w:val="18"/>
              </w:rPr>
              <w:t>условия функционирования.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Не учтенное изменение требований заказчика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возможностей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партнера.</w:t>
            </w:r>
          </w:p>
          <w:p>
            <w:pPr>
              <w:pStyle w:val="TableParagraph"/>
              <w:spacing w:before="5"/>
              <w:ind w:right="522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Ошибки </w:t>
            </w:r>
            <w:r>
              <w:rPr>
                <w:color w:val="231F20"/>
                <w:w w:val="95"/>
                <w:sz w:val="18"/>
              </w:rPr>
              <w:t>планирования, проектирования.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Недостатки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координации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работ.</w:t>
            </w:r>
          </w:p>
          <w:p>
            <w:pPr>
              <w:pStyle w:val="TableParagraph"/>
              <w:spacing w:before="2"/>
              <w:ind w:right="12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Изменение руководства.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Трудности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начального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периода</w:t>
            </w:r>
          </w:p>
        </w:tc>
      </w:tr>
      <w:tr>
        <w:trPr>
          <w:trHeight w:val="1982" w:hRule="atLeast"/>
        </w:trPr>
        <w:tc>
          <w:tcPr>
            <w:tcW w:w="11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before="54"/>
              <w:ind w:right="131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Перерасход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средств</w:t>
            </w:r>
          </w:p>
        </w:tc>
        <w:tc>
          <w:tcPr>
            <w:tcW w:w="3640" w:type="dxa"/>
          </w:tcPr>
          <w:p>
            <w:pPr>
              <w:pStyle w:val="TableParagraph"/>
              <w:spacing w:before="5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Не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соблюдение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плана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работ.</w:t>
            </w:r>
          </w:p>
          <w:p>
            <w:pPr>
              <w:pStyle w:val="TableParagraph"/>
              <w:spacing w:before="1"/>
              <w:ind w:right="18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Не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соответствующая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ситуации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логистическая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стратегия.</w:t>
            </w:r>
          </w:p>
          <w:p>
            <w:pPr>
              <w:pStyle w:val="TableParagraph"/>
              <w:spacing w:before="2"/>
              <w:ind w:right="21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Некомпетентный </w:t>
            </w:r>
            <w:r>
              <w:rPr>
                <w:color w:val="231F20"/>
                <w:w w:val="95"/>
                <w:sz w:val="18"/>
              </w:rPr>
              <w:t>или неквалифицированный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персонал.</w:t>
            </w:r>
          </w:p>
          <w:p>
            <w:pPr>
              <w:pStyle w:val="TableParagraph"/>
              <w:spacing w:before="3"/>
              <w:ind w:right="4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Перерасход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средств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плате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материалов,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услуг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т.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д.</w:t>
            </w:r>
          </w:p>
          <w:p>
            <w:pPr>
              <w:pStyle w:val="TableParagraph"/>
              <w:spacing w:before="2"/>
              <w:ind w:right="9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Ошибочная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смета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или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калькуляция.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Отсутствие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учета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внешних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фактор</w:t>
            </w:r>
          </w:p>
        </w:tc>
      </w:tr>
    </w:tbl>
    <w:p>
      <w:pPr>
        <w:pStyle w:val="BodyText"/>
        <w:spacing w:line="254" w:lineRule="auto" w:before="151"/>
        <w:ind w:right="134"/>
      </w:pPr>
      <w:r>
        <w:rPr>
          <w:color w:val="231F20"/>
          <w:w w:val="105"/>
        </w:rPr>
        <w:t>В зависимости от сферы возникновения факторы риска на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предприятии целесообразно разделить на внутренние и внешние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(рисунок).</w:t>
      </w:r>
    </w:p>
    <w:p>
      <w:pPr>
        <w:pStyle w:val="BodyText"/>
        <w:spacing w:line="254" w:lineRule="auto" w:before="2"/>
        <w:ind w:right="136"/>
      </w:pPr>
      <w:r>
        <w:rPr>
          <w:color w:val="231F20"/>
          <w:w w:val="105"/>
        </w:rPr>
        <w:t>Анализ внешних факторов риска целесообразно проводить</w:t>
      </w:r>
      <w:r>
        <w:rPr>
          <w:color w:val="231F20"/>
          <w:spacing w:val="-54"/>
          <w:w w:val="105"/>
        </w:rPr>
        <w:t> </w:t>
      </w:r>
      <w:r>
        <w:rPr>
          <w:color w:val="231F20"/>
        </w:rPr>
        <w:t>в контексте взаимодействия с покупателями (клиентами), партне-</w:t>
      </w:r>
      <w:r>
        <w:rPr>
          <w:color w:val="231F20"/>
          <w:spacing w:val="1"/>
        </w:rPr>
        <w:t> </w:t>
      </w:r>
      <w:r>
        <w:rPr>
          <w:color w:val="231F20"/>
        </w:rPr>
        <w:t>рами, собственниками и государством. Внешний факторы риска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отражают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взаимодействие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предприятия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экономическими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цессами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рынке.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Внешние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факторы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риска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связаны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действия-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ми конкурентов, с законодательной деятельностью органов вла-</w:t>
      </w:r>
      <w:r>
        <w:rPr>
          <w:color w:val="231F20"/>
          <w:spacing w:val="1"/>
        </w:rPr>
        <w:t> </w:t>
      </w:r>
      <w:r>
        <w:rPr>
          <w:color w:val="231F20"/>
        </w:rPr>
        <w:t>сти,</w:t>
      </w:r>
      <w:r>
        <w:rPr>
          <w:color w:val="231F20"/>
          <w:spacing w:val="18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криминогенной</w:t>
      </w:r>
      <w:r>
        <w:rPr>
          <w:color w:val="231F20"/>
          <w:spacing w:val="19"/>
        </w:rPr>
        <w:t> </w:t>
      </w:r>
      <w:r>
        <w:rPr>
          <w:color w:val="231F20"/>
        </w:rPr>
        <w:t>обстановкой,</w:t>
      </w:r>
      <w:r>
        <w:rPr>
          <w:color w:val="231F20"/>
          <w:spacing w:val="18"/>
        </w:rPr>
        <w:t> </w:t>
      </w:r>
      <w:r>
        <w:rPr>
          <w:color w:val="231F20"/>
        </w:rPr>
        <w:t>появлением</w:t>
      </w:r>
      <w:r>
        <w:rPr>
          <w:color w:val="231F20"/>
          <w:spacing w:val="19"/>
        </w:rPr>
        <w:t> </w:t>
      </w:r>
      <w:r>
        <w:rPr>
          <w:color w:val="231F20"/>
        </w:rPr>
        <w:t>конкурирующих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продуктов, изменением платежеспособности потребителей в той</w:t>
      </w:r>
      <w:r>
        <w:rPr>
          <w:color w:val="231F20"/>
          <w:spacing w:val="1"/>
        </w:rPr>
        <w:t> </w:t>
      </w:r>
      <w:r>
        <w:rPr>
          <w:color w:val="231F20"/>
        </w:rPr>
        <w:t>или иной стратегической зоне хозяйствования, изменениями ин-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фраструктуры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регионе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государстве,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структурами,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воздей-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ствием субъектов, которые при определенном развитии событий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могут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противодействовать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интересам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предприятия.</w:t>
      </w:r>
    </w:p>
    <w:p>
      <w:pPr>
        <w:pStyle w:val="BodyText"/>
        <w:spacing w:before="7"/>
        <w:ind w:lef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890142</wp:posOffset>
            </wp:positionH>
            <wp:positionV relativeFrom="paragraph">
              <wp:posOffset>146566</wp:posOffset>
            </wp:positionV>
            <wp:extent cx="3534468" cy="4288536"/>
            <wp:effectExtent l="0" t="0" r="0" b="0"/>
            <wp:wrapTopAndBottom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468" cy="4288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ind w:left="0" w:firstLine="0"/>
        <w:jc w:val="left"/>
        <w:rPr>
          <w:sz w:val="20"/>
        </w:rPr>
      </w:pPr>
    </w:p>
    <w:p>
      <w:pPr>
        <w:spacing w:before="0"/>
        <w:ind w:left="1384" w:right="0" w:firstLine="0"/>
        <w:jc w:val="left"/>
        <w:rPr>
          <w:sz w:val="18"/>
        </w:rPr>
      </w:pPr>
      <w:r>
        <w:rPr>
          <w:color w:val="231F20"/>
          <w:sz w:val="18"/>
        </w:rPr>
        <w:t>Пример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факторов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риска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предприятия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[5]</w:t>
      </w:r>
    </w:p>
    <w:p>
      <w:pPr>
        <w:spacing w:after="0"/>
        <w:jc w:val="left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/>
      </w:pPr>
      <w:r>
        <w:rPr>
          <w:color w:val="231F20"/>
          <w:spacing w:val="-1"/>
        </w:rPr>
        <w:t>Внешние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факторы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риска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являются</w:t>
      </w:r>
      <w:r>
        <w:rPr>
          <w:color w:val="231F20"/>
          <w:spacing w:val="-12"/>
        </w:rPr>
        <w:t> </w:t>
      </w:r>
      <w:r>
        <w:rPr>
          <w:color w:val="231F20"/>
        </w:rPr>
        <w:t>результатом</w:t>
      </w:r>
      <w:r>
        <w:rPr>
          <w:color w:val="231F20"/>
          <w:spacing w:val="-12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-12"/>
        </w:rPr>
        <w:t> </w:t>
      </w:r>
      <w:r>
        <w:rPr>
          <w:color w:val="231F20"/>
        </w:rPr>
        <w:t>ге-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неральной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стратегии,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отражается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ценовой,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маркетинговой,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ин-</w:t>
      </w:r>
      <w:r>
        <w:rPr>
          <w:color w:val="231F20"/>
          <w:spacing w:val="-50"/>
        </w:rPr>
        <w:t> </w:t>
      </w:r>
      <w:r>
        <w:rPr>
          <w:color w:val="231F20"/>
        </w:rPr>
        <w:t>новационной и инвестиционной политике предприятия. Внешние</w:t>
      </w:r>
      <w:r>
        <w:rPr>
          <w:color w:val="231F20"/>
          <w:spacing w:val="1"/>
        </w:rPr>
        <w:t> </w:t>
      </w:r>
      <w:r>
        <w:rPr>
          <w:color w:val="231F20"/>
        </w:rPr>
        <w:t>факторы</w:t>
      </w:r>
      <w:r>
        <w:rPr>
          <w:color w:val="231F20"/>
          <w:spacing w:val="1"/>
        </w:rPr>
        <w:t> </w:t>
      </w:r>
      <w:r>
        <w:rPr>
          <w:color w:val="231F20"/>
        </w:rPr>
        <w:t>риска</w:t>
      </w:r>
      <w:r>
        <w:rPr>
          <w:color w:val="231F20"/>
          <w:spacing w:val="2"/>
        </w:rPr>
        <w:t> </w:t>
      </w:r>
      <w:r>
        <w:rPr>
          <w:color w:val="231F20"/>
        </w:rPr>
        <w:t>представляются</w:t>
      </w:r>
      <w:r>
        <w:rPr>
          <w:color w:val="231F20"/>
          <w:spacing w:val="2"/>
        </w:rPr>
        <w:t> </w:t>
      </w:r>
      <w:r>
        <w:rPr>
          <w:color w:val="231F20"/>
        </w:rPr>
        <w:t>как:</w:t>
      </w:r>
    </w:p>
    <w:p>
      <w:pPr>
        <w:pStyle w:val="ListParagraph"/>
        <w:numPr>
          <w:ilvl w:val="0"/>
          <w:numId w:val="4"/>
        </w:numPr>
        <w:tabs>
          <w:tab w:pos="752" w:val="left" w:leader="none"/>
        </w:tabs>
        <w:spacing w:line="240" w:lineRule="auto" w:before="4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политические;</w:t>
      </w:r>
    </w:p>
    <w:p>
      <w:pPr>
        <w:pStyle w:val="ListParagraph"/>
        <w:numPr>
          <w:ilvl w:val="0"/>
          <w:numId w:val="4"/>
        </w:numPr>
        <w:tabs>
          <w:tab w:pos="752" w:val="left" w:leader="none"/>
        </w:tabs>
        <w:spacing w:line="240" w:lineRule="auto" w:before="15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социальные;</w:t>
      </w:r>
    </w:p>
    <w:p>
      <w:pPr>
        <w:pStyle w:val="ListParagraph"/>
        <w:numPr>
          <w:ilvl w:val="0"/>
          <w:numId w:val="4"/>
        </w:numPr>
        <w:tabs>
          <w:tab w:pos="752" w:val="left" w:leader="none"/>
        </w:tabs>
        <w:spacing w:line="240" w:lineRule="auto" w:before="15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экономические;</w:t>
      </w:r>
    </w:p>
    <w:p>
      <w:pPr>
        <w:pStyle w:val="ListParagraph"/>
        <w:numPr>
          <w:ilvl w:val="0"/>
          <w:numId w:val="4"/>
        </w:numPr>
        <w:tabs>
          <w:tab w:pos="752" w:val="left" w:leader="none"/>
        </w:tabs>
        <w:spacing w:line="240" w:lineRule="auto" w:before="16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технологические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научно-технические;</w:t>
      </w:r>
    </w:p>
    <w:p>
      <w:pPr>
        <w:pStyle w:val="ListParagraph"/>
        <w:numPr>
          <w:ilvl w:val="0"/>
          <w:numId w:val="4"/>
        </w:numPr>
        <w:tabs>
          <w:tab w:pos="752" w:val="left" w:leader="none"/>
        </w:tabs>
        <w:spacing w:line="240" w:lineRule="auto" w:before="15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экологические.</w:t>
      </w:r>
    </w:p>
    <w:p>
      <w:pPr>
        <w:pStyle w:val="BodyText"/>
        <w:spacing w:line="254" w:lineRule="auto" w:before="15"/>
        <w:ind w:right="135"/>
      </w:pPr>
      <w:r>
        <w:rPr>
          <w:color w:val="231F20"/>
          <w:spacing w:val="-4"/>
        </w:rPr>
        <w:t>Появление внутренних </w:t>
      </w:r>
      <w:r>
        <w:rPr>
          <w:color w:val="231F20"/>
          <w:spacing w:val="-3"/>
        </w:rPr>
        <w:t>факторов риска порождается деятельно-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стью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самого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предприятия,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действиями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менеджмента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персона-</w:t>
      </w:r>
      <w:r>
        <w:rPr>
          <w:color w:val="231F20"/>
          <w:spacing w:val="-50"/>
        </w:rPr>
        <w:t> </w:t>
      </w:r>
      <w:r>
        <w:rPr>
          <w:color w:val="231F20"/>
        </w:rPr>
        <w:t>ла.</w:t>
      </w:r>
      <w:r>
        <w:rPr>
          <w:color w:val="231F20"/>
          <w:spacing w:val="-6"/>
        </w:rPr>
        <w:t> </w:t>
      </w:r>
      <w:r>
        <w:rPr>
          <w:color w:val="231F20"/>
        </w:rPr>
        <w:t>Проявление</w:t>
      </w:r>
      <w:r>
        <w:rPr>
          <w:color w:val="231F20"/>
          <w:spacing w:val="-5"/>
        </w:rPr>
        <w:t> </w:t>
      </w:r>
      <w:r>
        <w:rPr>
          <w:color w:val="231F20"/>
        </w:rPr>
        <w:t>действия</w:t>
      </w:r>
      <w:r>
        <w:rPr>
          <w:color w:val="231F20"/>
          <w:spacing w:val="-5"/>
        </w:rPr>
        <w:t> </w:t>
      </w:r>
      <w:r>
        <w:rPr>
          <w:color w:val="231F20"/>
        </w:rPr>
        <w:t>внутренних</w:t>
      </w:r>
      <w:r>
        <w:rPr>
          <w:color w:val="231F20"/>
          <w:spacing w:val="-5"/>
        </w:rPr>
        <w:t> </w:t>
      </w:r>
      <w:r>
        <w:rPr>
          <w:color w:val="231F20"/>
        </w:rPr>
        <w:t>факторов</w:t>
      </w:r>
      <w:r>
        <w:rPr>
          <w:color w:val="231F20"/>
          <w:spacing w:val="-6"/>
        </w:rPr>
        <w:t> </w:t>
      </w:r>
      <w:r>
        <w:rPr>
          <w:color w:val="231F20"/>
        </w:rPr>
        <w:t>риска</w:t>
      </w:r>
      <w:r>
        <w:rPr>
          <w:color w:val="231F20"/>
          <w:spacing w:val="-5"/>
        </w:rPr>
        <w:t> </w:t>
      </w:r>
      <w:r>
        <w:rPr>
          <w:color w:val="231F20"/>
        </w:rPr>
        <w:t>обусловлено</w:t>
      </w:r>
      <w:r>
        <w:rPr>
          <w:color w:val="231F20"/>
          <w:spacing w:val="-50"/>
        </w:rPr>
        <w:t> </w:t>
      </w:r>
      <w:r>
        <w:rPr>
          <w:color w:val="231F20"/>
        </w:rPr>
        <w:t>высокими издержками производства выпускаемой номенклатуры</w:t>
      </w:r>
      <w:r>
        <w:rPr>
          <w:color w:val="231F20"/>
          <w:spacing w:val="1"/>
        </w:rPr>
        <w:t> </w:t>
      </w:r>
      <w:r>
        <w:rPr>
          <w:color w:val="231F20"/>
        </w:rPr>
        <w:t>продукции, ее объемами и качеством из-за соответствия архитек-</w:t>
      </w:r>
      <w:r>
        <w:rPr>
          <w:color w:val="231F20"/>
          <w:spacing w:val="1"/>
        </w:rPr>
        <w:t> </w:t>
      </w:r>
      <w:r>
        <w:rPr>
          <w:color w:val="231F20"/>
        </w:rPr>
        <w:t>туре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предприятия.</w:t>
      </w:r>
    </w:p>
    <w:p>
      <w:pPr>
        <w:pStyle w:val="BodyText"/>
        <w:spacing w:line="254" w:lineRule="auto" w:before="5"/>
        <w:ind w:right="133"/>
      </w:pPr>
      <w:r>
        <w:rPr>
          <w:color w:val="231F20"/>
        </w:rPr>
        <w:t>Архитектура</w:t>
      </w:r>
      <w:r>
        <w:rPr>
          <w:color w:val="231F20"/>
          <w:spacing w:val="1"/>
        </w:rPr>
        <w:t> </w:t>
      </w:r>
      <w:r>
        <w:rPr>
          <w:color w:val="231F20"/>
        </w:rPr>
        <w:t>рассматривается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совокупность</w:t>
      </w:r>
      <w:r>
        <w:rPr>
          <w:color w:val="231F20"/>
          <w:spacing w:val="1"/>
        </w:rPr>
        <w:t> </w:t>
      </w:r>
      <w:r>
        <w:rPr>
          <w:color w:val="231F20"/>
        </w:rPr>
        <w:t>производ-</w:t>
      </w:r>
      <w:r>
        <w:rPr>
          <w:color w:val="231F20"/>
          <w:spacing w:val="1"/>
        </w:rPr>
        <w:t> </w:t>
      </w:r>
      <w:r>
        <w:rPr>
          <w:color w:val="231F20"/>
        </w:rPr>
        <w:t>ственной, логистической и управленческой структур, их отраже-</w:t>
      </w:r>
      <w:r>
        <w:rPr>
          <w:color w:val="231F20"/>
          <w:spacing w:val="1"/>
        </w:rPr>
        <w:t> </w:t>
      </w:r>
      <w:r>
        <w:rPr>
          <w:color w:val="231F20"/>
        </w:rPr>
        <w:t>нием в организационной структуре и информационной системе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предприятия.</w:t>
      </w:r>
      <w:r>
        <w:rPr>
          <w:color w:val="231F20"/>
          <w:spacing w:val="1"/>
        </w:rPr>
        <w:t> </w:t>
      </w:r>
      <w:r>
        <w:rPr>
          <w:color w:val="231F20"/>
        </w:rPr>
        <w:t>Производственная</w:t>
      </w:r>
      <w:r>
        <w:rPr>
          <w:color w:val="231F20"/>
          <w:spacing w:val="1"/>
        </w:rPr>
        <w:t> </w:t>
      </w:r>
      <w:r>
        <w:rPr>
          <w:color w:val="231F20"/>
        </w:rPr>
        <w:t>структура</w:t>
      </w:r>
      <w:r>
        <w:rPr>
          <w:color w:val="231F20"/>
          <w:spacing w:val="1"/>
        </w:rPr>
        <w:t> </w:t>
      </w:r>
      <w:r>
        <w:rPr>
          <w:color w:val="231F20"/>
        </w:rPr>
        <w:t>характеризуется</w:t>
      </w:r>
      <w:r>
        <w:rPr>
          <w:color w:val="231F20"/>
          <w:spacing w:val="1"/>
        </w:rPr>
        <w:t> </w:t>
      </w:r>
      <w:r>
        <w:rPr>
          <w:color w:val="231F20"/>
        </w:rPr>
        <w:t>со-</w:t>
      </w:r>
      <w:r>
        <w:rPr>
          <w:color w:val="231F20"/>
          <w:spacing w:val="1"/>
        </w:rPr>
        <w:t> </w:t>
      </w:r>
      <w:r>
        <w:rPr>
          <w:color w:val="231F20"/>
        </w:rPr>
        <w:t>ставом основных средств, компетенциями и квалификацией ме-</w:t>
      </w:r>
      <w:r>
        <w:rPr>
          <w:color w:val="231F20"/>
          <w:spacing w:val="1"/>
        </w:rPr>
        <w:t> </w:t>
      </w:r>
      <w:r>
        <w:rPr>
          <w:color w:val="231F20"/>
        </w:rPr>
        <w:t>неджмента, и их взаимодействием в производственном процессе.</w:t>
      </w:r>
      <w:r>
        <w:rPr>
          <w:color w:val="231F20"/>
          <w:spacing w:val="1"/>
        </w:rPr>
        <w:t> </w:t>
      </w:r>
      <w:r>
        <w:rPr>
          <w:color w:val="231F20"/>
        </w:rPr>
        <w:t>Факторы риска логистической структуры проявляется в несвоев-</w:t>
      </w:r>
      <w:r>
        <w:rPr>
          <w:color w:val="231F20"/>
          <w:spacing w:val="1"/>
        </w:rPr>
        <w:t> </w:t>
      </w:r>
      <w:r>
        <w:rPr>
          <w:color w:val="231F20"/>
        </w:rPr>
        <w:t>ременной поставке на рабочие места необходимых компонентов.</w:t>
      </w:r>
      <w:r>
        <w:rPr>
          <w:color w:val="231F20"/>
          <w:spacing w:val="1"/>
        </w:rPr>
        <w:t> </w:t>
      </w:r>
      <w:r>
        <w:rPr>
          <w:color w:val="231F20"/>
        </w:rPr>
        <w:t>Факторы</w:t>
      </w:r>
      <w:r>
        <w:rPr>
          <w:color w:val="231F20"/>
          <w:spacing w:val="1"/>
        </w:rPr>
        <w:t> </w:t>
      </w:r>
      <w:r>
        <w:rPr>
          <w:color w:val="231F20"/>
        </w:rPr>
        <w:t>риска</w:t>
      </w:r>
      <w:r>
        <w:rPr>
          <w:color w:val="231F20"/>
          <w:spacing w:val="1"/>
        </w:rPr>
        <w:t> </w:t>
      </w:r>
      <w:r>
        <w:rPr>
          <w:color w:val="231F20"/>
        </w:rPr>
        <w:t>управленческой</w:t>
      </w:r>
      <w:r>
        <w:rPr>
          <w:color w:val="231F20"/>
          <w:spacing w:val="1"/>
        </w:rPr>
        <w:t> </w:t>
      </w:r>
      <w:r>
        <w:rPr>
          <w:color w:val="231F20"/>
        </w:rPr>
        <w:t>структуры</w:t>
      </w:r>
      <w:r>
        <w:rPr>
          <w:color w:val="231F20"/>
          <w:spacing w:val="1"/>
        </w:rPr>
        <w:t> </w:t>
      </w:r>
      <w:r>
        <w:rPr>
          <w:color w:val="231F20"/>
        </w:rPr>
        <w:t>являются</w:t>
      </w:r>
      <w:r>
        <w:rPr>
          <w:color w:val="231F20"/>
          <w:spacing w:val="52"/>
        </w:rPr>
        <w:t> </w:t>
      </w:r>
      <w:r>
        <w:rPr>
          <w:color w:val="231F20"/>
        </w:rPr>
        <w:t>результа-</w:t>
      </w:r>
      <w:r>
        <w:rPr>
          <w:color w:val="231F20"/>
          <w:spacing w:val="1"/>
        </w:rPr>
        <w:t> </w:t>
      </w:r>
      <w:r>
        <w:rPr>
          <w:color w:val="231F20"/>
        </w:rPr>
        <w:t>том</w:t>
      </w:r>
      <w:r>
        <w:rPr>
          <w:color w:val="231F20"/>
          <w:spacing w:val="1"/>
        </w:rPr>
        <w:t> </w:t>
      </w:r>
      <w:r>
        <w:rPr>
          <w:color w:val="231F20"/>
        </w:rPr>
        <w:t>несогласованной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владельцев</w:t>
      </w:r>
      <w:r>
        <w:rPr>
          <w:color w:val="231F20"/>
          <w:spacing w:val="1"/>
        </w:rPr>
        <w:t> </w:t>
      </w:r>
      <w:r>
        <w:rPr>
          <w:color w:val="231F20"/>
        </w:rPr>
        <w:t>бизнес-процес-</w:t>
      </w:r>
      <w:r>
        <w:rPr>
          <w:color w:val="231F20"/>
          <w:spacing w:val="1"/>
        </w:rPr>
        <w:t> </w:t>
      </w:r>
      <w:r>
        <w:rPr>
          <w:color w:val="231F20"/>
        </w:rPr>
        <w:t>сов. Отсутствие необходимого взаимодействия между владельца-</w:t>
      </w:r>
      <w:r>
        <w:rPr>
          <w:color w:val="231F20"/>
          <w:spacing w:val="1"/>
        </w:rPr>
        <w:t> </w:t>
      </w:r>
      <w:r>
        <w:rPr>
          <w:color w:val="231F20"/>
        </w:rPr>
        <w:t>ми бизнес-процессов может проявляться из-за организационной</w:t>
      </w:r>
      <w:r>
        <w:rPr>
          <w:color w:val="231F20"/>
          <w:spacing w:val="1"/>
        </w:rPr>
        <w:t> </w:t>
      </w:r>
      <w:r>
        <w:rPr>
          <w:color w:val="231F20"/>
        </w:rPr>
        <w:t>структуры предприятия, что сказывается на несвоевременном их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обеспечении необходимой управленческой, логистической и кон-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структорско-технологической </w:t>
      </w:r>
      <w:r>
        <w:rPr>
          <w:color w:val="231F20"/>
          <w:spacing w:val="-3"/>
        </w:rPr>
        <w:t>информацией. Из этих составляющих</w:t>
      </w:r>
      <w:r>
        <w:rPr>
          <w:color w:val="231F20"/>
          <w:spacing w:val="-50"/>
        </w:rPr>
        <w:t> </w:t>
      </w:r>
      <w:r>
        <w:rPr>
          <w:color w:val="231F20"/>
        </w:rPr>
        <w:t>складывается ситуация, не позволяющая своевременно выполнять</w:t>
      </w:r>
      <w:r>
        <w:rPr>
          <w:color w:val="231F20"/>
          <w:spacing w:val="-50"/>
        </w:rPr>
        <w:t> </w:t>
      </w:r>
      <w:r>
        <w:rPr>
          <w:color w:val="231F20"/>
        </w:rPr>
        <w:t>свои</w:t>
      </w:r>
      <w:r>
        <w:rPr>
          <w:color w:val="231F20"/>
          <w:spacing w:val="9"/>
        </w:rPr>
        <w:t> </w:t>
      </w:r>
      <w:r>
        <w:rPr>
          <w:color w:val="231F20"/>
        </w:rPr>
        <w:t>обязательства</w:t>
      </w:r>
      <w:r>
        <w:rPr>
          <w:color w:val="231F20"/>
          <w:spacing w:val="8"/>
        </w:rPr>
        <w:t> </w:t>
      </w:r>
      <w:r>
        <w:rPr>
          <w:color w:val="231F20"/>
        </w:rPr>
        <w:t>перед</w:t>
      </w:r>
      <w:r>
        <w:rPr>
          <w:color w:val="231F20"/>
          <w:spacing w:val="9"/>
        </w:rPr>
        <w:t> </w:t>
      </w:r>
      <w:r>
        <w:rPr>
          <w:color w:val="231F20"/>
        </w:rPr>
        <w:t>клиентами,</w:t>
      </w:r>
      <w:r>
        <w:rPr>
          <w:color w:val="231F20"/>
          <w:spacing w:val="9"/>
        </w:rPr>
        <w:t> </w:t>
      </w:r>
      <w:r>
        <w:rPr>
          <w:color w:val="231F20"/>
        </w:rPr>
        <w:t>партнерами,</w:t>
      </w:r>
      <w:r>
        <w:rPr>
          <w:color w:val="231F20"/>
          <w:spacing w:val="9"/>
        </w:rPr>
        <w:t> </w:t>
      </w:r>
      <w:r>
        <w:rPr>
          <w:color w:val="231F20"/>
        </w:rPr>
        <w:t>государством.</w:t>
      </w:r>
    </w:p>
    <w:p>
      <w:pPr>
        <w:pStyle w:val="BodyText"/>
        <w:spacing w:before="14"/>
        <w:ind w:left="515" w:firstLine="0"/>
      </w:pPr>
      <w:r>
        <w:rPr>
          <w:color w:val="231F20"/>
        </w:rPr>
        <w:t>К</w:t>
      </w:r>
      <w:r>
        <w:rPr>
          <w:color w:val="231F20"/>
          <w:spacing w:val="9"/>
        </w:rPr>
        <w:t> </w:t>
      </w:r>
      <w:r>
        <w:rPr>
          <w:color w:val="231F20"/>
        </w:rPr>
        <w:t>внутренним</w:t>
      </w:r>
      <w:r>
        <w:rPr>
          <w:color w:val="231F20"/>
          <w:spacing w:val="10"/>
        </w:rPr>
        <w:t> </w:t>
      </w:r>
      <w:r>
        <w:rPr>
          <w:color w:val="231F20"/>
        </w:rPr>
        <w:t>факторам</w:t>
      </w:r>
      <w:r>
        <w:rPr>
          <w:color w:val="231F20"/>
          <w:spacing w:val="9"/>
        </w:rPr>
        <w:t> </w:t>
      </w:r>
      <w:r>
        <w:rPr>
          <w:color w:val="231F20"/>
        </w:rPr>
        <w:t>риска</w:t>
      </w:r>
      <w:r>
        <w:rPr>
          <w:color w:val="231F20"/>
          <w:spacing w:val="9"/>
        </w:rPr>
        <w:t> </w:t>
      </w:r>
      <w:r>
        <w:rPr>
          <w:color w:val="231F20"/>
        </w:rPr>
        <w:t>относится</w:t>
      </w:r>
      <w:r>
        <w:rPr>
          <w:color w:val="231F20"/>
          <w:spacing w:val="10"/>
        </w:rPr>
        <w:t> </w:t>
      </w:r>
      <w:r>
        <w:rPr>
          <w:color w:val="231F20"/>
        </w:rPr>
        <w:t>результаты:</w:t>
      </w:r>
    </w:p>
    <w:p>
      <w:pPr>
        <w:pStyle w:val="ListParagraph"/>
        <w:numPr>
          <w:ilvl w:val="0"/>
          <w:numId w:val="4"/>
        </w:numPr>
        <w:tabs>
          <w:tab w:pos="752" w:val="left" w:leader="none"/>
        </w:tabs>
        <w:spacing w:line="240" w:lineRule="auto" w:before="16" w:after="0"/>
        <w:ind w:left="751" w:right="0" w:hanging="237"/>
        <w:jc w:val="both"/>
        <w:rPr>
          <w:sz w:val="21"/>
        </w:rPr>
      </w:pPr>
      <w:r>
        <w:rPr>
          <w:color w:val="231F20"/>
          <w:sz w:val="21"/>
        </w:rPr>
        <w:t>воспроизводственная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деятельности;</w:t>
      </w:r>
    </w:p>
    <w:p>
      <w:pPr>
        <w:spacing w:after="0" w:line="240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4"/>
        </w:numPr>
        <w:tabs>
          <w:tab w:pos="752" w:val="left" w:leader="none"/>
        </w:tabs>
        <w:spacing w:line="240" w:lineRule="auto" w:before="94" w:after="0"/>
        <w:ind w:left="752" w:right="0" w:hanging="237"/>
        <w:jc w:val="left"/>
        <w:rPr>
          <w:sz w:val="21"/>
        </w:rPr>
      </w:pPr>
      <w:r>
        <w:rPr>
          <w:color w:val="231F20"/>
          <w:sz w:val="21"/>
        </w:rPr>
        <w:t>управленческой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деятельности;</w:t>
      </w:r>
    </w:p>
    <w:p>
      <w:pPr>
        <w:pStyle w:val="ListParagraph"/>
        <w:numPr>
          <w:ilvl w:val="0"/>
          <w:numId w:val="4"/>
        </w:numPr>
        <w:tabs>
          <w:tab w:pos="752" w:val="left" w:leader="none"/>
        </w:tabs>
        <w:spacing w:line="240" w:lineRule="auto" w:before="16" w:after="0"/>
        <w:ind w:left="752" w:right="0" w:hanging="237"/>
        <w:jc w:val="left"/>
        <w:rPr>
          <w:sz w:val="21"/>
        </w:rPr>
      </w:pPr>
      <w:r>
        <w:rPr>
          <w:color w:val="231F20"/>
          <w:sz w:val="21"/>
        </w:rPr>
        <w:t>деятельности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сфере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обращения;</w:t>
      </w:r>
    </w:p>
    <w:p>
      <w:pPr>
        <w:pStyle w:val="ListParagraph"/>
        <w:numPr>
          <w:ilvl w:val="0"/>
          <w:numId w:val="4"/>
        </w:numPr>
        <w:tabs>
          <w:tab w:pos="752" w:val="left" w:leader="none"/>
        </w:tabs>
        <w:spacing w:line="240" w:lineRule="auto" w:before="15" w:after="0"/>
        <w:ind w:left="752" w:right="0" w:hanging="237"/>
        <w:jc w:val="left"/>
        <w:rPr>
          <w:sz w:val="21"/>
        </w:rPr>
      </w:pPr>
      <w:r>
        <w:rPr>
          <w:color w:val="231F20"/>
          <w:sz w:val="21"/>
        </w:rPr>
        <w:t>производственной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деятельности.</w:t>
      </w:r>
    </w:p>
    <w:p>
      <w:pPr>
        <w:pStyle w:val="BodyText"/>
        <w:spacing w:line="254" w:lineRule="auto" w:before="15"/>
        <w:ind w:right="135"/>
      </w:pPr>
      <w:r>
        <w:rPr>
          <w:color w:val="231F20"/>
        </w:rPr>
        <w:t>Сложность</w:t>
      </w:r>
      <w:r>
        <w:rPr>
          <w:color w:val="231F20"/>
          <w:spacing w:val="52"/>
        </w:rPr>
        <w:t> </w:t>
      </w:r>
      <w:r>
        <w:rPr>
          <w:color w:val="231F20"/>
        </w:rPr>
        <w:t>анализа</w:t>
      </w:r>
      <w:r>
        <w:rPr>
          <w:color w:val="231F20"/>
          <w:spacing w:val="53"/>
        </w:rPr>
        <w:t> </w:t>
      </w:r>
      <w:r>
        <w:rPr>
          <w:color w:val="231F20"/>
        </w:rPr>
        <w:t>действия</w:t>
      </w:r>
      <w:r>
        <w:rPr>
          <w:color w:val="231F20"/>
          <w:spacing w:val="52"/>
        </w:rPr>
        <w:t> </w:t>
      </w:r>
      <w:r>
        <w:rPr>
          <w:color w:val="231F20"/>
        </w:rPr>
        <w:t>факторов</w:t>
      </w:r>
      <w:r>
        <w:rPr>
          <w:color w:val="231F20"/>
          <w:spacing w:val="53"/>
        </w:rPr>
        <w:t> </w:t>
      </w:r>
      <w:r>
        <w:rPr>
          <w:color w:val="231F20"/>
        </w:rPr>
        <w:t>риска</w:t>
      </w:r>
      <w:r>
        <w:rPr>
          <w:color w:val="231F20"/>
          <w:spacing w:val="52"/>
        </w:rPr>
        <w:t> </w:t>
      </w:r>
      <w:r>
        <w:rPr>
          <w:color w:val="231F20"/>
        </w:rPr>
        <w:t>заключается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том,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одной</w:t>
      </w:r>
      <w:r>
        <w:rPr>
          <w:color w:val="231F20"/>
          <w:spacing w:val="-5"/>
        </w:rPr>
        <w:t> </w:t>
      </w:r>
      <w:r>
        <w:rPr>
          <w:color w:val="231F20"/>
        </w:rPr>
        <w:t>ситуации</w:t>
      </w:r>
      <w:r>
        <w:rPr>
          <w:color w:val="231F20"/>
          <w:spacing w:val="-5"/>
        </w:rPr>
        <w:t> </w:t>
      </w:r>
      <w:r>
        <w:rPr>
          <w:color w:val="231F20"/>
        </w:rPr>
        <w:t>риска</w:t>
      </w:r>
      <w:r>
        <w:rPr>
          <w:color w:val="231F20"/>
          <w:spacing w:val="-5"/>
        </w:rPr>
        <w:t> </w:t>
      </w:r>
      <w:r>
        <w:rPr>
          <w:color w:val="231F20"/>
        </w:rPr>
        <w:t>одни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те</w:t>
      </w:r>
      <w:r>
        <w:rPr>
          <w:color w:val="231F20"/>
          <w:spacing w:val="-5"/>
        </w:rPr>
        <w:t> </w:t>
      </w:r>
      <w:r>
        <w:rPr>
          <w:color w:val="231F20"/>
        </w:rPr>
        <w:t>же</w:t>
      </w:r>
      <w:r>
        <w:rPr>
          <w:color w:val="231F20"/>
          <w:spacing w:val="-5"/>
        </w:rPr>
        <w:t> </w:t>
      </w:r>
      <w:r>
        <w:rPr>
          <w:color w:val="231F20"/>
        </w:rPr>
        <w:t>факторы</w:t>
      </w:r>
      <w:r>
        <w:rPr>
          <w:color w:val="231F20"/>
          <w:spacing w:val="-5"/>
        </w:rPr>
        <w:t> </w:t>
      </w:r>
      <w:r>
        <w:rPr>
          <w:color w:val="231F20"/>
        </w:rPr>
        <w:t>риска</w:t>
      </w:r>
      <w:r>
        <w:rPr>
          <w:color w:val="231F20"/>
          <w:spacing w:val="-5"/>
        </w:rPr>
        <w:t> </w:t>
      </w:r>
      <w:r>
        <w:rPr>
          <w:color w:val="231F20"/>
        </w:rPr>
        <w:t>мо-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гут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оказаться</w:t>
      </w:r>
      <w:r>
        <w:rPr>
          <w:color w:val="231F20"/>
          <w:spacing w:val="-12"/>
        </w:rPr>
        <w:t> </w:t>
      </w:r>
      <w:r>
        <w:rPr>
          <w:color w:val="231F20"/>
        </w:rPr>
        <w:t>решающими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появления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осуществления</w:t>
      </w:r>
      <w:r>
        <w:rPr>
          <w:color w:val="231F20"/>
          <w:spacing w:val="-12"/>
        </w:rPr>
        <w:t> </w:t>
      </w:r>
      <w:r>
        <w:rPr>
          <w:color w:val="231F20"/>
        </w:rPr>
        <w:t>рисков,</w:t>
      </w:r>
      <w:r>
        <w:rPr>
          <w:color w:val="231F20"/>
          <w:spacing w:val="-50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другой</w:t>
      </w:r>
      <w:r>
        <w:rPr>
          <w:color w:val="231F20"/>
          <w:spacing w:val="-10"/>
        </w:rPr>
        <w:t> </w:t>
      </w:r>
      <w:r>
        <w:rPr>
          <w:color w:val="231F20"/>
        </w:rPr>
        <w:t>ситуации</w:t>
      </w:r>
      <w:r>
        <w:rPr>
          <w:color w:val="231F20"/>
          <w:spacing w:val="-9"/>
        </w:rPr>
        <w:t> </w:t>
      </w:r>
      <w:r>
        <w:rPr>
          <w:color w:val="231F20"/>
        </w:rPr>
        <w:t>риска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вызывать</w:t>
      </w:r>
      <w:r>
        <w:rPr>
          <w:color w:val="231F20"/>
          <w:spacing w:val="-10"/>
        </w:rPr>
        <w:t> </w:t>
      </w:r>
      <w:r>
        <w:rPr>
          <w:color w:val="231F20"/>
        </w:rPr>
        <w:t>появление</w:t>
      </w:r>
      <w:r>
        <w:rPr>
          <w:color w:val="231F20"/>
          <w:spacing w:val="-10"/>
        </w:rPr>
        <w:t> </w:t>
      </w:r>
      <w:r>
        <w:rPr>
          <w:color w:val="231F20"/>
        </w:rPr>
        <w:t>существенных</w:t>
      </w:r>
      <w:r>
        <w:rPr>
          <w:color w:val="231F20"/>
          <w:spacing w:val="-50"/>
        </w:rPr>
        <w:t> </w:t>
      </w:r>
      <w:r>
        <w:rPr>
          <w:color w:val="231F20"/>
        </w:rPr>
        <w:t>рисков. Факторы риска могут порождать риски, реализация кото-</w:t>
      </w:r>
      <w:r>
        <w:rPr>
          <w:color w:val="231F20"/>
          <w:spacing w:val="1"/>
        </w:rPr>
        <w:t> </w:t>
      </w:r>
      <w:r>
        <w:rPr>
          <w:color w:val="231F20"/>
        </w:rPr>
        <w:t>рых существенно может существенно воздействовать на резуль-</w:t>
      </w:r>
      <w:r>
        <w:rPr>
          <w:color w:val="231F20"/>
          <w:spacing w:val="1"/>
        </w:rPr>
        <w:t> </w:t>
      </w:r>
      <w:r>
        <w:rPr>
          <w:color w:val="231F20"/>
        </w:rPr>
        <w:t>таты деятельности предприятия. При этом необходимо учитывать</w:t>
      </w:r>
      <w:r>
        <w:rPr>
          <w:color w:val="231F20"/>
          <w:spacing w:val="-50"/>
        </w:rPr>
        <w:t> </w:t>
      </w:r>
      <w:r>
        <w:rPr>
          <w:color w:val="231F20"/>
        </w:rPr>
        <w:t>взаимосвязь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взаимное</w:t>
      </w:r>
      <w:r>
        <w:rPr>
          <w:color w:val="231F20"/>
          <w:spacing w:val="-6"/>
        </w:rPr>
        <w:t> </w:t>
      </w:r>
      <w:r>
        <w:rPr>
          <w:color w:val="231F20"/>
        </w:rPr>
        <w:t>влияние</w:t>
      </w:r>
      <w:r>
        <w:rPr>
          <w:color w:val="231F20"/>
          <w:spacing w:val="-5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6"/>
        </w:rPr>
        <w:t> </w:t>
      </w:r>
      <w:r>
        <w:rPr>
          <w:color w:val="231F20"/>
        </w:rPr>
        <w:t>факторов</w:t>
      </w:r>
      <w:r>
        <w:rPr>
          <w:color w:val="231F20"/>
          <w:spacing w:val="-6"/>
        </w:rPr>
        <w:t> </w:t>
      </w:r>
      <w:r>
        <w:rPr>
          <w:color w:val="231F20"/>
        </w:rPr>
        <w:t>риска,</w:t>
      </w:r>
      <w:r>
        <w:rPr>
          <w:color w:val="231F20"/>
          <w:spacing w:val="-4"/>
        </w:rPr>
        <w:t> </w:t>
      </w:r>
      <w:r>
        <w:rPr>
          <w:color w:val="231F20"/>
        </w:rPr>
        <w:t>опре-</w:t>
      </w:r>
      <w:r>
        <w:rPr>
          <w:color w:val="231F20"/>
          <w:spacing w:val="-50"/>
        </w:rPr>
        <w:t> </w:t>
      </w:r>
      <w:r>
        <w:rPr>
          <w:color w:val="231F20"/>
        </w:rPr>
        <w:t>делять</w:t>
      </w:r>
      <w:r>
        <w:rPr>
          <w:color w:val="231F20"/>
          <w:spacing w:val="2"/>
        </w:rPr>
        <w:t> </w:t>
      </w:r>
      <w:r>
        <w:rPr>
          <w:color w:val="231F20"/>
        </w:rPr>
        <w:t>совокупный</w:t>
      </w:r>
      <w:r>
        <w:rPr>
          <w:color w:val="231F20"/>
          <w:spacing w:val="2"/>
        </w:rPr>
        <w:t> </w:t>
      </w:r>
      <w:r>
        <w:rPr>
          <w:color w:val="231F20"/>
        </w:rPr>
        <w:t>результат</w:t>
      </w:r>
      <w:r>
        <w:rPr>
          <w:color w:val="231F20"/>
          <w:spacing w:val="2"/>
        </w:rPr>
        <w:t> </w:t>
      </w:r>
      <w:r>
        <w:rPr>
          <w:color w:val="231F20"/>
        </w:rPr>
        <w:t>их</w:t>
      </w:r>
      <w:r>
        <w:rPr>
          <w:color w:val="231F20"/>
          <w:spacing w:val="1"/>
        </w:rPr>
        <w:t> </w:t>
      </w:r>
      <w:r>
        <w:rPr>
          <w:color w:val="231F20"/>
        </w:rPr>
        <w:t>взаимодействия.</w:t>
      </w:r>
    </w:p>
    <w:p>
      <w:pPr>
        <w:pStyle w:val="BodyText"/>
        <w:spacing w:line="254" w:lineRule="auto" w:before="8"/>
        <w:ind w:right="134"/>
      </w:pPr>
      <w:r>
        <w:rPr>
          <w:color w:val="231F20"/>
        </w:rPr>
        <w:t>В существующих стандартах основной акцент направлен на</w:t>
      </w:r>
      <w:r>
        <w:rPr>
          <w:color w:val="231F20"/>
          <w:spacing w:val="1"/>
        </w:rPr>
        <w:t> </w:t>
      </w:r>
      <w:r>
        <w:rPr>
          <w:color w:val="231F20"/>
        </w:rPr>
        <w:t>оценку рисков, которая является и оценкой экономической без-</w:t>
      </w:r>
      <w:r>
        <w:rPr>
          <w:color w:val="231F20"/>
          <w:spacing w:val="1"/>
        </w:rPr>
        <w:t> </w:t>
      </w:r>
      <w:r>
        <w:rPr>
          <w:color w:val="231F20"/>
        </w:rPr>
        <w:t>опасности</w:t>
      </w:r>
      <w:r>
        <w:rPr>
          <w:color w:val="231F20"/>
          <w:spacing w:val="-4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той</w:t>
      </w:r>
      <w:r>
        <w:rPr>
          <w:color w:val="231F20"/>
          <w:spacing w:val="-3"/>
        </w:rPr>
        <w:t> </w:t>
      </w:r>
      <w:r>
        <w:rPr>
          <w:color w:val="231F2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</w:rPr>
        <w:t>иной</w:t>
      </w:r>
      <w:r>
        <w:rPr>
          <w:color w:val="231F20"/>
          <w:spacing w:val="-3"/>
        </w:rPr>
        <w:t> </w:t>
      </w:r>
      <w:r>
        <w:rPr>
          <w:color w:val="231F20"/>
        </w:rPr>
        <w:t>точки</w:t>
      </w:r>
      <w:r>
        <w:rPr>
          <w:color w:val="231F20"/>
          <w:spacing w:val="-4"/>
        </w:rPr>
        <w:t> </w:t>
      </w:r>
      <w:r>
        <w:rPr>
          <w:color w:val="231F20"/>
        </w:rPr>
        <w:t>зрения</w:t>
      </w:r>
      <w:r>
        <w:rPr>
          <w:color w:val="231F20"/>
          <w:spacing w:val="-3"/>
        </w:rPr>
        <w:t> </w:t>
      </w:r>
      <w:r>
        <w:rPr>
          <w:color w:val="231F20"/>
        </w:rPr>
        <w:t>(текущая</w:t>
      </w:r>
      <w:r>
        <w:rPr>
          <w:color w:val="231F20"/>
          <w:spacing w:val="-3"/>
        </w:rPr>
        <w:t> </w:t>
      </w:r>
      <w:r>
        <w:rPr>
          <w:color w:val="231F20"/>
        </w:rPr>
        <w:t>или</w:t>
      </w:r>
      <w:r>
        <w:rPr>
          <w:color w:val="231F20"/>
          <w:spacing w:val="-51"/>
        </w:rPr>
        <w:t> </w:t>
      </w:r>
      <w:r>
        <w:rPr>
          <w:color w:val="231F20"/>
        </w:rPr>
        <w:t>перспективная (проектная) безопасность предприятия, продукта,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безопасность проекта). Причем эта точка зрения остается за скоб-</w:t>
      </w:r>
      <w:r>
        <w:rPr>
          <w:color w:val="231F20"/>
          <w:spacing w:val="-50"/>
        </w:rPr>
        <w:t> </w:t>
      </w:r>
      <w:r>
        <w:rPr>
          <w:color w:val="231F20"/>
        </w:rPr>
        <w:t>ками</w:t>
      </w:r>
      <w:r>
        <w:rPr>
          <w:color w:val="231F20"/>
          <w:spacing w:val="1"/>
        </w:rPr>
        <w:t> </w:t>
      </w:r>
      <w:r>
        <w:rPr>
          <w:color w:val="231F20"/>
        </w:rPr>
        <w:t>проводимого</w:t>
      </w:r>
      <w:r>
        <w:rPr>
          <w:color w:val="231F20"/>
          <w:spacing w:val="2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1"/>
        </w:rPr>
        <w:t> </w:t>
      </w:r>
      <w:r>
        <w:rPr>
          <w:color w:val="231F20"/>
        </w:rPr>
        <w:t>[3].</w:t>
      </w:r>
    </w:p>
    <w:p>
      <w:pPr>
        <w:pStyle w:val="BodyText"/>
        <w:spacing w:line="254" w:lineRule="auto" w:before="5"/>
        <w:ind w:right="134"/>
      </w:pPr>
      <w:r>
        <w:rPr>
          <w:color w:val="231F20"/>
          <w:spacing w:val="-2"/>
        </w:rPr>
        <w:t>Экономическая безопасность </w:t>
      </w:r>
      <w:r>
        <w:rPr>
          <w:color w:val="231F20"/>
          <w:spacing w:val="-1"/>
        </w:rPr>
        <w:t>предприятия обеспечивается при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своевременном выполнении взаимных обязательств </w:t>
      </w:r>
      <w:r>
        <w:rPr>
          <w:color w:val="231F20"/>
        </w:rPr>
        <w:t>предприятием</w:t>
      </w:r>
      <w:r>
        <w:rPr>
          <w:color w:val="231F20"/>
          <w:spacing w:val="-50"/>
        </w:rPr>
        <w:t> </w:t>
      </w:r>
      <w:r>
        <w:rPr>
          <w:color w:val="231F20"/>
        </w:rPr>
        <w:t>с одной стороны и собственником, персоналом, клиентами (поку-</w:t>
      </w:r>
      <w:r>
        <w:rPr>
          <w:color w:val="231F20"/>
          <w:spacing w:val="1"/>
        </w:rPr>
        <w:t> </w:t>
      </w:r>
      <w:r>
        <w:rPr>
          <w:color w:val="231F20"/>
        </w:rPr>
        <w:t>пателями), партнерами и государством с другой стороны. Оценка</w:t>
      </w:r>
      <w:r>
        <w:rPr>
          <w:color w:val="231F20"/>
          <w:spacing w:val="1"/>
        </w:rPr>
        <w:t> </w:t>
      </w:r>
      <w:r>
        <w:rPr>
          <w:color w:val="231F20"/>
        </w:rPr>
        <w:t>риска должна осуществляться на том или ином этапе оценки эко-</w:t>
      </w:r>
      <w:r>
        <w:rPr>
          <w:color w:val="231F20"/>
          <w:spacing w:val="1"/>
        </w:rPr>
        <w:t> </w:t>
      </w:r>
      <w:r>
        <w:rPr>
          <w:color w:val="231F20"/>
        </w:rPr>
        <w:t>номической безопасности предприятия. Экономическая безопас-</w:t>
      </w:r>
      <w:r>
        <w:rPr>
          <w:color w:val="231F20"/>
          <w:spacing w:val="1"/>
        </w:rPr>
        <w:t> </w:t>
      </w:r>
      <w:r>
        <w:rPr>
          <w:color w:val="231F20"/>
        </w:rPr>
        <w:t>ность измеряется степенью реализации экономических интересов</w:t>
      </w:r>
      <w:r>
        <w:rPr>
          <w:color w:val="231F20"/>
          <w:spacing w:val="1"/>
        </w:rPr>
        <w:t> </w:t>
      </w:r>
      <w:r>
        <w:rPr>
          <w:color w:val="231F20"/>
        </w:rPr>
        <w:t>вышеуказанных, заинтересованных в деятельности предприятия</w:t>
      </w:r>
      <w:r>
        <w:rPr>
          <w:color w:val="231F20"/>
          <w:spacing w:val="1"/>
        </w:rPr>
        <w:t> </w:t>
      </w:r>
      <w:r>
        <w:rPr>
          <w:color w:val="231F20"/>
        </w:rPr>
        <w:t>сторон. Поэтому экономическая безопасность предприятия зави-</w:t>
      </w:r>
      <w:r>
        <w:rPr>
          <w:color w:val="231F20"/>
          <w:spacing w:val="1"/>
        </w:rPr>
        <w:t> </w:t>
      </w:r>
      <w:r>
        <w:rPr>
          <w:color w:val="231F20"/>
        </w:rPr>
        <w:t>сит от многих показателей функционирования предприятия, ха-</w:t>
      </w:r>
      <w:r>
        <w:rPr>
          <w:color w:val="231F20"/>
          <w:spacing w:val="1"/>
        </w:rPr>
        <w:t> </w:t>
      </w:r>
      <w:r>
        <w:rPr>
          <w:color w:val="231F20"/>
        </w:rPr>
        <w:t>рактеризующих прямо или косвенно интересы заинтересованных</w:t>
      </w:r>
      <w:r>
        <w:rPr>
          <w:color w:val="231F20"/>
          <w:spacing w:val="1"/>
        </w:rPr>
        <w:t> </w:t>
      </w:r>
      <w:r>
        <w:rPr>
          <w:color w:val="231F20"/>
        </w:rPr>
        <w:t>в его</w:t>
      </w:r>
      <w:r>
        <w:rPr>
          <w:color w:val="231F20"/>
          <w:spacing w:val="2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сторон.</w:t>
      </w:r>
    </w:p>
    <w:p>
      <w:pPr>
        <w:pStyle w:val="BodyText"/>
        <w:spacing w:line="254" w:lineRule="auto" w:before="10"/>
        <w:ind w:right="135"/>
      </w:pPr>
      <w:r>
        <w:rPr>
          <w:color w:val="231F20"/>
        </w:rPr>
        <w:t>С таких позиций результаты функционирования предприятия</w:t>
      </w:r>
      <w:r>
        <w:rPr>
          <w:color w:val="231F20"/>
          <w:spacing w:val="-50"/>
        </w:rPr>
        <w:t> </w:t>
      </w:r>
      <w:r>
        <w:rPr>
          <w:color w:val="231F20"/>
        </w:rPr>
        <w:t>несут сознательное принятие риска за адекватное вознаграждение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виде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доходов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(или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полученных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благ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потребителей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продукции)</w:t>
      </w:r>
      <w:r>
        <w:rPr>
          <w:color w:val="231F20"/>
          <w:spacing w:val="-50"/>
        </w:rPr>
        <w:t> </w:t>
      </w:r>
      <w:r>
        <w:rPr>
          <w:color w:val="231F20"/>
        </w:rPr>
        <w:t>каждой</w:t>
      </w:r>
      <w:r>
        <w:rPr>
          <w:color w:val="231F20"/>
          <w:spacing w:val="14"/>
        </w:rPr>
        <w:t> </w:t>
      </w:r>
      <w:r>
        <w:rPr>
          <w:color w:val="231F20"/>
        </w:rPr>
        <w:t>из</w:t>
      </w:r>
      <w:r>
        <w:rPr>
          <w:color w:val="231F20"/>
          <w:spacing w:val="14"/>
        </w:rPr>
        <w:t> </w:t>
      </w:r>
      <w:r>
        <w:rPr>
          <w:color w:val="231F20"/>
        </w:rPr>
        <w:t>заинтересованных</w:t>
      </w:r>
      <w:r>
        <w:rPr>
          <w:color w:val="231F20"/>
          <w:spacing w:val="15"/>
        </w:rPr>
        <w:t> </w:t>
      </w:r>
      <w:r>
        <w:rPr>
          <w:color w:val="231F20"/>
        </w:rPr>
        <w:t>сторон:</w:t>
      </w:r>
      <w:r>
        <w:rPr>
          <w:color w:val="231F20"/>
          <w:spacing w:val="14"/>
        </w:rPr>
        <w:t> </w:t>
      </w:r>
      <w:r>
        <w:rPr>
          <w:color w:val="231F20"/>
        </w:rPr>
        <w:t>прибыль</w:t>
      </w:r>
      <w:r>
        <w:rPr>
          <w:color w:val="231F20"/>
          <w:spacing w:val="14"/>
        </w:rPr>
        <w:t> </w:t>
      </w:r>
      <w:r>
        <w:rPr>
          <w:color w:val="231F20"/>
        </w:rPr>
        <w:t>для</w:t>
      </w:r>
      <w:r>
        <w:rPr>
          <w:color w:val="231F20"/>
          <w:spacing w:val="15"/>
        </w:rPr>
        <w:t> </w:t>
      </w:r>
      <w:r>
        <w:rPr>
          <w:color w:val="231F20"/>
        </w:rPr>
        <w:t>собственника,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4" w:firstLine="0"/>
        <w:jc w:val="right"/>
      </w:pPr>
      <w:r>
        <w:rPr>
          <w:color w:val="231F20"/>
        </w:rPr>
        <w:t>прибыль</w:t>
      </w:r>
      <w:r>
        <w:rPr>
          <w:color w:val="231F20"/>
          <w:spacing w:val="18"/>
        </w:rPr>
        <w:t> </w:t>
      </w:r>
      <w:r>
        <w:rPr>
          <w:color w:val="231F20"/>
        </w:rPr>
        <w:t>для</w:t>
      </w:r>
      <w:r>
        <w:rPr>
          <w:color w:val="231F20"/>
          <w:spacing w:val="19"/>
        </w:rPr>
        <w:t> </w:t>
      </w:r>
      <w:r>
        <w:rPr>
          <w:color w:val="231F20"/>
        </w:rPr>
        <w:t>партнеров,</w:t>
      </w:r>
      <w:r>
        <w:rPr>
          <w:color w:val="231F20"/>
          <w:spacing w:val="18"/>
        </w:rPr>
        <w:t> </w:t>
      </w:r>
      <w:r>
        <w:rPr>
          <w:color w:val="231F20"/>
        </w:rPr>
        <w:t>поставляющих</w:t>
      </w:r>
      <w:r>
        <w:rPr>
          <w:color w:val="231F20"/>
          <w:spacing w:val="19"/>
        </w:rPr>
        <w:t> </w:t>
      </w:r>
      <w:r>
        <w:rPr>
          <w:color w:val="231F20"/>
        </w:rPr>
        <w:t>необходимые</w:t>
      </w:r>
      <w:r>
        <w:rPr>
          <w:color w:val="231F20"/>
          <w:spacing w:val="18"/>
        </w:rPr>
        <w:t> </w:t>
      </w:r>
      <w:r>
        <w:rPr>
          <w:color w:val="231F20"/>
        </w:rPr>
        <w:t>для</w:t>
      </w:r>
      <w:r>
        <w:rPr>
          <w:color w:val="231F20"/>
          <w:spacing w:val="19"/>
        </w:rPr>
        <w:t> </w:t>
      </w:r>
      <w:r>
        <w:rPr>
          <w:color w:val="231F20"/>
        </w:rPr>
        <w:t>произ-</w:t>
      </w:r>
      <w:r>
        <w:rPr>
          <w:color w:val="231F20"/>
          <w:spacing w:val="-50"/>
        </w:rPr>
        <w:t> </w:t>
      </w:r>
      <w:r>
        <w:rPr>
          <w:color w:val="231F20"/>
        </w:rPr>
        <w:t>водства</w:t>
      </w:r>
      <w:r>
        <w:rPr>
          <w:color w:val="231F20"/>
          <w:spacing w:val="32"/>
        </w:rPr>
        <w:t> </w:t>
      </w:r>
      <w:r>
        <w:rPr>
          <w:color w:val="231F20"/>
        </w:rPr>
        <w:t>компоненты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32"/>
        </w:rPr>
        <w:t> </w:t>
      </w:r>
      <w:r>
        <w:rPr>
          <w:color w:val="231F20"/>
        </w:rPr>
        <w:t>реализующих</w:t>
      </w:r>
      <w:r>
        <w:rPr>
          <w:color w:val="231F20"/>
          <w:spacing w:val="32"/>
        </w:rPr>
        <w:t> </w:t>
      </w:r>
      <w:r>
        <w:rPr>
          <w:color w:val="231F20"/>
        </w:rPr>
        <w:t>продукцию,</w:t>
      </w:r>
      <w:r>
        <w:rPr>
          <w:color w:val="231F20"/>
          <w:spacing w:val="32"/>
        </w:rPr>
        <w:t> </w:t>
      </w:r>
      <w:r>
        <w:rPr>
          <w:color w:val="231F20"/>
        </w:rPr>
        <w:t>налоговые</w:t>
      </w:r>
      <w:r>
        <w:rPr>
          <w:color w:val="231F20"/>
          <w:spacing w:val="32"/>
        </w:rPr>
        <w:t> </w:t>
      </w:r>
      <w:r>
        <w:rPr>
          <w:color w:val="231F20"/>
        </w:rPr>
        <w:t>от-</w:t>
      </w:r>
      <w:r>
        <w:rPr>
          <w:color w:val="231F20"/>
          <w:spacing w:val="-50"/>
        </w:rPr>
        <w:t> </w:t>
      </w:r>
      <w:r>
        <w:rPr>
          <w:color w:val="231F20"/>
        </w:rPr>
        <w:t>числения</w:t>
      </w:r>
      <w:r>
        <w:rPr>
          <w:color w:val="231F20"/>
          <w:spacing w:val="5"/>
        </w:rPr>
        <w:t> </w:t>
      </w:r>
      <w:r>
        <w:rPr>
          <w:color w:val="231F20"/>
        </w:rPr>
        <w:t>для</w:t>
      </w:r>
      <w:r>
        <w:rPr>
          <w:color w:val="231F20"/>
          <w:spacing w:val="5"/>
        </w:rPr>
        <w:t> </w:t>
      </w:r>
      <w:r>
        <w:rPr>
          <w:color w:val="231F20"/>
        </w:rPr>
        <w:t>государства,</w:t>
      </w:r>
      <w:r>
        <w:rPr>
          <w:color w:val="231F20"/>
          <w:spacing w:val="6"/>
        </w:rPr>
        <w:t> </w:t>
      </w:r>
      <w:r>
        <w:rPr>
          <w:color w:val="231F20"/>
        </w:rPr>
        <w:t>заработную</w:t>
      </w:r>
      <w:r>
        <w:rPr>
          <w:color w:val="231F20"/>
          <w:spacing w:val="5"/>
        </w:rPr>
        <w:t> </w:t>
      </w:r>
      <w:r>
        <w:rPr>
          <w:color w:val="231F20"/>
        </w:rPr>
        <w:t>плату</w:t>
      </w:r>
      <w:r>
        <w:rPr>
          <w:color w:val="231F20"/>
          <w:spacing w:val="6"/>
        </w:rPr>
        <w:t> </w:t>
      </w:r>
      <w:r>
        <w:rPr>
          <w:color w:val="231F20"/>
        </w:rPr>
        <w:t>для</w:t>
      </w:r>
      <w:r>
        <w:rPr>
          <w:color w:val="231F20"/>
          <w:spacing w:val="5"/>
        </w:rPr>
        <w:t> </w:t>
      </w:r>
      <w:r>
        <w:rPr>
          <w:color w:val="231F20"/>
        </w:rPr>
        <w:t>персонала.</w:t>
      </w:r>
      <w:r>
        <w:rPr>
          <w:color w:val="231F20"/>
          <w:spacing w:val="5"/>
        </w:rPr>
        <w:t> </w:t>
      </w:r>
      <w:r>
        <w:rPr>
          <w:color w:val="231F20"/>
        </w:rPr>
        <w:t>Риск</w:t>
      </w:r>
      <w:r>
        <w:rPr>
          <w:color w:val="231F20"/>
          <w:spacing w:val="-49"/>
        </w:rPr>
        <w:t> </w:t>
      </w:r>
      <w:r>
        <w:rPr>
          <w:color w:val="231F20"/>
        </w:rPr>
        <w:t>недополучения</w:t>
      </w:r>
      <w:r>
        <w:rPr>
          <w:color w:val="231F20"/>
          <w:spacing w:val="15"/>
        </w:rPr>
        <w:t> </w:t>
      </w:r>
      <w:r>
        <w:rPr>
          <w:color w:val="231F20"/>
        </w:rPr>
        <w:t>доходов</w:t>
      </w:r>
      <w:r>
        <w:rPr>
          <w:color w:val="231F20"/>
          <w:spacing w:val="15"/>
        </w:rPr>
        <w:t> </w:t>
      </w:r>
      <w:r>
        <w:rPr>
          <w:color w:val="231F20"/>
        </w:rPr>
        <w:t>начинается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риска</w:t>
      </w:r>
      <w:r>
        <w:rPr>
          <w:color w:val="231F20"/>
          <w:spacing w:val="15"/>
        </w:rPr>
        <w:t> </w:t>
      </w:r>
      <w:r>
        <w:rPr>
          <w:color w:val="231F20"/>
        </w:rPr>
        <w:t>неполучения</w:t>
      </w:r>
      <w:r>
        <w:rPr>
          <w:color w:val="231F20"/>
          <w:spacing w:val="16"/>
        </w:rPr>
        <w:t> </w:t>
      </w:r>
      <w:r>
        <w:rPr>
          <w:color w:val="231F20"/>
        </w:rPr>
        <w:t>устраи-</w:t>
      </w:r>
      <w:r>
        <w:rPr>
          <w:color w:val="231F20"/>
          <w:spacing w:val="-50"/>
        </w:rPr>
        <w:t> </w:t>
      </w:r>
      <w:r>
        <w:rPr>
          <w:color w:val="231F20"/>
        </w:rPr>
        <w:t>вающей всех выручки предприятия, а также риска высоких издер-</w:t>
      </w:r>
      <w:r>
        <w:rPr>
          <w:color w:val="231F20"/>
          <w:spacing w:val="-50"/>
        </w:rPr>
        <w:t> </w:t>
      </w:r>
      <w:r>
        <w:rPr>
          <w:color w:val="231F20"/>
        </w:rPr>
        <w:t>жек.</w:t>
      </w:r>
      <w:r>
        <w:rPr>
          <w:color w:val="231F20"/>
          <w:spacing w:val="17"/>
        </w:rPr>
        <w:t> </w:t>
      </w:r>
      <w:r>
        <w:rPr>
          <w:color w:val="231F20"/>
        </w:rPr>
        <w:t>Это</w:t>
      </w:r>
      <w:r>
        <w:rPr>
          <w:color w:val="231F20"/>
          <w:spacing w:val="17"/>
        </w:rPr>
        <w:t> </w:t>
      </w:r>
      <w:r>
        <w:rPr>
          <w:color w:val="231F20"/>
        </w:rPr>
        <w:t>ключевые</w:t>
      </w:r>
      <w:r>
        <w:rPr>
          <w:color w:val="231F20"/>
          <w:spacing w:val="18"/>
        </w:rPr>
        <w:t> </w:t>
      </w:r>
      <w:r>
        <w:rPr>
          <w:color w:val="231F20"/>
        </w:rPr>
        <w:t>моменты</w:t>
      </w:r>
      <w:r>
        <w:rPr>
          <w:color w:val="231F20"/>
          <w:spacing w:val="17"/>
        </w:rPr>
        <w:t> </w:t>
      </w:r>
      <w:r>
        <w:rPr>
          <w:color w:val="231F20"/>
        </w:rPr>
        <w:t>безопасности,</w:t>
      </w:r>
      <w:r>
        <w:rPr>
          <w:color w:val="231F20"/>
          <w:spacing w:val="18"/>
        </w:rPr>
        <w:t> </w:t>
      </w:r>
      <w:r>
        <w:rPr>
          <w:color w:val="231F20"/>
        </w:rPr>
        <w:t>определяющие</w:t>
      </w:r>
      <w:r>
        <w:rPr>
          <w:color w:val="231F20"/>
          <w:spacing w:val="17"/>
        </w:rPr>
        <w:t> </w:t>
      </w:r>
      <w:r>
        <w:rPr>
          <w:color w:val="231F20"/>
        </w:rPr>
        <w:t>пози-</w:t>
      </w:r>
      <w:r>
        <w:rPr>
          <w:color w:val="231F20"/>
          <w:spacing w:val="-49"/>
        </w:rPr>
        <w:t> </w:t>
      </w:r>
      <w:r>
        <w:rPr>
          <w:color w:val="231F20"/>
        </w:rPr>
        <w:t>цию</w:t>
      </w:r>
      <w:r>
        <w:rPr>
          <w:color w:val="231F20"/>
          <w:spacing w:val="-12"/>
        </w:rPr>
        <w:t> </w:t>
      </w:r>
      <w:r>
        <w:rPr>
          <w:color w:val="231F20"/>
        </w:rPr>
        <w:t>заинтересованных</w:t>
      </w:r>
      <w:r>
        <w:rPr>
          <w:color w:val="231F20"/>
          <w:spacing w:val="-12"/>
        </w:rPr>
        <w:t> </w:t>
      </w:r>
      <w:r>
        <w:rPr>
          <w:color w:val="231F20"/>
        </w:rPr>
        <w:t>сторон,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может</w:t>
      </w:r>
      <w:r>
        <w:rPr>
          <w:color w:val="231F20"/>
          <w:spacing w:val="-12"/>
        </w:rPr>
        <w:t> </w:t>
      </w:r>
      <w:r>
        <w:rPr>
          <w:color w:val="231F20"/>
        </w:rPr>
        <w:t>сказаться</w:t>
      </w:r>
      <w:r>
        <w:rPr>
          <w:color w:val="231F20"/>
          <w:spacing w:val="-12"/>
        </w:rPr>
        <w:t> </w:t>
      </w:r>
      <w:r>
        <w:rPr>
          <w:color w:val="231F20"/>
        </w:rPr>
        <w:t>по-разному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49"/>
        </w:rPr>
        <w:t> </w:t>
      </w:r>
      <w:r>
        <w:rPr>
          <w:color w:val="231F20"/>
        </w:rPr>
        <w:t>их</w:t>
      </w:r>
      <w:r>
        <w:rPr>
          <w:color w:val="231F20"/>
          <w:spacing w:val="-5"/>
        </w:rPr>
        <w:t> </w:t>
      </w:r>
      <w:r>
        <w:rPr>
          <w:color w:val="231F20"/>
        </w:rPr>
        <w:t>поведении.</w:t>
      </w:r>
      <w:r>
        <w:rPr>
          <w:color w:val="231F20"/>
          <w:spacing w:val="-4"/>
        </w:rPr>
        <w:t> </w:t>
      </w:r>
      <w:r>
        <w:rPr>
          <w:color w:val="231F20"/>
        </w:rPr>
        <w:t>Если</w:t>
      </w:r>
      <w:r>
        <w:rPr>
          <w:color w:val="231F20"/>
          <w:spacing w:val="-5"/>
        </w:rPr>
        <w:t> </w:t>
      </w:r>
      <w:r>
        <w:rPr>
          <w:color w:val="231F20"/>
        </w:rPr>
        <w:t>высокие</w:t>
      </w:r>
      <w:r>
        <w:rPr>
          <w:color w:val="231F20"/>
          <w:spacing w:val="-4"/>
        </w:rPr>
        <w:t> </w:t>
      </w:r>
      <w:r>
        <w:rPr>
          <w:color w:val="231F20"/>
        </w:rPr>
        <w:t>издержки</w:t>
      </w:r>
      <w:r>
        <w:rPr>
          <w:color w:val="231F20"/>
          <w:spacing w:val="-4"/>
        </w:rPr>
        <w:t> </w:t>
      </w:r>
      <w:r>
        <w:rPr>
          <w:color w:val="231F20"/>
        </w:rPr>
        <w:t>сказываются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первую</w:t>
      </w:r>
      <w:r>
        <w:rPr>
          <w:color w:val="231F20"/>
          <w:spacing w:val="-5"/>
        </w:rPr>
        <w:t> </w:t>
      </w:r>
      <w:r>
        <w:rPr>
          <w:color w:val="231F20"/>
        </w:rPr>
        <w:t>оче-</w:t>
      </w:r>
      <w:r>
        <w:rPr>
          <w:color w:val="231F20"/>
          <w:spacing w:val="-49"/>
        </w:rPr>
        <w:t> </w:t>
      </w:r>
      <w:r>
        <w:rPr>
          <w:color w:val="231F20"/>
        </w:rPr>
        <w:t>редь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доходах</w:t>
      </w:r>
      <w:r>
        <w:rPr>
          <w:color w:val="231F20"/>
          <w:spacing w:val="12"/>
        </w:rPr>
        <w:t> </w:t>
      </w:r>
      <w:r>
        <w:rPr>
          <w:color w:val="231F20"/>
        </w:rPr>
        <w:t>собственника,</w:t>
      </w:r>
      <w:r>
        <w:rPr>
          <w:color w:val="231F20"/>
          <w:spacing w:val="12"/>
        </w:rPr>
        <w:t> </w:t>
      </w:r>
      <w:r>
        <w:rPr>
          <w:color w:val="231F20"/>
        </w:rPr>
        <w:t>то</w:t>
      </w:r>
      <w:r>
        <w:rPr>
          <w:color w:val="231F20"/>
          <w:spacing w:val="12"/>
        </w:rPr>
        <w:t> </w:t>
      </w:r>
      <w:r>
        <w:rPr>
          <w:color w:val="231F20"/>
        </w:rPr>
        <w:t>снижение</w:t>
      </w:r>
      <w:r>
        <w:rPr>
          <w:color w:val="231F20"/>
          <w:spacing w:val="12"/>
        </w:rPr>
        <w:t> </w:t>
      </w:r>
      <w:r>
        <w:rPr>
          <w:color w:val="231F20"/>
        </w:rPr>
        <w:t>выручки</w:t>
      </w:r>
      <w:r>
        <w:rPr>
          <w:color w:val="231F20"/>
          <w:spacing w:val="12"/>
        </w:rPr>
        <w:t> </w:t>
      </w:r>
      <w:r>
        <w:rPr>
          <w:color w:val="231F20"/>
        </w:rPr>
        <w:t>затрагивает</w:t>
      </w:r>
      <w:r>
        <w:rPr>
          <w:color w:val="231F20"/>
          <w:spacing w:val="-49"/>
        </w:rPr>
        <w:t> </w:t>
      </w:r>
      <w:r>
        <w:rPr>
          <w:color w:val="231F20"/>
        </w:rPr>
        <w:t>экономические интересы не только собственника, но и персонала,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партнеров,</w:t>
      </w:r>
      <w:r>
        <w:rPr>
          <w:color w:val="231F20"/>
          <w:spacing w:val="-12"/>
        </w:rPr>
        <w:t> </w:t>
      </w:r>
      <w:r>
        <w:rPr>
          <w:color w:val="231F20"/>
        </w:rPr>
        <w:t>государства.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складывающейся</w:t>
      </w:r>
      <w:r>
        <w:rPr>
          <w:color w:val="231F20"/>
          <w:spacing w:val="-12"/>
        </w:rPr>
        <w:t> </w:t>
      </w:r>
      <w:r>
        <w:rPr>
          <w:color w:val="231F20"/>
        </w:rPr>
        <w:t>эконо-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мической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обстановки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ситуация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риска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больше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касаться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внеш-</w:t>
      </w:r>
      <w:r>
        <w:rPr>
          <w:color w:val="231F20"/>
          <w:spacing w:val="-49"/>
        </w:rPr>
        <w:t> </w:t>
      </w:r>
      <w:r>
        <w:rPr>
          <w:color w:val="231F20"/>
        </w:rPr>
        <w:t>ней или</w:t>
      </w:r>
      <w:r>
        <w:rPr>
          <w:color w:val="231F20"/>
          <w:spacing w:val="1"/>
        </w:rPr>
        <w:t> </w:t>
      </w:r>
      <w:r>
        <w:rPr>
          <w:color w:val="231F20"/>
        </w:rPr>
        <w:t>внутренней</w:t>
      </w:r>
      <w:r>
        <w:rPr>
          <w:color w:val="231F20"/>
          <w:spacing w:val="1"/>
        </w:rPr>
        <w:t> </w:t>
      </w:r>
      <w:r>
        <w:rPr>
          <w:color w:val="231F20"/>
        </w:rPr>
        <w:t>среды</w:t>
      </w:r>
      <w:r>
        <w:rPr>
          <w:color w:val="231F20"/>
          <w:spacing w:val="2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2"/>
        </w:rPr>
        <w:t> </w:t>
      </w:r>
      <w:r>
        <w:rPr>
          <w:color w:val="231F20"/>
        </w:rPr>
        <w:t>[2].</w:t>
      </w:r>
      <w:r>
        <w:rPr>
          <w:color w:val="231F20"/>
          <w:spacing w:val="1"/>
        </w:rPr>
        <w:t> </w:t>
      </w:r>
      <w:r>
        <w:rPr>
          <w:color w:val="231F20"/>
        </w:rPr>
        <w:t>Поэтому</w:t>
      </w:r>
      <w:r>
        <w:rPr>
          <w:color w:val="231F20"/>
          <w:spacing w:val="2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1"/>
        </w:rPr>
        <w:t> </w:t>
      </w:r>
      <w:r>
        <w:rPr>
          <w:color w:val="231F20"/>
        </w:rPr>
        <w:t>заранее</w:t>
      </w:r>
      <w:r>
        <w:rPr>
          <w:color w:val="231F20"/>
          <w:spacing w:val="20"/>
        </w:rPr>
        <w:t> </w:t>
      </w:r>
      <w:r>
        <w:rPr>
          <w:color w:val="231F20"/>
        </w:rPr>
        <w:t>иметь</w:t>
      </w:r>
      <w:r>
        <w:rPr>
          <w:color w:val="231F20"/>
          <w:spacing w:val="21"/>
        </w:rPr>
        <w:t> </w:t>
      </w:r>
      <w:r>
        <w:rPr>
          <w:color w:val="231F20"/>
        </w:rPr>
        <w:t>инструмент,</w:t>
      </w:r>
      <w:r>
        <w:rPr>
          <w:color w:val="231F20"/>
          <w:spacing w:val="21"/>
        </w:rPr>
        <w:t> </w:t>
      </w:r>
      <w:r>
        <w:rPr>
          <w:color w:val="231F20"/>
        </w:rPr>
        <w:t>позволяющих</w:t>
      </w:r>
      <w:r>
        <w:rPr>
          <w:color w:val="231F20"/>
          <w:spacing w:val="20"/>
        </w:rPr>
        <w:t> </w:t>
      </w:r>
      <w:r>
        <w:rPr>
          <w:color w:val="231F20"/>
        </w:rPr>
        <w:t>быстро</w:t>
      </w:r>
      <w:r>
        <w:rPr>
          <w:color w:val="231F20"/>
          <w:spacing w:val="21"/>
        </w:rPr>
        <w:t> </w:t>
      </w:r>
      <w:r>
        <w:rPr>
          <w:color w:val="231F20"/>
        </w:rPr>
        <w:t>оценить</w:t>
      </w:r>
      <w:r>
        <w:rPr>
          <w:color w:val="231F20"/>
          <w:spacing w:val="21"/>
        </w:rPr>
        <w:t> </w:t>
      </w:r>
      <w:r>
        <w:rPr>
          <w:color w:val="231F20"/>
        </w:rPr>
        <w:t>ситуа-</w:t>
      </w:r>
      <w:r>
        <w:rPr>
          <w:color w:val="231F20"/>
          <w:spacing w:val="1"/>
        </w:rPr>
        <w:t> </w:t>
      </w:r>
      <w:r>
        <w:rPr>
          <w:color w:val="231F20"/>
        </w:rPr>
        <w:t>цию</w:t>
      </w:r>
      <w:r>
        <w:rPr>
          <w:color w:val="231F20"/>
          <w:spacing w:val="9"/>
        </w:rPr>
        <w:t> </w:t>
      </w:r>
      <w:r>
        <w:rPr>
          <w:color w:val="231F20"/>
        </w:rPr>
        <w:t>риска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риски</w:t>
      </w:r>
      <w:r>
        <w:rPr>
          <w:color w:val="231F20"/>
          <w:spacing w:val="9"/>
        </w:rPr>
        <w:t> </w:t>
      </w:r>
      <w:r>
        <w:rPr>
          <w:color w:val="231F20"/>
        </w:rPr>
        <w:t>ее</w:t>
      </w:r>
      <w:r>
        <w:rPr>
          <w:color w:val="231F20"/>
          <w:spacing w:val="9"/>
        </w:rPr>
        <w:t> </w:t>
      </w:r>
      <w:r>
        <w:rPr>
          <w:color w:val="231F20"/>
        </w:rPr>
        <w:t>составляющие,</w:t>
      </w:r>
      <w:r>
        <w:rPr>
          <w:color w:val="231F20"/>
          <w:spacing w:val="9"/>
        </w:rPr>
        <w:t> </w:t>
      </w:r>
      <w:r>
        <w:rPr>
          <w:color w:val="231F20"/>
        </w:rPr>
        <w:t>что</w:t>
      </w:r>
      <w:r>
        <w:rPr>
          <w:color w:val="231F20"/>
          <w:spacing w:val="9"/>
        </w:rPr>
        <w:t> </w:t>
      </w:r>
      <w:r>
        <w:rPr>
          <w:color w:val="231F20"/>
        </w:rPr>
        <w:t>диктует</w:t>
      </w:r>
      <w:r>
        <w:rPr>
          <w:color w:val="231F20"/>
          <w:spacing w:val="9"/>
        </w:rPr>
        <w:t> </w:t>
      </w:r>
      <w:r>
        <w:rPr>
          <w:color w:val="231F20"/>
        </w:rPr>
        <w:t>необходимость</w:t>
      </w:r>
      <w:r>
        <w:rPr>
          <w:color w:val="231F20"/>
          <w:spacing w:val="-49"/>
        </w:rPr>
        <w:t> </w:t>
      </w:r>
      <w:r>
        <w:rPr>
          <w:color w:val="231F20"/>
        </w:rPr>
        <w:t>получения</w:t>
      </w:r>
      <w:r>
        <w:rPr>
          <w:color w:val="231F20"/>
          <w:spacing w:val="22"/>
        </w:rPr>
        <w:t> </w:t>
      </w:r>
      <w:r>
        <w:rPr>
          <w:color w:val="231F20"/>
        </w:rPr>
        <w:t>качественной</w:t>
      </w:r>
      <w:r>
        <w:rPr>
          <w:color w:val="231F20"/>
          <w:spacing w:val="23"/>
        </w:rPr>
        <w:t> </w:t>
      </w:r>
      <w:r>
        <w:rPr>
          <w:color w:val="231F20"/>
        </w:rPr>
        <w:t>оценки</w:t>
      </w:r>
      <w:r>
        <w:rPr>
          <w:color w:val="231F20"/>
          <w:spacing w:val="23"/>
        </w:rPr>
        <w:t> </w:t>
      </w:r>
      <w:r>
        <w:rPr>
          <w:color w:val="231F20"/>
        </w:rPr>
        <w:t>риска,</w:t>
      </w:r>
      <w:r>
        <w:rPr>
          <w:color w:val="231F20"/>
          <w:spacing w:val="23"/>
        </w:rPr>
        <w:t> </w:t>
      </w:r>
      <w:r>
        <w:rPr>
          <w:color w:val="231F20"/>
        </w:rPr>
        <w:t>позволяющее</w:t>
      </w:r>
      <w:r>
        <w:rPr>
          <w:color w:val="231F20"/>
          <w:spacing w:val="23"/>
        </w:rPr>
        <w:t> </w:t>
      </w:r>
      <w:r>
        <w:rPr>
          <w:color w:val="231F20"/>
        </w:rPr>
        <w:t>сосредото-</w:t>
      </w:r>
      <w:r>
        <w:rPr>
          <w:color w:val="231F20"/>
          <w:spacing w:val="1"/>
        </w:rPr>
        <w:t> </w:t>
      </w:r>
      <w:r>
        <w:rPr>
          <w:color w:val="231F20"/>
        </w:rPr>
        <w:t>чить усилия по выходу из ситуации риска в нежном направлении.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 этой целью необходимо </w:t>
      </w:r>
      <w:r>
        <w:rPr>
          <w:color w:val="231F20"/>
          <w:spacing w:val="-1"/>
        </w:rPr>
        <w:t>выявить все множество рисков, кото-</w:t>
      </w:r>
      <w:r>
        <w:rPr>
          <w:color w:val="231F20"/>
        </w:rPr>
        <w:t> </w:t>
      </w:r>
      <w:r>
        <w:rPr>
          <w:color w:val="231F20"/>
          <w:spacing w:val="-3"/>
        </w:rPr>
        <w:t>рым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быть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подвержено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предприятие.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Такое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множество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рисков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образует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рисковое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характерное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каждого</w:t>
      </w:r>
      <w:r>
        <w:rPr>
          <w:color w:val="231F20"/>
          <w:spacing w:val="-12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каждого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вида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экономической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деятельности.</w:t>
      </w:r>
      <w:r>
        <w:rPr>
          <w:color w:val="231F20"/>
          <w:spacing w:val="-12"/>
        </w:rPr>
        <w:t> </w:t>
      </w:r>
      <w:r>
        <w:rPr>
          <w:color w:val="231F20"/>
        </w:rPr>
        <w:t>Таким</w:t>
      </w:r>
      <w:r>
        <w:rPr>
          <w:color w:val="231F20"/>
          <w:spacing w:val="-12"/>
        </w:rPr>
        <w:t> </w:t>
      </w:r>
      <w:r>
        <w:rPr>
          <w:color w:val="231F20"/>
        </w:rPr>
        <w:t>образом,</w:t>
      </w:r>
      <w:r>
        <w:rPr>
          <w:color w:val="231F20"/>
          <w:spacing w:val="-11"/>
        </w:rPr>
        <w:t> </w:t>
      </w:r>
      <w:r>
        <w:rPr>
          <w:color w:val="231F20"/>
        </w:rPr>
        <w:t>риско-</w:t>
      </w:r>
      <w:r>
        <w:rPr>
          <w:color w:val="231F20"/>
          <w:spacing w:val="-50"/>
        </w:rPr>
        <w:t> </w:t>
      </w:r>
      <w:r>
        <w:rPr>
          <w:color w:val="231F20"/>
        </w:rPr>
        <w:t>вое</w:t>
      </w:r>
      <w:r>
        <w:rPr>
          <w:color w:val="231F20"/>
          <w:spacing w:val="6"/>
        </w:rPr>
        <w:t> </w:t>
      </w:r>
      <w:r>
        <w:rPr>
          <w:color w:val="231F20"/>
        </w:rPr>
        <w:t>поле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все</w:t>
      </w:r>
      <w:r>
        <w:rPr>
          <w:color w:val="231F20"/>
          <w:spacing w:val="6"/>
        </w:rPr>
        <w:t> </w:t>
      </w:r>
      <w:r>
        <w:rPr>
          <w:color w:val="231F20"/>
        </w:rPr>
        <w:t>множество</w:t>
      </w:r>
      <w:r>
        <w:rPr>
          <w:color w:val="231F20"/>
          <w:spacing w:val="7"/>
        </w:rPr>
        <w:t> </w:t>
      </w:r>
      <w:r>
        <w:rPr>
          <w:color w:val="231F20"/>
        </w:rPr>
        <w:t>рисков,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которыми</w:t>
      </w:r>
      <w:r>
        <w:rPr>
          <w:color w:val="231F20"/>
          <w:spacing w:val="7"/>
        </w:rPr>
        <w:t> </w:t>
      </w:r>
      <w:r>
        <w:rPr>
          <w:color w:val="231F20"/>
        </w:rPr>
        <w:t>может</w:t>
      </w:r>
      <w:r>
        <w:rPr>
          <w:color w:val="231F20"/>
          <w:spacing w:val="6"/>
        </w:rPr>
        <w:t> </w:t>
      </w:r>
      <w:r>
        <w:rPr>
          <w:color w:val="231F20"/>
        </w:rPr>
        <w:t>столкнуться</w:t>
      </w:r>
      <w:r>
        <w:rPr>
          <w:color w:val="231F20"/>
          <w:spacing w:val="-49"/>
        </w:rPr>
        <w:t> </w:t>
      </w:r>
      <w:r>
        <w:rPr>
          <w:color w:val="231F20"/>
        </w:rPr>
        <w:t>предприятие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процессе</w:t>
      </w:r>
      <w:r>
        <w:rPr>
          <w:color w:val="231F20"/>
          <w:spacing w:val="-6"/>
        </w:rPr>
        <w:t> </w:t>
      </w:r>
      <w:r>
        <w:rPr>
          <w:color w:val="231F20"/>
        </w:rPr>
        <w:t>своего</w:t>
      </w:r>
      <w:r>
        <w:rPr>
          <w:color w:val="231F20"/>
          <w:spacing w:val="-6"/>
        </w:rPr>
        <w:t> </w:t>
      </w:r>
      <w:r>
        <w:rPr>
          <w:color w:val="231F20"/>
        </w:rPr>
        <w:t>функционирования.</w:t>
      </w:r>
      <w:r>
        <w:rPr>
          <w:color w:val="231F20"/>
          <w:spacing w:val="-6"/>
        </w:rPr>
        <w:t> </w:t>
      </w:r>
      <w:r>
        <w:rPr>
          <w:color w:val="231F20"/>
        </w:rPr>
        <w:t>Рисковое</w:t>
      </w:r>
      <w:r>
        <w:rPr>
          <w:color w:val="231F20"/>
          <w:spacing w:val="-6"/>
        </w:rPr>
        <w:t> </w:t>
      </w:r>
      <w:r>
        <w:rPr>
          <w:color w:val="231F20"/>
        </w:rPr>
        <w:t>поле</w:t>
      </w:r>
      <w:r>
        <w:rPr>
          <w:color w:val="231F20"/>
          <w:spacing w:val="-49"/>
        </w:rPr>
        <w:t> </w:t>
      </w:r>
      <w:r>
        <w:rPr>
          <w:color w:val="231F20"/>
        </w:rPr>
        <w:t>является</w:t>
      </w:r>
      <w:r>
        <w:rPr>
          <w:color w:val="231F20"/>
          <w:spacing w:val="-8"/>
        </w:rPr>
        <w:t> </w:t>
      </w:r>
      <w:r>
        <w:rPr>
          <w:color w:val="231F20"/>
        </w:rPr>
        <w:t>результатом</w:t>
      </w:r>
      <w:r>
        <w:rPr>
          <w:color w:val="231F20"/>
          <w:spacing w:val="-8"/>
        </w:rPr>
        <w:t> </w:t>
      </w:r>
      <w:r>
        <w:rPr>
          <w:color w:val="231F20"/>
        </w:rPr>
        <w:t>качественной</w:t>
      </w:r>
      <w:r>
        <w:rPr>
          <w:color w:val="231F20"/>
          <w:spacing w:val="-8"/>
        </w:rPr>
        <w:t> </w:t>
      </w:r>
      <w:r>
        <w:rPr>
          <w:color w:val="231F20"/>
        </w:rPr>
        <w:t>классификации</w:t>
      </w:r>
      <w:r>
        <w:rPr>
          <w:color w:val="231F20"/>
          <w:spacing w:val="-8"/>
        </w:rPr>
        <w:t> </w:t>
      </w:r>
      <w:r>
        <w:rPr>
          <w:color w:val="231F20"/>
        </w:rPr>
        <w:t>рисков</w:t>
      </w:r>
      <w:r>
        <w:rPr>
          <w:color w:val="231F20"/>
          <w:spacing w:val="-8"/>
        </w:rPr>
        <w:t> </w:t>
      </w:r>
      <w:r>
        <w:rPr>
          <w:color w:val="231F20"/>
        </w:rPr>
        <w:t>приме-</w:t>
      </w:r>
      <w:r>
        <w:rPr>
          <w:color w:val="231F20"/>
          <w:spacing w:val="-50"/>
        </w:rPr>
        <w:t> </w:t>
      </w:r>
      <w:r>
        <w:rPr>
          <w:color w:val="231F20"/>
        </w:rPr>
        <w:t>нительно</w:t>
      </w:r>
      <w:r>
        <w:rPr>
          <w:color w:val="231F20"/>
          <w:spacing w:val="24"/>
        </w:rPr>
        <w:t> </w:t>
      </w:r>
      <w:r>
        <w:rPr>
          <w:color w:val="231F20"/>
        </w:rPr>
        <w:t>к</w:t>
      </w:r>
      <w:r>
        <w:rPr>
          <w:color w:val="231F20"/>
          <w:spacing w:val="25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24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25"/>
        </w:rPr>
        <w:t> </w:t>
      </w:r>
      <w:r>
        <w:rPr>
          <w:color w:val="231F20"/>
        </w:rPr>
        <w:t>предприятия.</w:t>
      </w:r>
      <w:r>
        <w:rPr>
          <w:color w:val="231F20"/>
          <w:spacing w:val="24"/>
        </w:rPr>
        <w:t> </w:t>
      </w:r>
      <w:r>
        <w:rPr>
          <w:color w:val="231F20"/>
        </w:rPr>
        <w:t>Рисковое</w:t>
      </w:r>
      <w:r>
        <w:rPr>
          <w:color w:val="231F20"/>
          <w:spacing w:val="1"/>
        </w:rPr>
        <w:t> </w:t>
      </w:r>
      <w:r>
        <w:rPr>
          <w:color w:val="231F20"/>
        </w:rPr>
        <w:t>поле представляет</w:t>
      </w:r>
      <w:r>
        <w:rPr>
          <w:color w:val="231F20"/>
          <w:spacing w:val="1"/>
        </w:rPr>
        <w:t> </w:t>
      </w:r>
      <w:r>
        <w:rPr>
          <w:color w:val="231F20"/>
        </w:rPr>
        <w:t>перечень рисков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 и</w:t>
      </w:r>
      <w:r>
        <w:rPr>
          <w:color w:val="231F20"/>
          <w:spacing w:val="2"/>
        </w:rPr>
        <w:t> </w:t>
      </w:r>
      <w:r>
        <w:rPr>
          <w:color w:val="231F20"/>
        </w:rPr>
        <w:t>порождающих</w:t>
      </w:r>
    </w:p>
    <w:p>
      <w:pPr>
        <w:pStyle w:val="BodyText"/>
        <w:spacing w:before="22"/>
        <w:ind w:firstLine="0"/>
      </w:pPr>
      <w:r>
        <w:rPr>
          <w:color w:val="231F20"/>
        </w:rPr>
        <w:t>их</w:t>
      </w:r>
      <w:r>
        <w:rPr>
          <w:color w:val="231F20"/>
          <w:spacing w:val="5"/>
        </w:rPr>
        <w:t> </w:t>
      </w:r>
      <w:r>
        <w:rPr>
          <w:color w:val="231F20"/>
        </w:rPr>
        <w:t>факторов</w:t>
      </w:r>
      <w:r>
        <w:rPr>
          <w:color w:val="231F20"/>
          <w:spacing w:val="7"/>
        </w:rPr>
        <w:t> </w:t>
      </w:r>
      <w:r>
        <w:rPr>
          <w:color w:val="231F20"/>
        </w:rPr>
        <w:t>риска</w:t>
      </w:r>
      <w:r>
        <w:rPr>
          <w:color w:val="231F20"/>
          <w:spacing w:val="6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15"/>
        <w:ind w:right="135"/>
      </w:pPr>
      <w:r>
        <w:rPr>
          <w:color w:val="231F20"/>
        </w:rPr>
        <w:t>К факторам риска следует отнести появляющиеся возможно-</w:t>
      </w:r>
      <w:r>
        <w:rPr>
          <w:color w:val="231F20"/>
          <w:spacing w:val="1"/>
        </w:rPr>
        <w:t> </w:t>
      </w:r>
      <w:r>
        <w:rPr>
          <w:color w:val="231F20"/>
        </w:rPr>
        <w:t>сти увеличения вероятности наступления событий, оказывающих</w:t>
      </w:r>
      <w:r>
        <w:rPr>
          <w:color w:val="231F20"/>
          <w:spacing w:val="1"/>
        </w:rPr>
        <w:t> </w:t>
      </w:r>
      <w:r>
        <w:rPr>
          <w:color w:val="231F20"/>
        </w:rPr>
        <w:t>негативное воздействие на функционирование предприятия в на-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стоящем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будущем.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Воздействие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фактора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риска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проявляется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50"/>
        </w:rPr>
        <w:t> </w:t>
      </w:r>
      <w:r>
        <w:rPr>
          <w:color w:val="231F20"/>
        </w:rPr>
        <w:t>вероятность</w:t>
      </w:r>
      <w:r>
        <w:rPr>
          <w:color w:val="231F20"/>
          <w:spacing w:val="14"/>
        </w:rPr>
        <w:t> </w:t>
      </w:r>
      <w:r>
        <w:rPr>
          <w:color w:val="231F20"/>
        </w:rPr>
        <w:t>непредусмотренного</w:t>
      </w:r>
      <w:r>
        <w:rPr>
          <w:color w:val="231F20"/>
          <w:spacing w:val="15"/>
        </w:rPr>
        <w:t> </w:t>
      </w:r>
      <w:r>
        <w:rPr>
          <w:color w:val="231F20"/>
        </w:rPr>
        <w:t>развития</w:t>
      </w:r>
      <w:r>
        <w:rPr>
          <w:color w:val="231F20"/>
          <w:spacing w:val="15"/>
        </w:rPr>
        <w:t> </w:t>
      </w:r>
      <w:r>
        <w:rPr>
          <w:color w:val="231F20"/>
        </w:rPr>
        <w:t>событий,</w:t>
      </w:r>
      <w:r>
        <w:rPr>
          <w:color w:val="231F20"/>
          <w:spacing w:val="14"/>
        </w:rPr>
        <w:t> </w:t>
      </w:r>
      <w:r>
        <w:rPr>
          <w:color w:val="231F20"/>
        </w:rPr>
        <w:t>ведущего</w:t>
      </w:r>
      <w:r>
        <w:rPr>
          <w:color w:val="231F20"/>
          <w:spacing w:val="15"/>
        </w:rPr>
        <w:t> </w:t>
      </w:r>
      <w:r>
        <w:rPr>
          <w:color w:val="231F20"/>
        </w:rPr>
        <w:t>к:</w:t>
      </w:r>
    </w:p>
    <w:p>
      <w:pPr>
        <w:pStyle w:val="ListParagraph"/>
        <w:numPr>
          <w:ilvl w:val="0"/>
          <w:numId w:val="4"/>
        </w:numPr>
        <w:tabs>
          <w:tab w:pos="752" w:val="left" w:leader="none"/>
        </w:tabs>
        <w:spacing w:line="240" w:lineRule="auto" w:before="4" w:after="0"/>
        <w:ind w:left="751" w:right="0" w:hanging="237"/>
        <w:jc w:val="both"/>
        <w:rPr>
          <w:sz w:val="21"/>
        </w:rPr>
      </w:pPr>
      <w:r>
        <w:rPr>
          <w:color w:val="231F20"/>
          <w:sz w:val="21"/>
        </w:rPr>
        <w:t>упущенной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финансовой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выгоде;</w:t>
      </w:r>
    </w:p>
    <w:p>
      <w:pPr>
        <w:pStyle w:val="ListParagraph"/>
        <w:numPr>
          <w:ilvl w:val="0"/>
          <w:numId w:val="4"/>
        </w:numPr>
        <w:tabs>
          <w:tab w:pos="752" w:val="left" w:leader="none"/>
        </w:tabs>
        <w:spacing w:line="240" w:lineRule="auto" w:before="16" w:after="0"/>
        <w:ind w:left="751" w:right="0" w:hanging="237"/>
        <w:jc w:val="both"/>
        <w:rPr>
          <w:sz w:val="21"/>
        </w:rPr>
      </w:pPr>
      <w:r>
        <w:rPr>
          <w:color w:val="231F20"/>
          <w:sz w:val="21"/>
        </w:rPr>
        <w:t>прямым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убыткам;</w:t>
      </w:r>
    </w:p>
    <w:p>
      <w:pPr>
        <w:spacing w:after="0" w:line="240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4"/>
        </w:numPr>
        <w:tabs>
          <w:tab w:pos="752" w:val="left" w:leader="none"/>
        </w:tabs>
        <w:spacing w:line="240" w:lineRule="auto" w:before="94" w:after="0"/>
        <w:ind w:left="752" w:right="0" w:hanging="237"/>
        <w:jc w:val="both"/>
        <w:rPr>
          <w:sz w:val="21"/>
        </w:rPr>
      </w:pPr>
      <w:r>
        <w:rPr>
          <w:color w:val="231F20"/>
          <w:sz w:val="21"/>
        </w:rPr>
        <w:t>отсутствию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результата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деятельности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предприятия;</w:t>
      </w:r>
    </w:p>
    <w:p>
      <w:pPr>
        <w:pStyle w:val="ListParagraph"/>
        <w:numPr>
          <w:ilvl w:val="0"/>
          <w:numId w:val="4"/>
        </w:numPr>
        <w:tabs>
          <w:tab w:pos="752" w:val="left" w:leader="none"/>
        </w:tabs>
        <w:spacing w:line="254" w:lineRule="auto" w:before="16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событиям, способным стать причиной ущерба или сниже-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ния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доходов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 будущем.</w:t>
      </w:r>
    </w:p>
    <w:p>
      <w:pPr>
        <w:pStyle w:val="BodyText"/>
        <w:spacing w:line="254" w:lineRule="auto"/>
        <w:ind w:right="136"/>
      </w:pPr>
      <w:r>
        <w:rPr>
          <w:color w:val="231F20"/>
        </w:rPr>
        <w:t>Оценивается</w:t>
      </w:r>
      <w:r>
        <w:rPr>
          <w:color w:val="231F20"/>
          <w:spacing w:val="-7"/>
        </w:rPr>
        <w:t> </w:t>
      </w:r>
      <w:r>
        <w:rPr>
          <w:color w:val="231F20"/>
        </w:rPr>
        <w:t>воздействие</w:t>
      </w:r>
      <w:r>
        <w:rPr>
          <w:color w:val="231F20"/>
          <w:spacing w:val="-6"/>
        </w:rPr>
        <w:t> </w:t>
      </w:r>
      <w:r>
        <w:rPr>
          <w:color w:val="231F20"/>
        </w:rPr>
        <w:t>фактора</w:t>
      </w:r>
      <w:r>
        <w:rPr>
          <w:color w:val="231F20"/>
          <w:spacing w:val="-7"/>
        </w:rPr>
        <w:t> </w:t>
      </w:r>
      <w:r>
        <w:rPr>
          <w:color w:val="231F20"/>
        </w:rPr>
        <w:t>риска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отклонениях</w:t>
      </w:r>
      <w:r>
        <w:rPr>
          <w:color w:val="231F20"/>
          <w:spacing w:val="-6"/>
        </w:rPr>
        <w:t> </w:t>
      </w:r>
      <w:r>
        <w:rPr>
          <w:color w:val="231F20"/>
        </w:rPr>
        <w:t>значе-</w:t>
      </w:r>
      <w:r>
        <w:rPr>
          <w:color w:val="231F20"/>
          <w:spacing w:val="-50"/>
        </w:rPr>
        <w:t> </w:t>
      </w:r>
      <w:r>
        <w:rPr>
          <w:color w:val="231F20"/>
        </w:rPr>
        <w:t>ний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3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3"/>
        </w:rPr>
        <w:t> </w:t>
      </w:r>
      <w:r>
        <w:rPr>
          <w:color w:val="231F20"/>
        </w:rPr>
        <w:t>от</w:t>
      </w:r>
      <w:r>
        <w:rPr>
          <w:color w:val="231F20"/>
          <w:spacing w:val="3"/>
        </w:rPr>
        <w:t> </w:t>
      </w:r>
      <w:r>
        <w:rPr>
          <w:color w:val="231F20"/>
        </w:rPr>
        <w:t>запланированных.</w:t>
      </w:r>
    </w:p>
    <w:p>
      <w:pPr>
        <w:pStyle w:val="BodyText"/>
        <w:spacing w:line="254" w:lineRule="auto" w:before="2"/>
        <w:ind w:right="134"/>
      </w:pPr>
      <w:r>
        <w:rPr>
          <w:color w:val="231F20"/>
          <w:spacing w:val="-1"/>
        </w:rPr>
        <w:t>Величина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риска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зависит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воздействия</w:t>
      </w:r>
      <w:r>
        <w:rPr>
          <w:color w:val="231F20"/>
          <w:spacing w:val="-11"/>
        </w:rPr>
        <w:t> </w:t>
      </w:r>
      <w:r>
        <w:rPr>
          <w:color w:val="231F20"/>
        </w:rPr>
        <w:t>факторов</w:t>
      </w:r>
      <w:r>
        <w:rPr>
          <w:color w:val="231F20"/>
          <w:spacing w:val="-10"/>
        </w:rPr>
        <w:t> </w:t>
      </w:r>
      <w:r>
        <w:rPr>
          <w:color w:val="231F20"/>
        </w:rPr>
        <w:t>риска,</w:t>
      </w:r>
      <w:r>
        <w:rPr>
          <w:color w:val="231F20"/>
          <w:spacing w:val="-11"/>
        </w:rPr>
        <w:t> </w:t>
      </w:r>
      <w:r>
        <w:rPr>
          <w:color w:val="231F20"/>
        </w:rPr>
        <w:t>число</w:t>
      </w:r>
      <w:r>
        <w:rPr>
          <w:color w:val="231F20"/>
          <w:spacing w:val="-50"/>
        </w:rPr>
        <w:t> </w:t>
      </w:r>
      <w:r>
        <w:rPr>
          <w:color w:val="231F20"/>
        </w:rPr>
        <w:t>которых может быть достаточно большим. Величина риска может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быть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представлена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функция</w:t>
      </w:r>
      <w:r>
        <w:rPr>
          <w:color w:val="231F20"/>
          <w:spacing w:val="-11"/>
        </w:rPr>
        <w:t> </w:t>
      </w:r>
      <w:r>
        <w:rPr>
          <w:color w:val="231F20"/>
        </w:rPr>
        <w:t>реакции</w:t>
      </w:r>
      <w:r>
        <w:rPr>
          <w:color w:val="231F20"/>
          <w:spacing w:val="-12"/>
        </w:rPr>
        <w:t> </w:t>
      </w:r>
      <w:r>
        <w:rPr>
          <w:color w:val="231F20"/>
        </w:rPr>
        <w:t>владельца</w:t>
      </w:r>
      <w:r>
        <w:rPr>
          <w:color w:val="231F20"/>
          <w:spacing w:val="-11"/>
        </w:rPr>
        <w:t> </w:t>
      </w:r>
      <w:r>
        <w:rPr>
          <w:color w:val="231F20"/>
        </w:rPr>
        <w:t>бизнес-процес-</w:t>
      </w:r>
      <w:r>
        <w:rPr>
          <w:color w:val="231F20"/>
          <w:spacing w:val="-50"/>
        </w:rPr>
        <w:t> </w:t>
      </w:r>
      <w:r>
        <w:rPr>
          <w:color w:val="231F20"/>
        </w:rPr>
        <w:t>са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сумму</w:t>
      </w:r>
      <w:r>
        <w:rPr>
          <w:color w:val="231F20"/>
          <w:spacing w:val="2"/>
        </w:rPr>
        <w:t> </w:t>
      </w:r>
      <w:r>
        <w:rPr>
          <w:color w:val="231F20"/>
        </w:rPr>
        <w:t>воздействий</w:t>
      </w:r>
      <w:r>
        <w:rPr>
          <w:color w:val="231F20"/>
          <w:spacing w:val="2"/>
        </w:rPr>
        <w:t> </w:t>
      </w:r>
      <w:r>
        <w:rPr>
          <w:color w:val="231F20"/>
        </w:rPr>
        <w:t>факторов</w:t>
      </w:r>
      <w:r>
        <w:rPr>
          <w:color w:val="231F20"/>
          <w:spacing w:val="2"/>
        </w:rPr>
        <w:t> </w:t>
      </w:r>
      <w:r>
        <w:rPr>
          <w:color w:val="231F20"/>
        </w:rPr>
        <w:t>риска.</w:t>
      </w:r>
    </w:p>
    <w:p>
      <w:pPr>
        <w:pStyle w:val="BodyText"/>
        <w:spacing w:line="254" w:lineRule="auto" w:before="3"/>
        <w:ind w:right="136"/>
      </w:pPr>
      <w:r>
        <w:rPr>
          <w:color w:val="231F20"/>
        </w:rPr>
        <w:t>Риски являются неотъемлемой частью принимаемых управ-</w:t>
      </w:r>
      <w:r>
        <w:rPr>
          <w:color w:val="231F20"/>
          <w:spacing w:val="1"/>
        </w:rPr>
        <w:t> </w:t>
      </w:r>
      <w:r>
        <w:rPr>
          <w:color w:val="231F20"/>
        </w:rPr>
        <w:t>ленческих решений владельцами бизнес-процессов, и проявляют-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ся в виде не предусмотренных позитивных или негативных по-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следствий.</w:t>
      </w:r>
    </w:p>
    <w:p>
      <w:pPr>
        <w:pStyle w:val="BodyText"/>
        <w:spacing w:before="4"/>
        <w:ind w:left="515" w:firstLine="0"/>
      </w:pPr>
      <w:r>
        <w:rPr>
          <w:color w:val="231F20"/>
        </w:rPr>
        <w:t>Принимаемые</w:t>
      </w:r>
      <w:r>
        <w:rPr>
          <w:color w:val="231F20"/>
          <w:spacing w:val="20"/>
        </w:rPr>
        <w:t> </w:t>
      </w:r>
      <w:r>
        <w:rPr>
          <w:color w:val="231F20"/>
        </w:rPr>
        <w:t>управленческие</w:t>
      </w:r>
      <w:r>
        <w:rPr>
          <w:color w:val="231F20"/>
          <w:spacing w:val="20"/>
        </w:rPr>
        <w:t> </w:t>
      </w:r>
      <w:r>
        <w:rPr>
          <w:color w:val="231F20"/>
        </w:rPr>
        <w:t>решения</w:t>
      </w:r>
      <w:r>
        <w:rPr>
          <w:color w:val="231F20"/>
          <w:spacing w:val="20"/>
        </w:rPr>
        <w:t> </w:t>
      </w:r>
      <w:r>
        <w:rPr>
          <w:color w:val="231F20"/>
        </w:rPr>
        <w:t>последовательно:</w:t>
      </w:r>
    </w:p>
    <w:p>
      <w:pPr>
        <w:pStyle w:val="ListParagraph"/>
        <w:numPr>
          <w:ilvl w:val="0"/>
          <w:numId w:val="4"/>
        </w:numPr>
        <w:tabs>
          <w:tab w:pos="757" w:val="left" w:leader="none"/>
        </w:tabs>
        <w:spacing w:line="254" w:lineRule="auto" w:before="15" w:after="0"/>
        <w:ind w:left="118" w:right="137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детализируются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от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верхних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нижним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уровням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иерархии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управления;</w:t>
      </w:r>
    </w:p>
    <w:p>
      <w:pPr>
        <w:pStyle w:val="ListParagraph"/>
        <w:numPr>
          <w:ilvl w:val="0"/>
          <w:numId w:val="4"/>
        </w:numPr>
        <w:tabs>
          <w:tab w:pos="753" w:val="left" w:leader="none"/>
        </w:tabs>
        <w:spacing w:line="254" w:lineRule="auto" w:before="2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вызывают после их реализации появления необходимость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приятия последующих управленческих решений на том же уров-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 иерархии управления.</w:t>
      </w:r>
    </w:p>
    <w:p>
      <w:pPr>
        <w:pStyle w:val="BodyText"/>
        <w:tabs>
          <w:tab w:pos="4631" w:val="left" w:leader="none"/>
        </w:tabs>
        <w:spacing w:line="254" w:lineRule="auto" w:before="2"/>
        <w:ind w:right="134"/>
        <w:jc w:val="right"/>
      </w:pPr>
      <w:r>
        <w:rPr/>
        <w:pict>
          <v:group style="position:absolute;margin-left:239.388596pt;margin-top:105.379745pt;width:46.85pt;height:8.85pt;mso-position-horizontal-relative:page;mso-position-vertical-relative:paragraph;z-index:-19643392" coordorigin="4788,2108" coordsize="937,177">
            <v:shape style="position:absolute;left:5245;top:2111;width:102;height:174" type="#_x0000_t75" stroked="false">
              <v:imagedata r:id="rId29" o:title=""/>
            </v:shape>
            <v:shape style="position:absolute;left:5386;top:2111;width:138;height:173" type="#_x0000_t75" stroked="false">
              <v:imagedata r:id="rId30" o:title=""/>
            </v:shape>
            <v:shape style="position:absolute;left:4787;top:2107;width:237;height:146" type="#_x0000_t75" stroked="false">
              <v:imagedata r:id="rId31" o:title=""/>
            </v:shape>
            <v:shape style="position:absolute;left:5084;top:2174;width:640;height:48" coordorigin="5084,2174" coordsize="640,48" path="m5191,2211l5084,2211,5084,2221,5191,2221,5191,2211xm5191,2174l5084,2174,5084,2184,5191,2184,5191,2174xm5586,2194l5585,2191,5581,2187,5578,2185,5571,2185,5568,2187,5564,2191,5563,2194,5563,2200,5564,2202,5568,2207,5571,2208,5578,2208,5581,2207,5585,2202,5586,2200,5586,2194xm5655,2194l5654,2191,5650,2187,5647,2185,5640,2185,5637,2187,5633,2191,5632,2194,5632,2200,5633,2202,5637,2207,5640,2208,5647,2208,5650,2207,5654,2202,5655,2200,5655,2194xm5724,2194l5723,2191,5719,2187,5716,2185,5709,2185,5706,2187,5702,2191,5701,2194,5701,2200,5702,2202,5706,2207,5709,2208,5716,2208,5719,2207,5723,2202,5724,2200,5724,219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Следовательно,</w:t>
      </w:r>
      <w:r>
        <w:rPr>
          <w:color w:val="231F20"/>
          <w:spacing w:val="1"/>
        </w:rPr>
        <w:t> </w:t>
      </w:r>
      <w:r>
        <w:rPr>
          <w:color w:val="231F20"/>
        </w:rPr>
        <w:t>риски,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следствие</w:t>
      </w:r>
      <w:r>
        <w:rPr>
          <w:color w:val="231F20"/>
          <w:spacing w:val="1"/>
        </w:rPr>
        <w:t> </w:t>
      </w:r>
      <w:r>
        <w:rPr>
          <w:color w:val="231F20"/>
        </w:rPr>
        <w:t>приятия</w:t>
      </w:r>
      <w:r>
        <w:rPr>
          <w:color w:val="231F20"/>
          <w:spacing w:val="1"/>
        </w:rPr>
        <w:t> </w:t>
      </w:r>
      <w:r>
        <w:rPr>
          <w:color w:val="231F20"/>
        </w:rPr>
        <w:t>управленче-</w:t>
      </w:r>
      <w:r>
        <w:rPr>
          <w:color w:val="231F20"/>
          <w:spacing w:val="1"/>
        </w:rPr>
        <w:t> </w:t>
      </w:r>
      <w:r>
        <w:rPr>
          <w:color w:val="231F20"/>
        </w:rPr>
        <w:t>ских решений, также образуют последовательности. Поэтому, ри-</w:t>
      </w:r>
      <w:r>
        <w:rPr>
          <w:color w:val="231F20"/>
          <w:spacing w:val="-50"/>
        </w:rPr>
        <w:t> </w:t>
      </w:r>
      <w:r>
        <w:rPr>
          <w:color w:val="231F20"/>
        </w:rPr>
        <w:t>сковое</w:t>
      </w:r>
      <w:r>
        <w:rPr>
          <w:color w:val="231F20"/>
          <w:spacing w:val="1"/>
        </w:rPr>
        <w:t> </w:t>
      </w:r>
      <w:r>
        <w:rPr>
          <w:color w:val="231F20"/>
        </w:rPr>
        <w:t>поле,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</w:rPr>
        <w:t>множество,</w:t>
      </w:r>
      <w:r>
        <w:rPr>
          <w:color w:val="231F20"/>
          <w:spacing w:val="1"/>
        </w:rPr>
        <w:t> </w:t>
      </w:r>
      <w:r>
        <w:rPr>
          <w:color w:val="231F20"/>
        </w:rPr>
        <w:t>должно</w:t>
      </w:r>
      <w:r>
        <w:rPr>
          <w:color w:val="231F20"/>
          <w:spacing w:val="1"/>
        </w:rPr>
        <w:t> </w:t>
      </w:r>
      <w:r>
        <w:rPr>
          <w:color w:val="231F20"/>
        </w:rPr>
        <w:t>быть</w:t>
      </w:r>
      <w:r>
        <w:rPr>
          <w:color w:val="231F20"/>
          <w:spacing w:val="3"/>
        </w:rPr>
        <w:t> </w:t>
      </w:r>
      <w:r>
        <w:rPr>
          <w:color w:val="231F20"/>
        </w:rPr>
        <w:t>замкнутым,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2"/>
        </w:rPr>
        <w:t> </w:t>
      </w:r>
      <w:r>
        <w:rPr>
          <w:color w:val="231F20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</w:rPr>
        <w:t>ри-</w:t>
      </w:r>
      <w:r>
        <w:rPr>
          <w:color w:val="231F20"/>
          <w:spacing w:val="1"/>
        </w:rPr>
        <w:t> </w:t>
      </w:r>
      <w:r>
        <w:rPr>
          <w:color w:val="231F20"/>
        </w:rPr>
        <w:t>ски,</w:t>
      </w:r>
      <w:r>
        <w:rPr>
          <w:color w:val="231F20"/>
          <w:spacing w:val="12"/>
        </w:rPr>
        <w:t> </w:t>
      </w:r>
      <w:r>
        <w:rPr>
          <w:color w:val="231F20"/>
        </w:rPr>
        <w:t>которые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этом</w:t>
      </w:r>
      <w:r>
        <w:rPr>
          <w:color w:val="231F20"/>
          <w:spacing w:val="12"/>
        </w:rPr>
        <w:t> </w:t>
      </w:r>
      <w:r>
        <w:rPr>
          <w:color w:val="231F20"/>
        </w:rPr>
        <w:t>множестве</w:t>
      </w:r>
      <w:r>
        <w:rPr>
          <w:color w:val="231F20"/>
          <w:spacing w:val="12"/>
        </w:rPr>
        <w:t> </w:t>
      </w:r>
      <w:r>
        <w:rPr>
          <w:color w:val="231F20"/>
        </w:rPr>
        <w:t>отсутствуют,</w:t>
      </w:r>
      <w:r>
        <w:rPr>
          <w:color w:val="231F20"/>
          <w:spacing w:val="13"/>
        </w:rPr>
        <w:t> </w:t>
      </w:r>
      <w:r>
        <w:rPr>
          <w:color w:val="231F20"/>
        </w:rPr>
        <w:t>могут</w:t>
      </w:r>
      <w:r>
        <w:rPr>
          <w:color w:val="231F20"/>
          <w:spacing w:val="12"/>
        </w:rPr>
        <w:t> </w:t>
      </w:r>
      <w:r>
        <w:rPr>
          <w:color w:val="231F20"/>
        </w:rPr>
        <w:t>представлять</w:t>
      </w:r>
      <w:r>
        <w:rPr>
          <w:color w:val="231F20"/>
          <w:spacing w:val="-49"/>
        </w:rPr>
        <w:t> </w:t>
      </w:r>
      <w:r>
        <w:rPr>
          <w:color w:val="231F20"/>
        </w:rPr>
        <w:t>существенную опасность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достижения планируемых</w:t>
      </w:r>
      <w:r>
        <w:rPr>
          <w:color w:val="231F20"/>
          <w:spacing w:val="1"/>
        </w:rPr>
        <w:t> </w:t>
      </w:r>
      <w:r>
        <w:rPr>
          <w:color w:val="231F20"/>
        </w:rPr>
        <w:t>результа-</w:t>
      </w:r>
      <w:r>
        <w:rPr>
          <w:color w:val="231F20"/>
          <w:spacing w:val="-50"/>
        </w:rPr>
        <w:t> </w:t>
      </w:r>
      <w:r>
        <w:rPr>
          <w:color w:val="231F20"/>
        </w:rPr>
        <w:t>тов</w:t>
      </w:r>
      <w:r>
        <w:rPr>
          <w:color w:val="231F20"/>
          <w:spacing w:val="21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22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22"/>
        </w:rPr>
        <w:t> </w:t>
      </w:r>
      <w:r>
        <w:rPr>
          <w:color w:val="231F20"/>
        </w:rPr>
        <w:t>сопровождаться</w:t>
      </w:r>
      <w:r>
        <w:rPr>
          <w:color w:val="231F20"/>
          <w:spacing w:val="22"/>
        </w:rPr>
        <w:t> </w:t>
      </w:r>
      <w:r>
        <w:rPr>
          <w:color w:val="231F20"/>
        </w:rPr>
        <w:t>потерей</w:t>
      </w:r>
      <w:r>
        <w:rPr>
          <w:color w:val="231F20"/>
          <w:spacing w:val="22"/>
        </w:rPr>
        <w:t> </w:t>
      </w:r>
      <w:r>
        <w:rPr>
          <w:color w:val="231F20"/>
        </w:rPr>
        <w:t>контро-</w:t>
      </w:r>
      <w:r>
        <w:rPr>
          <w:color w:val="231F20"/>
          <w:spacing w:val="1"/>
        </w:rPr>
        <w:t> </w:t>
      </w:r>
      <w:r>
        <w:rPr>
          <w:color w:val="231F20"/>
        </w:rPr>
        <w:t>ля над бизнес-процессами и утрате перспективных возможностей.</w:t>
      </w:r>
      <w:r>
        <w:rPr>
          <w:color w:val="231F20"/>
          <w:spacing w:val="-50"/>
        </w:rPr>
        <w:t> </w:t>
      </w:r>
      <w:r>
        <w:rPr>
          <w:color w:val="231F20"/>
        </w:rPr>
        <w:t>Множество рисков A называется замкнутым, если какая-либо</w:t>
      </w:r>
      <w:r>
        <w:rPr>
          <w:color w:val="231F20"/>
          <w:spacing w:val="1"/>
        </w:rPr>
        <w:t> </w:t>
      </w:r>
      <w:r>
        <w:rPr>
          <w:color w:val="231F20"/>
        </w:rPr>
        <w:t>последовательность</w:t>
      </w:r>
      <w:r>
        <w:rPr>
          <w:color w:val="231F20"/>
          <w:spacing w:val="57"/>
        </w:rPr>
        <w:t> </w:t>
      </w:r>
      <w:r>
        <w:rPr>
          <w:color w:val="231F20"/>
        </w:rPr>
        <w:t>рисков</w:t>
      </w:r>
      <w:r>
        <w:rPr>
          <w:color w:val="231F20"/>
          <w:spacing w:val="3"/>
        </w:rPr>
        <w:t> </w:t>
      </w:r>
      <w:r>
        <w:rPr>
          <w:color w:val="231F20"/>
          <w:spacing w:val="3"/>
        </w:rPr>
        <w:drawing>
          <wp:inline distT="0" distB="0" distL="0" distR="0">
            <wp:extent cx="343028" cy="114388"/>
            <wp:effectExtent l="0" t="0" r="0" b="0"/>
            <wp:docPr id="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28" cy="11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3"/>
        </w:rPr>
      </w:r>
      <w:r>
        <w:rPr>
          <w:color w:val="231F20"/>
          <w:spacing w:val="5"/>
        </w:rPr>
        <w:t> </w:t>
      </w:r>
      <w:r>
        <w:rPr>
          <w:color w:val="231F20"/>
        </w:rPr>
        <w:t>для</w:t>
        <w:tab/>
        <w:t>,</w:t>
      </w:r>
      <w:r>
        <w:rPr>
          <w:color w:val="231F20"/>
          <w:spacing w:val="10"/>
        </w:rPr>
        <w:t> </w:t>
      </w:r>
      <w:r>
        <w:rPr>
          <w:color w:val="231F20"/>
        </w:rPr>
        <w:t>сходится</w:t>
      </w:r>
      <w:r>
        <w:rPr>
          <w:color w:val="231F20"/>
          <w:spacing w:val="10"/>
        </w:rPr>
        <w:t> </w:t>
      </w:r>
      <w:r>
        <w:rPr>
          <w:color w:val="231F20"/>
        </w:rPr>
        <w:t>к</w:t>
      </w:r>
      <w:r>
        <w:rPr>
          <w:color w:val="231F20"/>
          <w:spacing w:val="9"/>
        </w:rPr>
        <w:t> </w:t>
      </w:r>
      <w:r>
        <w:rPr>
          <w:color w:val="231F20"/>
        </w:rPr>
        <w:t>ри-</w:t>
      </w:r>
    </w:p>
    <w:p>
      <w:pPr>
        <w:pStyle w:val="BodyText"/>
        <w:spacing w:before="8"/>
        <w:ind w:firstLine="0"/>
        <w:jc w:val="left"/>
      </w:pPr>
      <w:r>
        <w:rPr/>
        <w:pict>
          <v:shape style="position:absolute;margin-left:103.061005pt;margin-top:1.312625pt;width:13.85pt;height:12.55pt;mso-position-horizontal-relative:page;mso-position-vertical-relative:paragraph;z-index:15733760" coordorigin="2061,26" coordsize="277,251" path="m2105,26l2061,26,2061,38,2061,264,2061,276,2105,276,2105,264,2077,264,2077,38,2105,38,2105,26xm2217,152l2199,152,2199,84,2199,63,2188,63,2183,71,2183,84,2183,152,2135,152,2183,84,2183,71,2125,153,2125,166,2183,166,2183,201,2199,201,2199,166,2217,166,2217,152xm2280,26l2236,26,2236,38,2264,38,2264,264,2236,264,2236,276,2280,276,2280,264,2280,38,2280,26xm2338,190l2337,187,2333,183,2330,182,2327,182,2324,182,2321,183,2317,187,2316,190,2316,196,2317,199,2321,203,2324,204,2330,204,2332,203,2337,199,2338,196,2338,19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8.766006pt;margin-top:1.227625pt;width:20.350pt;height:9pt;mso-position-horizontal-relative:page;mso-position-vertical-relative:paragraph;z-index:15734272" coordorigin="1575,25" coordsize="407,180" path="m1672,117l1671,115,1668,112,1666,111,1661,111,1659,112,1655,113,1652,115,1645,121,1642,124,1640,127,1631,140,1629,130,1627,124,1624,118,1621,115,1618,111,1591,116,1591,119,1601,119,1605,120,1610,124,1612,127,1613,131,1620,157,1619,160,1615,167,1604,183,1600,189,1596,192,1595,193,1593,193,1591,192,1587,188,1585,187,1581,187,1579,188,1576,191,1575,193,1575,197,1576,199,1580,203,1582,204,1589,204,1593,202,1597,199,1602,194,1608,186,1614,176,1622,164,1626,184,1629,195,1633,202,1636,204,1642,204,1645,202,1655,194,1660,188,1665,180,1661,178,1659,183,1655,187,1650,192,1648,192,1646,192,1645,192,1643,190,1642,187,1633,147,1639,137,1644,130,1650,125,1652,124,1654,124,1657,125,1661,126,1663,127,1667,127,1669,126,1672,123,1672,122,1672,117xm1740,53l1736,42,1727,31,1727,77,1727,87,1723,99,1722,102,1717,106,1715,107,1708,107,1704,104,1702,98,1699,91,1698,81,1698,63,1698,56,1700,41,1702,36,1707,30,1710,29,1715,29,1717,29,1719,31,1721,33,1723,36,1727,47,1727,53,1727,77,1727,31,1726,29,1725,28,1719,25,1709,25,1705,26,1701,29,1697,32,1693,37,1687,51,1686,59,1686,80,1688,89,1698,106,1704,111,1716,111,1720,110,1724,107,1729,104,1733,99,1738,85,1740,77,1740,53xm1846,115l1845,115,1845,114,1845,114,1827,114,1821,115,1809,118,1802,121,1790,128,1785,133,1775,142,1771,147,1764,159,1761,166,1758,178,1758,184,1762,194,1765,197,1773,203,1779,204,1790,204,1794,203,1804,200,1809,198,1816,194,1816,193,1816,191,1816,190,1815,190,1809,193,1805,195,1796,199,1792,199,1783,199,1779,198,1774,193,1773,190,1772,182,1773,177,1777,166,1779,161,1782,155,1820,155,1821,155,1823,154,1824,153,1825,151,1825,151,1824,149,1824,149,1786,149,1788,145,1791,142,1797,135,1800,132,1808,126,1812,124,1821,121,1825,120,1841,120,1842,120,1844,118,1845,116,1846,115xm1982,198l1977,198,1973,197,1969,195,1967,194,1966,192,1965,191,1964,189,1964,182,1965,174,1967,157,1967,150,1972,96,1975,63,1972,63,1955,85,1955,96,1950,150,1916,150,1955,96,1955,85,1883,183,1878,190,1870,196,1866,198,1861,198,1860,201,1900,201,1901,198,1897,198,1894,197,1891,194,1890,192,1890,188,1890,186,1892,183,1894,180,1897,176,1911,157,1949,157,1948,176,1947,182,1946,187,1945,192,1943,194,1941,195,1939,197,1935,198,1928,198,1927,201,1981,201,1982,198xe" filled="true" fillcolor="#000000" stroked="false">
            <v:path arrowok="t"/>
            <v:fill type="solid"/>
            <w10:wrap type="none"/>
          </v:shape>
        </w:pict>
      </w:r>
      <w:r>
        <w:rPr>
          <w:color w:val="231F20"/>
        </w:rPr>
        <w:t>ску</w:t>
      </w:r>
    </w:p>
    <w:p>
      <w:pPr>
        <w:pStyle w:val="BodyText"/>
        <w:tabs>
          <w:tab w:pos="6018" w:val="left" w:leader="none"/>
        </w:tabs>
        <w:spacing w:line="249" w:lineRule="auto" w:before="15"/>
        <w:ind w:right="134"/>
      </w:pPr>
      <w:r>
        <w:rPr/>
        <w:drawing>
          <wp:anchor distT="0" distB="0" distL="0" distR="0" allowOverlap="1" layoutInCell="1" locked="0" behindDoc="1" simplePos="0" relativeHeight="483674624">
            <wp:simplePos x="0" y="0"/>
            <wp:positionH relativeFrom="page">
              <wp:posOffset>4195828</wp:posOffset>
            </wp:positionH>
            <wp:positionV relativeFrom="paragraph">
              <wp:posOffset>184161</wp:posOffset>
            </wp:positionV>
            <wp:extent cx="104381" cy="112928"/>
            <wp:effectExtent l="0" t="0" r="0" b="0"/>
            <wp:wrapNone/>
            <wp:docPr id="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81" cy="11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2.66571pt;margin-top:16.422037pt;width:13.8pt;height:6.9pt;mso-position-horizontal-relative:page;mso-position-vertical-relative:paragraph;z-index:-19641344" coordorigin="6853,328" coordsize="276,138">
            <v:shape style="position:absolute;left:7007;top:328;width:123;height:138" type="#_x0000_t75" stroked="false">
              <v:imagedata r:id="rId34" o:title=""/>
            </v:shape>
            <v:shape style="position:absolute;left:6853;top:374;width:94;height:91" coordorigin="6853,375" coordsize="94,91" path="m6946,375l6906,375,6894,376,6853,407,6853,429,6895,465,6946,465,6946,456,6893,456,6884,453,6871,444,6866,436,6863,425,6946,425,6946,415,6863,415,6865,409,6896,384,6946,384,6946,37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В этом определении рискового поля утверждается, что любая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последовательность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рисков</w:t>
      </w:r>
      <w:r>
        <w:rPr>
          <w:color w:val="231F20"/>
          <w:spacing w:val="-6"/>
        </w:rPr>
        <w:t> </w:t>
      </w:r>
      <w:r>
        <w:rPr>
          <w:color w:val="231F20"/>
          <w:spacing w:val="-6"/>
          <w:position w:val="-6"/>
        </w:rPr>
        <w:drawing>
          <wp:inline distT="0" distB="0" distL="0" distR="0">
            <wp:extent cx="794947" cy="161620"/>
            <wp:effectExtent l="0" t="0" r="0" b="0"/>
            <wp:docPr id="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947" cy="16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6"/>
          <w:position w:val="-6"/>
        </w:rPr>
      </w:r>
      <w:r>
        <w:rPr>
          <w:color w:val="231F20"/>
        </w:rPr>
        <w:t>,</w:t>
      </w:r>
      <w:r>
        <w:rPr>
          <w:color w:val="231F20"/>
          <w:spacing w:val="-10"/>
        </w:rPr>
        <w:t> </w:t>
      </w:r>
      <w:r>
        <w:rPr>
          <w:color w:val="231F20"/>
        </w:rPr>
        <w:t>сходящая</w:t>
      </w:r>
      <w:r>
        <w:rPr>
          <w:color w:val="231F20"/>
          <w:spacing w:val="-10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риску</w:t>
        <w:tab/>
        <w:t>,</w:t>
      </w:r>
      <w:r>
        <w:rPr>
          <w:color w:val="231F20"/>
          <w:spacing w:val="-50"/>
        </w:rPr>
        <w:t> </w:t>
      </w:r>
      <w:r>
        <w:rPr>
          <w:color w:val="231F20"/>
        </w:rPr>
        <w:t>принадлежит к множеству рисков A. С этой точки зрения риско-</w:t>
      </w:r>
      <w:r>
        <w:rPr>
          <w:color w:val="231F20"/>
          <w:spacing w:val="1"/>
        </w:rPr>
        <w:t> </w:t>
      </w:r>
      <w:r>
        <w:rPr>
          <w:color w:val="231F20"/>
        </w:rPr>
        <w:t>вое поле должно быть полным, т. е. содержать все риски, которые</w:t>
      </w:r>
      <w:r>
        <w:rPr>
          <w:color w:val="231F20"/>
          <w:spacing w:val="-50"/>
        </w:rPr>
        <w:t> </w:t>
      </w:r>
      <w:r>
        <w:rPr>
          <w:color w:val="231F20"/>
        </w:rPr>
        <w:t>могут</w:t>
      </w:r>
      <w:r>
        <w:rPr>
          <w:color w:val="231F20"/>
          <w:spacing w:val="5"/>
        </w:rPr>
        <w:t> </w:t>
      </w:r>
      <w:r>
        <w:rPr>
          <w:color w:val="231F20"/>
        </w:rPr>
        <w:t>проявится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процессе</w:t>
      </w:r>
      <w:r>
        <w:rPr>
          <w:color w:val="231F20"/>
          <w:spacing w:val="5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5"/>
        </w:rPr>
        <w:t> </w:t>
      </w:r>
      <w:r>
        <w:rPr>
          <w:color w:val="231F20"/>
        </w:rPr>
        <w:t>предприятия.</w:t>
      </w:r>
    </w:p>
    <w:p>
      <w:pPr>
        <w:spacing w:after="0" w:line="249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2"/>
        <w:ind w:left="0" w:firstLine="0"/>
        <w:jc w:val="left"/>
        <w:rPr>
          <w:sz w:val="12"/>
        </w:rPr>
      </w:pPr>
    </w:p>
    <w:p>
      <w:pPr>
        <w:spacing w:before="92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10"/>
        </w:numPr>
        <w:tabs>
          <w:tab w:pos="696" w:val="left" w:leader="none"/>
        </w:tabs>
        <w:spacing w:line="249" w:lineRule="auto" w:before="177" w:after="0"/>
        <w:ind w:left="118" w:right="136" w:firstLine="396"/>
        <w:jc w:val="left"/>
        <w:rPr>
          <w:sz w:val="18"/>
        </w:rPr>
      </w:pPr>
      <w:r>
        <w:rPr>
          <w:color w:val="231F20"/>
          <w:sz w:val="18"/>
        </w:rPr>
        <w:t>ГОСТ Р 51901.22-2012 Менеджмент риска. Реестр риска. Правила по-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строения (Переиздание).</w:t>
      </w:r>
    </w:p>
    <w:p>
      <w:pPr>
        <w:pStyle w:val="ListParagraph"/>
        <w:numPr>
          <w:ilvl w:val="0"/>
          <w:numId w:val="10"/>
        </w:numPr>
        <w:tabs>
          <w:tab w:pos="689" w:val="left" w:leader="none"/>
        </w:tabs>
        <w:spacing w:line="240" w:lineRule="auto" w:before="2" w:after="0"/>
        <w:ind w:left="688" w:right="0" w:hanging="174"/>
        <w:jc w:val="left"/>
        <w:rPr>
          <w:sz w:val="18"/>
        </w:rPr>
      </w:pPr>
      <w:r>
        <w:rPr>
          <w:color w:val="231F20"/>
          <w:w w:val="95"/>
          <w:sz w:val="18"/>
        </w:rPr>
        <w:t>ГОСТ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Р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ИСО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31000-2010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Менеджмент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риска.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Принципы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руководство.</w:t>
      </w:r>
    </w:p>
    <w:p>
      <w:pPr>
        <w:pStyle w:val="ListParagraph"/>
        <w:numPr>
          <w:ilvl w:val="0"/>
          <w:numId w:val="10"/>
        </w:numPr>
        <w:tabs>
          <w:tab w:pos="708" w:val="left" w:leader="none"/>
        </w:tabs>
        <w:spacing w:line="249" w:lineRule="auto" w:before="9" w:after="0"/>
        <w:ind w:left="118" w:right="134" w:firstLine="396"/>
        <w:jc w:val="left"/>
        <w:rPr>
          <w:sz w:val="18"/>
        </w:rPr>
      </w:pPr>
      <w:r>
        <w:rPr>
          <w:i/>
          <w:color w:val="231F20"/>
          <w:sz w:val="18"/>
        </w:rPr>
        <w:t>Вишняков</w:t>
      </w:r>
      <w:r>
        <w:rPr>
          <w:i/>
          <w:color w:val="231F20"/>
          <w:spacing w:val="23"/>
          <w:sz w:val="18"/>
        </w:rPr>
        <w:t> </w:t>
      </w:r>
      <w:r>
        <w:rPr>
          <w:i/>
          <w:color w:val="231F20"/>
          <w:sz w:val="18"/>
        </w:rPr>
        <w:t>Я.</w:t>
      </w:r>
      <w:r>
        <w:rPr>
          <w:i/>
          <w:color w:val="231F20"/>
          <w:spacing w:val="23"/>
          <w:sz w:val="18"/>
        </w:rPr>
        <w:t> </w:t>
      </w:r>
      <w:r>
        <w:rPr>
          <w:i/>
          <w:color w:val="231F20"/>
          <w:sz w:val="18"/>
        </w:rPr>
        <w:t>Д.</w:t>
      </w:r>
      <w:r>
        <w:rPr>
          <w:color w:val="231F20"/>
          <w:sz w:val="18"/>
        </w:rPr>
        <w:t>,</w:t>
      </w:r>
      <w:r>
        <w:rPr>
          <w:color w:val="231F20"/>
          <w:spacing w:val="23"/>
          <w:sz w:val="18"/>
        </w:rPr>
        <w:t> </w:t>
      </w:r>
      <w:r>
        <w:rPr>
          <w:i/>
          <w:color w:val="231F20"/>
          <w:sz w:val="18"/>
        </w:rPr>
        <w:t>Радаев</w:t>
      </w:r>
      <w:r>
        <w:rPr>
          <w:i/>
          <w:color w:val="231F20"/>
          <w:spacing w:val="24"/>
          <w:sz w:val="18"/>
        </w:rPr>
        <w:t> </w:t>
      </w:r>
      <w:r>
        <w:rPr>
          <w:i/>
          <w:color w:val="231F20"/>
          <w:sz w:val="18"/>
        </w:rPr>
        <w:t>Н.</w:t>
      </w:r>
      <w:r>
        <w:rPr>
          <w:i/>
          <w:color w:val="231F20"/>
          <w:spacing w:val="23"/>
          <w:sz w:val="18"/>
        </w:rPr>
        <w:t> </w:t>
      </w:r>
      <w:r>
        <w:rPr>
          <w:i/>
          <w:color w:val="231F20"/>
          <w:sz w:val="18"/>
        </w:rPr>
        <w:t>Н.</w:t>
      </w:r>
      <w:r>
        <w:rPr>
          <w:i/>
          <w:color w:val="231F20"/>
          <w:spacing w:val="23"/>
          <w:sz w:val="18"/>
        </w:rPr>
        <w:t> </w:t>
      </w:r>
      <w:r>
        <w:rPr>
          <w:color w:val="231F20"/>
          <w:sz w:val="18"/>
        </w:rPr>
        <w:t>Общая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теория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рисков: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учеб.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пособие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студ.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высш.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учеб.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заведений.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2-е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изд.,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испр.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Издательский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центр</w:t>
      </w:r>
    </w:p>
    <w:p>
      <w:pPr>
        <w:spacing w:before="1"/>
        <w:ind w:left="118" w:right="0" w:firstLine="0"/>
        <w:jc w:val="left"/>
        <w:rPr>
          <w:sz w:val="18"/>
        </w:rPr>
      </w:pPr>
      <w:r>
        <w:rPr>
          <w:color w:val="231F20"/>
          <w:sz w:val="18"/>
        </w:rPr>
        <w:t>«Академия»,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368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10"/>
        </w:numPr>
        <w:tabs>
          <w:tab w:pos="689" w:val="left" w:leader="none"/>
        </w:tabs>
        <w:spacing w:line="249" w:lineRule="auto" w:before="9" w:after="0"/>
        <w:ind w:left="118" w:right="13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Замкнутое множество Режим доступа URL: https://scask.ru/a_lect_math2.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php?id=103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28.02.2021).</w:t>
      </w:r>
    </w:p>
    <w:p>
      <w:pPr>
        <w:pStyle w:val="ListParagraph"/>
        <w:numPr>
          <w:ilvl w:val="0"/>
          <w:numId w:val="10"/>
        </w:numPr>
        <w:tabs>
          <w:tab w:pos="706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Кузьминова</w:t>
      </w:r>
      <w:r>
        <w:rPr>
          <w:i/>
          <w:color w:val="231F20"/>
          <w:spacing w:val="15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15"/>
          <w:sz w:val="18"/>
        </w:rPr>
        <w:t> </w:t>
      </w:r>
      <w:r>
        <w:rPr>
          <w:i/>
          <w:color w:val="231F20"/>
          <w:sz w:val="18"/>
        </w:rPr>
        <w:t>Н.</w:t>
      </w:r>
      <w:r>
        <w:rPr>
          <w:color w:val="231F20"/>
          <w:sz w:val="18"/>
        </w:rPr>
        <w:t>,</w:t>
      </w:r>
      <w:r>
        <w:rPr>
          <w:color w:val="231F20"/>
          <w:spacing w:val="16"/>
          <w:sz w:val="18"/>
        </w:rPr>
        <w:t> </w:t>
      </w:r>
      <w:r>
        <w:rPr>
          <w:i/>
          <w:color w:val="231F20"/>
          <w:sz w:val="18"/>
        </w:rPr>
        <w:t>Моргунова</w:t>
      </w:r>
      <w:r>
        <w:rPr>
          <w:i/>
          <w:color w:val="231F20"/>
          <w:spacing w:val="16"/>
          <w:sz w:val="18"/>
        </w:rPr>
        <w:t> </w:t>
      </w:r>
      <w:r>
        <w:rPr>
          <w:i/>
          <w:color w:val="231F20"/>
          <w:sz w:val="18"/>
        </w:rPr>
        <w:t>Н.</w:t>
      </w:r>
      <w:r>
        <w:rPr>
          <w:i/>
          <w:color w:val="231F20"/>
          <w:spacing w:val="15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color w:val="231F20"/>
          <w:sz w:val="18"/>
        </w:rPr>
        <w:t>,</w:t>
      </w:r>
      <w:r>
        <w:rPr>
          <w:color w:val="231F20"/>
          <w:spacing w:val="16"/>
          <w:sz w:val="18"/>
        </w:rPr>
        <w:t> </w:t>
      </w:r>
      <w:r>
        <w:rPr>
          <w:i/>
          <w:color w:val="231F20"/>
          <w:sz w:val="18"/>
        </w:rPr>
        <w:t>Филимонова</w:t>
      </w:r>
      <w:r>
        <w:rPr>
          <w:i/>
          <w:color w:val="231F20"/>
          <w:spacing w:val="15"/>
          <w:sz w:val="18"/>
        </w:rPr>
        <w:t> </w:t>
      </w:r>
      <w:r>
        <w:rPr>
          <w:i/>
          <w:color w:val="231F20"/>
          <w:sz w:val="18"/>
        </w:rPr>
        <w:t>Н.</w:t>
      </w:r>
      <w:r>
        <w:rPr>
          <w:i/>
          <w:color w:val="231F20"/>
          <w:spacing w:val="16"/>
          <w:sz w:val="18"/>
        </w:rPr>
        <w:t> </w:t>
      </w:r>
      <w:r>
        <w:rPr>
          <w:i/>
          <w:color w:val="231F20"/>
          <w:sz w:val="18"/>
        </w:rPr>
        <w:t>М.</w:t>
      </w:r>
      <w:r>
        <w:rPr>
          <w:i/>
          <w:color w:val="231F20"/>
          <w:spacing w:val="15"/>
          <w:sz w:val="18"/>
        </w:rPr>
        <w:t> </w:t>
      </w:r>
      <w:r>
        <w:rPr>
          <w:color w:val="231F20"/>
          <w:sz w:val="18"/>
        </w:rPr>
        <w:t>Курс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лекций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по дисциплине «управление рисками»; Владимирский гос. ун-т. – Владимир: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Изд-во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Владим. гос. ун-та, 2007. – 76 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6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332.143:</w:t>
      </w:r>
      <w:r>
        <w:rPr>
          <w:b/>
          <w:color w:val="231F20"/>
          <w:spacing w:val="-6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338.23:336.77.067.22</w:t>
      </w:r>
    </w:p>
    <w:p>
      <w:pPr>
        <w:spacing w:line="249" w:lineRule="auto" w:before="9"/>
        <w:ind w:left="118" w:right="20" w:firstLine="0"/>
        <w:jc w:val="lef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Гаттунен Надежда </w:t>
      </w:r>
      <w:r>
        <w:rPr>
          <w:i/>
          <w:color w:val="231F20"/>
          <w:w w:val="95"/>
          <w:sz w:val="18"/>
        </w:rPr>
        <w:t>Александровна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z w:val="18"/>
        </w:rPr>
        <w:t>канд.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наук</w:t>
      </w:r>
    </w:p>
    <w:p>
      <w:pPr>
        <w:spacing w:line="249" w:lineRule="auto" w:before="1"/>
        <w:ind w:left="118" w:right="592" w:firstLine="0"/>
        <w:jc w:val="left"/>
        <w:rPr>
          <w:sz w:val="18"/>
        </w:rPr>
      </w:pPr>
      <w:r>
        <w:rPr>
          <w:color w:val="231F20"/>
          <w:spacing w:val="-1"/>
          <w:w w:val="95"/>
          <w:sz w:val="18"/>
        </w:rPr>
        <w:t>(СПб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ГКУ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«НИПЦ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Генплана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Санкт-Петербурга)</w:t>
      </w:r>
    </w:p>
    <w:p>
      <w:pPr>
        <w:spacing w:before="2"/>
        <w:ind w:left="118" w:right="0" w:firstLine="0"/>
        <w:jc w:val="lef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7"/>
          <w:w w:val="95"/>
          <w:sz w:val="18"/>
        </w:rPr>
        <w:t> </w:t>
      </w:r>
      <w:hyperlink r:id="rId36">
        <w:r>
          <w:rPr>
            <w:i/>
            <w:color w:val="231F20"/>
            <w:w w:val="95"/>
            <w:sz w:val="18"/>
          </w:rPr>
          <w:t>n.gattunen@kga.gov.spb.ru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7" w:firstLine="0"/>
        <w:jc w:val="righ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Gattunen</w:t>
      </w:r>
      <w:r>
        <w:rPr>
          <w:i/>
          <w:color w:val="231F20"/>
          <w:spacing w:val="-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Nadezhda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Alexandrovna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118" w:right="137" w:firstLine="2000"/>
        <w:jc w:val="right"/>
        <w:rPr>
          <w:sz w:val="18"/>
        </w:rPr>
      </w:pPr>
      <w:r>
        <w:rPr>
          <w:color w:val="231F20"/>
          <w:w w:val="95"/>
          <w:sz w:val="18"/>
        </w:rPr>
        <w:t>PhD in Sci. Ec.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(Saint Petersburg State Research and Design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Center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St.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Master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Plan)</w:t>
      </w:r>
    </w:p>
    <w:p>
      <w:pPr>
        <w:spacing w:before="3"/>
        <w:ind w:left="0" w:right="136" w:firstLine="0"/>
        <w:jc w:val="right"/>
        <w:rPr>
          <w:i/>
          <w:sz w:val="18"/>
        </w:rPr>
      </w:pPr>
      <w:r>
        <w:rPr>
          <w:i/>
          <w:color w:val="231F20"/>
          <w:spacing w:val="-1"/>
          <w:w w:val="95"/>
          <w:sz w:val="18"/>
        </w:rPr>
        <w:t>E-mail:</w:t>
      </w:r>
      <w:r>
        <w:rPr>
          <w:i/>
          <w:color w:val="231F20"/>
          <w:spacing w:val="-7"/>
          <w:w w:val="95"/>
          <w:sz w:val="18"/>
        </w:rPr>
        <w:t> </w:t>
      </w:r>
      <w:hyperlink r:id="rId36">
        <w:r>
          <w:rPr>
            <w:i/>
            <w:color w:val="231F20"/>
            <w:w w:val="95"/>
            <w:sz w:val="18"/>
          </w:rPr>
          <w:t>n.gattunen@kga.gov.spb.ru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2807" w:space="95"/>
            <w:col w:w="3318"/>
          </w:cols>
        </w:sectPr>
      </w:pPr>
    </w:p>
    <w:p>
      <w:pPr>
        <w:pStyle w:val="BodyText"/>
        <w:spacing w:before="4"/>
        <w:ind w:left="0" w:firstLine="0"/>
        <w:jc w:val="left"/>
        <w:rPr>
          <w:i/>
          <w:sz w:val="29"/>
        </w:rPr>
      </w:pPr>
    </w:p>
    <w:p>
      <w:pPr>
        <w:pStyle w:val="Heading1"/>
        <w:spacing w:line="249" w:lineRule="auto" w:before="90"/>
        <w:ind w:left="760" w:right="770" w:hanging="1"/>
      </w:pPr>
      <w:r>
        <w:rPr>
          <w:color w:val="231F20"/>
        </w:rPr>
        <w:t>ПРОЕКТНОЕ</w:t>
      </w:r>
      <w:r>
        <w:rPr>
          <w:color w:val="231F20"/>
          <w:spacing w:val="62"/>
        </w:rPr>
        <w:t> </w:t>
      </w:r>
      <w:r>
        <w:rPr>
          <w:color w:val="231F20"/>
        </w:rPr>
        <w:t>ФИНАНСИРОВАНИЕ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ИНСТРУМЕНТ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57"/>
        </w:rPr>
        <w:t> </w:t>
      </w:r>
      <w:r>
        <w:rPr>
          <w:color w:val="231F20"/>
        </w:rPr>
        <w:t>ИНВЕСТИРОВАНИЯ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ЖИЛИЩНОЕ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СТРОИТЕЛЬСТВО</w:t>
      </w:r>
    </w:p>
    <w:p>
      <w:pPr>
        <w:pStyle w:val="Heading2"/>
        <w:spacing w:line="249" w:lineRule="auto" w:before="232"/>
        <w:ind w:left="833" w:right="955" w:firstLine="353"/>
        <w:jc w:val="left"/>
      </w:pPr>
      <w:r>
        <w:rPr>
          <w:color w:val="231F20"/>
        </w:rPr>
        <w:t>PROJECT</w:t>
      </w:r>
      <w:r>
        <w:rPr>
          <w:color w:val="231F20"/>
          <w:spacing w:val="60"/>
        </w:rPr>
        <w:t> </w:t>
      </w:r>
      <w:r>
        <w:rPr>
          <w:color w:val="231F20"/>
        </w:rPr>
        <w:t>FINANCING AS A TOOL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6"/>
        </w:rPr>
        <w:t> </w:t>
      </w:r>
      <w:r>
        <w:rPr>
          <w:color w:val="231F20"/>
        </w:rPr>
        <w:t>ENSURING</w:t>
      </w:r>
      <w:r>
        <w:rPr>
          <w:color w:val="231F20"/>
          <w:spacing w:val="6"/>
        </w:rPr>
        <w:t> </w:t>
      </w:r>
      <w:r>
        <w:rPr>
          <w:color w:val="231F20"/>
        </w:rPr>
        <w:t>ECONOMIC</w:t>
      </w:r>
      <w:r>
        <w:rPr>
          <w:color w:val="231F20"/>
          <w:spacing w:val="6"/>
        </w:rPr>
        <w:t> </w:t>
      </w:r>
      <w:r>
        <w:rPr>
          <w:color w:val="231F20"/>
        </w:rPr>
        <w:t>SECURITY</w:t>
      </w:r>
    </w:p>
    <w:p>
      <w:pPr>
        <w:spacing w:line="249" w:lineRule="auto" w:before="2"/>
        <w:ind w:left="2122" w:right="0" w:hanging="786"/>
        <w:jc w:val="left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INVESTMENT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HOUSING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CONSTRUCTION</w:t>
      </w:r>
    </w:p>
    <w:p>
      <w:pPr>
        <w:spacing w:before="207"/>
        <w:ind w:left="118" w:right="134" w:firstLine="396"/>
        <w:jc w:val="right"/>
        <w:rPr>
          <w:sz w:val="19"/>
        </w:rPr>
      </w:pPr>
      <w:r>
        <w:rPr>
          <w:color w:val="231F20"/>
          <w:sz w:val="19"/>
        </w:rPr>
        <w:t>Появление   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проблемных   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объектов   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жилищного   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строительства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 Российской Федерации стало результатом отсутствия контроля целево-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го использования денежных средств участников долевого строительства.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статье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приведены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данные,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характеризующие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масштаб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указанной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пробле-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мы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настоящее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время,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механизмы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восстановления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прав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участников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до-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левого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строительства.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соответствии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действующим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законодательством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решением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задачи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совершенствования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методов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финансирования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жилищ-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ного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строительства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должен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стать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механизм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использования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счетов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эскроу.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Приведены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статистические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данные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о переходе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счета</w:t>
      </w:r>
      <w:r>
        <w:rPr>
          <w:color w:val="231F20"/>
          <w:spacing w:val="47"/>
          <w:sz w:val="19"/>
        </w:rPr>
        <w:t> </w:t>
      </w:r>
      <w:r>
        <w:rPr>
          <w:color w:val="231F20"/>
          <w:sz w:val="19"/>
        </w:rPr>
        <w:t>эскроу</w:t>
      </w:r>
      <w:r>
        <w:rPr>
          <w:color w:val="231F20"/>
          <w:spacing w:val="48"/>
          <w:sz w:val="19"/>
        </w:rPr>
        <w:t> </w:t>
      </w:r>
      <w:r>
        <w:rPr>
          <w:color w:val="231F20"/>
          <w:sz w:val="19"/>
        </w:rPr>
        <w:t>по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банкам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территории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Российской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Федерации,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том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числе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территории</w:t>
      </w:r>
      <w:r>
        <w:rPr>
          <w:color w:val="231F20"/>
          <w:spacing w:val="-44"/>
          <w:sz w:val="19"/>
        </w:rPr>
        <w:t> </w:t>
      </w:r>
      <w:r>
        <w:rPr>
          <w:color w:val="231F20"/>
          <w:w w:val="95"/>
          <w:sz w:val="19"/>
        </w:rPr>
        <w:t>Санкт-Петербурга.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Автором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выделены</w:t>
      </w:r>
      <w:r>
        <w:rPr>
          <w:color w:val="231F20"/>
          <w:spacing w:val="6"/>
          <w:w w:val="95"/>
          <w:sz w:val="19"/>
        </w:rPr>
        <w:t> </w:t>
      </w:r>
      <w:r>
        <w:rPr>
          <w:color w:val="231F20"/>
          <w:w w:val="95"/>
          <w:sz w:val="19"/>
        </w:rPr>
        <w:t>причины,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обуславливающие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необхо-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2"/>
          <w:sz w:val="19"/>
        </w:rPr>
        <w:t>димость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привлечения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средств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участников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долевого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строительства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случае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проектного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финансирования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с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использованием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счетов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эскроу.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Предложена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группа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показателей,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являющихся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наиболее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значимыми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оценки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финан-</w:t>
      </w:r>
    </w:p>
    <w:p>
      <w:pPr>
        <w:spacing w:before="21"/>
        <w:ind w:left="118" w:right="0" w:firstLine="0"/>
        <w:jc w:val="both"/>
        <w:rPr>
          <w:sz w:val="19"/>
        </w:rPr>
      </w:pPr>
      <w:r>
        <w:rPr>
          <w:color w:val="231F20"/>
          <w:sz w:val="19"/>
        </w:rPr>
        <w:t>совой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устойчивости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проекта.</w:t>
      </w:r>
    </w:p>
    <w:p>
      <w:pPr>
        <w:spacing w:before="2"/>
        <w:ind w:left="118" w:right="13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жилищное строительство, проектное финансирова-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ние, счет эскроу, долевое участие в строительстве, финансовая устойчи-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вость,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экономическая безопасность.</w:t>
      </w:r>
    </w:p>
    <w:p>
      <w:pPr>
        <w:spacing w:after="0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2"/>
        <w:ind w:left="118" w:right="135" w:firstLine="396"/>
        <w:jc w:val="both"/>
        <w:rPr>
          <w:sz w:val="19"/>
        </w:rPr>
      </w:pPr>
      <w:r>
        <w:rPr>
          <w:color w:val="231F20"/>
          <w:w w:val="95"/>
          <w:sz w:val="19"/>
        </w:rPr>
        <w:t>The emergence of problematic housing construction projects in the Russian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Federation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result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lack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control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over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intended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use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funds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of participants in shared-equity construction. The article presents data describ-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ing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scale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this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problem,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mechanisms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restoring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rights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par-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ticipants in shared-equity construction. In accordance with the current legisla-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tion, the solution to the problem of improving the housing finance mechanism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should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be the mechanism for using excrow accounts.</w:t>
      </w:r>
    </w:p>
    <w:p>
      <w:pPr>
        <w:spacing w:line="249" w:lineRule="auto" w:before="6"/>
        <w:ind w:left="118" w:right="136" w:firstLine="396"/>
        <w:jc w:val="both"/>
        <w:rPr>
          <w:sz w:val="19"/>
        </w:rPr>
      </w:pPr>
      <w:r>
        <w:rPr>
          <w:color w:val="231F20"/>
          <w:sz w:val="19"/>
        </w:rPr>
        <w:t>The article contains the statistical data on the transition to excrow ac-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counts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by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banks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Russian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Federation,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including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St.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Petersburg.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au-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thor identifies the reasons that determine the need to raise funds from partici-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pants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shared-equity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construction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case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project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financing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excrow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accounts.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There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have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been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proposed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group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indicators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most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sig-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nificant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assessing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stability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 project.</w:t>
      </w:r>
    </w:p>
    <w:p>
      <w:pPr>
        <w:spacing w:line="249" w:lineRule="auto" w:before="4"/>
        <w:ind w:left="118" w:right="134" w:firstLine="396"/>
        <w:jc w:val="both"/>
        <w:rPr>
          <w:sz w:val="19"/>
        </w:rPr>
      </w:pPr>
      <w:r>
        <w:rPr>
          <w:i/>
          <w:color w:val="231F20"/>
          <w:w w:val="95"/>
          <w:sz w:val="19"/>
        </w:rPr>
        <w:t>Keywords</w:t>
      </w:r>
      <w:r>
        <w:rPr>
          <w:color w:val="231F20"/>
          <w:w w:val="95"/>
          <w:sz w:val="19"/>
        </w:rPr>
        <w:t>: housing construction, project financing, excrow account, equity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participation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construction,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stability,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security</w:t>
      </w:r>
    </w:p>
    <w:p>
      <w:pPr>
        <w:pStyle w:val="BodyText"/>
        <w:spacing w:before="10"/>
        <w:ind w:left="0" w:firstLine="0"/>
        <w:jc w:val="left"/>
        <w:rPr>
          <w:sz w:val="15"/>
        </w:rPr>
      </w:pPr>
    </w:p>
    <w:p>
      <w:pPr>
        <w:pStyle w:val="BodyText"/>
        <w:spacing w:line="254" w:lineRule="auto" w:before="0"/>
        <w:ind w:right="134"/>
      </w:pPr>
      <w:r>
        <w:rPr>
          <w:color w:val="231F20"/>
        </w:rPr>
        <w:t>Создание комфортной городской среды и благоприятных ус-</w:t>
      </w:r>
      <w:r>
        <w:rPr>
          <w:color w:val="231F20"/>
          <w:spacing w:val="1"/>
        </w:rPr>
        <w:t> </w:t>
      </w:r>
      <w:r>
        <w:rPr>
          <w:color w:val="231F20"/>
        </w:rPr>
        <w:t>ловий проживания непосредственно связано с жилищным строи-</w:t>
      </w:r>
      <w:r>
        <w:rPr>
          <w:color w:val="231F20"/>
          <w:spacing w:val="1"/>
        </w:rPr>
        <w:t> </w:t>
      </w:r>
      <w:r>
        <w:rPr>
          <w:color w:val="231F20"/>
        </w:rPr>
        <w:t>тельством,</w:t>
      </w:r>
      <w:r>
        <w:rPr>
          <w:color w:val="231F20"/>
          <w:spacing w:val="-6"/>
        </w:rPr>
        <w:t> </w:t>
      </w:r>
      <w:r>
        <w:rPr>
          <w:color w:val="231F20"/>
        </w:rPr>
        <w:t>обеспечением</w:t>
      </w:r>
      <w:r>
        <w:rPr>
          <w:color w:val="231F20"/>
          <w:spacing w:val="-7"/>
        </w:rPr>
        <w:t> </w:t>
      </w:r>
      <w:r>
        <w:rPr>
          <w:color w:val="231F20"/>
        </w:rPr>
        <w:t>граждан</w:t>
      </w:r>
      <w:r>
        <w:rPr>
          <w:color w:val="231F20"/>
          <w:spacing w:val="-7"/>
        </w:rPr>
        <w:t> </w:t>
      </w:r>
      <w:r>
        <w:rPr>
          <w:color w:val="231F20"/>
        </w:rPr>
        <w:t>качественным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доступным</w:t>
      </w:r>
      <w:r>
        <w:rPr>
          <w:color w:val="231F20"/>
          <w:spacing w:val="-6"/>
        </w:rPr>
        <w:t> </w:t>
      </w:r>
      <w:r>
        <w:rPr>
          <w:color w:val="231F20"/>
        </w:rPr>
        <w:t>жи-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льем.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рамках</w:t>
      </w:r>
      <w:r>
        <w:rPr>
          <w:color w:val="231F20"/>
          <w:spacing w:val="-12"/>
        </w:rPr>
        <w:t> </w:t>
      </w:r>
      <w:r>
        <w:rPr>
          <w:color w:val="231F20"/>
        </w:rPr>
        <w:t>национального</w:t>
      </w:r>
      <w:r>
        <w:rPr>
          <w:color w:val="231F20"/>
          <w:spacing w:val="-12"/>
        </w:rPr>
        <w:t> </w:t>
      </w:r>
      <w:r>
        <w:rPr>
          <w:color w:val="231F20"/>
        </w:rPr>
        <w:t>проекта</w:t>
      </w:r>
      <w:r>
        <w:rPr>
          <w:color w:val="231F20"/>
          <w:spacing w:val="-12"/>
        </w:rPr>
        <w:t> </w:t>
      </w:r>
      <w:r>
        <w:rPr>
          <w:color w:val="231F20"/>
        </w:rPr>
        <w:t>«Жилье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городская</w:t>
      </w:r>
      <w:r>
        <w:rPr>
          <w:color w:val="231F20"/>
          <w:spacing w:val="-12"/>
        </w:rPr>
        <w:t> </w:t>
      </w:r>
      <w:r>
        <w:rPr>
          <w:color w:val="231F20"/>
        </w:rPr>
        <w:t>среда»</w:t>
      </w:r>
      <w:r>
        <w:rPr>
          <w:color w:val="231F20"/>
          <w:spacing w:val="-50"/>
        </w:rPr>
        <w:t> </w:t>
      </w:r>
      <w:r>
        <w:rPr>
          <w:color w:val="231F20"/>
        </w:rPr>
        <w:t>доступное</w:t>
      </w:r>
      <w:r>
        <w:rPr>
          <w:color w:val="231F20"/>
          <w:spacing w:val="1"/>
        </w:rPr>
        <w:t> </w:t>
      </w:r>
      <w:r>
        <w:rPr>
          <w:color w:val="231F20"/>
        </w:rPr>
        <w:t>жилье</w:t>
      </w:r>
      <w:r>
        <w:rPr>
          <w:color w:val="231F20"/>
          <w:spacing w:val="1"/>
        </w:rPr>
        <w:t> </w:t>
      </w:r>
      <w:r>
        <w:rPr>
          <w:color w:val="231F20"/>
        </w:rPr>
        <w:t>рассматривается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52"/>
        </w:rPr>
        <w:t> </w:t>
      </w:r>
      <w:r>
        <w:rPr>
          <w:color w:val="231F20"/>
        </w:rPr>
        <w:t>жилье</w:t>
      </w:r>
      <w:r>
        <w:rPr>
          <w:color w:val="231F20"/>
          <w:spacing w:val="53"/>
        </w:rPr>
        <w:t> </w:t>
      </w:r>
      <w:r>
        <w:rPr>
          <w:color w:val="231F20"/>
        </w:rPr>
        <w:t>общей</w:t>
      </w:r>
      <w:r>
        <w:rPr>
          <w:color w:val="231F20"/>
          <w:spacing w:val="52"/>
        </w:rPr>
        <w:t> </w:t>
      </w:r>
      <w:r>
        <w:rPr>
          <w:color w:val="231F20"/>
        </w:rPr>
        <w:t>площадью</w:t>
      </w:r>
      <w:r>
        <w:rPr>
          <w:color w:val="231F20"/>
          <w:spacing w:val="-50"/>
        </w:rPr>
        <w:t> </w:t>
      </w:r>
      <w:r>
        <w:rPr>
          <w:color w:val="231F20"/>
        </w:rPr>
        <w:t>54 кв. м, которое семья может приобрести за свой счет или с по-</w:t>
      </w:r>
      <w:r>
        <w:rPr>
          <w:color w:val="231F20"/>
          <w:spacing w:val="1"/>
        </w:rPr>
        <w:t> </w:t>
      </w:r>
      <w:r>
        <w:rPr>
          <w:color w:val="231F20"/>
        </w:rPr>
        <w:t>мощью ипотечного кредита сроком на 15 лет (при условии рас-</w:t>
      </w:r>
      <w:r>
        <w:rPr>
          <w:color w:val="231F20"/>
          <w:spacing w:val="1"/>
        </w:rPr>
        <w:t> </w:t>
      </w:r>
      <w:r>
        <w:rPr>
          <w:color w:val="231F20"/>
        </w:rPr>
        <w:t>ходования не более 35 % своего дохода на оплату ипотеки и на-</w:t>
      </w:r>
      <w:r>
        <w:rPr>
          <w:color w:val="231F20"/>
          <w:spacing w:val="1"/>
        </w:rPr>
        <w:t> </w:t>
      </w:r>
      <w:r>
        <w:rPr>
          <w:color w:val="231F20"/>
        </w:rPr>
        <w:t>личия собственных средств в размере 30 % стоимости квартиры).</w:t>
      </w:r>
      <w:r>
        <w:rPr>
          <w:color w:val="231F20"/>
          <w:spacing w:val="1"/>
        </w:rPr>
        <w:t> </w:t>
      </w:r>
      <w:r>
        <w:rPr>
          <w:color w:val="231F20"/>
        </w:rPr>
        <w:t>Национальным проектом ставится цель – к 2024 году достижение</w:t>
      </w:r>
      <w:r>
        <w:rPr>
          <w:color w:val="231F20"/>
          <w:spacing w:val="1"/>
        </w:rPr>
        <w:t> </w:t>
      </w:r>
      <w:r>
        <w:rPr>
          <w:color w:val="231F20"/>
        </w:rPr>
        <w:t>ежегодного</w:t>
      </w:r>
      <w:r>
        <w:rPr>
          <w:color w:val="231F20"/>
          <w:spacing w:val="-8"/>
        </w:rPr>
        <w:t> </w:t>
      </w:r>
      <w:r>
        <w:rPr>
          <w:color w:val="231F20"/>
        </w:rPr>
        <w:t>ввода</w:t>
      </w:r>
      <w:r>
        <w:rPr>
          <w:color w:val="231F20"/>
          <w:spacing w:val="-8"/>
        </w:rPr>
        <w:t> </w:t>
      </w:r>
      <w:r>
        <w:rPr>
          <w:color w:val="231F20"/>
        </w:rPr>
        <w:t>жилья</w:t>
      </w:r>
      <w:r>
        <w:rPr>
          <w:color w:val="231F20"/>
          <w:spacing w:val="-8"/>
        </w:rPr>
        <w:t> </w:t>
      </w:r>
      <w:r>
        <w:rPr>
          <w:color w:val="231F20"/>
        </w:rPr>
        <w:t>более</w:t>
      </w:r>
      <w:r>
        <w:rPr>
          <w:color w:val="231F20"/>
          <w:spacing w:val="-8"/>
        </w:rPr>
        <w:t> </w:t>
      </w:r>
      <w:r>
        <w:rPr>
          <w:color w:val="231F20"/>
        </w:rPr>
        <w:t>120</w:t>
      </w:r>
      <w:r>
        <w:rPr>
          <w:color w:val="231F20"/>
          <w:spacing w:val="-8"/>
        </w:rPr>
        <w:t> </w:t>
      </w:r>
      <w:r>
        <w:rPr>
          <w:color w:val="231F20"/>
        </w:rPr>
        <w:t>тыс.</w:t>
      </w:r>
      <w:r>
        <w:rPr>
          <w:color w:val="231F20"/>
          <w:spacing w:val="-7"/>
        </w:rPr>
        <w:t> </w:t>
      </w:r>
      <w:r>
        <w:rPr>
          <w:color w:val="231F20"/>
        </w:rPr>
        <w:t>кв.</w:t>
      </w:r>
      <w:r>
        <w:rPr>
          <w:color w:val="231F20"/>
          <w:spacing w:val="-8"/>
        </w:rPr>
        <w:t> </w:t>
      </w:r>
      <w:r>
        <w:rPr>
          <w:color w:val="231F20"/>
        </w:rPr>
        <w:t>м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улучшение</w:t>
      </w:r>
      <w:r>
        <w:rPr>
          <w:color w:val="231F20"/>
          <w:spacing w:val="-8"/>
        </w:rPr>
        <w:t> </w:t>
      </w:r>
      <w:r>
        <w:rPr>
          <w:color w:val="231F20"/>
        </w:rPr>
        <w:t>жилищ-</w:t>
      </w:r>
      <w:r>
        <w:rPr>
          <w:color w:val="231F20"/>
          <w:spacing w:val="-50"/>
        </w:rPr>
        <w:t> </w:t>
      </w:r>
      <w:r>
        <w:rPr>
          <w:color w:val="231F20"/>
        </w:rPr>
        <w:t>ных условий 5 млн семей в год. В результате планируемый объем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строительства многоквартирных домов к концу 2024 года соста-</w:t>
      </w:r>
      <w:r>
        <w:rPr>
          <w:color w:val="231F20"/>
          <w:spacing w:val="1"/>
        </w:rPr>
        <w:t> </w:t>
      </w:r>
      <w:r>
        <w:rPr>
          <w:color w:val="231F20"/>
        </w:rPr>
        <w:t>вит 160–170 млн кв. м, потребность в финансировании будет око-</w:t>
      </w:r>
      <w:r>
        <w:rPr>
          <w:color w:val="231F20"/>
          <w:spacing w:val="1"/>
        </w:rPr>
        <w:t> </w:t>
      </w:r>
      <w:r>
        <w:rPr>
          <w:color w:val="231F20"/>
        </w:rPr>
        <w:t>ло</w:t>
      </w:r>
      <w:r>
        <w:rPr>
          <w:color w:val="231F20"/>
          <w:spacing w:val="3"/>
        </w:rPr>
        <w:t> </w:t>
      </w:r>
      <w:r>
        <w:rPr>
          <w:color w:val="231F20"/>
        </w:rPr>
        <w:t>7,5</w:t>
      </w:r>
      <w:r>
        <w:rPr>
          <w:color w:val="231F20"/>
          <w:spacing w:val="5"/>
        </w:rPr>
        <w:t> </w:t>
      </w:r>
      <w:r>
        <w:rPr>
          <w:color w:val="231F20"/>
        </w:rPr>
        <w:t>трлн</w:t>
      </w:r>
      <w:r>
        <w:rPr>
          <w:color w:val="231F20"/>
          <w:spacing w:val="4"/>
        </w:rPr>
        <w:t> </w:t>
      </w:r>
      <w:r>
        <w:rPr>
          <w:color w:val="231F20"/>
        </w:rPr>
        <w:t>руб.,</w:t>
      </w:r>
      <w:r>
        <w:rPr>
          <w:color w:val="231F20"/>
          <w:spacing w:val="4"/>
        </w:rPr>
        <w:t> </w:t>
      </w:r>
      <w:r>
        <w:rPr>
          <w:color w:val="231F20"/>
        </w:rPr>
        <w:t>из</w:t>
      </w:r>
      <w:r>
        <w:rPr>
          <w:color w:val="231F20"/>
          <w:spacing w:val="4"/>
        </w:rPr>
        <w:t> </w:t>
      </w:r>
      <w:r>
        <w:rPr>
          <w:color w:val="231F20"/>
        </w:rPr>
        <w:t>них</w:t>
      </w:r>
      <w:r>
        <w:rPr>
          <w:color w:val="231F20"/>
          <w:spacing w:val="4"/>
        </w:rPr>
        <w:t> </w:t>
      </w:r>
      <w:r>
        <w:rPr>
          <w:color w:val="231F20"/>
        </w:rPr>
        <w:t>банковские</w:t>
      </w:r>
      <w:r>
        <w:rPr>
          <w:color w:val="231F20"/>
          <w:spacing w:val="5"/>
        </w:rPr>
        <w:t> </w:t>
      </w:r>
      <w:r>
        <w:rPr>
          <w:color w:val="231F20"/>
        </w:rPr>
        <w:t>кредиты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5"/>
        </w:rPr>
        <w:t> </w:t>
      </w:r>
      <w:r>
        <w:rPr>
          <w:color w:val="231F20"/>
        </w:rPr>
        <w:t>6,4</w:t>
      </w:r>
      <w:r>
        <w:rPr>
          <w:color w:val="231F20"/>
          <w:spacing w:val="5"/>
        </w:rPr>
        <w:t> </w:t>
      </w:r>
      <w:r>
        <w:rPr>
          <w:color w:val="231F20"/>
        </w:rPr>
        <w:t>трлн</w:t>
      </w:r>
      <w:r>
        <w:rPr>
          <w:color w:val="231F20"/>
          <w:spacing w:val="4"/>
        </w:rPr>
        <w:t> </w:t>
      </w:r>
      <w:r>
        <w:rPr>
          <w:color w:val="231F20"/>
        </w:rPr>
        <w:t>руб.</w:t>
      </w:r>
      <w:r>
        <w:rPr>
          <w:color w:val="231F20"/>
          <w:spacing w:val="4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12"/>
        <w:ind w:right="136"/>
      </w:pPr>
      <w:r>
        <w:rPr>
          <w:color w:val="231F20"/>
          <w:spacing w:val="-4"/>
        </w:rPr>
        <w:t>Наиболее распространенной схемой финансирования </w:t>
      </w:r>
      <w:r>
        <w:rPr>
          <w:color w:val="231F20"/>
          <w:spacing w:val="-3"/>
        </w:rPr>
        <w:t>жилищно-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строительства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является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привлечение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денежных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средств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граждан.</w:t>
      </w:r>
      <w:r>
        <w:rPr>
          <w:color w:val="231F20"/>
          <w:spacing w:val="-50"/>
        </w:rPr>
        <w:t> </w:t>
      </w:r>
      <w:r>
        <w:rPr>
          <w:color w:val="231F20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</w:rPr>
        <w:t>этом</w:t>
      </w:r>
      <w:r>
        <w:rPr>
          <w:color w:val="231F20"/>
          <w:spacing w:val="-10"/>
        </w:rPr>
        <w:t> </w:t>
      </w:r>
      <w:r>
        <w:rPr>
          <w:color w:val="231F20"/>
        </w:rPr>
        <w:t>одной</w:t>
      </w:r>
      <w:r>
        <w:rPr>
          <w:color w:val="231F20"/>
          <w:spacing w:val="-10"/>
        </w:rPr>
        <w:t> </w:t>
      </w:r>
      <w:r>
        <w:rPr>
          <w:color w:val="231F20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</w:rPr>
        <w:t>актуальных</w:t>
      </w:r>
      <w:r>
        <w:rPr>
          <w:color w:val="231F20"/>
          <w:spacing w:val="-11"/>
        </w:rPr>
        <w:t> </w:t>
      </w:r>
      <w:r>
        <w:rPr>
          <w:color w:val="231F20"/>
        </w:rPr>
        <w:t>задач,</w:t>
      </w:r>
      <w:r>
        <w:rPr>
          <w:color w:val="231F20"/>
          <w:spacing w:val="-10"/>
        </w:rPr>
        <w:t> </w:t>
      </w:r>
      <w:r>
        <w:rPr>
          <w:color w:val="231F20"/>
        </w:rPr>
        <w:t>стоящей</w:t>
      </w:r>
      <w:r>
        <w:rPr>
          <w:color w:val="231F20"/>
          <w:spacing w:val="-10"/>
        </w:rPr>
        <w:t> </w:t>
      </w:r>
      <w:r>
        <w:rPr>
          <w:color w:val="231F20"/>
        </w:rPr>
        <w:t>перед</w:t>
      </w:r>
      <w:r>
        <w:rPr>
          <w:color w:val="231F20"/>
          <w:spacing w:val="-10"/>
        </w:rPr>
        <w:t> </w:t>
      </w:r>
      <w:r>
        <w:rPr>
          <w:color w:val="231F20"/>
        </w:rPr>
        <w:t>государством</w:t>
      </w:r>
      <w:r>
        <w:rPr>
          <w:color w:val="231F20"/>
          <w:spacing w:val="-51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застройщиками,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является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снижение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рисков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инвестирования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обретение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жилья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этапе</w:t>
      </w:r>
      <w:r>
        <w:rPr>
          <w:color w:val="231F20"/>
          <w:spacing w:val="-12"/>
        </w:rPr>
        <w:t> </w:t>
      </w:r>
      <w:r>
        <w:rPr>
          <w:color w:val="231F20"/>
        </w:rPr>
        <w:t>до</w:t>
      </w:r>
      <w:r>
        <w:rPr>
          <w:color w:val="231F20"/>
          <w:spacing w:val="-12"/>
        </w:rPr>
        <w:t> </w:t>
      </w:r>
      <w:r>
        <w:rPr>
          <w:color w:val="231F20"/>
        </w:rPr>
        <w:t>получения</w:t>
      </w:r>
      <w:r>
        <w:rPr>
          <w:color w:val="231F20"/>
          <w:spacing w:val="-13"/>
        </w:rPr>
        <w:t> </w:t>
      </w:r>
      <w:r>
        <w:rPr>
          <w:color w:val="231F20"/>
        </w:rPr>
        <w:t>застройщиком</w:t>
      </w:r>
      <w:r>
        <w:rPr>
          <w:color w:val="231F20"/>
          <w:spacing w:val="-12"/>
        </w:rPr>
        <w:t> </w:t>
      </w:r>
      <w:r>
        <w:rPr>
          <w:color w:val="231F20"/>
        </w:rPr>
        <w:t>разрешения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  <w:jc w:val="right"/>
      </w:pPr>
      <w:r>
        <w:rPr>
          <w:color w:val="231F20"/>
        </w:rPr>
        <w:t>на</w:t>
      </w:r>
      <w:r>
        <w:rPr>
          <w:color w:val="231F20"/>
          <w:spacing w:val="25"/>
        </w:rPr>
        <w:t> </w:t>
      </w:r>
      <w:r>
        <w:rPr>
          <w:color w:val="231F20"/>
        </w:rPr>
        <w:t>ввод</w:t>
      </w:r>
      <w:r>
        <w:rPr>
          <w:color w:val="231F20"/>
          <w:spacing w:val="25"/>
        </w:rPr>
        <w:t> </w:t>
      </w:r>
      <w:r>
        <w:rPr>
          <w:color w:val="231F20"/>
        </w:rPr>
        <w:t>объекта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эксплуатацию.</w:t>
      </w:r>
      <w:r>
        <w:rPr>
          <w:color w:val="231F20"/>
          <w:spacing w:val="25"/>
        </w:rPr>
        <w:t> </w:t>
      </w:r>
      <w:r>
        <w:rPr>
          <w:color w:val="231F20"/>
        </w:rPr>
        <w:t>Следует</w:t>
      </w:r>
      <w:r>
        <w:rPr>
          <w:color w:val="231F20"/>
          <w:spacing w:val="25"/>
        </w:rPr>
        <w:t> </w:t>
      </w:r>
      <w:r>
        <w:rPr>
          <w:color w:val="231F20"/>
        </w:rPr>
        <w:t>отметить,</w:t>
      </w:r>
      <w:r>
        <w:rPr>
          <w:color w:val="231F20"/>
          <w:spacing w:val="25"/>
        </w:rPr>
        <w:t> </w:t>
      </w:r>
      <w:r>
        <w:rPr>
          <w:color w:val="231F20"/>
        </w:rPr>
        <w:t>что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связи</w:t>
      </w:r>
      <w:r>
        <w:rPr>
          <w:color w:val="231F20"/>
          <w:spacing w:val="-49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высокими</w:t>
      </w:r>
      <w:r>
        <w:rPr>
          <w:color w:val="231F20"/>
          <w:spacing w:val="5"/>
        </w:rPr>
        <w:t> </w:t>
      </w:r>
      <w:r>
        <w:rPr>
          <w:color w:val="231F20"/>
        </w:rPr>
        <w:t>ценами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недвижимость</w:t>
      </w:r>
      <w:r>
        <w:rPr>
          <w:color w:val="231F20"/>
          <w:spacing w:val="4"/>
        </w:rPr>
        <w:t> </w:t>
      </w:r>
      <w:r>
        <w:rPr>
          <w:color w:val="231F20"/>
        </w:rPr>
        <w:t>при</w:t>
      </w:r>
      <w:r>
        <w:rPr>
          <w:color w:val="231F20"/>
          <w:spacing w:val="5"/>
        </w:rPr>
        <w:t> </w:t>
      </w:r>
      <w:r>
        <w:rPr>
          <w:color w:val="231F20"/>
        </w:rPr>
        <w:t>существующей</w:t>
      </w:r>
      <w:r>
        <w:rPr>
          <w:color w:val="231F20"/>
          <w:spacing w:val="5"/>
        </w:rPr>
        <w:t> </w:t>
      </w:r>
      <w:r>
        <w:rPr>
          <w:color w:val="231F20"/>
        </w:rPr>
        <w:t>потреб-</w:t>
      </w:r>
      <w:r>
        <w:rPr>
          <w:color w:val="231F20"/>
          <w:spacing w:val="-50"/>
        </w:rPr>
        <w:t> </w:t>
      </w:r>
      <w:r>
        <w:rPr>
          <w:color w:val="231F20"/>
        </w:rPr>
        <w:t>ности</w:t>
      </w:r>
      <w:r>
        <w:rPr>
          <w:color w:val="231F20"/>
          <w:spacing w:val="8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9"/>
        </w:rPr>
        <w:t> </w:t>
      </w:r>
      <w:r>
        <w:rPr>
          <w:color w:val="231F20"/>
        </w:rPr>
        <w:t>доступности</w:t>
      </w:r>
      <w:r>
        <w:rPr>
          <w:color w:val="231F20"/>
          <w:spacing w:val="9"/>
        </w:rPr>
        <w:t> </w:t>
      </w:r>
      <w:r>
        <w:rPr>
          <w:color w:val="231F20"/>
        </w:rPr>
        <w:t>приобретения</w:t>
      </w:r>
      <w:r>
        <w:rPr>
          <w:color w:val="231F20"/>
          <w:spacing w:val="9"/>
        </w:rPr>
        <w:t> </w:t>
      </w:r>
      <w:r>
        <w:rPr>
          <w:color w:val="231F20"/>
        </w:rPr>
        <w:t>населением</w:t>
      </w:r>
      <w:r>
        <w:rPr>
          <w:color w:val="231F20"/>
          <w:spacing w:val="9"/>
        </w:rPr>
        <w:t> </w:t>
      </w:r>
      <w:r>
        <w:rPr>
          <w:color w:val="231F20"/>
        </w:rPr>
        <w:t>жилья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собственность</w:t>
      </w:r>
      <w:r>
        <w:rPr>
          <w:color w:val="231F20"/>
          <w:spacing w:val="-13"/>
        </w:rPr>
        <w:t> </w:t>
      </w:r>
      <w:r>
        <w:rPr>
          <w:color w:val="231F20"/>
        </w:rPr>
        <w:t>практика</w:t>
      </w:r>
      <w:r>
        <w:rPr>
          <w:color w:val="231F20"/>
          <w:spacing w:val="-13"/>
        </w:rPr>
        <w:t> </w:t>
      </w:r>
      <w:r>
        <w:rPr>
          <w:color w:val="231F20"/>
        </w:rPr>
        <w:t>заключения</w:t>
      </w:r>
      <w:r>
        <w:rPr>
          <w:color w:val="231F20"/>
          <w:spacing w:val="-13"/>
        </w:rPr>
        <w:t> </w:t>
      </w:r>
      <w:r>
        <w:rPr>
          <w:color w:val="231F20"/>
        </w:rPr>
        <w:t>договоров</w:t>
      </w:r>
      <w:r>
        <w:rPr>
          <w:color w:val="231F20"/>
          <w:spacing w:val="-13"/>
        </w:rPr>
        <w:t> </w:t>
      </w:r>
      <w:r>
        <w:rPr>
          <w:color w:val="231F20"/>
        </w:rPr>
        <w:t>долевого</w:t>
      </w:r>
      <w:r>
        <w:rPr>
          <w:color w:val="231F20"/>
          <w:spacing w:val="-13"/>
        </w:rPr>
        <w:t> </w:t>
      </w:r>
      <w:r>
        <w:rPr>
          <w:color w:val="231F20"/>
        </w:rPr>
        <w:t>участия</w:t>
      </w:r>
      <w:r>
        <w:rPr>
          <w:color w:val="231F20"/>
          <w:spacing w:val="-49"/>
        </w:rPr>
        <w:t> </w:t>
      </w:r>
      <w:r>
        <w:rPr>
          <w:color w:val="231F20"/>
        </w:rPr>
        <w:t>в строительстве получила распространение во многих странах [2].</w:t>
      </w:r>
      <w:r>
        <w:rPr>
          <w:color w:val="231F20"/>
          <w:spacing w:val="-50"/>
        </w:rPr>
        <w:t> </w:t>
      </w:r>
      <w:r>
        <w:rPr>
          <w:color w:val="231F20"/>
        </w:rPr>
        <w:t>Экономические вопросы жилищной обеспеченности и основы</w:t>
      </w:r>
      <w:r>
        <w:rPr>
          <w:color w:val="231F20"/>
          <w:spacing w:val="1"/>
        </w:rPr>
        <w:t> </w:t>
      </w:r>
      <w:r>
        <w:rPr>
          <w:color w:val="231F20"/>
        </w:rPr>
        <w:t>проектного финансирования освещены в трудах ученых в области</w:t>
      </w:r>
      <w:r>
        <w:rPr>
          <w:color w:val="231F20"/>
          <w:spacing w:val="-50"/>
        </w:rPr>
        <w:t> </w:t>
      </w:r>
      <w:r>
        <w:rPr>
          <w:color w:val="231F20"/>
        </w:rPr>
        <w:t>экономики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управления:</w:t>
      </w:r>
      <w:r>
        <w:rPr>
          <w:color w:val="231F20"/>
          <w:spacing w:val="-11"/>
        </w:rPr>
        <w:t> </w:t>
      </w:r>
      <w:r>
        <w:rPr>
          <w:color w:val="231F20"/>
        </w:rPr>
        <w:t>А.</w:t>
      </w:r>
      <w:r>
        <w:rPr>
          <w:color w:val="231F20"/>
          <w:spacing w:val="-12"/>
        </w:rPr>
        <w:t> </w:t>
      </w:r>
      <w:r>
        <w:rPr>
          <w:color w:val="231F20"/>
        </w:rPr>
        <w:t>Н.</w:t>
      </w:r>
      <w:r>
        <w:rPr>
          <w:color w:val="231F20"/>
          <w:spacing w:val="-12"/>
        </w:rPr>
        <w:t> </w:t>
      </w:r>
      <w:r>
        <w:rPr>
          <w:color w:val="231F20"/>
        </w:rPr>
        <w:t>Асаула,</w:t>
      </w:r>
      <w:r>
        <w:rPr>
          <w:color w:val="231F20"/>
          <w:spacing w:val="-11"/>
        </w:rPr>
        <w:t> </w:t>
      </w:r>
      <w:r>
        <w:rPr>
          <w:color w:val="231F20"/>
        </w:rPr>
        <w:t>С.</w:t>
      </w:r>
      <w:r>
        <w:rPr>
          <w:color w:val="231F20"/>
          <w:spacing w:val="-12"/>
        </w:rPr>
        <w:t> </w:t>
      </w:r>
      <w:r>
        <w:rPr>
          <w:color w:val="231F20"/>
        </w:rPr>
        <w:t>А.</w:t>
      </w:r>
      <w:r>
        <w:rPr>
          <w:color w:val="231F20"/>
          <w:spacing w:val="-12"/>
        </w:rPr>
        <w:t> </w:t>
      </w:r>
      <w:r>
        <w:rPr>
          <w:color w:val="231F20"/>
        </w:rPr>
        <w:t>Ершовой,</w:t>
      </w:r>
      <w:r>
        <w:rPr>
          <w:color w:val="231F20"/>
          <w:spacing w:val="-11"/>
        </w:rPr>
        <w:t> </w:t>
      </w:r>
      <w:r>
        <w:rPr>
          <w:color w:val="231F20"/>
        </w:rPr>
        <w:t>А.</w:t>
      </w:r>
      <w:r>
        <w:rPr>
          <w:color w:val="231F20"/>
          <w:spacing w:val="-11"/>
        </w:rPr>
        <w:t> </w:t>
      </w:r>
      <w:r>
        <w:rPr>
          <w:color w:val="231F20"/>
        </w:rPr>
        <w:t>Н.</w:t>
      </w:r>
      <w:r>
        <w:rPr>
          <w:color w:val="231F20"/>
          <w:spacing w:val="-11"/>
        </w:rPr>
        <w:t> </w:t>
      </w:r>
      <w:r>
        <w:rPr>
          <w:color w:val="231F20"/>
        </w:rPr>
        <w:t>Лари-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онова,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Саенко,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Л.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Селютиной,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Йескомб,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Е.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Литвина,</w:t>
      </w:r>
    </w:p>
    <w:p>
      <w:pPr>
        <w:pStyle w:val="BodyText"/>
        <w:spacing w:before="8"/>
        <w:ind w:firstLine="0"/>
      </w:pPr>
      <w:r>
        <w:rPr>
          <w:color w:val="231F20"/>
        </w:rPr>
        <w:t>А.</w:t>
      </w:r>
      <w:r>
        <w:rPr>
          <w:color w:val="231F20"/>
          <w:spacing w:val="5"/>
        </w:rPr>
        <w:t> </w:t>
      </w:r>
      <w:r>
        <w:rPr>
          <w:color w:val="231F20"/>
        </w:rPr>
        <w:t>Э.</w:t>
      </w:r>
      <w:r>
        <w:rPr>
          <w:color w:val="231F20"/>
          <w:spacing w:val="5"/>
        </w:rPr>
        <w:t> </w:t>
      </w:r>
      <w:r>
        <w:rPr>
          <w:color w:val="231F20"/>
        </w:rPr>
        <w:t>Баринова,</w:t>
      </w:r>
      <w:r>
        <w:rPr>
          <w:color w:val="231F20"/>
          <w:spacing w:val="7"/>
        </w:rPr>
        <w:t> </w:t>
      </w:r>
      <w:r>
        <w:rPr>
          <w:color w:val="231F20"/>
        </w:rPr>
        <w:t>В.</w:t>
      </w:r>
      <w:r>
        <w:rPr>
          <w:color w:val="231F20"/>
          <w:spacing w:val="6"/>
        </w:rPr>
        <w:t> </w:t>
      </w:r>
      <w:r>
        <w:rPr>
          <w:color w:val="231F20"/>
        </w:rPr>
        <w:t>Ю.</w:t>
      </w:r>
      <w:r>
        <w:rPr>
          <w:color w:val="231F20"/>
          <w:spacing w:val="7"/>
        </w:rPr>
        <w:t> </w:t>
      </w:r>
      <w:r>
        <w:rPr>
          <w:color w:val="231F20"/>
        </w:rPr>
        <w:t>Катасанова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других.</w:t>
      </w:r>
    </w:p>
    <w:p>
      <w:pPr>
        <w:pStyle w:val="BodyText"/>
        <w:spacing w:line="254" w:lineRule="auto" w:before="15"/>
        <w:ind w:right="135"/>
      </w:pPr>
      <w:r>
        <w:rPr>
          <w:color w:val="231F20"/>
        </w:rPr>
        <w:t>В настоящее время в Российской Федерации остается доста-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точно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большое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количество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проблемных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объектов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жилищного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стро-</w:t>
      </w:r>
      <w:r>
        <w:rPr>
          <w:color w:val="231F20"/>
          <w:spacing w:val="-50"/>
        </w:rPr>
        <w:t> </w:t>
      </w:r>
      <w:r>
        <w:rPr>
          <w:color w:val="231F20"/>
        </w:rPr>
        <w:t>ительства. Согласно данным Единого реестра проблемных объек-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тов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(ЕРПО),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ведение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которого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предусмотрено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ст.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23.1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Федерального</w:t>
      </w:r>
      <w:r>
        <w:rPr>
          <w:color w:val="231F20"/>
          <w:spacing w:val="-50"/>
        </w:rPr>
        <w:t> </w:t>
      </w:r>
      <w:r>
        <w:rPr>
          <w:color w:val="231F20"/>
        </w:rPr>
        <w:t>закона</w:t>
      </w:r>
      <w:r>
        <w:rPr>
          <w:color w:val="231F20"/>
          <w:spacing w:val="-5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30.12.2004</w:t>
      </w:r>
      <w:r>
        <w:rPr>
          <w:color w:val="231F20"/>
          <w:spacing w:val="-5"/>
        </w:rPr>
        <w:t> </w:t>
      </w:r>
      <w:r>
        <w:rPr>
          <w:color w:val="231F20"/>
        </w:rPr>
        <w:t>№</w:t>
      </w:r>
      <w:r>
        <w:rPr>
          <w:color w:val="231F20"/>
          <w:spacing w:val="-4"/>
        </w:rPr>
        <w:t> </w:t>
      </w:r>
      <w:r>
        <w:rPr>
          <w:color w:val="231F20"/>
        </w:rPr>
        <w:t>214-ФЗ,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начало</w:t>
      </w:r>
      <w:r>
        <w:rPr>
          <w:color w:val="231F20"/>
          <w:spacing w:val="-4"/>
        </w:rPr>
        <w:t> </w:t>
      </w:r>
      <w:r>
        <w:rPr>
          <w:color w:val="231F20"/>
        </w:rPr>
        <w:t>марта</w:t>
      </w:r>
      <w:r>
        <w:rPr>
          <w:color w:val="231F20"/>
          <w:spacing w:val="-5"/>
        </w:rPr>
        <w:t> </w:t>
      </w:r>
      <w:r>
        <w:rPr>
          <w:color w:val="231F20"/>
        </w:rPr>
        <w:t>2021</w:t>
      </w:r>
      <w:r>
        <w:rPr>
          <w:color w:val="231F20"/>
          <w:spacing w:val="-5"/>
        </w:rPr>
        <w:t> </w:t>
      </w:r>
      <w:r>
        <w:rPr>
          <w:color w:val="231F20"/>
        </w:rPr>
        <w:t>года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74</w:t>
      </w:r>
      <w:r>
        <w:rPr>
          <w:color w:val="231F20"/>
          <w:spacing w:val="-5"/>
        </w:rPr>
        <w:t> </w:t>
      </w:r>
      <w:r>
        <w:rPr>
          <w:color w:val="231F20"/>
        </w:rPr>
        <w:t>ре-</w:t>
      </w:r>
      <w:r>
        <w:rPr>
          <w:color w:val="231F20"/>
          <w:spacing w:val="-50"/>
        </w:rPr>
        <w:t> </w:t>
      </w:r>
      <w:r>
        <w:rPr>
          <w:color w:val="231F20"/>
        </w:rPr>
        <w:t>гионах страны имеются многоквартирные дома, в отношении ко-</w:t>
      </w:r>
      <w:r>
        <w:rPr>
          <w:color w:val="231F20"/>
          <w:spacing w:val="1"/>
        </w:rPr>
        <w:t> </w:t>
      </w:r>
      <w:r>
        <w:rPr>
          <w:color w:val="231F20"/>
        </w:rPr>
        <w:t>торых застройщиком нарушены сроки завершения строительства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передачи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квартир</w:t>
      </w:r>
      <w:r>
        <w:rPr>
          <w:color w:val="231F20"/>
          <w:spacing w:val="-12"/>
        </w:rPr>
        <w:t> </w:t>
      </w:r>
      <w:r>
        <w:rPr>
          <w:color w:val="231F20"/>
        </w:rPr>
        <w:t>участникам</w:t>
      </w:r>
      <w:r>
        <w:rPr>
          <w:color w:val="231F20"/>
          <w:spacing w:val="-12"/>
        </w:rPr>
        <w:t> </w:t>
      </w:r>
      <w:r>
        <w:rPr>
          <w:color w:val="231F20"/>
        </w:rPr>
        <w:t>долевого</w:t>
      </w:r>
      <w:r>
        <w:rPr>
          <w:color w:val="231F20"/>
          <w:spacing w:val="-11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-12"/>
        </w:rPr>
        <w:t> </w:t>
      </w:r>
      <w:r>
        <w:rPr>
          <w:color w:val="231F20"/>
        </w:rPr>
        <w:t>либо</w:t>
      </w:r>
      <w:r>
        <w:rPr>
          <w:color w:val="231F20"/>
          <w:spacing w:val="-12"/>
        </w:rPr>
        <w:t> </w:t>
      </w:r>
      <w:r>
        <w:rPr>
          <w:color w:val="231F20"/>
        </w:rPr>
        <w:t>за-</w:t>
      </w:r>
      <w:r>
        <w:rPr>
          <w:color w:val="231F20"/>
          <w:spacing w:val="-50"/>
        </w:rPr>
        <w:t> </w:t>
      </w:r>
      <w:r>
        <w:rPr>
          <w:color w:val="231F20"/>
        </w:rPr>
        <w:t>стройщик признан банкротом. Доля проблемных домов, составля-</w:t>
      </w:r>
      <w:r>
        <w:rPr>
          <w:color w:val="231F20"/>
          <w:spacing w:val="-50"/>
        </w:rPr>
        <w:t> </w:t>
      </w:r>
      <w:r>
        <w:rPr>
          <w:color w:val="231F20"/>
        </w:rPr>
        <w:t>ет 35 % от общего количества строящихся многоквартирных до-</w:t>
      </w:r>
      <w:r>
        <w:rPr>
          <w:color w:val="231F20"/>
          <w:spacing w:val="1"/>
        </w:rPr>
        <w:t> </w:t>
      </w:r>
      <w:r>
        <w:rPr>
          <w:color w:val="231F20"/>
        </w:rPr>
        <w:t>мов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целом</w:t>
      </w:r>
      <w:r>
        <w:rPr>
          <w:color w:val="231F20"/>
          <w:spacing w:val="2"/>
        </w:rPr>
        <w:t> </w:t>
      </w:r>
      <w:r>
        <w:rPr>
          <w:color w:val="231F20"/>
        </w:rPr>
        <w:t>по</w:t>
      </w:r>
      <w:r>
        <w:rPr>
          <w:color w:val="231F20"/>
          <w:spacing w:val="2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2"/>
        </w:rPr>
        <w:t> </w:t>
      </w:r>
      <w:r>
        <w:rPr>
          <w:color w:val="231F20"/>
        </w:rPr>
        <w:t>Федерации</w:t>
      </w:r>
      <w:r>
        <w:rPr>
          <w:color w:val="231F20"/>
          <w:spacing w:val="2"/>
        </w:rPr>
        <w:t> </w:t>
      </w:r>
      <w:r>
        <w:rPr>
          <w:color w:val="231F20"/>
        </w:rPr>
        <w:t>(табл.</w:t>
      </w:r>
      <w:r>
        <w:rPr>
          <w:color w:val="231F20"/>
          <w:spacing w:val="2"/>
        </w:rPr>
        <w:t> </w:t>
      </w:r>
      <w:r>
        <w:rPr>
          <w:color w:val="231F20"/>
        </w:rPr>
        <w:t>1).</w:t>
      </w:r>
    </w:p>
    <w:p>
      <w:pPr>
        <w:spacing w:before="167"/>
        <w:ind w:left="5298" w:right="121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9"/>
        <w:ind w:left="663" w:right="680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Сводные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данные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о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проблемных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объектах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долевого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участия</w:t>
      </w:r>
    </w:p>
    <w:p>
      <w:pPr>
        <w:spacing w:before="9"/>
        <w:ind w:left="103" w:right="121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в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строительстве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в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Российской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Федерации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(данные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04.03.2021)*</w:t>
      </w:r>
    </w:p>
    <w:p>
      <w:pPr>
        <w:pStyle w:val="BodyText"/>
        <w:spacing w:before="4"/>
        <w:ind w:left="0" w:firstLine="0"/>
        <w:jc w:val="left"/>
        <w:rPr>
          <w:b/>
          <w:sz w:val="18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6"/>
        <w:gridCol w:w="1019"/>
        <w:gridCol w:w="1009"/>
        <w:gridCol w:w="1077"/>
        <w:gridCol w:w="857"/>
      </w:tblGrid>
      <w:tr>
        <w:trPr>
          <w:trHeight w:val="759" w:hRule="atLeast"/>
        </w:trPr>
        <w:tc>
          <w:tcPr>
            <w:tcW w:w="1996" w:type="dxa"/>
          </w:tcPr>
          <w:p>
            <w:pPr>
              <w:pStyle w:val="TableParagraph"/>
              <w:spacing w:line="249" w:lineRule="auto" w:before="164"/>
              <w:ind w:left="389" w:right="140" w:hanging="174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5"/>
                <w:sz w:val="18"/>
              </w:rPr>
              <w:t>Причина включения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объекта</w:t>
            </w:r>
            <w:r>
              <w:rPr>
                <w:b/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в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ЕРПО</w:t>
            </w:r>
          </w:p>
        </w:tc>
        <w:tc>
          <w:tcPr>
            <w:tcW w:w="1019" w:type="dxa"/>
          </w:tcPr>
          <w:p>
            <w:pPr>
              <w:pStyle w:val="TableParagraph"/>
              <w:spacing w:line="249" w:lineRule="auto" w:before="56"/>
              <w:ind w:left="57" w:right="4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5"/>
                <w:sz w:val="18"/>
              </w:rPr>
              <w:t>Количество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регионов,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ед.</w:t>
            </w:r>
          </w:p>
        </w:tc>
        <w:tc>
          <w:tcPr>
            <w:tcW w:w="1009" w:type="dxa"/>
          </w:tcPr>
          <w:p>
            <w:pPr>
              <w:pStyle w:val="TableParagraph"/>
              <w:spacing w:line="249" w:lineRule="auto" w:before="56"/>
              <w:ind w:left="53" w:right="3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5"/>
                <w:sz w:val="18"/>
              </w:rPr>
              <w:t>Количество</w:t>
            </w:r>
            <w:r>
              <w:rPr>
                <w:b/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застройщи-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ков,</w:t>
            </w:r>
            <w:r>
              <w:rPr>
                <w:b/>
                <w:color w:val="231F20"/>
                <w:spacing w:val="-8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ед.</w:t>
            </w:r>
          </w:p>
        </w:tc>
        <w:tc>
          <w:tcPr>
            <w:tcW w:w="1077" w:type="dxa"/>
          </w:tcPr>
          <w:p>
            <w:pPr>
              <w:pStyle w:val="TableParagraph"/>
              <w:spacing w:line="249" w:lineRule="auto" w:before="56"/>
              <w:ind w:left="87" w:right="7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5"/>
                <w:sz w:val="18"/>
              </w:rPr>
              <w:t>Количество</w:t>
            </w:r>
            <w:r>
              <w:rPr>
                <w:b/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домов,</w:t>
            </w:r>
          </w:p>
          <w:p>
            <w:pPr>
              <w:pStyle w:val="TableParagraph"/>
              <w:spacing w:before="2"/>
              <w:ind w:left="84" w:right="7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ед.</w:t>
            </w:r>
          </w:p>
        </w:tc>
        <w:tc>
          <w:tcPr>
            <w:tcW w:w="857" w:type="dxa"/>
          </w:tcPr>
          <w:p>
            <w:pPr>
              <w:pStyle w:val="TableParagraph"/>
              <w:spacing w:line="249" w:lineRule="auto" w:before="56"/>
              <w:ind w:left="64" w:right="5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Общая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площадь,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кв.</w:t>
            </w:r>
            <w:r>
              <w:rPr>
                <w:b/>
                <w:color w:val="231F20"/>
                <w:spacing w:val="-6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м</w:t>
            </w:r>
          </w:p>
        </w:tc>
      </w:tr>
      <w:tr>
        <w:trPr>
          <w:trHeight w:val="546" w:hRule="atLeast"/>
        </w:trPr>
        <w:tc>
          <w:tcPr>
            <w:tcW w:w="1996" w:type="dxa"/>
          </w:tcPr>
          <w:p>
            <w:pPr>
              <w:pStyle w:val="TableParagraph"/>
              <w:spacing w:line="249" w:lineRule="auto" w:before="59"/>
              <w:ind w:right="91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Банкротство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застройщика</w:t>
            </w:r>
          </w:p>
        </w:tc>
        <w:tc>
          <w:tcPr>
            <w:tcW w:w="1019" w:type="dxa"/>
          </w:tcPr>
          <w:p>
            <w:pPr>
              <w:pStyle w:val="TableParagraph"/>
              <w:spacing w:before="59"/>
              <w:ind w:left="0" w:right="41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68</w:t>
            </w:r>
          </w:p>
        </w:tc>
        <w:tc>
          <w:tcPr>
            <w:tcW w:w="1009" w:type="dxa"/>
          </w:tcPr>
          <w:p>
            <w:pPr>
              <w:pStyle w:val="TableParagraph"/>
              <w:spacing w:before="59"/>
              <w:ind w:left="50" w:right="3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649</w:t>
            </w:r>
          </w:p>
        </w:tc>
        <w:tc>
          <w:tcPr>
            <w:tcW w:w="1077" w:type="dxa"/>
          </w:tcPr>
          <w:p>
            <w:pPr>
              <w:pStyle w:val="TableParagraph"/>
              <w:spacing w:before="59"/>
              <w:ind w:left="84" w:right="7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097</w:t>
            </w:r>
          </w:p>
        </w:tc>
        <w:tc>
          <w:tcPr>
            <w:tcW w:w="857" w:type="dxa"/>
          </w:tcPr>
          <w:p>
            <w:pPr>
              <w:pStyle w:val="TableParagraph"/>
              <w:spacing w:before="59"/>
              <w:ind w:left="62" w:right="51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11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850</w:t>
            </w:r>
          </w:p>
        </w:tc>
      </w:tr>
      <w:tr>
        <w:trPr>
          <w:trHeight w:val="978" w:hRule="atLeast"/>
        </w:trPr>
        <w:tc>
          <w:tcPr>
            <w:tcW w:w="1996" w:type="dxa"/>
          </w:tcPr>
          <w:p>
            <w:pPr>
              <w:pStyle w:val="TableParagraph"/>
              <w:spacing w:line="249" w:lineRule="auto" w:before="59"/>
              <w:ind w:right="38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Нарушены сроки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завершения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строительства </w:t>
            </w:r>
            <w:r>
              <w:rPr>
                <w:color w:val="231F20"/>
                <w:w w:val="95"/>
                <w:sz w:val="18"/>
              </w:rPr>
              <w:t>более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чем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6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месяцев</w:t>
            </w:r>
          </w:p>
        </w:tc>
        <w:tc>
          <w:tcPr>
            <w:tcW w:w="1019" w:type="dxa"/>
          </w:tcPr>
          <w:p>
            <w:pPr>
              <w:pStyle w:val="TableParagraph"/>
              <w:spacing w:before="59"/>
              <w:ind w:left="0" w:right="41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60</w:t>
            </w:r>
          </w:p>
        </w:tc>
        <w:tc>
          <w:tcPr>
            <w:tcW w:w="1009" w:type="dxa"/>
          </w:tcPr>
          <w:p>
            <w:pPr>
              <w:pStyle w:val="TableParagraph"/>
              <w:spacing w:before="59"/>
              <w:ind w:left="50" w:right="3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218</w:t>
            </w:r>
          </w:p>
        </w:tc>
        <w:tc>
          <w:tcPr>
            <w:tcW w:w="1077" w:type="dxa"/>
          </w:tcPr>
          <w:p>
            <w:pPr>
              <w:pStyle w:val="TableParagraph"/>
              <w:spacing w:before="59"/>
              <w:ind w:left="84" w:right="7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321</w:t>
            </w:r>
          </w:p>
        </w:tc>
        <w:tc>
          <w:tcPr>
            <w:tcW w:w="857" w:type="dxa"/>
          </w:tcPr>
          <w:p>
            <w:pPr>
              <w:pStyle w:val="TableParagraph"/>
              <w:spacing w:before="59"/>
              <w:ind w:left="62" w:right="5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679</w:t>
            </w:r>
          </w:p>
        </w:tc>
      </w:tr>
    </w:tbl>
    <w:p>
      <w:pPr>
        <w:spacing w:after="0"/>
        <w:jc w:val="center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7"/>
        <w:ind w:left="0" w:firstLine="0"/>
        <w:jc w:val="left"/>
        <w:rPr>
          <w:b/>
          <w:sz w:val="12"/>
        </w:rPr>
      </w:pPr>
    </w:p>
    <w:p>
      <w:pPr>
        <w:spacing w:before="93"/>
        <w:ind w:left="118" w:right="137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табл.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pStyle w:val="BodyText"/>
        <w:spacing w:before="4"/>
        <w:ind w:left="0" w:firstLine="0"/>
        <w:jc w:val="left"/>
        <w:rPr>
          <w:i/>
          <w:sz w:val="18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6"/>
        <w:gridCol w:w="1019"/>
        <w:gridCol w:w="1009"/>
        <w:gridCol w:w="1077"/>
        <w:gridCol w:w="857"/>
      </w:tblGrid>
      <w:tr>
        <w:trPr>
          <w:trHeight w:val="748" w:hRule="atLeast"/>
        </w:trPr>
        <w:tc>
          <w:tcPr>
            <w:tcW w:w="1996" w:type="dxa"/>
          </w:tcPr>
          <w:p>
            <w:pPr>
              <w:pStyle w:val="TableParagraph"/>
              <w:spacing w:line="249" w:lineRule="auto" w:before="159"/>
              <w:ind w:left="389" w:right="140" w:hanging="174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5"/>
                <w:sz w:val="18"/>
              </w:rPr>
              <w:t>Причина включения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объекта</w:t>
            </w:r>
            <w:r>
              <w:rPr>
                <w:b/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в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ЕРПО</w:t>
            </w:r>
          </w:p>
        </w:tc>
        <w:tc>
          <w:tcPr>
            <w:tcW w:w="1019" w:type="dxa"/>
          </w:tcPr>
          <w:p>
            <w:pPr>
              <w:pStyle w:val="TableParagraph"/>
              <w:spacing w:line="249" w:lineRule="auto" w:before="51"/>
              <w:ind w:left="57" w:right="4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5"/>
                <w:sz w:val="18"/>
              </w:rPr>
              <w:t>Количество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регионов,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ед.</w:t>
            </w:r>
          </w:p>
        </w:tc>
        <w:tc>
          <w:tcPr>
            <w:tcW w:w="1009" w:type="dxa"/>
          </w:tcPr>
          <w:p>
            <w:pPr>
              <w:pStyle w:val="TableParagraph"/>
              <w:spacing w:line="249" w:lineRule="auto" w:before="51"/>
              <w:ind w:left="53" w:right="3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5"/>
                <w:sz w:val="18"/>
              </w:rPr>
              <w:t>Количество</w:t>
            </w:r>
            <w:r>
              <w:rPr>
                <w:b/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застройщи-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ков,</w:t>
            </w:r>
            <w:r>
              <w:rPr>
                <w:b/>
                <w:color w:val="231F20"/>
                <w:spacing w:val="-8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ед.</w:t>
            </w:r>
          </w:p>
        </w:tc>
        <w:tc>
          <w:tcPr>
            <w:tcW w:w="1077" w:type="dxa"/>
          </w:tcPr>
          <w:p>
            <w:pPr>
              <w:pStyle w:val="TableParagraph"/>
              <w:spacing w:line="249" w:lineRule="auto" w:before="51"/>
              <w:ind w:left="87" w:right="7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5"/>
                <w:sz w:val="18"/>
              </w:rPr>
              <w:t>Количество</w:t>
            </w:r>
            <w:r>
              <w:rPr>
                <w:b/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домов,</w:t>
            </w:r>
          </w:p>
          <w:p>
            <w:pPr>
              <w:pStyle w:val="TableParagraph"/>
              <w:spacing w:before="1"/>
              <w:ind w:left="84" w:right="7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ед.</w:t>
            </w:r>
          </w:p>
        </w:tc>
        <w:tc>
          <w:tcPr>
            <w:tcW w:w="857" w:type="dxa"/>
          </w:tcPr>
          <w:p>
            <w:pPr>
              <w:pStyle w:val="TableParagraph"/>
              <w:spacing w:line="249" w:lineRule="auto" w:before="51"/>
              <w:ind w:left="64" w:right="5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Общая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площадь,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кв.</w:t>
            </w:r>
            <w:r>
              <w:rPr>
                <w:b/>
                <w:color w:val="231F20"/>
                <w:spacing w:val="-6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м</w:t>
            </w:r>
          </w:p>
        </w:tc>
      </w:tr>
      <w:tr>
        <w:trPr>
          <w:trHeight w:val="966" w:hRule="atLeast"/>
        </w:trPr>
        <w:tc>
          <w:tcPr>
            <w:tcW w:w="1996" w:type="dxa"/>
          </w:tcPr>
          <w:p>
            <w:pPr>
              <w:pStyle w:val="TableParagraph"/>
              <w:spacing w:line="249" w:lineRule="auto" w:before="53"/>
              <w:ind w:right="142"/>
              <w:rPr>
                <w:sz w:val="18"/>
              </w:rPr>
            </w:pPr>
            <w:r>
              <w:rPr>
                <w:color w:val="231F20"/>
                <w:sz w:val="18"/>
              </w:rPr>
              <w:t>Нарушены сроки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передачи объекта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долевого строительства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более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чем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6 месяцев</w:t>
            </w:r>
          </w:p>
        </w:tc>
        <w:tc>
          <w:tcPr>
            <w:tcW w:w="1019" w:type="dxa"/>
          </w:tcPr>
          <w:p>
            <w:pPr>
              <w:pStyle w:val="TableParagraph"/>
              <w:spacing w:before="53"/>
              <w:ind w:left="0" w:right="41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45</w:t>
            </w:r>
          </w:p>
        </w:tc>
        <w:tc>
          <w:tcPr>
            <w:tcW w:w="1009" w:type="dxa"/>
          </w:tcPr>
          <w:p>
            <w:pPr>
              <w:pStyle w:val="TableParagraph"/>
              <w:spacing w:before="53"/>
              <w:ind w:left="50" w:right="3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235</w:t>
            </w:r>
          </w:p>
        </w:tc>
        <w:tc>
          <w:tcPr>
            <w:tcW w:w="1077" w:type="dxa"/>
          </w:tcPr>
          <w:p>
            <w:pPr>
              <w:pStyle w:val="TableParagraph"/>
              <w:spacing w:before="53"/>
              <w:ind w:left="84" w:right="7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450</w:t>
            </w:r>
          </w:p>
        </w:tc>
        <w:tc>
          <w:tcPr>
            <w:tcW w:w="857" w:type="dxa"/>
          </w:tcPr>
          <w:p>
            <w:pPr>
              <w:pStyle w:val="TableParagraph"/>
              <w:spacing w:before="53"/>
              <w:ind w:left="0" w:right="223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653</w:t>
            </w:r>
          </w:p>
        </w:tc>
      </w:tr>
      <w:tr>
        <w:trPr>
          <w:trHeight w:val="318" w:hRule="atLeast"/>
        </w:trPr>
        <w:tc>
          <w:tcPr>
            <w:tcW w:w="1996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color w:val="231F20"/>
                <w:sz w:val="18"/>
              </w:rPr>
              <w:t>Всего</w:t>
            </w:r>
          </w:p>
        </w:tc>
        <w:tc>
          <w:tcPr>
            <w:tcW w:w="1019" w:type="dxa"/>
          </w:tcPr>
          <w:p>
            <w:pPr>
              <w:pStyle w:val="TableParagraph"/>
              <w:spacing w:before="53"/>
              <w:ind w:left="0" w:right="41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74</w:t>
            </w:r>
          </w:p>
        </w:tc>
        <w:tc>
          <w:tcPr>
            <w:tcW w:w="1009" w:type="dxa"/>
          </w:tcPr>
          <w:p>
            <w:pPr>
              <w:pStyle w:val="TableParagraph"/>
              <w:spacing w:before="53"/>
              <w:ind w:left="50" w:right="3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094</w:t>
            </w:r>
          </w:p>
        </w:tc>
        <w:tc>
          <w:tcPr>
            <w:tcW w:w="1077" w:type="dxa"/>
          </w:tcPr>
          <w:p>
            <w:pPr>
              <w:pStyle w:val="TableParagraph"/>
              <w:spacing w:before="53"/>
              <w:ind w:left="84" w:right="7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868</w:t>
            </w:r>
          </w:p>
        </w:tc>
        <w:tc>
          <w:tcPr>
            <w:tcW w:w="857" w:type="dxa"/>
          </w:tcPr>
          <w:p>
            <w:pPr>
              <w:pStyle w:val="TableParagraph"/>
              <w:spacing w:before="53"/>
              <w:ind w:left="0" w:right="180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17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182</w:t>
            </w:r>
          </w:p>
        </w:tc>
      </w:tr>
    </w:tbl>
    <w:p>
      <w:pPr>
        <w:spacing w:before="138"/>
        <w:ind w:left="515" w:right="0" w:firstLine="0"/>
        <w:jc w:val="left"/>
        <w:rPr>
          <w:sz w:val="18"/>
        </w:rPr>
      </w:pPr>
      <w:r>
        <w:rPr>
          <w:color w:val="231F20"/>
          <w:sz w:val="18"/>
        </w:rPr>
        <w:t>*По данным [3].</w:t>
      </w:r>
    </w:p>
    <w:p>
      <w:pPr>
        <w:pStyle w:val="BodyText"/>
        <w:spacing w:before="7"/>
        <w:ind w:left="0" w:firstLine="0"/>
        <w:jc w:val="left"/>
        <w:rPr>
          <w:sz w:val="16"/>
        </w:rPr>
      </w:pPr>
    </w:p>
    <w:p>
      <w:pPr>
        <w:pStyle w:val="BodyText"/>
        <w:spacing w:line="254" w:lineRule="auto"/>
        <w:ind w:right="134"/>
        <w:jc w:val="right"/>
      </w:pP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Санкт-Петербурге,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данным</w:t>
      </w:r>
      <w:r>
        <w:rPr>
          <w:color w:val="231F20"/>
          <w:spacing w:val="-12"/>
        </w:rPr>
        <w:t> </w:t>
      </w:r>
      <w:r>
        <w:rPr>
          <w:color w:val="231F20"/>
        </w:rPr>
        <w:t>ЕРПО,</w:t>
      </w:r>
      <w:r>
        <w:rPr>
          <w:color w:val="231F20"/>
          <w:spacing w:val="-12"/>
        </w:rPr>
        <w:t> </w:t>
      </w:r>
      <w:r>
        <w:rPr>
          <w:color w:val="231F20"/>
        </w:rPr>
        <w:t>насчитывается</w:t>
      </w:r>
      <w:r>
        <w:rPr>
          <w:color w:val="231F20"/>
          <w:spacing w:val="-11"/>
        </w:rPr>
        <w:t> </w:t>
      </w:r>
      <w:r>
        <w:rPr>
          <w:color w:val="231F20"/>
        </w:rPr>
        <w:t>36</w:t>
      </w:r>
      <w:r>
        <w:rPr>
          <w:color w:val="231F20"/>
          <w:spacing w:val="-10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блемных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домов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(15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застройщиков)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общей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площадью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406</w:t>
      </w:r>
      <w:r>
        <w:rPr>
          <w:color w:val="231F20"/>
          <w:spacing w:val="-10"/>
        </w:rPr>
        <w:t> </w:t>
      </w:r>
      <w:r>
        <w:rPr>
          <w:color w:val="231F20"/>
        </w:rPr>
        <w:t>тыс.</w:t>
      </w:r>
      <w:r>
        <w:rPr>
          <w:color w:val="231F20"/>
          <w:spacing w:val="-10"/>
        </w:rPr>
        <w:t> </w:t>
      </w:r>
      <w:r>
        <w:rPr>
          <w:color w:val="231F20"/>
        </w:rPr>
        <w:t>кв.</w:t>
      </w:r>
      <w:r>
        <w:rPr>
          <w:color w:val="231F20"/>
          <w:spacing w:val="-11"/>
        </w:rPr>
        <w:t> </w:t>
      </w:r>
      <w:r>
        <w:rPr>
          <w:color w:val="231F20"/>
        </w:rPr>
        <w:t>м,</w:t>
      </w:r>
      <w:r>
        <w:rPr>
          <w:color w:val="231F20"/>
          <w:spacing w:val="-49"/>
        </w:rPr>
        <w:t> </w:t>
      </w:r>
      <w:r>
        <w:rPr>
          <w:color w:val="231F20"/>
        </w:rPr>
        <w:t>из</w:t>
      </w:r>
      <w:r>
        <w:rPr>
          <w:color w:val="231F20"/>
          <w:spacing w:val="31"/>
        </w:rPr>
        <w:t> </w:t>
      </w:r>
      <w:r>
        <w:rPr>
          <w:color w:val="231F20"/>
        </w:rPr>
        <w:t>них</w:t>
      </w:r>
      <w:r>
        <w:rPr>
          <w:color w:val="231F20"/>
          <w:spacing w:val="32"/>
        </w:rPr>
        <w:t> </w:t>
      </w:r>
      <w:r>
        <w:rPr>
          <w:color w:val="231F20"/>
        </w:rPr>
        <w:t>по</w:t>
      </w:r>
      <w:r>
        <w:rPr>
          <w:color w:val="231F20"/>
          <w:spacing w:val="31"/>
        </w:rPr>
        <w:t> </w:t>
      </w:r>
      <w:r>
        <w:rPr>
          <w:color w:val="231F20"/>
        </w:rPr>
        <w:t>10</w:t>
      </w:r>
      <w:r>
        <w:rPr>
          <w:color w:val="231F20"/>
          <w:spacing w:val="32"/>
        </w:rPr>
        <w:t> </w:t>
      </w:r>
      <w:r>
        <w:rPr>
          <w:color w:val="231F20"/>
        </w:rPr>
        <w:t>объектам</w:t>
      </w:r>
      <w:r>
        <w:rPr>
          <w:color w:val="231F20"/>
          <w:spacing w:val="31"/>
        </w:rPr>
        <w:t> </w:t>
      </w:r>
      <w:r>
        <w:rPr>
          <w:color w:val="231F20"/>
        </w:rPr>
        <w:t>нарушены</w:t>
      </w:r>
      <w:r>
        <w:rPr>
          <w:color w:val="231F20"/>
          <w:spacing w:val="32"/>
        </w:rPr>
        <w:t> </w:t>
      </w:r>
      <w:r>
        <w:rPr>
          <w:color w:val="231F20"/>
        </w:rPr>
        <w:t>сроки</w:t>
      </w:r>
      <w:r>
        <w:rPr>
          <w:color w:val="231F20"/>
          <w:spacing w:val="31"/>
        </w:rPr>
        <w:t> </w:t>
      </w:r>
      <w:r>
        <w:rPr>
          <w:color w:val="231F20"/>
        </w:rPr>
        <w:t>завершения</w:t>
      </w:r>
      <w:r>
        <w:rPr>
          <w:color w:val="231F20"/>
          <w:spacing w:val="32"/>
        </w:rPr>
        <w:t> </w:t>
      </w:r>
      <w:r>
        <w:rPr>
          <w:color w:val="231F20"/>
        </w:rPr>
        <w:t>строитель-</w:t>
      </w:r>
      <w:r>
        <w:rPr>
          <w:color w:val="231F20"/>
          <w:spacing w:val="1"/>
        </w:rPr>
        <w:t> </w:t>
      </w:r>
      <w:r>
        <w:rPr>
          <w:color w:val="231F20"/>
        </w:rPr>
        <w:t>ства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передачи</w:t>
      </w:r>
      <w:r>
        <w:rPr>
          <w:color w:val="231F20"/>
          <w:spacing w:val="7"/>
        </w:rPr>
        <w:t> </w:t>
      </w:r>
      <w:r>
        <w:rPr>
          <w:color w:val="231F20"/>
        </w:rPr>
        <w:t>объекта</w:t>
      </w:r>
      <w:r>
        <w:rPr>
          <w:color w:val="231F20"/>
          <w:spacing w:val="8"/>
        </w:rPr>
        <w:t> </w:t>
      </w:r>
      <w:r>
        <w:rPr>
          <w:color w:val="231F20"/>
        </w:rPr>
        <w:t>долевого</w:t>
      </w:r>
      <w:r>
        <w:rPr>
          <w:color w:val="231F20"/>
          <w:spacing w:val="7"/>
        </w:rPr>
        <w:t> </w:t>
      </w:r>
      <w:r>
        <w:rPr>
          <w:color w:val="231F20"/>
        </w:rPr>
        <w:t>строительства,</w:t>
      </w:r>
      <w:r>
        <w:rPr>
          <w:color w:val="231F20"/>
          <w:spacing w:val="8"/>
        </w:rPr>
        <w:t> </w:t>
      </w:r>
      <w:r>
        <w:rPr>
          <w:color w:val="231F20"/>
        </w:rPr>
        <w:t>а</w:t>
      </w:r>
      <w:r>
        <w:rPr>
          <w:color w:val="231F20"/>
          <w:spacing w:val="8"/>
        </w:rPr>
        <w:t> </w:t>
      </w:r>
      <w:r>
        <w:rPr>
          <w:color w:val="231F20"/>
        </w:rPr>
        <w:t>по</w:t>
      </w:r>
      <w:r>
        <w:rPr>
          <w:color w:val="231F20"/>
          <w:spacing w:val="7"/>
        </w:rPr>
        <w:t> </w:t>
      </w:r>
      <w:r>
        <w:rPr>
          <w:color w:val="231F20"/>
        </w:rPr>
        <w:t>6</w:t>
      </w:r>
      <w:r>
        <w:rPr>
          <w:color w:val="231F20"/>
          <w:spacing w:val="8"/>
        </w:rPr>
        <w:t> </w:t>
      </w:r>
      <w:r>
        <w:rPr>
          <w:color w:val="231F20"/>
        </w:rPr>
        <w:t>объектам</w:t>
      </w:r>
      <w:r>
        <w:rPr>
          <w:color w:val="231F20"/>
          <w:spacing w:val="-50"/>
        </w:rPr>
        <w:t> </w:t>
      </w:r>
      <w:r>
        <w:rPr>
          <w:color w:val="231F20"/>
        </w:rPr>
        <w:t>причиной</w:t>
      </w:r>
      <w:r>
        <w:rPr>
          <w:color w:val="231F20"/>
          <w:spacing w:val="1"/>
        </w:rPr>
        <w:t> </w:t>
      </w:r>
      <w:r>
        <w:rPr>
          <w:color w:val="231F20"/>
        </w:rPr>
        <w:t>включения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ЕРПО</w:t>
      </w:r>
      <w:r>
        <w:rPr>
          <w:color w:val="231F20"/>
          <w:spacing w:val="2"/>
        </w:rPr>
        <w:t> </w:t>
      </w:r>
      <w:r>
        <w:rPr>
          <w:color w:val="231F20"/>
        </w:rPr>
        <w:t>является</w:t>
      </w:r>
      <w:r>
        <w:rPr>
          <w:color w:val="231F20"/>
          <w:spacing w:val="1"/>
        </w:rPr>
        <w:t> </w:t>
      </w:r>
      <w:r>
        <w:rPr>
          <w:color w:val="231F20"/>
        </w:rPr>
        <w:t>банкротство</w:t>
      </w:r>
      <w:r>
        <w:rPr>
          <w:color w:val="231F20"/>
          <w:spacing w:val="2"/>
        </w:rPr>
        <w:t> </w:t>
      </w:r>
      <w:r>
        <w:rPr>
          <w:color w:val="231F20"/>
        </w:rPr>
        <w:t>застройщика.</w:t>
      </w:r>
      <w:r>
        <w:rPr>
          <w:color w:val="231F20"/>
          <w:spacing w:val="-49"/>
        </w:rPr>
        <w:t> </w:t>
      </w:r>
      <w:r>
        <w:rPr>
          <w:color w:val="231F20"/>
        </w:rPr>
        <w:t>Целесообразно</w:t>
      </w:r>
      <w:r>
        <w:rPr>
          <w:color w:val="231F20"/>
          <w:spacing w:val="1"/>
        </w:rPr>
        <w:t> </w:t>
      </w:r>
      <w:r>
        <w:rPr>
          <w:color w:val="231F20"/>
        </w:rPr>
        <w:t>выделить</w:t>
      </w:r>
      <w:r>
        <w:rPr>
          <w:color w:val="231F20"/>
          <w:spacing w:val="1"/>
        </w:rPr>
        <w:t> </w:t>
      </w:r>
      <w:r>
        <w:rPr>
          <w:color w:val="231F20"/>
        </w:rPr>
        <w:t>две</w:t>
      </w:r>
      <w:r>
        <w:rPr>
          <w:color w:val="231F20"/>
          <w:spacing w:val="1"/>
        </w:rPr>
        <w:t> </w:t>
      </w:r>
      <w:r>
        <w:rPr>
          <w:color w:val="231F20"/>
        </w:rPr>
        <w:t>большие</w:t>
      </w:r>
      <w:r>
        <w:rPr>
          <w:color w:val="231F20"/>
          <w:spacing w:val="1"/>
        </w:rPr>
        <w:t> </w:t>
      </w:r>
      <w:r>
        <w:rPr>
          <w:color w:val="231F20"/>
        </w:rPr>
        <w:t>группы</w:t>
      </w:r>
      <w:r>
        <w:rPr>
          <w:color w:val="231F20"/>
          <w:spacing w:val="1"/>
        </w:rPr>
        <w:t> </w:t>
      </w:r>
      <w:r>
        <w:rPr>
          <w:color w:val="231F20"/>
        </w:rPr>
        <w:t>механизмов,</w:t>
      </w:r>
      <w:r>
        <w:rPr>
          <w:color w:val="231F20"/>
          <w:spacing w:val="1"/>
        </w:rPr>
        <w:t> </w:t>
      </w:r>
      <w:r>
        <w:rPr>
          <w:color w:val="231F20"/>
        </w:rPr>
        <w:t>которые</w:t>
      </w:r>
      <w:r>
        <w:rPr>
          <w:color w:val="231F20"/>
          <w:spacing w:val="9"/>
        </w:rPr>
        <w:t> </w:t>
      </w:r>
      <w:r>
        <w:rPr>
          <w:color w:val="231F20"/>
        </w:rPr>
        <w:t>применяются</w:t>
      </w:r>
      <w:r>
        <w:rPr>
          <w:color w:val="231F20"/>
          <w:spacing w:val="10"/>
        </w:rPr>
        <w:t> </w:t>
      </w:r>
      <w:r>
        <w:rPr>
          <w:color w:val="231F20"/>
        </w:rPr>
        <w:t>для</w:t>
      </w:r>
      <w:r>
        <w:rPr>
          <w:color w:val="231F20"/>
          <w:spacing w:val="10"/>
        </w:rPr>
        <w:t> </w:t>
      </w:r>
      <w:r>
        <w:rPr>
          <w:color w:val="231F20"/>
        </w:rPr>
        <w:t>восстановления</w:t>
      </w:r>
      <w:r>
        <w:rPr>
          <w:color w:val="231F20"/>
          <w:spacing w:val="10"/>
        </w:rPr>
        <w:t> </w:t>
      </w:r>
      <w:r>
        <w:rPr>
          <w:color w:val="231F20"/>
        </w:rPr>
        <w:t>прав</w:t>
      </w:r>
      <w:r>
        <w:rPr>
          <w:color w:val="231F20"/>
          <w:spacing w:val="9"/>
        </w:rPr>
        <w:t> </w:t>
      </w:r>
      <w:r>
        <w:rPr>
          <w:color w:val="231F20"/>
        </w:rPr>
        <w:t>граждан</w:t>
      </w:r>
      <w:r>
        <w:rPr>
          <w:color w:val="231F20"/>
          <w:spacing w:val="10"/>
        </w:rPr>
        <w:t> </w:t>
      </w:r>
      <w:r>
        <w:rPr>
          <w:color w:val="231F20"/>
        </w:rPr>
        <w:t>–</w:t>
      </w:r>
      <w:r>
        <w:rPr>
          <w:color w:val="231F20"/>
          <w:spacing w:val="10"/>
        </w:rPr>
        <w:t> </w:t>
      </w:r>
      <w:r>
        <w:rPr>
          <w:color w:val="231F20"/>
        </w:rPr>
        <w:t>участ-</w:t>
      </w:r>
    </w:p>
    <w:p>
      <w:pPr>
        <w:pStyle w:val="BodyText"/>
        <w:spacing w:before="5"/>
        <w:ind w:firstLine="0"/>
      </w:pPr>
      <w:r>
        <w:rPr>
          <w:color w:val="231F20"/>
        </w:rPr>
        <w:t>ников</w:t>
      </w:r>
      <w:r>
        <w:rPr>
          <w:color w:val="231F20"/>
          <w:spacing w:val="8"/>
        </w:rPr>
        <w:t> </w:t>
      </w:r>
      <w:r>
        <w:rPr>
          <w:color w:val="231F20"/>
        </w:rPr>
        <w:t>долевого</w:t>
      </w:r>
      <w:r>
        <w:rPr>
          <w:color w:val="231F20"/>
          <w:spacing w:val="8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8"/>
        </w:rPr>
        <w:t> </w:t>
      </w:r>
      <w:r>
        <w:rPr>
          <w:color w:val="231F20"/>
        </w:rPr>
        <w:t>(рис.</w:t>
      </w:r>
      <w:r>
        <w:rPr>
          <w:color w:val="231F20"/>
          <w:spacing w:val="8"/>
        </w:rPr>
        <w:t> </w:t>
      </w:r>
      <w:r>
        <w:rPr>
          <w:color w:val="231F20"/>
        </w:rPr>
        <w:t>1):</w:t>
      </w:r>
    </w:p>
    <w:p>
      <w:pPr>
        <w:pStyle w:val="ListParagraph"/>
        <w:numPr>
          <w:ilvl w:val="0"/>
          <w:numId w:val="11"/>
        </w:numPr>
        <w:tabs>
          <w:tab w:pos="732" w:val="left" w:leader="none"/>
        </w:tabs>
        <w:spacing w:line="254" w:lineRule="auto" w:before="16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Механизмы Фонда защиты прав граждан – участников до-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левого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строительства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(далее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Фонд).</w:t>
      </w:r>
    </w:p>
    <w:p>
      <w:pPr>
        <w:pStyle w:val="ListParagraph"/>
        <w:numPr>
          <w:ilvl w:val="0"/>
          <w:numId w:val="11"/>
        </w:numPr>
        <w:tabs>
          <w:tab w:pos="730" w:val="left" w:leader="none"/>
        </w:tabs>
        <w:spacing w:line="240" w:lineRule="auto" w:before="1" w:after="0"/>
        <w:ind w:left="729" w:right="0" w:hanging="215"/>
        <w:jc w:val="both"/>
        <w:rPr>
          <w:sz w:val="21"/>
        </w:rPr>
      </w:pPr>
      <w:r>
        <w:rPr>
          <w:color w:val="231F20"/>
          <w:sz w:val="21"/>
        </w:rPr>
        <w:t>Механизмы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субъектов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Российской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Федерации.</w:t>
      </w:r>
    </w:p>
    <w:p>
      <w:pPr>
        <w:pStyle w:val="BodyText"/>
        <w:spacing w:line="254" w:lineRule="auto" w:before="16"/>
        <w:ind w:right="131"/>
      </w:pPr>
      <w:r>
        <w:rPr>
          <w:color w:val="231F20"/>
        </w:rPr>
        <w:t>Фонд</w:t>
      </w:r>
      <w:r>
        <w:rPr>
          <w:color w:val="231F20"/>
          <w:spacing w:val="1"/>
        </w:rPr>
        <w:t> </w:t>
      </w:r>
      <w:r>
        <w:rPr>
          <w:color w:val="231F20"/>
        </w:rPr>
        <w:t>является</w:t>
      </w:r>
      <w:r>
        <w:rPr>
          <w:color w:val="231F20"/>
          <w:spacing w:val="1"/>
        </w:rPr>
        <w:t> </w:t>
      </w:r>
      <w:r>
        <w:rPr>
          <w:color w:val="231F20"/>
        </w:rPr>
        <w:t>публично-правовой</w:t>
      </w:r>
      <w:r>
        <w:rPr>
          <w:color w:val="231F20"/>
          <w:spacing w:val="1"/>
        </w:rPr>
        <w:t> </w:t>
      </w:r>
      <w:r>
        <w:rPr>
          <w:color w:val="231F20"/>
        </w:rPr>
        <w:t>компаний,</w:t>
      </w:r>
      <w:r>
        <w:rPr>
          <w:color w:val="231F20"/>
          <w:spacing w:val="1"/>
        </w:rPr>
        <w:t> </w:t>
      </w:r>
      <w:r>
        <w:rPr>
          <w:color w:val="231F20"/>
        </w:rPr>
        <w:t>созданной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 Федерации в целях защиты прав участников долево-</w:t>
      </w:r>
      <w:r>
        <w:rPr>
          <w:color w:val="231F20"/>
          <w:spacing w:val="1"/>
        </w:rPr>
        <w:t> </w:t>
      </w:r>
      <w:r>
        <w:rPr>
          <w:color w:val="231F20"/>
        </w:rPr>
        <w:t>го строительства. Решение о выплате возмещения участникам до-</w:t>
      </w:r>
      <w:r>
        <w:rPr>
          <w:color w:val="231F20"/>
          <w:spacing w:val="1"/>
        </w:rPr>
        <w:t> </w:t>
      </w:r>
      <w:r>
        <w:rPr>
          <w:color w:val="231F20"/>
        </w:rPr>
        <w:t>левого строительства может быть принято в случае банкротства</w:t>
      </w:r>
      <w:r>
        <w:rPr>
          <w:color w:val="231F20"/>
          <w:spacing w:val="1"/>
        </w:rPr>
        <w:t> </w:t>
      </w:r>
      <w:r>
        <w:rPr>
          <w:color w:val="231F20"/>
        </w:rPr>
        <w:t>застройщика и осуществляется за счет имущества Фонда. Размер</w:t>
      </w:r>
      <w:r>
        <w:rPr>
          <w:color w:val="231F20"/>
          <w:spacing w:val="1"/>
        </w:rPr>
        <w:t> </w:t>
      </w:r>
      <w:r>
        <w:rPr>
          <w:color w:val="231F20"/>
        </w:rPr>
        <w:t>выплаты составляет не менее цены договора долевого участия.</w:t>
      </w:r>
      <w:r>
        <w:rPr>
          <w:color w:val="231F20"/>
          <w:spacing w:val="1"/>
        </w:rPr>
        <w:t> </w:t>
      </w:r>
      <w:r>
        <w:rPr>
          <w:color w:val="231F20"/>
        </w:rPr>
        <w:t>Альтернативой выплате возмещения может быть решение Фонда</w:t>
      </w:r>
      <w:r>
        <w:rPr>
          <w:color w:val="231F20"/>
          <w:spacing w:val="1"/>
        </w:rPr>
        <w:t> </w:t>
      </w:r>
      <w:r>
        <w:rPr>
          <w:color w:val="231F20"/>
        </w:rPr>
        <w:t>о завершении строительства проблемного объекта. К полномочи-</w:t>
      </w:r>
      <w:r>
        <w:rPr>
          <w:color w:val="231F20"/>
          <w:spacing w:val="1"/>
        </w:rPr>
        <w:t> </w:t>
      </w:r>
      <w:r>
        <w:rPr>
          <w:color w:val="231F20"/>
        </w:rPr>
        <w:t>ям Фонда относится возможность финансирования завершения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строительства не только проблемных многоквартирных домов, но</w:t>
      </w:r>
      <w:r>
        <w:rPr>
          <w:color w:val="231F20"/>
          <w:spacing w:val="-50"/>
        </w:rPr>
        <w:t> </w:t>
      </w:r>
      <w:r>
        <w:rPr>
          <w:color w:val="231F20"/>
        </w:rPr>
        <w:t>также</w:t>
      </w:r>
      <w:r>
        <w:rPr>
          <w:color w:val="231F20"/>
          <w:spacing w:val="19"/>
        </w:rPr>
        <w:t> </w:t>
      </w:r>
      <w:r>
        <w:rPr>
          <w:color w:val="231F20"/>
        </w:rPr>
        <w:t>паркингов,</w:t>
      </w:r>
      <w:r>
        <w:rPr>
          <w:color w:val="231F20"/>
          <w:spacing w:val="19"/>
        </w:rPr>
        <w:t> </w:t>
      </w:r>
      <w:r>
        <w:rPr>
          <w:color w:val="231F20"/>
        </w:rPr>
        <w:t>объектов</w:t>
      </w:r>
      <w:r>
        <w:rPr>
          <w:color w:val="231F20"/>
          <w:spacing w:val="19"/>
        </w:rPr>
        <w:t> </w:t>
      </w:r>
      <w:r>
        <w:rPr>
          <w:color w:val="231F20"/>
        </w:rPr>
        <w:t>инженерной</w:t>
      </w:r>
      <w:r>
        <w:rPr>
          <w:color w:val="231F20"/>
          <w:spacing w:val="19"/>
        </w:rPr>
        <w:t> </w:t>
      </w:r>
      <w:r>
        <w:rPr>
          <w:color w:val="231F20"/>
        </w:rPr>
        <w:t>инфраструктуры,</w:t>
      </w:r>
      <w:r>
        <w:rPr>
          <w:color w:val="231F20"/>
          <w:spacing w:val="20"/>
        </w:rPr>
        <w:t> </w:t>
      </w:r>
      <w:r>
        <w:rPr>
          <w:color w:val="231F20"/>
        </w:rPr>
        <w:t>объек-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тов для размещений детских садов, общеобразовательных школ,</w:t>
      </w:r>
      <w:r>
        <w:rPr>
          <w:color w:val="231F20"/>
          <w:spacing w:val="1"/>
        </w:rPr>
        <w:t> </w:t>
      </w:r>
      <w:r>
        <w:rPr>
          <w:color w:val="231F20"/>
        </w:rPr>
        <w:t>поликлиник с последующей безвозмездной передачей в государ-</w:t>
      </w:r>
      <w:r>
        <w:rPr>
          <w:color w:val="231F20"/>
          <w:spacing w:val="1"/>
        </w:rPr>
        <w:t> </w:t>
      </w:r>
      <w:r>
        <w:rPr>
          <w:color w:val="231F20"/>
        </w:rPr>
        <w:t>ственную</w:t>
      </w:r>
      <w:r>
        <w:rPr>
          <w:color w:val="231F20"/>
          <w:spacing w:val="3"/>
        </w:rPr>
        <w:t> </w:t>
      </w:r>
      <w:r>
        <w:rPr>
          <w:color w:val="231F20"/>
        </w:rPr>
        <w:t>или</w:t>
      </w:r>
      <w:r>
        <w:rPr>
          <w:color w:val="231F20"/>
          <w:spacing w:val="2"/>
        </w:rPr>
        <w:t> </w:t>
      </w:r>
      <w:r>
        <w:rPr>
          <w:color w:val="231F20"/>
        </w:rPr>
        <w:t>муниципальную</w:t>
      </w:r>
      <w:r>
        <w:rPr>
          <w:color w:val="231F20"/>
          <w:spacing w:val="2"/>
        </w:rPr>
        <w:t> </w:t>
      </w:r>
      <w:r>
        <w:rPr>
          <w:color w:val="231F20"/>
        </w:rPr>
        <w:t>собственность.</w:t>
      </w:r>
    </w:p>
    <w:p>
      <w:pPr>
        <w:pStyle w:val="BodyText"/>
        <w:spacing w:before="5"/>
        <w:ind w:lef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836790</wp:posOffset>
            </wp:positionH>
            <wp:positionV relativeFrom="paragraph">
              <wp:posOffset>130275</wp:posOffset>
            </wp:positionV>
            <wp:extent cx="3594449" cy="1824227"/>
            <wp:effectExtent l="0" t="0" r="0" b="0"/>
            <wp:wrapTopAndBottom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449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ind w:left="0" w:firstLine="0"/>
        <w:jc w:val="left"/>
        <w:rPr>
          <w:sz w:val="20"/>
        </w:rPr>
      </w:pPr>
    </w:p>
    <w:p>
      <w:pPr>
        <w:spacing w:line="249" w:lineRule="auto" w:before="0"/>
        <w:ind w:left="103" w:right="121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Механизмы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восстановления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прав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граждан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участников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долевого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строительства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(составлено автором по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данным [3])</w:t>
      </w:r>
    </w:p>
    <w:p>
      <w:pPr>
        <w:pStyle w:val="BodyText"/>
        <w:spacing w:before="0"/>
        <w:ind w:left="0" w:firstLine="0"/>
        <w:jc w:val="left"/>
      </w:pPr>
    </w:p>
    <w:p>
      <w:pPr>
        <w:pStyle w:val="BodyText"/>
        <w:spacing w:line="254" w:lineRule="auto" w:before="0"/>
        <w:jc w:val="left"/>
      </w:pP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4"/>
        </w:rPr>
        <w:t> </w:t>
      </w:r>
      <w:r>
        <w:rPr>
          <w:color w:val="231F20"/>
        </w:rPr>
        <w:t>Федерации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начало</w:t>
      </w:r>
      <w:r>
        <w:rPr>
          <w:color w:val="231F20"/>
          <w:spacing w:val="4"/>
        </w:rPr>
        <w:t> </w:t>
      </w:r>
      <w:r>
        <w:rPr>
          <w:color w:val="231F20"/>
        </w:rPr>
        <w:t>марта</w:t>
      </w:r>
      <w:r>
        <w:rPr>
          <w:color w:val="231F20"/>
          <w:spacing w:val="4"/>
        </w:rPr>
        <w:t> </w:t>
      </w:r>
      <w:r>
        <w:rPr>
          <w:color w:val="231F20"/>
        </w:rPr>
        <w:t>2021</w:t>
      </w:r>
      <w:r>
        <w:rPr>
          <w:color w:val="231F20"/>
          <w:spacing w:val="4"/>
        </w:rPr>
        <w:t> </w:t>
      </w:r>
      <w:r>
        <w:rPr>
          <w:color w:val="231F20"/>
        </w:rPr>
        <w:t>года</w:t>
      </w:r>
      <w:r>
        <w:rPr>
          <w:color w:val="231F20"/>
          <w:spacing w:val="4"/>
        </w:rPr>
        <w:t> </w:t>
      </w:r>
      <w:r>
        <w:rPr>
          <w:color w:val="231F20"/>
        </w:rPr>
        <w:t>к</w:t>
      </w:r>
      <w:r>
        <w:rPr>
          <w:color w:val="231F20"/>
          <w:spacing w:val="3"/>
        </w:rPr>
        <w:t> </w:t>
      </w:r>
      <w:r>
        <w:rPr>
          <w:color w:val="231F20"/>
        </w:rPr>
        <w:t>50,4</w:t>
      </w:r>
      <w:r>
        <w:rPr>
          <w:color w:val="231F20"/>
          <w:spacing w:val="4"/>
        </w:rPr>
        <w:t> </w:t>
      </w:r>
      <w:r>
        <w:rPr>
          <w:color w:val="231F20"/>
        </w:rPr>
        <w:t>%</w:t>
      </w:r>
      <w:r>
        <w:rPr>
          <w:color w:val="231F20"/>
          <w:spacing w:val="-49"/>
        </w:rPr>
        <w:t> </w:t>
      </w:r>
      <w:r>
        <w:rPr>
          <w:color w:val="231F20"/>
        </w:rPr>
        <w:t>проблемных</w:t>
      </w:r>
      <w:r>
        <w:rPr>
          <w:color w:val="231F20"/>
          <w:spacing w:val="-7"/>
        </w:rPr>
        <w:t> </w:t>
      </w:r>
      <w:r>
        <w:rPr>
          <w:color w:val="231F20"/>
        </w:rPr>
        <w:t>объектов</w:t>
      </w:r>
      <w:r>
        <w:rPr>
          <w:color w:val="231F20"/>
          <w:spacing w:val="-8"/>
        </w:rPr>
        <w:t> </w:t>
      </w:r>
      <w:r>
        <w:rPr>
          <w:color w:val="231F20"/>
        </w:rPr>
        <w:t>применяются</w:t>
      </w:r>
      <w:r>
        <w:rPr>
          <w:color w:val="231F20"/>
          <w:spacing w:val="-8"/>
        </w:rPr>
        <w:t> </w:t>
      </w:r>
      <w:r>
        <w:rPr>
          <w:color w:val="231F20"/>
        </w:rPr>
        <w:t>механизмы</w:t>
      </w:r>
      <w:r>
        <w:rPr>
          <w:color w:val="231F20"/>
          <w:spacing w:val="-8"/>
        </w:rPr>
        <w:t> </w:t>
      </w:r>
      <w:r>
        <w:rPr>
          <w:color w:val="231F20"/>
        </w:rPr>
        <w:t>Фонда</w:t>
      </w:r>
      <w:r>
        <w:rPr>
          <w:color w:val="231F20"/>
          <w:spacing w:val="-7"/>
        </w:rPr>
        <w:t> </w:t>
      </w:r>
      <w:r>
        <w:rPr>
          <w:color w:val="231F20"/>
        </w:rPr>
        <w:t>[3]</w:t>
      </w:r>
      <w:r>
        <w:rPr>
          <w:color w:val="231F20"/>
          <w:spacing w:val="-7"/>
        </w:rPr>
        <w:t> </w:t>
      </w:r>
      <w:r>
        <w:rPr>
          <w:color w:val="231F20"/>
        </w:rPr>
        <w:t>(рис.</w:t>
      </w:r>
      <w:r>
        <w:rPr>
          <w:color w:val="231F20"/>
          <w:spacing w:val="-8"/>
        </w:rPr>
        <w:t> </w:t>
      </w:r>
      <w:r>
        <w:rPr>
          <w:color w:val="231F20"/>
        </w:rPr>
        <w:t>2).</w:t>
      </w:r>
    </w:p>
    <w:p>
      <w:pPr>
        <w:pStyle w:val="BodyText"/>
        <w:spacing w:before="4"/>
        <w:ind w:lef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1238546</wp:posOffset>
            </wp:positionH>
            <wp:positionV relativeFrom="paragraph">
              <wp:posOffset>144613</wp:posOffset>
            </wp:positionV>
            <wp:extent cx="2862456" cy="1453896"/>
            <wp:effectExtent l="0" t="0" r="0" b="0"/>
            <wp:wrapTopAndBottom/>
            <wp:docPr id="1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456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201"/>
        <w:ind w:left="622" w:right="640" w:hanging="1"/>
        <w:jc w:val="center"/>
        <w:rPr>
          <w:sz w:val="18"/>
        </w:rPr>
      </w:pPr>
      <w:r>
        <w:rPr>
          <w:color w:val="231F20"/>
          <w:sz w:val="18"/>
        </w:rPr>
        <w:t>Рис. 2. Реализация механизмов Фонда защиты прав граждан 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участников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долевого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строительства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(данные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04.03.2021)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(составлено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автором по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данным [3])</w:t>
      </w:r>
    </w:p>
    <w:p>
      <w:pPr>
        <w:spacing w:after="0" w:line="249" w:lineRule="auto"/>
        <w:jc w:val="center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/>
      </w:pPr>
      <w:r>
        <w:rPr>
          <w:color w:val="231F20"/>
        </w:rPr>
        <w:t>Механизм привлечения субъектом РФ для завершения строи-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тельства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объекта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другого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инвестора,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который</w:t>
      </w:r>
      <w:r>
        <w:rPr>
          <w:color w:val="231F20"/>
          <w:spacing w:val="-12"/>
        </w:rPr>
        <w:t> </w:t>
      </w:r>
      <w:r>
        <w:rPr>
          <w:color w:val="231F20"/>
        </w:rPr>
        <w:t>обеспечивает</w:t>
      </w:r>
      <w:r>
        <w:rPr>
          <w:color w:val="231F20"/>
          <w:spacing w:val="-12"/>
        </w:rPr>
        <w:t> </w:t>
      </w:r>
      <w:r>
        <w:rPr>
          <w:color w:val="231F20"/>
        </w:rPr>
        <w:t>финан-</w:t>
      </w:r>
      <w:r>
        <w:rPr>
          <w:color w:val="231F20"/>
          <w:spacing w:val="-50"/>
        </w:rPr>
        <w:t> </w:t>
      </w:r>
      <w:r>
        <w:rPr>
          <w:color w:val="231F20"/>
        </w:rPr>
        <w:t>сирование и организацию необходимых строительно-монтажных</w:t>
      </w:r>
      <w:r>
        <w:rPr>
          <w:color w:val="231F20"/>
          <w:spacing w:val="1"/>
        </w:rPr>
        <w:t> </w:t>
      </w:r>
      <w:r>
        <w:rPr>
          <w:color w:val="231F20"/>
        </w:rPr>
        <w:t>работ на объекте, применяется в случае банкротства застройщи-</w:t>
      </w:r>
      <w:r>
        <w:rPr>
          <w:color w:val="231F20"/>
          <w:spacing w:val="1"/>
        </w:rPr>
        <w:t> </w:t>
      </w:r>
      <w:r>
        <w:rPr>
          <w:color w:val="231F20"/>
        </w:rPr>
        <w:t>ка,</w:t>
      </w:r>
      <w:r>
        <w:rPr>
          <w:color w:val="231F20"/>
          <w:spacing w:val="30"/>
        </w:rPr>
        <w:t> </w:t>
      </w:r>
      <w:r>
        <w:rPr>
          <w:color w:val="231F20"/>
        </w:rPr>
        <w:t>когда</w:t>
      </w:r>
      <w:r>
        <w:rPr>
          <w:color w:val="231F20"/>
          <w:spacing w:val="30"/>
        </w:rPr>
        <w:t> </w:t>
      </w:r>
      <w:r>
        <w:rPr>
          <w:color w:val="231F20"/>
        </w:rPr>
        <w:t>в</w:t>
      </w:r>
      <w:r>
        <w:rPr>
          <w:color w:val="231F20"/>
          <w:spacing w:val="29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30"/>
        </w:rPr>
        <w:t> </w:t>
      </w:r>
      <w:r>
        <w:rPr>
          <w:color w:val="231F20"/>
        </w:rPr>
        <w:t>с</w:t>
      </w:r>
      <w:r>
        <w:rPr>
          <w:color w:val="231F20"/>
          <w:spacing w:val="29"/>
        </w:rPr>
        <w:t> </w:t>
      </w:r>
      <w:r>
        <w:rPr>
          <w:color w:val="231F20"/>
        </w:rPr>
        <w:t>Федеральным</w:t>
      </w:r>
      <w:r>
        <w:rPr>
          <w:color w:val="231F20"/>
          <w:spacing w:val="30"/>
        </w:rPr>
        <w:t> </w:t>
      </w:r>
      <w:r>
        <w:rPr>
          <w:color w:val="231F20"/>
        </w:rPr>
        <w:t>законом</w:t>
      </w:r>
      <w:r>
        <w:rPr>
          <w:color w:val="231F20"/>
          <w:spacing w:val="30"/>
        </w:rPr>
        <w:t> </w:t>
      </w:r>
      <w:r>
        <w:rPr>
          <w:color w:val="231F20"/>
        </w:rPr>
        <w:t>от</w:t>
      </w:r>
      <w:r>
        <w:rPr>
          <w:color w:val="231F20"/>
          <w:spacing w:val="31"/>
        </w:rPr>
        <w:t> </w:t>
      </w:r>
      <w:r>
        <w:rPr>
          <w:color w:val="231F20"/>
        </w:rPr>
        <w:t>26.10.2002</w:t>
      </w:r>
    </w:p>
    <w:p>
      <w:pPr>
        <w:pStyle w:val="BodyText"/>
        <w:spacing w:line="254" w:lineRule="auto" w:before="4"/>
        <w:ind w:right="135" w:firstLine="0"/>
      </w:pPr>
      <w:r>
        <w:rPr>
          <w:color w:val="231F20"/>
          <w:w w:val="105"/>
        </w:rPr>
        <w:t>№ 127-ФЗ «О несостоятельности (банкротстве)» требуется за-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мена застройщика. Поскольку признание застройщика банкро-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длительная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процедура,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практике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механизм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используется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чаще всего при малом количестве дольщиков. Например, в Санкт-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Петербурге такой механизм был использован для завершения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строительства проблемного объекта ЖК «Новая Скандинавия»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2"/>
        </w:rPr>
        <w:t>(ул.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Береговая,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27).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Строительство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жилого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комплекса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2012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году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начала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«ГРУППА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ПРАЙМ».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Решением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Арбитражного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суда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Санкт-Петербурга и Ленинградской области 25.01.2018 застрой-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щик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был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признан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несостоятельным</w:t>
      </w:r>
      <w:r>
        <w:rPr>
          <w:color w:val="231F20"/>
          <w:spacing w:val="-12"/>
        </w:rPr>
        <w:t> </w:t>
      </w:r>
      <w:r>
        <w:rPr>
          <w:color w:val="231F20"/>
        </w:rPr>
        <w:t>(банкротом),</w:t>
      </w:r>
      <w:r>
        <w:rPr>
          <w:color w:val="231F20"/>
          <w:spacing w:val="-11"/>
        </w:rPr>
        <w:t> </w:t>
      </w:r>
      <w:r>
        <w:rPr>
          <w:color w:val="231F20"/>
        </w:rPr>
        <w:t>открыто</w:t>
      </w:r>
      <w:r>
        <w:rPr>
          <w:color w:val="231F20"/>
          <w:spacing w:val="-12"/>
        </w:rPr>
        <w:t> </w:t>
      </w:r>
      <w:r>
        <w:rPr>
          <w:color w:val="231F20"/>
        </w:rPr>
        <w:t>конкурс-</w:t>
      </w:r>
      <w:r>
        <w:rPr>
          <w:color w:val="231F20"/>
          <w:spacing w:val="-50"/>
        </w:rPr>
        <w:t> </w:t>
      </w:r>
      <w:r>
        <w:rPr>
          <w:color w:val="231F20"/>
        </w:rPr>
        <w:t>ное производство, строительная готовность корпусов составляла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55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%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85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%,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одном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из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земельных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участков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строительно-мон-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тажные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работы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начались.</w:t>
      </w:r>
    </w:p>
    <w:p>
      <w:pPr>
        <w:pStyle w:val="BodyText"/>
        <w:spacing w:line="254" w:lineRule="auto" w:before="11"/>
        <w:ind w:right="134"/>
      </w:pPr>
      <w:r>
        <w:rPr>
          <w:color w:val="231F20"/>
        </w:rPr>
        <w:t>В 2019 году Правительством Санкт-Петербурга было приня-</w:t>
      </w:r>
      <w:r>
        <w:rPr>
          <w:color w:val="231F20"/>
          <w:spacing w:val="1"/>
        </w:rPr>
        <w:t> </w:t>
      </w:r>
      <w:r>
        <w:rPr>
          <w:color w:val="231F20"/>
        </w:rPr>
        <w:t>то решение о завершении строительства объекта с привлечением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ГК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«БФА-Девелопмент»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[4].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Еще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одним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механизмом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данной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груп-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является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привлечение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завершению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строительства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проблемного</w:t>
      </w:r>
      <w:r>
        <w:rPr>
          <w:color w:val="231F20"/>
          <w:spacing w:val="-50"/>
        </w:rPr>
        <w:t> </w:t>
      </w:r>
      <w:r>
        <w:rPr>
          <w:color w:val="231F20"/>
        </w:rPr>
        <w:t>объекта нового технического заказчика или генерального подряд-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чика,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который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свой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счет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выполняет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требуемые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строительно-мон-</w:t>
      </w:r>
      <w:r>
        <w:rPr>
          <w:color w:val="231F20"/>
          <w:spacing w:val="-50"/>
        </w:rPr>
        <w:t> </w:t>
      </w:r>
      <w:r>
        <w:rPr>
          <w:color w:val="231F20"/>
        </w:rPr>
        <w:t>тажные работы, при этом застройщик не меняется. Генподрядная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организация</w:t>
      </w:r>
      <w:r>
        <w:rPr>
          <w:color w:val="231F20"/>
          <w:spacing w:val="34"/>
        </w:rPr>
        <w:t> </w:t>
      </w:r>
      <w:r>
        <w:rPr>
          <w:color w:val="231F20"/>
        </w:rPr>
        <w:t>(или</w:t>
      </w:r>
      <w:r>
        <w:rPr>
          <w:color w:val="231F20"/>
          <w:spacing w:val="35"/>
        </w:rPr>
        <w:t> </w:t>
      </w:r>
      <w:r>
        <w:rPr>
          <w:color w:val="231F20"/>
        </w:rPr>
        <w:t>технический</w:t>
      </w:r>
      <w:r>
        <w:rPr>
          <w:color w:val="231F20"/>
          <w:spacing w:val="34"/>
        </w:rPr>
        <w:t> </w:t>
      </w:r>
      <w:r>
        <w:rPr>
          <w:color w:val="231F20"/>
        </w:rPr>
        <w:t>заказчик)</w:t>
      </w:r>
      <w:r>
        <w:rPr>
          <w:color w:val="231F20"/>
          <w:spacing w:val="35"/>
        </w:rPr>
        <w:t> </w:t>
      </w:r>
      <w:r>
        <w:rPr>
          <w:color w:val="231F20"/>
        </w:rPr>
        <w:t>может</w:t>
      </w:r>
      <w:r>
        <w:rPr>
          <w:color w:val="231F20"/>
          <w:spacing w:val="35"/>
        </w:rPr>
        <w:t> </w:t>
      </w:r>
      <w:r>
        <w:rPr>
          <w:color w:val="231F20"/>
        </w:rPr>
        <w:t>быть</w:t>
      </w:r>
      <w:r>
        <w:rPr>
          <w:color w:val="231F20"/>
          <w:spacing w:val="34"/>
        </w:rPr>
        <w:t> </w:t>
      </w:r>
      <w:r>
        <w:rPr>
          <w:color w:val="231F20"/>
        </w:rPr>
        <w:t>привлече-</w:t>
      </w:r>
      <w:r>
        <w:rPr>
          <w:color w:val="231F20"/>
          <w:spacing w:val="1"/>
        </w:rPr>
        <w:t> </w:t>
      </w:r>
      <w:r>
        <w:rPr>
          <w:color w:val="231F20"/>
        </w:rPr>
        <w:t>на к завершению строительства проблемного объекта, например,</w:t>
      </w:r>
      <w:r>
        <w:rPr>
          <w:color w:val="231F20"/>
          <w:spacing w:val="1"/>
        </w:rPr>
        <w:t> </w:t>
      </w:r>
      <w:r>
        <w:rPr>
          <w:color w:val="231F20"/>
        </w:rPr>
        <w:t>на условии предоставления субъектом РФ этой организации но-</w:t>
      </w:r>
      <w:r>
        <w:rPr>
          <w:color w:val="231F20"/>
          <w:spacing w:val="1"/>
        </w:rPr>
        <w:t> </w:t>
      </w:r>
      <w:r>
        <w:rPr>
          <w:color w:val="231F20"/>
        </w:rPr>
        <w:t>вого земельного участка для жилищного строительства. В Санкт-</w:t>
      </w:r>
      <w:r>
        <w:rPr>
          <w:color w:val="231F20"/>
          <w:spacing w:val="1"/>
        </w:rPr>
        <w:t> </w:t>
      </w:r>
      <w:r>
        <w:rPr>
          <w:color w:val="231F20"/>
        </w:rPr>
        <w:t>Петербурге данный механизм применен к проблемным объектам</w:t>
      </w:r>
      <w:r>
        <w:rPr>
          <w:color w:val="231F20"/>
          <w:spacing w:val="1"/>
        </w:rPr>
        <w:t> </w:t>
      </w:r>
      <w:r>
        <w:rPr>
          <w:color w:val="231F20"/>
        </w:rPr>
        <w:t>ГК</w:t>
      </w:r>
      <w:r>
        <w:rPr>
          <w:color w:val="231F20"/>
          <w:spacing w:val="15"/>
        </w:rPr>
        <w:t> </w:t>
      </w:r>
      <w:r>
        <w:rPr>
          <w:color w:val="231F20"/>
        </w:rPr>
        <w:t>«Норманн»,</w:t>
      </w:r>
      <w:r>
        <w:rPr>
          <w:color w:val="231F20"/>
          <w:spacing w:val="17"/>
        </w:rPr>
        <w:t> </w:t>
      </w:r>
      <w:r>
        <w:rPr>
          <w:color w:val="231F20"/>
        </w:rPr>
        <w:t>строящимся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2014</w:t>
      </w:r>
      <w:r>
        <w:rPr>
          <w:color w:val="231F20"/>
          <w:spacing w:val="17"/>
        </w:rPr>
        <w:t> </w:t>
      </w:r>
      <w:r>
        <w:rPr>
          <w:color w:val="231F20"/>
        </w:rPr>
        <w:t>года,</w:t>
      </w:r>
      <w:r>
        <w:rPr>
          <w:color w:val="231F20"/>
          <w:spacing w:val="16"/>
        </w:rPr>
        <w:t> </w:t>
      </w:r>
      <w:r>
        <w:rPr>
          <w:color w:val="231F20"/>
        </w:rPr>
        <w:t>–</w:t>
      </w:r>
      <w:r>
        <w:rPr>
          <w:color w:val="231F20"/>
          <w:spacing w:val="17"/>
        </w:rPr>
        <w:t> </w:t>
      </w:r>
      <w:r>
        <w:rPr>
          <w:color w:val="231F20"/>
        </w:rPr>
        <w:t>ЖК</w:t>
      </w:r>
      <w:r>
        <w:rPr>
          <w:color w:val="231F20"/>
          <w:spacing w:val="16"/>
        </w:rPr>
        <w:t> </w:t>
      </w:r>
      <w:r>
        <w:rPr>
          <w:color w:val="231F20"/>
        </w:rPr>
        <w:t>«Три</w:t>
      </w:r>
      <w:r>
        <w:rPr>
          <w:color w:val="231F20"/>
          <w:spacing w:val="17"/>
        </w:rPr>
        <w:t> </w:t>
      </w:r>
      <w:r>
        <w:rPr>
          <w:color w:val="231F20"/>
        </w:rPr>
        <w:t>апельсина»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ЖК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«На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Заречной».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2020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году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Правительство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Санкт-Петербурга</w:t>
      </w:r>
      <w:r>
        <w:rPr>
          <w:color w:val="231F20"/>
          <w:spacing w:val="-50"/>
        </w:rPr>
        <w:t> </w:t>
      </w:r>
      <w:r>
        <w:rPr>
          <w:color w:val="231F20"/>
        </w:rPr>
        <w:t>заключило соглашение о сотрудничестве с компанией «РСТИ»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(ГК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«Росстройинвест»),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рамках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компания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должна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завер-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  <w:jc w:val="right"/>
      </w:pPr>
      <w:r>
        <w:rPr>
          <w:color w:val="231F20"/>
        </w:rPr>
        <w:t>шить</w:t>
      </w:r>
      <w:r>
        <w:rPr>
          <w:color w:val="231F20"/>
          <w:spacing w:val="-13"/>
        </w:rPr>
        <w:t> </w:t>
      </w:r>
      <w:r>
        <w:rPr>
          <w:color w:val="231F20"/>
        </w:rPr>
        <w:t>строительство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ввести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эксплуатацию</w:t>
      </w:r>
      <w:r>
        <w:rPr>
          <w:color w:val="231F20"/>
          <w:spacing w:val="-12"/>
        </w:rPr>
        <w:t> </w:t>
      </w:r>
      <w:r>
        <w:rPr>
          <w:color w:val="231F20"/>
        </w:rPr>
        <w:t>ЖК</w:t>
      </w:r>
      <w:r>
        <w:rPr>
          <w:color w:val="231F20"/>
          <w:spacing w:val="-12"/>
        </w:rPr>
        <w:t> </w:t>
      </w:r>
      <w:r>
        <w:rPr>
          <w:color w:val="231F20"/>
        </w:rPr>
        <w:t>«Три</w:t>
      </w:r>
      <w:r>
        <w:rPr>
          <w:color w:val="231F20"/>
          <w:spacing w:val="-13"/>
        </w:rPr>
        <w:t> </w:t>
      </w:r>
      <w:r>
        <w:rPr>
          <w:color w:val="231F20"/>
        </w:rPr>
        <w:t>апельсина»</w:t>
      </w:r>
      <w:r>
        <w:rPr>
          <w:color w:val="231F20"/>
          <w:spacing w:val="-49"/>
        </w:rPr>
        <w:t> </w:t>
      </w:r>
      <w:r>
        <w:rPr>
          <w:color w:val="231F20"/>
        </w:rPr>
        <w:t>и ЖК «На Заречной».</w:t>
      </w:r>
      <w:r>
        <w:rPr>
          <w:color w:val="231F20"/>
          <w:spacing w:val="1"/>
        </w:rPr>
        <w:t> </w:t>
      </w:r>
      <w:r>
        <w:rPr>
          <w:color w:val="231F20"/>
        </w:rPr>
        <w:t>Застройщик объектов не</w:t>
      </w:r>
      <w:r>
        <w:rPr>
          <w:color w:val="231F20"/>
          <w:spacing w:val="1"/>
        </w:rPr>
        <w:t> </w:t>
      </w:r>
      <w:r>
        <w:rPr>
          <w:color w:val="231F20"/>
        </w:rPr>
        <w:t>изменился, компа-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«РСТИ»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выступила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техническим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заказчиком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строительства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[5].</w:t>
      </w:r>
      <w:r>
        <w:rPr>
          <w:color w:val="231F20"/>
          <w:spacing w:val="-49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2"/>
        </w:rPr>
        <w:t> </w:t>
      </w:r>
      <w:r>
        <w:rPr>
          <w:color w:val="231F20"/>
        </w:rPr>
        <w:t>Федерации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начало</w:t>
      </w:r>
      <w:r>
        <w:rPr>
          <w:color w:val="231F20"/>
          <w:spacing w:val="2"/>
        </w:rPr>
        <w:t> </w:t>
      </w:r>
      <w:r>
        <w:rPr>
          <w:color w:val="231F20"/>
        </w:rPr>
        <w:t>марта</w:t>
      </w:r>
      <w:r>
        <w:rPr>
          <w:color w:val="231F20"/>
          <w:spacing w:val="2"/>
        </w:rPr>
        <w:t> </w:t>
      </w:r>
      <w:r>
        <w:rPr>
          <w:color w:val="231F20"/>
        </w:rPr>
        <w:t>2021</w:t>
      </w:r>
      <w:r>
        <w:rPr>
          <w:color w:val="231F20"/>
          <w:spacing w:val="2"/>
        </w:rPr>
        <w:t> </w:t>
      </w:r>
      <w:r>
        <w:rPr>
          <w:color w:val="231F20"/>
        </w:rPr>
        <w:t>года</w:t>
      </w:r>
      <w:r>
        <w:rPr>
          <w:color w:val="231F20"/>
          <w:spacing w:val="2"/>
        </w:rPr>
        <w:t> </w:t>
      </w:r>
      <w:r>
        <w:rPr>
          <w:color w:val="231F20"/>
        </w:rPr>
        <w:t>к 49,6</w:t>
      </w:r>
      <w:r>
        <w:rPr>
          <w:color w:val="231F20"/>
          <w:spacing w:val="2"/>
        </w:rPr>
        <w:t> </w:t>
      </w:r>
      <w:r>
        <w:rPr>
          <w:color w:val="231F20"/>
        </w:rPr>
        <w:t>%</w:t>
      </w:r>
      <w:r>
        <w:rPr>
          <w:color w:val="231F20"/>
          <w:spacing w:val="1"/>
        </w:rPr>
        <w:t> </w:t>
      </w:r>
      <w:r>
        <w:rPr>
          <w:color w:val="231F20"/>
        </w:rPr>
        <w:t>проблемных</w:t>
      </w:r>
      <w:r>
        <w:rPr>
          <w:color w:val="231F20"/>
          <w:spacing w:val="5"/>
        </w:rPr>
        <w:t> </w:t>
      </w:r>
      <w:r>
        <w:rPr>
          <w:color w:val="231F20"/>
        </w:rPr>
        <w:t>объектов</w:t>
      </w:r>
      <w:r>
        <w:rPr>
          <w:color w:val="231F20"/>
          <w:spacing w:val="5"/>
        </w:rPr>
        <w:t> </w:t>
      </w:r>
      <w:r>
        <w:rPr>
          <w:color w:val="231F20"/>
        </w:rPr>
        <w:t>применяются</w:t>
      </w:r>
      <w:r>
        <w:rPr>
          <w:color w:val="231F20"/>
          <w:spacing w:val="6"/>
        </w:rPr>
        <w:t> </w:t>
      </w:r>
      <w:r>
        <w:rPr>
          <w:color w:val="231F20"/>
        </w:rPr>
        <w:t>механизмы</w:t>
      </w:r>
      <w:r>
        <w:rPr>
          <w:color w:val="231F20"/>
          <w:spacing w:val="5"/>
        </w:rPr>
        <w:t> </w:t>
      </w:r>
      <w:r>
        <w:rPr>
          <w:color w:val="231F20"/>
        </w:rPr>
        <w:t>субъектов</w:t>
      </w:r>
      <w:r>
        <w:rPr>
          <w:color w:val="231F20"/>
          <w:spacing w:val="6"/>
        </w:rPr>
        <w:t> </w:t>
      </w:r>
      <w:r>
        <w:rPr>
          <w:color w:val="231F20"/>
        </w:rPr>
        <w:t>РФ</w:t>
      </w:r>
      <w:r>
        <w:rPr>
          <w:color w:val="231F20"/>
          <w:spacing w:val="5"/>
        </w:rPr>
        <w:t> </w:t>
      </w:r>
      <w:r>
        <w:rPr>
          <w:color w:val="231F20"/>
        </w:rPr>
        <w:t>[3]</w:t>
      </w:r>
    </w:p>
    <w:p>
      <w:pPr>
        <w:pStyle w:val="BodyText"/>
        <w:spacing w:before="4"/>
        <w:ind w:firstLine="0"/>
        <w:jc w:val="left"/>
      </w:pPr>
      <w:r>
        <w:rPr>
          <w:color w:val="231F20"/>
        </w:rPr>
        <w:t>(рис.</w:t>
      </w:r>
      <w:r>
        <w:rPr>
          <w:color w:val="231F20"/>
          <w:spacing w:val="6"/>
        </w:rPr>
        <w:t> </w:t>
      </w:r>
      <w:r>
        <w:rPr>
          <w:color w:val="231F20"/>
        </w:rPr>
        <w:t>3).</w:t>
      </w:r>
    </w:p>
    <w:p>
      <w:pPr>
        <w:pStyle w:val="BodyText"/>
        <w:spacing w:before="6"/>
        <w:ind w:left="0" w:firstLine="0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1152121</wp:posOffset>
            </wp:positionH>
            <wp:positionV relativeFrom="paragraph">
              <wp:posOffset>138519</wp:posOffset>
            </wp:positionV>
            <wp:extent cx="3063430" cy="1525524"/>
            <wp:effectExtent l="0" t="0" r="0" b="0"/>
            <wp:wrapTopAndBottom/>
            <wp:docPr id="1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430" cy="1525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175"/>
        <w:ind w:left="1712" w:right="0" w:hanging="1253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Реализация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механизмов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субъектов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(данные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04.03.2021)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(составлено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автором по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данным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[3])</w:t>
      </w:r>
    </w:p>
    <w:p>
      <w:pPr>
        <w:pStyle w:val="BodyText"/>
        <w:spacing w:before="2"/>
        <w:ind w:left="0" w:firstLine="0"/>
        <w:jc w:val="left"/>
        <w:rPr>
          <w:sz w:val="20"/>
        </w:rPr>
      </w:pPr>
    </w:p>
    <w:p>
      <w:pPr>
        <w:pStyle w:val="BodyText"/>
        <w:spacing w:line="247" w:lineRule="auto" w:before="0"/>
        <w:ind w:right="134"/>
      </w:pPr>
      <w:r>
        <w:rPr>
          <w:color w:val="231F20"/>
          <w:spacing w:val="-2"/>
        </w:rPr>
        <w:t>Острые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проблемы,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связанные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долевым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участием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строитель-</w:t>
      </w:r>
      <w:r>
        <w:rPr>
          <w:color w:val="231F20"/>
          <w:spacing w:val="-50"/>
        </w:rPr>
        <w:t> </w:t>
      </w:r>
      <w:r>
        <w:rPr>
          <w:color w:val="231F20"/>
        </w:rPr>
        <w:t>стве, такие как незавершенные объекты, длительные сроки строи-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тельства,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«обманутые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дольщики»,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недобросовестные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застройщики,</w:t>
      </w:r>
      <w:r>
        <w:rPr>
          <w:color w:val="231F20"/>
          <w:spacing w:val="-51"/>
        </w:rPr>
        <w:t> </w:t>
      </w:r>
      <w:r>
        <w:rPr>
          <w:color w:val="231F20"/>
        </w:rPr>
        <w:t>появились в 1990-начале 2000-х годов. Основной причиной дан-</w:t>
      </w:r>
      <w:r>
        <w:rPr>
          <w:color w:val="231F20"/>
          <w:spacing w:val="1"/>
        </w:rPr>
        <w:t> </w:t>
      </w:r>
      <w:r>
        <w:rPr>
          <w:color w:val="231F20"/>
        </w:rPr>
        <w:t>ных явлений стало отсутствие правового регулирования долевого</w:t>
      </w:r>
      <w:r>
        <w:rPr>
          <w:color w:val="231F20"/>
          <w:spacing w:val="1"/>
        </w:rPr>
        <w:t> </w:t>
      </w:r>
      <w:r>
        <w:rPr>
          <w:color w:val="231F20"/>
        </w:rPr>
        <w:t>участия в жилищном строительстве, в том числе отсутствие госу-</w:t>
      </w:r>
      <w:r>
        <w:rPr>
          <w:color w:val="231F20"/>
          <w:spacing w:val="1"/>
        </w:rPr>
        <w:t> </w:t>
      </w:r>
      <w:r>
        <w:rPr>
          <w:color w:val="231F20"/>
        </w:rPr>
        <w:t>дарственного</w:t>
      </w:r>
      <w:r>
        <w:rPr>
          <w:color w:val="231F20"/>
          <w:spacing w:val="4"/>
        </w:rPr>
        <w:t> </w:t>
      </w:r>
      <w:r>
        <w:rPr>
          <w:color w:val="231F20"/>
        </w:rPr>
        <w:t>контроля</w:t>
      </w:r>
      <w:r>
        <w:rPr>
          <w:color w:val="231F20"/>
          <w:spacing w:val="4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5"/>
        </w:rPr>
        <w:t> </w:t>
      </w:r>
      <w:r>
        <w:rPr>
          <w:color w:val="231F20"/>
        </w:rPr>
        <w:t>застройщиков</w:t>
      </w:r>
      <w:r>
        <w:rPr>
          <w:color w:val="231F20"/>
          <w:spacing w:val="5"/>
        </w:rPr>
        <w:t> </w:t>
      </w:r>
      <w:r>
        <w:rPr>
          <w:color w:val="231F20"/>
        </w:rPr>
        <w:t>[1,</w:t>
      </w:r>
      <w:r>
        <w:rPr>
          <w:color w:val="231F20"/>
          <w:spacing w:val="5"/>
        </w:rPr>
        <w:t> </w:t>
      </w:r>
      <w:r>
        <w:rPr>
          <w:color w:val="231F20"/>
        </w:rPr>
        <w:t>2].</w:t>
      </w:r>
    </w:p>
    <w:p>
      <w:pPr>
        <w:pStyle w:val="BodyText"/>
        <w:spacing w:line="247" w:lineRule="auto" w:before="0"/>
        <w:ind w:right="134"/>
      </w:pP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целях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регулирования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отношений,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связанные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привлечением</w:t>
      </w:r>
      <w:r>
        <w:rPr>
          <w:color w:val="231F20"/>
          <w:spacing w:val="-50"/>
        </w:rPr>
        <w:t> </w:t>
      </w:r>
      <w:r>
        <w:rPr>
          <w:color w:val="231F20"/>
        </w:rPr>
        <w:t>денежных</w:t>
      </w:r>
      <w:r>
        <w:rPr>
          <w:color w:val="231F20"/>
          <w:spacing w:val="-6"/>
        </w:rPr>
        <w:t> </w:t>
      </w:r>
      <w:r>
        <w:rPr>
          <w:color w:val="231F20"/>
        </w:rPr>
        <w:t>средств</w:t>
      </w:r>
      <w:r>
        <w:rPr>
          <w:color w:val="231F20"/>
          <w:spacing w:val="-5"/>
        </w:rPr>
        <w:t> </w:t>
      </w:r>
      <w:r>
        <w:rPr>
          <w:color w:val="231F20"/>
        </w:rPr>
        <w:t>граждан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юридических</w:t>
      </w:r>
      <w:r>
        <w:rPr>
          <w:color w:val="231F20"/>
          <w:spacing w:val="-5"/>
        </w:rPr>
        <w:t> </w:t>
      </w:r>
      <w:r>
        <w:rPr>
          <w:color w:val="231F20"/>
        </w:rPr>
        <w:t>лиц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долевого</w:t>
      </w:r>
      <w:r>
        <w:rPr>
          <w:color w:val="231F20"/>
          <w:spacing w:val="-6"/>
        </w:rPr>
        <w:t> </w:t>
      </w:r>
      <w:r>
        <w:rPr>
          <w:color w:val="231F20"/>
        </w:rPr>
        <w:t>стро-</w:t>
      </w:r>
      <w:r>
        <w:rPr>
          <w:color w:val="231F20"/>
          <w:spacing w:val="-50"/>
        </w:rPr>
        <w:t> </w:t>
      </w:r>
      <w:r>
        <w:rPr>
          <w:color w:val="231F20"/>
        </w:rPr>
        <w:t>ительства многоквартирных домов был принят Федеральный за-</w:t>
      </w:r>
      <w:r>
        <w:rPr>
          <w:color w:val="231F20"/>
          <w:spacing w:val="1"/>
        </w:rPr>
        <w:t> </w:t>
      </w:r>
      <w:r>
        <w:rPr>
          <w:color w:val="231F20"/>
        </w:rPr>
        <w:t>кон</w:t>
      </w:r>
      <w:r>
        <w:rPr>
          <w:color w:val="231F20"/>
          <w:spacing w:val="-5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30.12.2004</w:t>
      </w:r>
      <w:r>
        <w:rPr>
          <w:color w:val="231F20"/>
          <w:spacing w:val="-4"/>
        </w:rPr>
        <w:t> </w:t>
      </w:r>
      <w:r>
        <w:rPr>
          <w:color w:val="231F20"/>
        </w:rPr>
        <w:t>№</w:t>
      </w:r>
      <w:r>
        <w:rPr>
          <w:color w:val="231F20"/>
          <w:spacing w:val="-5"/>
        </w:rPr>
        <w:t> </w:t>
      </w:r>
      <w:r>
        <w:rPr>
          <w:color w:val="231F20"/>
        </w:rPr>
        <w:t>214-ФЗ</w:t>
      </w:r>
      <w:r>
        <w:rPr>
          <w:color w:val="231F20"/>
          <w:spacing w:val="-4"/>
        </w:rPr>
        <w:t> </w:t>
      </w:r>
      <w:r>
        <w:rPr>
          <w:color w:val="231F20"/>
        </w:rPr>
        <w:t>«Об</w:t>
      </w:r>
      <w:r>
        <w:rPr>
          <w:color w:val="231F20"/>
          <w:spacing w:val="-5"/>
        </w:rPr>
        <w:t> </w:t>
      </w:r>
      <w:r>
        <w:rPr>
          <w:color w:val="231F20"/>
        </w:rPr>
        <w:t>участии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долевом</w:t>
      </w:r>
      <w:r>
        <w:rPr>
          <w:color w:val="231F20"/>
          <w:spacing w:val="-4"/>
        </w:rPr>
        <w:t> </w:t>
      </w:r>
      <w:r>
        <w:rPr>
          <w:color w:val="231F20"/>
        </w:rPr>
        <w:t>строительстве</w:t>
      </w:r>
      <w:r>
        <w:rPr>
          <w:color w:val="231F20"/>
          <w:spacing w:val="-50"/>
        </w:rPr>
        <w:t> </w:t>
      </w:r>
      <w:r>
        <w:rPr>
          <w:color w:val="231F20"/>
        </w:rPr>
        <w:t>многоквартирных домов и иных объектов недвижимости и о вне-</w:t>
      </w:r>
      <w:r>
        <w:rPr>
          <w:color w:val="231F20"/>
          <w:spacing w:val="1"/>
        </w:rPr>
        <w:t> </w:t>
      </w:r>
      <w:r>
        <w:rPr>
          <w:color w:val="231F20"/>
        </w:rPr>
        <w:t>сении изменений в некоторые законодательные акты Российской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Федерации»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(далее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Закон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№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214-ФЗ).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принятием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данного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закона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России</w:t>
      </w:r>
      <w:r>
        <w:rPr>
          <w:color w:val="231F20"/>
          <w:spacing w:val="27"/>
        </w:rPr>
        <w:t> </w:t>
      </w:r>
      <w:r>
        <w:rPr>
          <w:color w:val="231F20"/>
        </w:rPr>
        <w:t>получило</w:t>
      </w:r>
      <w:r>
        <w:rPr>
          <w:color w:val="231F20"/>
          <w:spacing w:val="26"/>
        </w:rPr>
        <w:t> </w:t>
      </w:r>
      <w:r>
        <w:rPr>
          <w:color w:val="231F20"/>
        </w:rPr>
        <w:t>распространение</w:t>
      </w:r>
      <w:r>
        <w:rPr>
          <w:color w:val="231F20"/>
          <w:spacing w:val="27"/>
        </w:rPr>
        <w:t> </w:t>
      </w:r>
      <w:r>
        <w:rPr>
          <w:color w:val="231F20"/>
        </w:rPr>
        <w:t>проектное</w:t>
      </w:r>
      <w:r>
        <w:rPr>
          <w:color w:val="231F20"/>
          <w:spacing w:val="26"/>
        </w:rPr>
        <w:t> </w:t>
      </w:r>
      <w:r>
        <w:rPr>
          <w:color w:val="231F20"/>
        </w:rPr>
        <w:t>финансирование</w:t>
      </w:r>
    </w:p>
    <w:p>
      <w:pPr>
        <w:spacing w:after="0" w:line="247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47" w:lineRule="auto" w:before="94"/>
        <w:ind w:right="135" w:firstLine="0"/>
      </w:pPr>
      <w:r>
        <w:rPr>
          <w:color w:val="231F20"/>
          <w:spacing w:val="-2"/>
        </w:rPr>
        <w:t>жилищного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строительства.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Йескомб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проектное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финансиро-</w:t>
      </w:r>
      <w:r>
        <w:rPr>
          <w:color w:val="231F20"/>
          <w:spacing w:val="-50"/>
        </w:rPr>
        <w:t> </w:t>
      </w:r>
      <w:r>
        <w:rPr>
          <w:color w:val="231F20"/>
        </w:rPr>
        <w:t>вание</w:t>
      </w:r>
      <w:r>
        <w:rPr>
          <w:color w:val="231F20"/>
          <w:spacing w:val="-5"/>
        </w:rPr>
        <w:t> </w:t>
      </w:r>
      <w:r>
        <w:rPr>
          <w:color w:val="231F20"/>
        </w:rPr>
        <w:t>имеет</w:t>
      </w:r>
      <w:r>
        <w:rPr>
          <w:color w:val="231F20"/>
          <w:spacing w:val="-4"/>
        </w:rPr>
        <w:t> </w:t>
      </w:r>
      <w:r>
        <w:rPr>
          <w:color w:val="231F20"/>
        </w:rPr>
        <w:t>следующие</w:t>
      </w:r>
      <w:r>
        <w:rPr>
          <w:color w:val="231F20"/>
          <w:spacing w:val="-4"/>
        </w:rPr>
        <w:t> </w:t>
      </w:r>
      <w:r>
        <w:rPr>
          <w:color w:val="231F20"/>
        </w:rPr>
        <w:t>отличительные</w:t>
      </w:r>
      <w:r>
        <w:rPr>
          <w:color w:val="231F20"/>
          <w:spacing w:val="-4"/>
        </w:rPr>
        <w:t> </w:t>
      </w:r>
      <w:r>
        <w:rPr>
          <w:color w:val="231F20"/>
        </w:rPr>
        <w:t>характеристики</w:t>
      </w:r>
      <w:r>
        <w:rPr>
          <w:color w:val="231F20"/>
          <w:spacing w:val="-4"/>
        </w:rPr>
        <w:t> </w:t>
      </w:r>
      <w:r>
        <w:rPr>
          <w:color w:val="231F20"/>
        </w:rPr>
        <w:t>[6,</w:t>
      </w:r>
      <w:r>
        <w:rPr>
          <w:color w:val="231F20"/>
          <w:spacing w:val="-4"/>
        </w:rPr>
        <w:t> </w:t>
      </w:r>
      <w:r>
        <w:rPr>
          <w:color w:val="231F20"/>
        </w:rPr>
        <w:t>С.</w:t>
      </w:r>
      <w:r>
        <w:rPr>
          <w:color w:val="231F20"/>
          <w:spacing w:val="-4"/>
        </w:rPr>
        <w:t> </w:t>
      </w:r>
      <w:r>
        <w:rPr>
          <w:color w:val="231F20"/>
        </w:rPr>
        <w:t>19]:</w:t>
      </w:r>
    </w:p>
    <w:p>
      <w:pPr>
        <w:pStyle w:val="ListParagraph"/>
        <w:numPr>
          <w:ilvl w:val="0"/>
          <w:numId w:val="4"/>
        </w:numPr>
        <w:tabs>
          <w:tab w:pos="752" w:val="left" w:leader="none"/>
        </w:tabs>
        <w:spacing w:line="240" w:lineRule="exact" w:before="0" w:after="0"/>
        <w:ind w:left="752" w:right="0" w:hanging="237"/>
        <w:jc w:val="both"/>
        <w:rPr>
          <w:sz w:val="21"/>
        </w:rPr>
      </w:pPr>
      <w:r>
        <w:rPr>
          <w:color w:val="231F20"/>
          <w:sz w:val="21"/>
        </w:rPr>
        <w:t>применяется,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правило,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нового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проекта;</w:t>
      </w:r>
    </w:p>
    <w:p>
      <w:pPr>
        <w:pStyle w:val="ListParagraph"/>
        <w:numPr>
          <w:ilvl w:val="0"/>
          <w:numId w:val="4"/>
        </w:numPr>
        <w:tabs>
          <w:tab w:pos="748" w:val="left" w:leader="none"/>
        </w:tabs>
        <w:spacing w:line="247" w:lineRule="auto" w:before="7" w:after="0"/>
        <w:ind w:left="118" w:right="137" w:firstLine="396"/>
        <w:jc w:val="both"/>
        <w:rPr>
          <w:sz w:val="21"/>
        </w:rPr>
      </w:pPr>
      <w:r>
        <w:rPr>
          <w:color w:val="231F20"/>
          <w:sz w:val="21"/>
        </w:rPr>
        <w:t>для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реализации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проекта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создается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новое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юридическое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лицо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project company </w:t>
      </w:r>
      <w:r>
        <w:rPr>
          <w:color w:val="231F20"/>
          <w:sz w:val="21"/>
        </w:rPr>
        <w:t>– проектная компания), деятельность которого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определяется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этим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проектом;</w:t>
      </w:r>
    </w:p>
    <w:p>
      <w:pPr>
        <w:pStyle w:val="ListParagraph"/>
        <w:numPr>
          <w:ilvl w:val="0"/>
          <w:numId w:val="4"/>
        </w:numPr>
        <w:tabs>
          <w:tab w:pos="751" w:val="left" w:leader="none"/>
        </w:tabs>
        <w:spacing w:line="247" w:lineRule="auto" w:before="0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высокая доля заемного капитала (70–90 %), доля собствен-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капитала значительно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ниже;</w:t>
      </w:r>
    </w:p>
    <w:p>
      <w:pPr>
        <w:pStyle w:val="ListParagraph"/>
        <w:numPr>
          <w:ilvl w:val="0"/>
          <w:numId w:val="4"/>
        </w:numPr>
        <w:tabs>
          <w:tab w:pos="752" w:val="left" w:leader="none"/>
        </w:tabs>
        <w:spacing w:line="247" w:lineRule="auto" w:before="0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принятие решения о предоставлении займа осуществляет-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ся в большей степени на основе оценки будущего денежного по-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тока, который будет генерироваться проектом и будет направлен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 обслуживание долга, а не стоимости активов проектной компа-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нии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или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анализа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финансовых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результатов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за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предыдущие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периоды;</w:t>
      </w:r>
    </w:p>
    <w:p>
      <w:pPr>
        <w:pStyle w:val="ListParagraph"/>
        <w:numPr>
          <w:ilvl w:val="0"/>
          <w:numId w:val="4"/>
        </w:numPr>
        <w:tabs>
          <w:tab w:pos="752" w:val="left" w:leader="none"/>
        </w:tabs>
        <w:spacing w:line="238" w:lineRule="exact" w:before="0" w:after="0"/>
        <w:ind w:left="752" w:right="0" w:hanging="237"/>
        <w:jc w:val="both"/>
        <w:rPr>
          <w:sz w:val="21"/>
        </w:rPr>
      </w:pPr>
      <w:r>
        <w:rPr>
          <w:color w:val="231F20"/>
          <w:sz w:val="21"/>
        </w:rPr>
        <w:t>срок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жизни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проекта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ограничен.</w:t>
      </w:r>
    </w:p>
    <w:p>
      <w:pPr>
        <w:pStyle w:val="BodyText"/>
        <w:spacing w:line="247" w:lineRule="auto" w:before="3"/>
        <w:ind w:right="134"/>
      </w:pPr>
      <w:r>
        <w:rPr>
          <w:color w:val="231F20"/>
        </w:rPr>
        <w:t>Закон</w:t>
      </w:r>
      <w:r>
        <w:rPr>
          <w:color w:val="231F20"/>
          <w:spacing w:val="-9"/>
        </w:rPr>
        <w:t> </w:t>
      </w:r>
      <w:r>
        <w:rPr>
          <w:color w:val="231F20"/>
        </w:rPr>
        <w:t>№</w:t>
      </w:r>
      <w:r>
        <w:rPr>
          <w:color w:val="231F20"/>
          <w:spacing w:val="-9"/>
        </w:rPr>
        <w:t> </w:t>
      </w:r>
      <w:r>
        <w:rPr>
          <w:color w:val="231F20"/>
        </w:rPr>
        <w:t>214-ФЗ</w:t>
      </w:r>
      <w:r>
        <w:rPr>
          <w:color w:val="231F20"/>
          <w:spacing w:val="-8"/>
        </w:rPr>
        <w:t> </w:t>
      </w:r>
      <w:r>
        <w:rPr>
          <w:color w:val="231F20"/>
        </w:rPr>
        <w:t>успешно</w:t>
      </w:r>
      <w:r>
        <w:rPr>
          <w:color w:val="231F20"/>
          <w:spacing w:val="-9"/>
        </w:rPr>
        <w:t> </w:t>
      </w:r>
      <w:r>
        <w:rPr>
          <w:color w:val="231F20"/>
        </w:rPr>
        <w:t>решил</w:t>
      </w:r>
      <w:r>
        <w:rPr>
          <w:color w:val="231F20"/>
          <w:spacing w:val="-9"/>
        </w:rPr>
        <w:t> </w:t>
      </w:r>
      <w:r>
        <w:rPr>
          <w:color w:val="231F20"/>
        </w:rPr>
        <w:t>ряд</w:t>
      </w:r>
      <w:r>
        <w:rPr>
          <w:color w:val="231F20"/>
          <w:spacing w:val="-8"/>
        </w:rPr>
        <w:t> </w:t>
      </w:r>
      <w:r>
        <w:rPr>
          <w:color w:val="231F20"/>
        </w:rPr>
        <w:t>проблем,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частности</w:t>
      </w:r>
      <w:r>
        <w:rPr>
          <w:color w:val="231F20"/>
          <w:spacing w:val="-9"/>
        </w:rPr>
        <w:t> </w:t>
      </w:r>
      <w:r>
        <w:rPr>
          <w:color w:val="231F20"/>
        </w:rPr>
        <w:t>ис-</w:t>
      </w:r>
      <w:r>
        <w:rPr>
          <w:color w:val="231F20"/>
          <w:spacing w:val="-50"/>
        </w:rPr>
        <w:t> </w:t>
      </w:r>
      <w:r>
        <w:rPr>
          <w:color w:val="231F20"/>
        </w:rPr>
        <w:t>ключил возможность двойных продаж путем обязательной госу-</w:t>
      </w:r>
      <w:r>
        <w:rPr>
          <w:color w:val="231F20"/>
          <w:spacing w:val="1"/>
        </w:rPr>
        <w:t> </w:t>
      </w:r>
      <w:r>
        <w:rPr>
          <w:color w:val="231F20"/>
        </w:rPr>
        <w:t>дарственной регистрации договора долевого участия, обеспечил</w:t>
      </w:r>
      <w:r>
        <w:rPr>
          <w:color w:val="231F20"/>
          <w:spacing w:val="1"/>
        </w:rPr>
        <w:t> </w:t>
      </w:r>
      <w:r>
        <w:rPr>
          <w:color w:val="231F20"/>
        </w:rPr>
        <w:t>публичность проектной декларации. Однако до июля 2018 года,</w:t>
      </w:r>
      <w:r>
        <w:rPr>
          <w:color w:val="231F20"/>
          <w:spacing w:val="1"/>
        </w:rPr>
        <w:t> </w:t>
      </w:r>
      <w:r>
        <w:rPr>
          <w:color w:val="231F20"/>
        </w:rPr>
        <w:t>несмотря на действие Закона № 214-ФЗ, усиленный контроль це-</w:t>
      </w:r>
      <w:r>
        <w:rPr>
          <w:color w:val="231F20"/>
          <w:spacing w:val="1"/>
        </w:rPr>
        <w:t> </w:t>
      </w:r>
      <w:r>
        <w:rPr>
          <w:color w:val="231F20"/>
        </w:rPr>
        <w:t>левого использования средств участников долевого строитель-</w:t>
      </w:r>
      <w:r>
        <w:rPr>
          <w:color w:val="231F20"/>
          <w:spacing w:val="1"/>
        </w:rPr>
        <w:t> </w:t>
      </w:r>
      <w:r>
        <w:rPr>
          <w:color w:val="231F20"/>
        </w:rPr>
        <w:t>ства отсутствовал – застройщик получал право использовать де-</w:t>
      </w:r>
      <w:r>
        <w:rPr>
          <w:color w:val="231F20"/>
          <w:spacing w:val="1"/>
        </w:rPr>
        <w:t> </w:t>
      </w:r>
      <w:r>
        <w:rPr>
          <w:color w:val="231F20"/>
        </w:rPr>
        <w:t>нежные средства участника долевого строительства с момента</w:t>
      </w:r>
      <w:r>
        <w:rPr>
          <w:color w:val="231F20"/>
          <w:spacing w:val="1"/>
        </w:rPr>
        <w:t> </w:t>
      </w:r>
      <w:r>
        <w:rPr>
          <w:color w:val="231F20"/>
        </w:rPr>
        <w:t>регистрации договора долевого участия. Кроме того, механизм</w:t>
      </w:r>
      <w:r>
        <w:rPr>
          <w:color w:val="231F20"/>
          <w:spacing w:val="1"/>
        </w:rPr>
        <w:t> </w:t>
      </w:r>
      <w:r>
        <w:rPr>
          <w:color w:val="231F20"/>
        </w:rPr>
        <w:t>страхования гражданской ответственности или банковского пору-</w:t>
      </w:r>
      <w:r>
        <w:rPr>
          <w:color w:val="231F20"/>
          <w:spacing w:val="-50"/>
        </w:rPr>
        <w:t> </w:t>
      </w:r>
      <w:r>
        <w:rPr>
          <w:color w:val="231F20"/>
        </w:rPr>
        <w:t>чительства, который был призван обеспечить ответственность за-</w:t>
      </w:r>
      <w:r>
        <w:rPr>
          <w:color w:val="231F20"/>
          <w:spacing w:val="1"/>
        </w:rPr>
        <w:t> </w:t>
      </w:r>
      <w:r>
        <w:rPr>
          <w:color w:val="231F20"/>
        </w:rPr>
        <w:t>стройщика перед участниками долевого строительства, оказался</w:t>
      </w:r>
      <w:r>
        <w:rPr>
          <w:color w:val="231F20"/>
          <w:spacing w:val="1"/>
        </w:rPr>
        <w:t> </w:t>
      </w:r>
      <w:r>
        <w:rPr>
          <w:color w:val="231F20"/>
        </w:rPr>
        <w:t>неэффективным. В связи с этим новые проблемные объекты про-</w:t>
      </w:r>
      <w:r>
        <w:rPr>
          <w:color w:val="231F20"/>
          <w:spacing w:val="1"/>
        </w:rPr>
        <w:t> </w:t>
      </w:r>
      <w:r>
        <w:rPr>
          <w:color w:val="231F20"/>
        </w:rPr>
        <w:t>должали появляться [1].</w:t>
      </w:r>
    </w:p>
    <w:p>
      <w:pPr>
        <w:pStyle w:val="BodyText"/>
        <w:spacing w:line="247" w:lineRule="auto" w:before="0"/>
        <w:ind w:right="136"/>
      </w:pP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июле</w:t>
      </w:r>
      <w:r>
        <w:rPr>
          <w:color w:val="231F20"/>
          <w:spacing w:val="-10"/>
        </w:rPr>
        <w:t> </w:t>
      </w:r>
      <w:r>
        <w:rPr>
          <w:color w:val="231F20"/>
        </w:rPr>
        <w:t>2018</w:t>
      </w:r>
      <w:r>
        <w:rPr>
          <w:color w:val="231F20"/>
          <w:spacing w:val="-10"/>
        </w:rPr>
        <w:t> </w:t>
      </w:r>
      <w:r>
        <w:rPr>
          <w:color w:val="231F20"/>
        </w:rPr>
        <w:t>года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Закон</w:t>
      </w:r>
      <w:r>
        <w:rPr>
          <w:color w:val="231F20"/>
          <w:spacing w:val="-10"/>
        </w:rPr>
        <w:t> </w:t>
      </w:r>
      <w:r>
        <w:rPr>
          <w:color w:val="231F20"/>
        </w:rPr>
        <w:t>№</w:t>
      </w:r>
      <w:r>
        <w:rPr>
          <w:color w:val="231F20"/>
          <w:spacing w:val="-10"/>
        </w:rPr>
        <w:t> </w:t>
      </w:r>
      <w:r>
        <w:rPr>
          <w:color w:val="231F20"/>
        </w:rPr>
        <w:t>214-ФЗ</w:t>
      </w:r>
      <w:r>
        <w:rPr>
          <w:color w:val="231F20"/>
          <w:spacing w:val="-9"/>
        </w:rPr>
        <w:t> </w:t>
      </w:r>
      <w:r>
        <w:rPr>
          <w:color w:val="231F20"/>
        </w:rPr>
        <w:t>были</w:t>
      </w:r>
      <w:r>
        <w:rPr>
          <w:color w:val="231F20"/>
          <w:spacing w:val="-10"/>
        </w:rPr>
        <w:t> </w:t>
      </w:r>
      <w:r>
        <w:rPr>
          <w:color w:val="231F20"/>
        </w:rPr>
        <w:t>внесены</w:t>
      </w:r>
      <w:r>
        <w:rPr>
          <w:color w:val="231F20"/>
          <w:spacing w:val="-10"/>
        </w:rPr>
        <w:t> </w:t>
      </w:r>
      <w:r>
        <w:rPr>
          <w:color w:val="231F20"/>
        </w:rPr>
        <w:t>изменения,</w:t>
      </w:r>
      <w:r>
        <w:rPr>
          <w:color w:val="231F20"/>
          <w:spacing w:val="-50"/>
        </w:rPr>
        <w:t> </w:t>
      </w:r>
      <w:r>
        <w:rPr>
          <w:color w:val="231F20"/>
        </w:rPr>
        <w:t>предусматривающие</w:t>
      </w:r>
      <w:r>
        <w:rPr>
          <w:color w:val="231F20"/>
          <w:spacing w:val="-12"/>
        </w:rPr>
        <w:t> </w:t>
      </w:r>
      <w:r>
        <w:rPr>
          <w:color w:val="231F20"/>
        </w:rPr>
        <w:t>введение</w:t>
      </w:r>
      <w:r>
        <w:rPr>
          <w:color w:val="231F20"/>
          <w:spacing w:val="-12"/>
        </w:rPr>
        <w:t> </w:t>
      </w:r>
      <w:r>
        <w:rPr>
          <w:color w:val="231F20"/>
        </w:rPr>
        <w:t>специального</w:t>
      </w:r>
      <w:r>
        <w:rPr>
          <w:color w:val="231F20"/>
          <w:spacing w:val="-11"/>
        </w:rPr>
        <w:t> </w:t>
      </w:r>
      <w:r>
        <w:rPr>
          <w:color w:val="231F20"/>
        </w:rPr>
        <w:t>банковского</w:t>
      </w:r>
      <w:r>
        <w:rPr>
          <w:color w:val="231F20"/>
          <w:spacing w:val="-12"/>
        </w:rPr>
        <w:t> </w:t>
      </w:r>
      <w:r>
        <w:rPr>
          <w:color w:val="231F20"/>
        </w:rPr>
        <w:t>счета</w:t>
      </w:r>
      <w:r>
        <w:rPr>
          <w:color w:val="231F20"/>
          <w:spacing w:val="-11"/>
        </w:rPr>
        <w:t> </w:t>
      </w:r>
      <w:r>
        <w:rPr>
          <w:color w:val="231F20"/>
        </w:rPr>
        <w:t>за-</w:t>
      </w:r>
      <w:r>
        <w:rPr>
          <w:color w:val="231F20"/>
          <w:spacing w:val="-50"/>
        </w:rPr>
        <w:t> </w:t>
      </w:r>
      <w:r>
        <w:rPr>
          <w:color w:val="231F20"/>
        </w:rPr>
        <w:t>стройщика, а также схемы реализации проектов жилищного стро-</w:t>
      </w:r>
      <w:r>
        <w:rPr>
          <w:color w:val="231F20"/>
          <w:spacing w:val="-50"/>
        </w:rPr>
        <w:t> </w:t>
      </w:r>
      <w:r>
        <w:rPr>
          <w:color w:val="231F20"/>
        </w:rPr>
        <w:t>ительства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использованием</w:t>
      </w:r>
      <w:r>
        <w:rPr>
          <w:color w:val="231F20"/>
          <w:spacing w:val="1"/>
        </w:rPr>
        <w:t> </w:t>
      </w:r>
      <w:r>
        <w:rPr>
          <w:color w:val="231F20"/>
        </w:rPr>
        <w:t>счетов</w:t>
      </w:r>
      <w:r>
        <w:rPr>
          <w:color w:val="231F20"/>
          <w:spacing w:val="1"/>
        </w:rPr>
        <w:t> </w:t>
      </w:r>
      <w:r>
        <w:rPr>
          <w:color w:val="231F20"/>
        </w:rPr>
        <w:t>эскроу.</w:t>
      </w:r>
    </w:p>
    <w:p>
      <w:pPr>
        <w:pStyle w:val="BodyText"/>
        <w:spacing w:line="247" w:lineRule="auto" w:before="0"/>
        <w:ind w:right="135"/>
      </w:pPr>
      <w:r>
        <w:rPr>
          <w:color w:val="231F20"/>
        </w:rPr>
        <w:t>Завершение строительства объектов без использования сче-</w:t>
      </w:r>
      <w:r>
        <w:rPr>
          <w:color w:val="231F20"/>
          <w:spacing w:val="1"/>
        </w:rPr>
        <w:t> </w:t>
      </w:r>
      <w:r>
        <w:rPr>
          <w:color w:val="231F20"/>
        </w:rPr>
        <w:t>тов</w:t>
      </w:r>
      <w:r>
        <w:rPr>
          <w:color w:val="231F20"/>
          <w:spacing w:val="-2"/>
        </w:rPr>
        <w:t> </w:t>
      </w:r>
      <w:r>
        <w:rPr>
          <w:color w:val="231F20"/>
        </w:rPr>
        <w:t>эскроу</w:t>
      </w:r>
      <w:r>
        <w:rPr>
          <w:color w:val="231F20"/>
          <w:spacing w:val="-2"/>
        </w:rPr>
        <w:t> </w:t>
      </w:r>
      <w:r>
        <w:rPr>
          <w:color w:val="231F20"/>
        </w:rPr>
        <w:t>возможно</w:t>
      </w:r>
      <w:r>
        <w:rPr>
          <w:color w:val="231F20"/>
          <w:spacing w:val="-2"/>
        </w:rPr>
        <w:t> </w:t>
      </w:r>
      <w:r>
        <w:rPr>
          <w:color w:val="231F20"/>
        </w:rPr>
        <w:t>для</w:t>
      </w:r>
      <w:r>
        <w:rPr>
          <w:color w:val="231F20"/>
          <w:spacing w:val="-2"/>
        </w:rPr>
        <w:t> </w:t>
      </w:r>
      <w:r>
        <w:rPr>
          <w:color w:val="231F20"/>
        </w:rPr>
        <w:t>проектов,</w:t>
      </w:r>
      <w:r>
        <w:rPr>
          <w:color w:val="231F20"/>
          <w:spacing w:val="-2"/>
        </w:rPr>
        <w:t> </w:t>
      </w:r>
      <w:r>
        <w:rPr>
          <w:color w:val="231F20"/>
        </w:rPr>
        <w:t>удовлетворяющих</w:t>
      </w:r>
      <w:r>
        <w:rPr>
          <w:color w:val="231F20"/>
          <w:spacing w:val="-2"/>
        </w:rPr>
        <w:t> </w:t>
      </w:r>
      <w:r>
        <w:rPr>
          <w:color w:val="231F20"/>
        </w:rPr>
        <w:t>критериям:</w:t>
      </w:r>
    </w:p>
    <w:p>
      <w:pPr>
        <w:pStyle w:val="ListParagraph"/>
        <w:numPr>
          <w:ilvl w:val="0"/>
          <w:numId w:val="12"/>
        </w:numPr>
        <w:tabs>
          <w:tab w:pos="730" w:val="left" w:leader="none"/>
        </w:tabs>
        <w:spacing w:line="240" w:lineRule="exact" w:before="0" w:after="0"/>
        <w:ind w:left="729" w:right="0" w:hanging="215"/>
        <w:jc w:val="both"/>
        <w:rPr>
          <w:sz w:val="21"/>
        </w:rPr>
      </w:pPr>
      <w:r>
        <w:rPr>
          <w:color w:val="231F20"/>
          <w:sz w:val="21"/>
        </w:rPr>
        <w:t>Разрешение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строительство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получено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01.07.2018.</w:t>
      </w:r>
    </w:p>
    <w:p>
      <w:pPr>
        <w:spacing w:after="0" w:line="240" w:lineRule="exact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12"/>
        </w:numPr>
        <w:tabs>
          <w:tab w:pos="724" w:val="left" w:leader="none"/>
        </w:tabs>
        <w:spacing w:line="247" w:lineRule="auto" w:before="94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Степень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готовности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проекта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30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%,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15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%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6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%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зависи-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мости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от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соответствия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объекта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определенным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критериям,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установ-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ленным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постановлением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Правительства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Российской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Федерации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22.04.2019 № 480. Показатель рассчитывается на основе размера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фактически выполненных и оплаченных строительно-монтажных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работ,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также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понесенных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затрат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строительство.</w:t>
      </w:r>
    </w:p>
    <w:p>
      <w:pPr>
        <w:pStyle w:val="ListParagraph"/>
        <w:numPr>
          <w:ilvl w:val="0"/>
          <w:numId w:val="12"/>
        </w:numPr>
        <w:tabs>
          <w:tab w:pos="727" w:val="left" w:leader="none"/>
        </w:tabs>
        <w:spacing w:line="247" w:lineRule="auto" w:before="0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Участникам долевого строительства должно быть реализо-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вано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менее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10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%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общей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площади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жилых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нежилых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помещений.</w:t>
      </w:r>
    </w:p>
    <w:p>
      <w:pPr>
        <w:pStyle w:val="ListParagraph"/>
        <w:numPr>
          <w:ilvl w:val="0"/>
          <w:numId w:val="12"/>
        </w:numPr>
        <w:tabs>
          <w:tab w:pos="737" w:val="left" w:leader="none"/>
        </w:tabs>
        <w:spacing w:line="247" w:lineRule="auto" w:before="0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Наличие заключения контролирующего органа о степени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готовности объекта и возможности заключения договоров уча-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стия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долевом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строительстве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без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использования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счетов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эскроу.</w:t>
      </w:r>
    </w:p>
    <w:p>
      <w:pPr>
        <w:pStyle w:val="BodyText"/>
        <w:spacing w:line="247" w:lineRule="auto" w:before="0"/>
        <w:ind w:right="136"/>
      </w:pPr>
      <w:r>
        <w:rPr>
          <w:color w:val="231F20"/>
        </w:rPr>
        <w:t>При этом в соответствии с ч. 4 ст. 3 Закон № 214-ФЗ застрой-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щик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вправе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привлекать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денежные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средства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граждан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юридических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лиц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долевого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строительства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условии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осуществления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отчис-</w:t>
      </w:r>
      <w:r>
        <w:rPr>
          <w:color w:val="231F20"/>
          <w:spacing w:val="-50"/>
        </w:rPr>
        <w:t> </w:t>
      </w:r>
      <w:r>
        <w:rPr>
          <w:color w:val="231F20"/>
        </w:rPr>
        <w:t>ления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компенсационный</w:t>
      </w:r>
      <w:r>
        <w:rPr>
          <w:color w:val="231F20"/>
          <w:spacing w:val="-4"/>
        </w:rPr>
        <w:t> </w:t>
      </w:r>
      <w:r>
        <w:rPr>
          <w:color w:val="231F20"/>
        </w:rPr>
        <w:t>фонд.</w:t>
      </w:r>
      <w:r>
        <w:rPr>
          <w:color w:val="231F20"/>
          <w:spacing w:val="-4"/>
        </w:rPr>
        <w:t> </w:t>
      </w:r>
      <w:r>
        <w:rPr>
          <w:color w:val="231F20"/>
        </w:rPr>
        <w:t>Контроль</w:t>
      </w:r>
      <w:r>
        <w:rPr>
          <w:color w:val="231F20"/>
          <w:spacing w:val="-4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-4"/>
        </w:rPr>
        <w:t> </w:t>
      </w:r>
      <w:r>
        <w:rPr>
          <w:color w:val="231F20"/>
        </w:rPr>
        <w:t>средств</w:t>
      </w:r>
      <w:r>
        <w:rPr>
          <w:color w:val="231F20"/>
          <w:spacing w:val="-50"/>
        </w:rPr>
        <w:t> </w:t>
      </w:r>
      <w:r>
        <w:rPr>
          <w:color w:val="231F20"/>
        </w:rPr>
        <w:t>участников долевого строительства осуществляется только в рам-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ках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контроля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уполномоченным</w:t>
      </w:r>
      <w:r>
        <w:rPr>
          <w:color w:val="231F20"/>
          <w:spacing w:val="-11"/>
        </w:rPr>
        <w:t> </w:t>
      </w:r>
      <w:r>
        <w:rPr>
          <w:color w:val="231F20"/>
        </w:rPr>
        <w:t>банком</w:t>
      </w:r>
      <w:r>
        <w:rPr>
          <w:color w:val="231F20"/>
          <w:spacing w:val="-11"/>
        </w:rPr>
        <w:t> </w:t>
      </w:r>
      <w:r>
        <w:rPr>
          <w:color w:val="231F20"/>
        </w:rPr>
        <w:t>несовершения</w:t>
      </w:r>
      <w:r>
        <w:rPr>
          <w:color w:val="231F20"/>
          <w:spacing w:val="-11"/>
        </w:rPr>
        <w:t> </w:t>
      </w:r>
      <w:r>
        <w:rPr>
          <w:color w:val="231F20"/>
        </w:rPr>
        <w:t>операций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51"/>
        </w:rPr>
        <w:t> </w:t>
      </w:r>
      <w:r>
        <w:rPr>
          <w:color w:val="231F20"/>
        </w:rPr>
        <w:t>расчетному</w:t>
      </w:r>
      <w:r>
        <w:rPr>
          <w:color w:val="231F20"/>
          <w:spacing w:val="17"/>
        </w:rPr>
        <w:t> </w:t>
      </w:r>
      <w:r>
        <w:rPr>
          <w:color w:val="231F20"/>
        </w:rPr>
        <w:t>счету</w:t>
      </w:r>
      <w:r>
        <w:rPr>
          <w:color w:val="231F20"/>
          <w:spacing w:val="17"/>
        </w:rPr>
        <w:t> </w:t>
      </w:r>
      <w:r>
        <w:rPr>
          <w:color w:val="231F20"/>
        </w:rPr>
        <w:t>застройщика,</w:t>
      </w:r>
      <w:r>
        <w:rPr>
          <w:color w:val="231F20"/>
          <w:spacing w:val="18"/>
        </w:rPr>
        <w:t> </w:t>
      </w:r>
      <w:r>
        <w:rPr>
          <w:color w:val="231F20"/>
        </w:rPr>
        <w:t>которые</w:t>
      </w:r>
      <w:r>
        <w:rPr>
          <w:color w:val="231F20"/>
          <w:spacing w:val="17"/>
        </w:rPr>
        <w:t> </w:t>
      </w:r>
      <w:r>
        <w:rPr>
          <w:color w:val="231F20"/>
        </w:rPr>
        <w:t>не</w:t>
      </w:r>
      <w:r>
        <w:rPr>
          <w:color w:val="231F20"/>
          <w:spacing w:val="18"/>
        </w:rPr>
        <w:t> </w:t>
      </w:r>
      <w:r>
        <w:rPr>
          <w:color w:val="231F20"/>
        </w:rPr>
        <w:t>допускаются</w:t>
      </w:r>
      <w:r>
        <w:rPr>
          <w:color w:val="231F20"/>
          <w:spacing w:val="17"/>
        </w:rPr>
        <w:t> </w:t>
      </w:r>
      <w:r>
        <w:rPr>
          <w:color w:val="231F20"/>
        </w:rPr>
        <w:t>п.</w:t>
      </w:r>
      <w:r>
        <w:rPr>
          <w:color w:val="231F20"/>
          <w:spacing w:val="18"/>
        </w:rPr>
        <w:t> </w:t>
      </w:r>
      <w:r>
        <w:rPr>
          <w:color w:val="231F20"/>
        </w:rPr>
        <w:t>3</w:t>
      </w:r>
      <w:r>
        <w:rPr>
          <w:color w:val="231F20"/>
          <w:spacing w:val="17"/>
        </w:rPr>
        <w:t> </w:t>
      </w:r>
      <w:r>
        <w:rPr>
          <w:color w:val="231F20"/>
        </w:rPr>
        <w:t>ст.</w:t>
      </w:r>
    </w:p>
    <w:p>
      <w:pPr>
        <w:pStyle w:val="ListParagraph"/>
        <w:numPr>
          <w:ilvl w:val="1"/>
          <w:numId w:val="13"/>
        </w:numPr>
        <w:tabs>
          <w:tab w:pos="537" w:val="left" w:leader="none"/>
        </w:tabs>
        <w:spacing w:line="236" w:lineRule="exact" w:before="0" w:after="0"/>
        <w:ind w:left="536" w:right="0" w:hanging="419"/>
        <w:jc w:val="both"/>
        <w:rPr>
          <w:sz w:val="21"/>
        </w:rPr>
      </w:pPr>
      <w:r>
        <w:rPr>
          <w:color w:val="231F20"/>
          <w:sz w:val="21"/>
        </w:rPr>
        <w:t>Закона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214-ФЗ.</w:t>
      </w:r>
    </w:p>
    <w:p>
      <w:pPr>
        <w:pStyle w:val="BodyText"/>
        <w:spacing w:line="247" w:lineRule="auto" w:before="0"/>
        <w:ind w:right="136"/>
        <w:jc w:val="right"/>
      </w:pPr>
      <w:r>
        <w:rPr>
          <w:color w:val="231F20"/>
          <w:spacing w:val="-1"/>
        </w:rPr>
        <w:t>Использование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механизма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счетов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эскроу</w:t>
      </w:r>
      <w:r>
        <w:rPr>
          <w:color w:val="231F20"/>
          <w:spacing w:val="-12"/>
        </w:rPr>
        <w:t> </w:t>
      </w:r>
      <w:r>
        <w:rPr>
          <w:color w:val="231F20"/>
        </w:rPr>
        <w:t>призвано</w:t>
      </w:r>
      <w:r>
        <w:rPr>
          <w:color w:val="231F20"/>
          <w:spacing w:val="-12"/>
        </w:rPr>
        <w:t> </w:t>
      </w:r>
      <w:r>
        <w:rPr>
          <w:color w:val="231F20"/>
        </w:rPr>
        <w:t>снизить</w:t>
      </w:r>
      <w:r>
        <w:rPr>
          <w:color w:val="231F20"/>
          <w:spacing w:val="-12"/>
        </w:rPr>
        <w:t> </w:t>
      </w:r>
      <w:r>
        <w:rPr>
          <w:color w:val="231F20"/>
        </w:rPr>
        <w:t>ри-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ски долевого участия в строительстве </w:t>
      </w:r>
      <w:r>
        <w:rPr>
          <w:color w:val="231F20"/>
          <w:spacing w:val="-3"/>
        </w:rPr>
        <w:t>путем депонирования средств,</w:t>
      </w:r>
      <w:r>
        <w:rPr>
          <w:color w:val="231F20"/>
          <w:spacing w:val="-50"/>
        </w:rPr>
        <w:t> </w:t>
      </w:r>
      <w:r>
        <w:rPr>
          <w:color w:val="231F20"/>
        </w:rPr>
        <w:t>вносимых</w:t>
      </w:r>
      <w:r>
        <w:rPr>
          <w:color w:val="231F20"/>
          <w:spacing w:val="2"/>
        </w:rPr>
        <w:t> </w:t>
      </w:r>
      <w:r>
        <w:rPr>
          <w:color w:val="231F20"/>
        </w:rPr>
        <w:t>участниками</w:t>
      </w:r>
      <w:r>
        <w:rPr>
          <w:color w:val="231F20"/>
          <w:spacing w:val="3"/>
        </w:rPr>
        <w:t> </w:t>
      </w:r>
      <w:r>
        <w:rPr>
          <w:color w:val="231F20"/>
        </w:rPr>
        <w:t>долевого</w:t>
      </w:r>
      <w:r>
        <w:rPr>
          <w:color w:val="231F20"/>
          <w:spacing w:val="3"/>
        </w:rPr>
        <w:t> </w:t>
      </w:r>
      <w:r>
        <w:rPr>
          <w:color w:val="231F20"/>
        </w:rPr>
        <w:t>строительства,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срок</w:t>
      </w:r>
      <w:r>
        <w:rPr>
          <w:color w:val="231F20"/>
          <w:spacing w:val="3"/>
        </w:rPr>
        <w:t> </w:t>
      </w:r>
      <w:r>
        <w:rPr>
          <w:color w:val="231F20"/>
        </w:rPr>
        <w:t>действия</w:t>
      </w:r>
      <w:r>
        <w:rPr>
          <w:color w:val="231F20"/>
          <w:spacing w:val="-49"/>
        </w:rPr>
        <w:t> </w:t>
      </w:r>
      <w:r>
        <w:rPr>
          <w:color w:val="231F20"/>
        </w:rPr>
        <w:t>договора участия в долевом строительстве. В результате того, что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денежные средства участников долевого строительства </w:t>
      </w:r>
      <w:r>
        <w:rPr>
          <w:color w:val="231F20"/>
          <w:spacing w:val="-3"/>
        </w:rPr>
        <w:t>доступны за-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стройщику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момента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ввода</w:t>
      </w:r>
      <w:r>
        <w:rPr>
          <w:color w:val="231F20"/>
          <w:spacing w:val="-12"/>
        </w:rPr>
        <w:t> </w:t>
      </w:r>
      <w:r>
        <w:rPr>
          <w:color w:val="231F20"/>
        </w:rPr>
        <w:t>объекта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эксплуатацию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оформления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права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собственности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хотя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бы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одному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договору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участия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долевом</w:t>
      </w:r>
      <w:r>
        <w:rPr>
          <w:color w:val="231F20"/>
          <w:spacing w:val="-49"/>
        </w:rPr>
        <w:t> </w:t>
      </w:r>
      <w:r>
        <w:rPr>
          <w:color w:val="231F20"/>
        </w:rPr>
        <w:t>строительстве,</w:t>
      </w:r>
      <w:r>
        <w:rPr>
          <w:color w:val="231F20"/>
          <w:spacing w:val="4"/>
        </w:rPr>
        <w:t> </w:t>
      </w:r>
      <w:r>
        <w:rPr>
          <w:color w:val="231F20"/>
        </w:rPr>
        <w:t>обеспечивается</w:t>
      </w:r>
      <w:r>
        <w:rPr>
          <w:color w:val="231F20"/>
          <w:spacing w:val="4"/>
        </w:rPr>
        <w:t> </w:t>
      </w:r>
      <w:r>
        <w:rPr>
          <w:color w:val="231F20"/>
        </w:rPr>
        <w:t>100</w:t>
      </w:r>
      <w:r>
        <w:rPr>
          <w:color w:val="231F20"/>
          <w:spacing w:val="5"/>
        </w:rPr>
        <w:t> </w:t>
      </w:r>
      <w:r>
        <w:rPr>
          <w:color w:val="231F20"/>
        </w:rPr>
        <w:t>%</w:t>
      </w:r>
      <w:r>
        <w:rPr>
          <w:color w:val="231F20"/>
          <w:spacing w:val="4"/>
        </w:rPr>
        <w:t> </w:t>
      </w:r>
      <w:r>
        <w:rPr>
          <w:color w:val="231F20"/>
        </w:rPr>
        <w:t>гарантия</w:t>
      </w:r>
      <w:r>
        <w:rPr>
          <w:color w:val="231F20"/>
          <w:spacing w:val="5"/>
        </w:rPr>
        <w:t> </w:t>
      </w:r>
      <w:r>
        <w:rPr>
          <w:color w:val="231F20"/>
        </w:rPr>
        <w:t>защиты</w:t>
      </w:r>
      <w:r>
        <w:rPr>
          <w:color w:val="231F20"/>
          <w:spacing w:val="4"/>
        </w:rPr>
        <w:t> </w:t>
      </w:r>
      <w:r>
        <w:rPr>
          <w:color w:val="231F20"/>
        </w:rPr>
        <w:t>денежных</w:t>
      </w:r>
      <w:r>
        <w:rPr>
          <w:color w:val="231F20"/>
          <w:spacing w:val="-49"/>
        </w:rPr>
        <w:t> </w:t>
      </w:r>
      <w:r>
        <w:rPr>
          <w:color w:val="231F20"/>
          <w:spacing w:val="-5"/>
        </w:rPr>
        <w:t>средств, </w:t>
      </w:r>
      <w:r>
        <w:rPr>
          <w:color w:val="231F20"/>
          <w:spacing w:val="-4"/>
        </w:rPr>
        <w:t>размещенных на счетах эскроу, и их целевое использование.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Основной риск участников долевого строительства связан с воз-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никновением ситуации, когда объект не будет введен в эксплуата-</w:t>
      </w:r>
      <w:r>
        <w:rPr>
          <w:color w:val="231F20"/>
          <w:spacing w:val="-50"/>
        </w:rPr>
        <w:t> </w:t>
      </w:r>
      <w:r>
        <w:rPr>
          <w:color w:val="231F20"/>
        </w:rPr>
        <w:t>цию,</w:t>
      </w:r>
      <w:r>
        <w:rPr>
          <w:color w:val="231F20"/>
          <w:spacing w:val="-9"/>
        </w:rPr>
        <w:t> </w:t>
      </w:r>
      <w:r>
        <w:rPr>
          <w:color w:val="231F20"/>
        </w:rPr>
        <w:t>или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возможным</w:t>
      </w:r>
      <w:r>
        <w:rPr>
          <w:color w:val="231F20"/>
          <w:spacing w:val="-8"/>
        </w:rPr>
        <w:t> </w:t>
      </w:r>
      <w:r>
        <w:rPr>
          <w:color w:val="231F20"/>
        </w:rPr>
        <w:t>удлинением</w:t>
      </w:r>
      <w:r>
        <w:rPr>
          <w:color w:val="231F20"/>
          <w:spacing w:val="-8"/>
        </w:rPr>
        <w:t> </w:t>
      </w:r>
      <w:r>
        <w:rPr>
          <w:color w:val="231F20"/>
        </w:rPr>
        <w:t>сроков</w:t>
      </w:r>
      <w:r>
        <w:rPr>
          <w:color w:val="231F20"/>
          <w:spacing w:val="-8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-8"/>
        </w:rPr>
        <w:t> </w:t>
      </w:r>
      <w:r>
        <w:rPr>
          <w:color w:val="231F20"/>
        </w:rPr>
        <w:t>объекта.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первом</w:t>
      </w:r>
      <w:r>
        <w:rPr>
          <w:color w:val="231F20"/>
          <w:spacing w:val="11"/>
        </w:rPr>
        <w:t> </w:t>
      </w:r>
      <w:r>
        <w:rPr>
          <w:color w:val="231F20"/>
        </w:rPr>
        <w:t>случае</w:t>
      </w:r>
      <w:r>
        <w:rPr>
          <w:color w:val="231F20"/>
          <w:spacing w:val="11"/>
        </w:rPr>
        <w:t> </w:t>
      </w:r>
      <w:r>
        <w:rPr>
          <w:color w:val="231F20"/>
        </w:rPr>
        <w:t>размер</w:t>
      </w:r>
      <w:r>
        <w:rPr>
          <w:color w:val="231F20"/>
          <w:spacing w:val="10"/>
        </w:rPr>
        <w:t> </w:t>
      </w:r>
      <w:r>
        <w:rPr>
          <w:color w:val="231F20"/>
        </w:rPr>
        <w:t>риска</w:t>
      </w:r>
      <w:r>
        <w:rPr>
          <w:color w:val="231F20"/>
          <w:spacing w:val="11"/>
        </w:rPr>
        <w:t> </w:t>
      </w:r>
      <w:r>
        <w:rPr>
          <w:color w:val="231F20"/>
        </w:rPr>
        <w:t>составит</w:t>
      </w:r>
      <w:r>
        <w:rPr>
          <w:color w:val="231F20"/>
          <w:spacing w:val="11"/>
        </w:rPr>
        <w:t> </w:t>
      </w:r>
      <w:r>
        <w:rPr>
          <w:color w:val="231F20"/>
        </w:rPr>
        <w:t>уровень</w:t>
      </w:r>
      <w:r>
        <w:rPr>
          <w:color w:val="231F20"/>
          <w:spacing w:val="11"/>
        </w:rPr>
        <w:t> </w:t>
      </w:r>
      <w:r>
        <w:rPr>
          <w:color w:val="231F20"/>
        </w:rPr>
        <w:t>инфляции,</w:t>
      </w:r>
      <w:r>
        <w:rPr>
          <w:color w:val="231F20"/>
          <w:spacing w:val="10"/>
        </w:rPr>
        <w:t> </w:t>
      </w:r>
      <w:r>
        <w:rPr>
          <w:color w:val="231F20"/>
        </w:rPr>
        <w:t>плюс</w:t>
      </w:r>
      <w:r>
        <w:rPr>
          <w:color w:val="231F20"/>
          <w:spacing w:val="-49"/>
        </w:rPr>
        <w:t> </w:t>
      </w:r>
      <w:r>
        <w:rPr>
          <w:color w:val="231F20"/>
        </w:rPr>
        <w:t>стоимость удорожания</w:t>
      </w:r>
      <w:r>
        <w:rPr>
          <w:color w:val="231F20"/>
          <w:spacing w:val="1"/>
        </w:rPr>
        <w:t> </w:t>
      </w:r>
      <w:r>
        <w:rPr>
          <w:color w:val="231F20"/>
        </w:rPr>
        <w:t>объекта недвижимости.</w:t>
      </w:r>
      <w:r>
        <w:rPr>
          <w:color w:val="231F20"/>
          <w:spacing w:val="1"/>
        </w:rPr>
        <w:t> </w:t>
      </w:r>
      <w:r>
        <w:rPr>
          <w:color w:val="231F20"/>
        </w:rPr>
        <w:t>Если</w:t>
      </w:r>
      <w:r>
        <w:rPr>
          <w:color w:val="231F20"/>
          <w:spacing w:val="1"/>
        </w:rPr>
        <w:t> </w:t>
      </w:r>
      <w:r>
        <w:rPr>
          <w:color w:val="231F20"/>
        </w:rPr>
        <w:t>применяется</w:t>
      </w:r>
      <w:r>
        <w:rPr>
          <w:color w:val="231F20"/>
          <w:spacing w:val="-50"/>
        </w:rPr>
        <w:t> </w:t>
      </w:r>
      <w:r>
        <w:rPr>
          <w:color w:val="231F20"/>
        </w:rPr>
        <w:t>проектное</w:t>
      </w:r>
      <w:r>
        <w:rPr>
          <w:color w:val="231F20"/>
          <w:spacing w:val="1"/>
        </w:rPr>
        <w:t> </w:t>
      </w:r>
      <w:r>
        <w:rPr>
          <w:color w:val="231F20"/>
        </w:rPr>
        <w:t>финансирование риск</w:t>
      </w:r>
      <w:r>
        <w:rPr>
          <w:color w:val="231F20"/>
          <w:spacing w:val="2"/>
        </w:rPr>
        <w:t> </w:t>
      </w:r>
      <w:r>
        <w:rPr>
          <w:color w:val="231F20"/>
        </w:rPr>
        <w:t>потерь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банкротстве</w:t>
      </w:r>
      <w:r>
        <w:rPr>
          <w:color w:val="231F20"/>
          <w:spacing w:val="2"/>
        </w:rPr>
        <w:t> </w:t>
      </w:r>
      <w:r>
        <w:rPr>
          <w:color w:val="231F20"/>
        </w:rPr>
        <w:t>застрой-</w:t>
      </w:r>
      <w:r>
        <w:rPr>
          <w:color w:val="231F20"/>
          <w:spacing w:val="-50"/>
        </w:rPr>
        <w:t> </w:t>
      </w:r>
      <w:r>
        <w:rPr>
          <w:color w:val="231F20"/>
        </w:rPr>
        <w:t>щика</w:t>
      </w:r>
      <w:r>
        <w:rPr>
          <w:color w:val="231F20"/>
          <w:spacing w:val="11"/>
        </w:rPr>
        <w:t> </w:t>
      </w:r>
      <w:r>
        <w:rPr>
          <w:color w:val="231F20"/>
        </w:rPr>
        <w:t>несет</w:t>
      </w:r>
      <w:r>
        <w:rPr>
          <w:color w:val="231F20"/>
          <w:spacing w:val="12"/>
        </w:rPr>
        <w:t> </w:t>
      </w:r>
      <w:r>
        <w:rPr>
          <w:color w:val="231F20"/>
        </w:rPr>
        <w:t>банк,</w:t>
      </w:r>
      <w:r>
        <w:rPr>
          <w:color w:val="231F20"/>
          <w:spacing w:val="12"/>
        </w:rPr>
        <w:t> </w:t>
      </w:r>
      <w:r>
        <w:rPr>
          <w:color w:val="231F20"/>
        </w:rPr>
        <w:t>который</w:t>
      </w:r>
      <w:r>
        <w:rPr>
          <w:color w:val="231F20"/>
          <w:spacing w:val="12"/>
        </w:rPr>
        <w:t> </w:t>
      </w:r>
      <w:r>
        <w:rPr>
          <w:color w:val="231F20"/>
        </w:rPr>
        <w:t>предоставил</w:t>
      </w:r>
      <w:r>
        <w:rPr>
          <w:color w:val="231F20"/>
          <w:spacing w:val="12"/>
        </w:rPr>
        <w:t> </w:t>
      </w:r>
      <w:r>
        <w:rPr>
          <w:color w:val="231F20"/>
        </w:rPr>
        <w:t>кредит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строительство.</w:t>
      </w:r>
    </w:p>
    <w:p>
      <w:pPr>
        <w:spacing w:after="0" w:line="247" w:lineRule="auto"/>
        <w:jc w:val="right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47" w:lineRule="auto" w:before="94"/>
        <w:ind w:right="136"/>
      </w:pPr>
      <w:r>
        <w:rPr>
          <w:color w:val="231F20"/>
        </w:rPr>
        <w:t>Схема</w:t>
      </w:r>
      <w:r>
        <w:rPr>
          <w:color w:val="231F20"/>
          <w:spacing w:val="-12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-12"/>
        </w:rPr>
        <w:t> </w:t>
      </w:r>
      <w:r>
        <w:rPr>
          <w:color w:val="231F20"/>
        </w:rPr>
        <w:t>проектов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основе</w:t>
      </w:r>
      <w:r>
        <w:rPr>
          <w:color w:val="231F20"/>
          <w:spacing w:val="-12"/>
        </w:rPr>
        <w:t> </w:t>
      </w:r>
      <w:r>
        <w:rPr>
          <w:color w:val="231F20"/>
        </w:rPr>
        <w:t>проектного</w:t>
      </w:r>
      <w:r>
        <w:rPr>
          <w:color w:val="231F20"/>
          <w:spacing w:val="-12"/>
        </w:rPr>
        <w:t> </w:t>
      </w:r>
      <w:r>
        <w:rPr>
          <w:color w:val="231F20"/>
        </w:rPr>
        <w:t>финансиро-</w:t>
      </w:r>
      <w:r>
        <w:rPr>
          <w:color w:val="231F20"/>
          <w:spacing w:val="-50"/>
        </w:rPr>
        <w:t> </w:t>
      </w:r>
      <w:r>
        <w:rPr>
          <w:color w:val="231F20"/>
        </w:rPr>
        <w:t>вания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использованием</w:t>
      </w:r>
      <w:r>
        <w:rPr>
          <w:color w:val="231F20"/>
          <w:spacing w:val="3"/>
        </w:rPr>
        <w:t> </w:t>
      </w:r>
      <w:r>
        <w:rPr>
          <w:color w:val="231F20"/>
        </w:rPr>
        <w:t>счетов</w:t>
      </w:r>
      <w:r>
        <w:rPr>
          <w:color w:val="231F20"/>
          <w:spacing w:val="4"/>
        </w:rPr>
        <w:t> </w:t>
      </w:r>
      <w:r>
        <w:rPr>
          <w:color w:val="231F20"/>
        </w:rPr>
        <w:t>эскроу</w:t>
      </w:r>
      <w:r>
        <w:rPr>
          <w:color w:val="231F20"/>
          <w:spacing w:val="4"/>
        </w:rPr>
        <w:t> </w:t>
      </w:r>
      <w:r>
        <w:rPr>
          <w:color w:val="231F20"/>
        </w:rPr>
        <w:t>приведена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рис.</w:t>
      </w:r>
      <w:r>
        <w:rPr>
          <w:color w:val="231F20"/>
          <w:spacing w:val="3"/>
        </w:rPr>
        <w:t> </w:t>
      </w:r>
      <w:r>
        <w:rPr>
          <w:color w:val="231F20"/>
        </w:rPr>
        <w:t>4.</w:t>
      </w:r>
    </w:p>
    <w:p>
      <w:pPr>
        <w:pStyle w:val="BodyText"/>
        <w:spacing w:line="247" w:lineRule="auto" w:before="0"/>
        <w:ind w:right="135"/>
      </w:pPr>
      <w:r>
        <w:rPr>
          <w:color w:val="231F20"/>
          <w:spacing w:val="-2"/>
        </w:rPr>
        <w:t>Данный механизм предполагает, что застройщик осуществляет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строительство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объекта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счет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собственных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средств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целевого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бан-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ковского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кредита.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Процентная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ставка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кредиту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практике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исполь-</w:t>
      </w:r>
      <w:r>
        <w:rPr>
          <w:color w:val="231F20"/>
          <w:spacing w:val="-50"/>
        </w:rPr>
        <w:t> </w:t>
      </w:r>
      <w:r>
        <w:rPr>
          <w:color w:val="231F20"/>
        </w:rPr>
        <w:t>зования</w:t>
      </w:r>
      <w:r>
        <w:rPr>
          <w:color w:val="231F20"/>
          <w:spacing w:val="-8"/>
        </w:rPr>
        <w:t> </w:t>
      </w:r>
      <w:r>
        <w:rPr>
          <w:color w:val="231F20"/>
        </w:rPr>
        <w:t>механизма</w:t>
      </w:r>
      <w:r>
        <w:rPr>
          <w:color w:val="231F20"/>
          <w:spacing w:val="-8"/>
        </w:rPr>
        <w:t> </w:t>
      </w:r>
      <w:r>
        <w:rPr>
          <w:color w:val="231F20"/>
        </w:rPr>
        <w:t>счетов</w:t>
      </w:r>
      <w:r>
        <w:rPr>
          <w:color w:val="231F20"/>
          <w:spacing w:val="-8"/>
        </w:rPr>
        <w:t> </w:t>
      </w:r>
      <w:r>
        <w:rPr>
          <w:color w:val="231F20"/>
        </w:rPr>
        <w:t>эскроу</w:t>
      </w:r>
      <w:r>
        <w:rPr>
          <w:color w:val="231F20"/>
          <w:spacing w:val="-8"/>
        </w:rPr>
        <w:t> </w:t>
      </w:r>
      <w:r>
        <w:rPr>
          <w:color w:val="231F20"/>
        </w:rPr>
        <w:t>составляла</w:t>
      </w:r>
      <w:r>
        <w:rPr>
          <w:color w:val="231F20"/>
          <w:spacing w:val="-8"/>
        </w:rPr>
        <w:t> </w:t>
      </w:r>
      <w:r>
        <w:rPr>
          <w:color w:val="231F20"/>
        </w:rPr>
        <w:t>до</w:t>
      </w:r>
      <w:r>
        <w:rPr>
          <w:color w:val="231F20"/>
          <w:spacing w:val="-8"/>
        </w:rPr>
        <w:t> </w:t>
      </w:r>
      <w:r>
        <w:rPr>
          <w:color w:val="231F20"/>
        </w:rPr>
        <w:t>5</w:t>
      </w:r>
      <w:r>
        <w:rPr>
          <w:color w:val="231F20"/>
          <w:spacing w:val="-10"/>
        </w:rPr>
        <w:t> </w:t>
      </w:r>
      <w:r>
        <w:rPr>
          <w:color w:val="231F20"/>
        </w:rPr>
        <w:t>%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-50"/>
        </w:rPr>
        <w:t> </w:t>
      </w:r>
      <w:r>
        <w:rPr>
          <w:color w:val="231F2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</w:rPr>
        <w:t>срока</w:t>
      </w:r>
      <w:r>
        <w:rPr>
          <w:color w:val="231F20"/>
          <w:spacing w:val="-6"/>
        </w:rPr>
        <w:t> </w:t>
      </w:r>
      <w:r>
        <w:rPr>
          <w:color w:val="231F20"/>
        </w:rPr>
        <w:t>кредитования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ряда</w:t>
      </w:r>
      <w:r>
        <w:rPr>
          <w:color w:val="231F20"/>
          <w:spacing w:val="-6"/>
        </w:rPr>
        <w:t> </w:t>
      </w:r>
      <w:r>
        <w:rPr>
          <w:color w:val="231F20"/>
        </w:rPr>
        <w:t>других</w:t>
      </w:r>
      <w:r>
        <w:rPr>
          <w:color w:val="231F20"/>
          <w:spacing w:val="-7"/>
        </w:rPr>
        <w:t> </w:t>
      </w:r>
      <w:r>
        <w:rPr>
          <w:color w:val="231F20"/>
        </w:rPr>
        <w:t>условий</w:t>
      </w:r>
      <w:r>
        <w:rPr>
          <w:color w:val="231F20"/>
          <w:spacing w:val="-6"/>
        </w:rPr>
        <w:t> </w:t>
      </w:r>
      <w:r>
        <w:rPr>
          <w:color w:val="231F20"/>
        </w:rPr>
        <w:t>таких,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залоговое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обеспечение и экономические показатели проекта. Следует отметить,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что финансовое состояние заемщика не является ключевым критери-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ем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определении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процентной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ставки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кредиту,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так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заемщи-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ком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выступает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специально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созданная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компания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реализации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екта. Банк осуществляет </w:t>
      </w:r>
      <w:r>
        <w:rPr>
          <w:color w:val="231F20"/>
          <w:spacing w:val="-2"/>
        </w:rPr>
        <w:t>контроль целевого использования кредита,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проводя экспертизу строительства объекта. В рассматриваемом меха-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3"/>
        </w:rPr>
        <w:t>низме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денежные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средства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счетах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эскроу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используются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фи-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нансирования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строительства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объекта,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являются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выручкой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застрой-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щика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выступают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источником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покрытия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кредита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строительство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объекта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после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ввода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эксплуатацию.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Автором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выделены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следу-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ющие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причины,</w:t>
      </w:r>
      <w:r>
        <w:rPr>
          <w:color w:val="231F20"/>
          <w:spacing w:val="-12"/>
        </w:rPr>
        <w:t> </w:t>
      </w:r>
      <w:r>
        <w:rPr>
          <w:color w:val="231F20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</w:rPr>
        <w:t>обуславливают</w:t>
      </w:r>
      <w:r>
        <w:rPr>
          <w:color w:val="231F20"/>
          <w:spacing w:val="-11"/>
        </w:rPr>
        <w:t> </w:t>
      </w:r>
      <w:r>
        <w:rPr>
          <w:color w:val="231F20"/>
        </w:rPr>
        <w:t>необходимость</w:t>
      </w:r>
      <w:r>
        <w:rPr>
          <w:color w:val="231F20"/>
          <w:spacing w:val="-11"/>
        </w:rPr>
        <w:t> </w:t>
      </w:r>
      <w:r>
        <w:rPr>
          <w:color w:val="231F20"/>
        </w:rPr>
        <w:t>привлече-</w:t>
      </w:r>
      <w:r>
        <w:rPr>
          <w:color w:val="231F20"/>
          <w:spacing w:val="-50"/>
        </w:rPr>
        <w:t> </w:t>
      </w:r>
      <w:r>
        <w:rPr>
          <w:color w:val="231F20"/>
        </w:rPr>
        <w:t>ния</w:t>
      </w:r>
      <w:r>
        <w:rPr>
          <w:color w:val="231F20"/>
          <w:spacing w:val="-7"/>
        </w:rPr>
        <w:t> </w:t>
      </w:r>
      <w:r>
        <w:rPr>
          <w:color w:val="231F20"/>
        </w:rPr>
        <w:t>средств</w:t>
      </w:r>
      <w:r>
        <w:rPr>
          <w:color w:val="231F20"/>
          <w:spacing w:val="-6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-7"/>
        </w:rPr>
        <w:t> </w:t>
      </w:r>
      <w:r>
        <w:rPr>
          <w:color w:val="231F20"/>
        </w:rPr>
        <w:t>долевого</w:t>
      </w:r>
      <w:r>
        <w:rPr>
          <w:color w:val="231F20"/>
          <w:spacing w:val="-6"/>
        </w:rPr>
        <w:t> </w:t>
      </w:r>
      <w:r>
        <w:rPr>
          <w:color w:val="231F20"/>
        </w:rPr>
        <w:t>строительства:</w:t>
      </w:r>
    </w:p>
    <w:p>
      <w:pPr>
        <w:pStyle w:val="ListParagraph"/>
        <w:numPr>
          <w:ilvl w:val="2"/>
          <w:numId w:val="13"/>
        </w:numPr>
        <w:tabs>
          <w:tab w:pos="728" w:val="left" w:leader="none"/>
        </w:tabs>
        <w:spacing w:line="247" w:lineRule="auto" w:before="0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Процентная ставка по кредиту корректируется в зависимо-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сти от суммы средств на счетах эскроу – чем больше денежных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средств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счетах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эскроу,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тем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ниже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ставка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кредиту.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Процентная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ставка может достичь 0,01 %, когда сумма средств на счетах эс-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кроу значительно превышает сумму кредита. Это обычно проис-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ходит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либо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начальном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этапе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проекта,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либо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заключительном.</w:t>
      </w:r>
    </w:p>
    <w:p>
      <w:pPr>
        <w:pStyle w:val="ListParagraph"/>
        <w:numPr>
          <w:ilvl w:val="2"/>
          <w:numId w:val="13"/>
        </w:numPr>
        <w:tabs>
          <w:tab w:pos="736" w:val="left" w:leader="none"/>
        </w:tabs>
        <w:spacing w:line="247" w:lineRule="auto" w:before="0" w:after="0"/>
        <w:ind w:left="118" w:right="134" w:firstLine="396"/>
        <w:jc w:val="both"/>
        <w:rPr>
          <w:sz w:val="21"/>
        </w:rPr>
      </w:pPr>
      <w:r>
        <w:rPr>
          <w:color w:val="231F20"/>
          <w:sz w:val="21"/>
        </w:rPr>
        <w:t>Привлечение средств участников долевого строительства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сразу после получения застройщиком разрешения на строитель-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ство объекта позволяет не увеличивать срок реализации проекта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(от момента получения разрешения на строительство до заверше-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ния продаж по объекту), а сократить его и обеспечить длитель-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ность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реализации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проекта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более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трех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лет.</w:t>
      </w:r>
    </w:p>
    <w:p>
      <w:pPr>
        <w:pStyle w:val="ListParagraph"/>
        <w:numPr>
          <w:ilvl w:val="2"/>
          <w:numId w:val="13"/>
        </w:numPr>
        <w:tabs>
          <w:tab w:pos="724" w:val="left" w:leader="none"/>
        </w:tabs>
        <w:spacing w:line="247" w:lineRule="auto" w:before="0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Денежные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средства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счетах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эскроу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позволяют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обеспечить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необходимый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объем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ликвидности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для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предоставления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банками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1"/>
          <w:sz w:val="21"/>
        </w:rPr>
        <w:t>тре-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буемого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объема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кредитов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застройщикам.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Потребность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использо-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вании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рыночных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источников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фондирования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существует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только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на</w:t>
      </w:r>
    </w:p>
    <w:p>
      <w:pPr>
        <w:spacing w:after="0" w:line="247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2" w:lineRule="auto" w:before="94"/>
        <w:ind w:right="134" w:firstLine="0"/>
      </w:pPr>
      <w:r>
        <w:rPr>
          <w:color w:val="231F20"/>
        </w:rPr>
        <w:t>начальных этапах для кратковременного финансирования строи-</w:t>
      </w:r>
      <w:r>
        <w:rPr>
          <w:color w:val="231F20"/>
          <w:spacing w:val="1"/>
        </w:rPr>
        <w:t> </w:t>
      </w:r>
      <w:r>
        <w:rPr>
          <w:color w:val="231F20"/>
        </w:rPr>
        <w:t>тельства. Таким образом, потребность в дополнительных кредит-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-4"/>
        </w:rPr>
        <w:t> </w:t>
      </w:r>
      <w:r>
        <w:rPr>
          <w:color w:val="231F20"/>
        </w:rPr>
        <w:t>средствах</w:t>
      </w:r>
      <w:r>
        <w:rPr>
          <w:color w:val="231F20"/>
          <w:spacing w:val="-3"/>
        </w:rPr>
        <w:t> </w:t>
      </w:r>
      <w:r>
        <w:rPr>
          <w:color w:val="231F20"/>
        </w:rPr>
        <w:t>со</w:t>
      </w:r>
      <w:r>
        <w:rPr>
          <w:color w:val="231F20"/>
          <w:spacing w:val="-3"/>
        </w:rPr>
        <w:t> </w:t>
      </w:r>
      <w:r>
        <w:rPr>
          <w:color w:val="231F20"/>
        </w:rPr>
        <w:t>стороны</w:t>
      </w:r>
      <w:r>
        <w:rPr>
          <w:color w:val="231F20"/>
          <w:spacing w:val="-3"/>
        </w:rPr>
        <w:t> </w:t>
      </w:r>
      <w:r>
        <w:rPr>
          <w:color w:val="231F20"/>
        </w:rPr>
        <w:t>банковской</w:t>
      </w:r>
      <w:r>
        <w:rPr>
          <w:color w:val="231F20"/>
          <w:spacing w:val="-3"/>
        </w:rPr>
        <w:t> </w:t>
      </w:r>
      <w:r>
        <w:rPr>
          <w:color w:val="231F20"/>
        </w:rPr>
        <w:t>системы</w:t>
      </w:r>
      <w:r>
        <w:rPr>
          <w:color w:val="231F20"/>
          <w:spacing w:val="-3"/>
        </w:rPr>
        <w:t> </w:t>
      </w:r>
      <w:r>
        <w:rPr>
          <w:color w:val="231F20"/>
        </w:rPr>
        <w:t>незначительна</w:t>
      </w:r>
      <w:r>
        <w:rPr>
          <w:color w:val="231F20"/>
          <w:spacing w:val="-3"/>
        </w:rPr>
        <w:t> </w:t>
      </w:r>
      <w:r>
        <w:rPr>
          <w:color w:val="231F20"/>
        </w:rPr>
        <w:t>[1].</w:t>
      </w:r>
    </w:p>
    <w:p>
      <w:pPr>
        <w:pStyle w:val="BodyText"/>
        <w:spacing w:before="2"/>
        <w:ind w:lef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999920</wp:posOffset>
            </wp:positionH>
            <wp:positionV relativeFrom="paragraph">
              <wp:posOffset>150793</wp:posOffset>
            </wp:positionV>
            <wp:extent cx="3304412" cy="4451223"/>
            <wp:effectExtent l="0" t="0" r="0" b="0"/>
            <wp:wrapTopAndBottom/>
            <wp:docPr id="1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412" cy="4451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ind w:left="0" w:firstLine="0"/>
        <w:jc w:val="left"/>
      </w:pPr>
    </w:p>
    <w:p>
      <w:pPr>
        <w:spacing w:line="249" w:lineRule="auto" w:before="0"/>
        <w:ind w:left="2001" w:right="0" w:hanging="1664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4.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Механизм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проектного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финансирования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использованием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счетов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эскроу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(составлено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автором)</w:t>
      </w:r>
    </w:p>
    <w:p>
      <w:pPr>
        <w:spacing w:after="0" w:line="249" w:lineRule="auto"/>
        <w:jc w:val="left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/>
      </w:pPr>
      <w:r>
        <w:rPr>
          <w:color w:val="231F20"/>
        </w:rPr>
        <w:t>По</w:t>
      </w:r>
      <w:r>
        <w:rPr>
          <w:color w:val="231F20"/>
          <w:spacing w:val="38"/>
        </w:rPr>
        <w:t> </w:t>
      </w:r>
      <w:r>
        <w:rPr>
          <w:color w:val="231F20"/>
        </w:rPr>
        <w:t>состоянию</w:t>
      </w:r>
      <w:r>
        <w:rPr>
          <w:color w:val="231F20"/>
          <w:spacing w:val="38"/>
        </w:rPr>
        <w:t> </w:t>
      </w:r>
      <w:r>
        <w:rPr>
          <w:color w:val="231F20"/>
        </w:rPr>
        <w:t>на</w:t>
      </w:r>
      <w:r>
        <w:rPr>
          <w:color w:val="231F20"/>
          <w:spacing w:val="38"/>
        </w:rPr>
        <w:t> </w:t>
      </w:r>
      <w:r>
        <w:rPr>
          <w:color w:val="231F20"/>
        </w:rPr>
        <w:t>март</w:t>
      </w:r>
      <w:r>
        <w:rPr>
          <w:color w:val="231F20"/>
          <w:spacing w:val="38"/>
        </w:rPr>
        <w:t> </w:t>
      </w:r>
      <w:r>
        <w:rPr>
          <w:color w:val="231F20"/>
        </w:rPr>
        <w:t>2021</w:t>
      </w:r>
      <w:r>
        <w:rPr>
          <w:color w:val="231F20"/>
          <w:spacing w:val="38"/>
        </w:rPr>
        <w:t> </w:t>
      </w:r>
      <w:r>
        <w:rPr>
          <w:color w:val="231F20"/>
        </w:rPr>
        <w:t>года</w:t>
      </w:r>
      <w:r>
        <w:rPr>
          <w:color w:val="231F20"/>
          <w:spacing w:val="38"/>
        </w:rPr>
        <w:t> </w:t>
      </w:r>
      <w:r>
        <w:rPr>
          <w:color w:val="231F20"/>
        </w:rPr>
        <w:t>в</w:t>
      </w:r>
      <w:r>
        <w:rPr>
          <w:color w:val="231F20"/>
          <w:spacing w:val="39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38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30</w:t>
      </w:r>
      <w:r>
        <w:rPr>
          <w:color w:val="231F20"/>
          <w:spacing w:val="-9"/>
        </w:rPr>
        <w:t> </w:t>
      </w:r>
      <w:r>
        <w:rPr>
          <w:color w:val="231F20"/>
        </w:rPr>
        <w:t>банках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75</w:t>
      </w:r>
      <w:r>
        <w:rPr>
          <w:color w:val="231F20"/>
          <w:spacing w:val="-9"/>
        </w:rPr>
        <w:t> </w:t>
      </w:r>
      <w:r>
        <w:rPr>
          <w:color w:val="231F20"/>
        </w:rPr>
        <w:t>регионах</w:t>
      </w:r>
      <w:r>
        <w:rPr>
          <w:color w:val="231F20"/>
          <w:spacing w:val="-10"/>
        </w:rPr>
        <w:t> </w:t>
      </w:r>
      <w:r>
        <w:rPr>
          <w:color w:val="231F20"/>
        </w:rPr>
        <w:t>открыты</w:t>
      </w:r>
      <w:r>
        <w:rPr>
          <w:color w:val="231F20"/>
          <w:spacing w:val="-9"/>
        </w:rPr>
        <w:t> </w:t>
      </w:r>
      <w:r>
        <w:rPr>
          <w:color w:val="231F20"/>
        </w:rPr>
        <w:t>счета</w:t>
      </w:r>
      <w:r>
        <w:rPr>
          <w:color w:val="231F20"/>
          <w:spacing w:val="-10"/>
        </w:rPr>
        <w:t> </w:t>
      </w:r>
      <w:r>
        <w:rPr>
          <w:color w:val="231F20"/>
        </w:rPr>
        <w:t>эскроу</w:t>
      </w:r>
      <w:r>
        <w:rPr>
          <w:color w:val="231F20"/>
          <w:spacing w:val="-10"/>
        </w:rPr>
        <w:t> </w:t>
      </w:r>
      <w:r>
        <w:rPr>
          <w:color w:val="231F20"/>
        </w:rPr>
        <w:t>(табл.</w:t>
      </w:r>
      <w:r>
        <w:rPr>
          <w:color w:val="231F20"/>
          <w:spacing w:val="-9"/>
        </w:rPr>
        <w:t> </w:t>
      </w:r>
      <w:r>
        <w:rPr>
          <w:color w:val="231F20"/>
        </w:rPr>
        <w:t>2).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приме-</w:t>
      </w:r>
      <w:r>
        <w:rPr>
          <w:color w:val="231F20"/>
          <w:spacing w:val="-50"/>
        </w:rPr>
        <w:t> </w:t>
      </w:r>
      <w:r>
        <w:rPr>
          <w:color w:val="231F20"/>
        </w:rPr>
        <w:t>нением механизма счетов эскроу строятся 4699 домов общей пло-</w:t>
      </w:r>
      <w:r>
        <w:rPr>
          <w:color w:val="231F20"/>
          <w:spacing w:val="-50"/>
        </w:rPr>
        <w:t> </w:t>
      </w:r>
      <w:r>
        <w:rPr>
          <w:color w:val="231F20"/>
        </w:rPr>
        <w:t>щадью 50 914 тыс. кв. м. В рамках строительства более 50 % объ-</w:t>
      </w:r>
      <w:r>
        <w:rPr>
          <w:color w:val="231F20"/>
          <w:spacing w:val="1"/>
        </w:rPr>
        <w:t> </w:t>
      </w:r>
      <w:r>
        <w:rPr>
          <w:color w:val="231F20"/>
        </w:rPr>
        <w:t>ектов по новой схеме счета эскроу открыты в ПАО «Сбербанк».</w:t>
      </w:r>
      <w:r>
        <w:rPr>
          <w:color w:val="231F20"/>
          <w:spacing w:val="1"/>
        </w:rPr>
        <w:t> </w:t>
      </w:r>
      <w:r>
        <w:rPr>
          <w:color w:val="231F20"/>
        </w:rPr>
        <w:t>По 94 % строящегося жилья с использованием счетов эскроу де-</w:t>
      </w:r>
      <w:r>
        <w:rPr>
          <w:color w:val="231F20"/>
          <w:spacing w:val="1"/>
        </w:rPr>
        <w:t> </w:t>
      </w:r>
      <w:r>
        <w:rPr>
          <w:color w:val="231F20"/>
        </w:rPr>
        <w:t>нежные средства участников долевого строительства размещены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счетах</w:t>
      </w:r>
      <w:r>
        <w:rPr>
          <w:color w:val="231F20"/>
          <w:spacing w:val="-3"/>
        </w:rPr>
        <w:t> </w:t>
      </w:r>
      <w:r>
        <w:rPr>
          <w:color w:val="231F20"/>
        </w:rPr>
        <w:t>эскроу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7</w:t>
      </w:r>
      <w:r>
        <w:rPr>
          <w:color w:val="231F20"/>
          <w:spacing w:val="-3"/>
        </w:rPr>
        <w:t> </w:t>
      </w:r>
      <w:r>
        <w:rPr>
          <w:color w:val="231F20"/>
        </w:rPr>
        <w:t>банках</w:t>
      </w:r>
      <w:r>
        <w:rPr>
          <w:color w:val="231F20"/>
          <w:spacing w:val="-4"/>
        </w:rPr>
        <w:t> </w:t>
      </w:r>
      <w:r>
        <w:rPr>
          <w:color w:val="231F20"/>
        </w:rPr>
        <w:t>(из</w:t>
      </w:r>
      <w:r>
        <w:rPr>
          <w:color w:val="231F20"/>
          <w:spacing w:val="-3"/>
        </w:rPr>
        <w:t> </w:t>
      </w:r>
      <w:r>
        <w:rPr>
          <w:color w:val="231F20"/>
        </w:rPr>
        <w:t>30</w:t>
      </w:r>
      <w:r>
        <w:rPr>
          <w:color w:val="231F20"/>
          <w:spacing w:val="-3"/>
        </w:rPr>
        <w:t> </w:t>
      </w:r>
      <w:r>
        <w:rPr>
          <w:color w:val="231F20"/>
        </w:rPr>
        <w:t>банков,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которых</w:t>
      </w:r>
      <w:r>
        <w:rPr>
          <w:color w:val="231F20"/>
          <w:spacing w:val="-3"/>
        </w:rPr>
        <w:t> </w:t>
      </w:r>
      <w:r>
        <w:rPr>
          <w:color w:val="231F20"/>
        </w:rPr>
        <w:t>открыты</w:t>
      </w:r>
      <w:r>
        <w:rPr>
          <w:color w:val="231F20"/>
          <w:spacing w:val="-4"/>
        </w:rPr>
        <w:t> </w:t>
      </w:r>
      <w:r>
        <w:rPr>
          <w:color w:val="231F20"/>
        </w:rPr>
        <w:t>сче-</w:t>
      </w:r>
      <w:r>
        <w:rPr>
          <w:color w:val="231F20"/>
          <w:spacing w:val="-50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эскроу)</w:t>
      </w:r>
      <w:r>
        <w:rPr>
          <w:color w:val="231F20"/>
          <w:spacing w:val="1"/>
        </w:rPr>
        <w:t> </w:t>
      </w:r>
      <w:r>
        <w:rPr>
          <w:color w:val="231F20"/>
        </w:rPr>
        <w:t>[3].</w:t>
      </w:r>
    </w:p>
    <w:p>
      <w:pPr>
        <w:spacing w:before="108"/>
        <w:ind w:left="531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line="249" w:lineRule="auto" w:before="66"/>
        <w:ind w:left="553" w:right="250" w:hanging="203"/>
        <w:jc w:val="left"/>
        <w:rPr>
          <w:b/>
          <w:sz w:val="18"/>
        </w:rPr>
      </w:pPr>
      <w:r>
        <w:rPr>
          <w:b/>
          <w:color w:val="231F20"/>
          <w:sz w:val="18"/>
        </w:rPr>
        <w:t>Сводные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данные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по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открытию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счетов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эскроу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в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крупнейших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банках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территории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Российской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Федерации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(данные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04.03.2021)*</w:t>
      </w:r>
    </w:p>
    <w:p>
      <w:pPr>
        <w:pStyle w:val="BodyText"/>
        <w:spacing w:before="8"/>
        <w:ind w:left="0" w:firstLine="0"/>
        <w:jc w:val="left"/>
        <w:rPr>
          <w:b/>
          <w:sz w:val="17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8"/>
        <w:gridCol w:w="1021"/>
        <w:gridCol w:w="851"/>
        <w:gridCol w:w="865"/>
        <w:gridCol w:w="860"/>
      </w:tblGrid>
      <w:tr>
        <w:trPr>
          <w:trHeight w:val="1202" w:hRule="atLeast"/>
        </w:trPr>
        <w:tc>
          <w:tcPr>
            <w:tcW w:w="2348" w:type="dxa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365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5"/>
                <w:sz w:val="18"/>
              </w:rPr>
              <w:t>Наименование</w:t>
            </w:r>
            <w:r>
              <w:rPr>
                <w:b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банка</w:t>
            </w:r>
          </w:p>
        </w:tc>
        <w:tc>
          <w:tcPr>
            <w:tcW w:w="1021" w:type="dxa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 w:before="156"/>
              <w:ind w:left="244" w:hanging="119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Субъекты</w:t>
            </w:r>
            <w:r>
              <w:rPr>
                <w:b/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РФ,</w:t>
            </w:r>
            <w:r>
              <w:rPr>
                <w:b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ед.</w:t>
            </w:r>
          </w:p>
        </w:tc>
        <w:tc>
          <w:tcPr>
            <w:tcW w:w="851" w:type="dxa"/>
          </w:tcPr>
          <w:p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9" w:lineRule="auto"/>
              <w:ind w:left="123" w:right="106" w:hanging="7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Количе-</w:t>
            </w:r>
            <w:r>
              <w:rPr>
                <w:b/>
                <w:color w:val="231F20"/>
                <w:spacing w:val="-39"/>
                <w:w w:val="90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ство до-</w:t>
            </w:r>
            <w:r>
              <w:rPr>
                <w:b/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мов,</w:t>
            </w:r>
            <w:r>
              <w:rPr>
                <w:b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ед.</w:t>
            </w:r>
          </w:p>
        </w:tc>
        <w:tc>
          <w:tcPr>
            <w:tcW w:w="865" w:type="dxa"/>
          </w:tcPr>
          <w:p>
            <w:pPr>
              <w:pStyle w:val="TableParagraph"/>
              <w:spacing w:line="249" w:lineRule="auto" w:before="62"/>
              <w:ind w:left="71" w:right="6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Разреше-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ния на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строи-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тельство,</w:t>
            </w:r>
            <w:r>
              <w:rPr>
                <w:b/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ед.</w:t>
            </w:r>
          </w:p>
        </w:tc>
        <w:tc>
          <w:tcPr>
            <w:tcW w:w="860" w:type="dxa"/>
          </w:tcPr>
          <w:p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9" w:lineRule="auto"/>
              <w:ind w:left="233" w:right="37" w:hanging="184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Площадь,</w:t>
            </w:r>
            <w:r>
              <w:rPr>
                <w:b/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тыс.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кв.</w:t>
            </w:r>
            <w:r>
              <w:rPr>
                <w:b/>
                <w:color w:val="231F20"/>
                <w:spacing w:val="-8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м</w:t>
            </w:r>
          </w:p>
        </w:tc>
      </w:tr>
      <w:tr>
        <w:trPr>
          <w:trHeight w:val="341" w:hRule="atLeast"/>
        </w:trPr>
        <w:tc>
          <w:tcPr>
            <w:tcW w:w="2348" w:type="dxa"/>
          </w:tcPr>
          <w:p>
            <w:pPr>
              <w:pStyle w:val="TableParagraph"/>
              <w:spacing w:before="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Всего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30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банков,</w:t>
            </w:r>
          </w:p>
        </w:tc>
        <w:tc>
          <w:tcPr>
            <w:tcW w:w="1021" w:type="dxa"/>
          </w:tcPr>
          <w:p>
            <w:pPr>
              <w:pStyle w:val="TableParagraph"/>
              <w:spacing w:before="65"/>
              <w:ind w:left="428" w:right="3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75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0" w:right="193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699</w:t>
            </w:r>
          </w:p>
        </w:tc>
        <w:tc>
          <w:tcPr>
            <w:tcW w:w="865" w:type="dxa"/>
          </w:tcPr>
          <w:p>
            <w:pPr>
              <w:pStyle w:val="TableParagraph"/>
              <w:spacing w:before="65"/>
              <w:ind w:left="71" w:righ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389</w:t>
            </w:r>
          </w:p>
        </w:tc>
        <w:tc>
          <w:tcPr>
            <w:tcW w:w="860" w:type="dxa"/>
          </w:tcPr>
          <w:p>
            <w:pPr>
              <w:pStyle w:val="TableParagraph"/>
              <w:spacing w:before="65"/>
              <w:ind w:left="22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50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914</w:t>
            </w:r>
          </w:p>
        </w:tc>
      </w:tr>
      <w:tr>
        <w:trPr>
          <w:trHeight w:val="341" w:hRule="atLeast"/>
        </w:trPr>
        <w:tc>
          <w:tcPr>
            <w:tcW w:w="2348" w:type="dxa"/>
          </w:tcPr>
          <w:p>
            <w:pPr>
              <w:pStyle w:val="TableParagraph"/>
              <w:spacing w:before="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из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них:</w:t>
            </w:r>
          </w:p>
        </w:tc>
        <w:tc>
          <w:tcPr>
            <w:tcW w:w="1021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341" w:hRule="atLeast"/>
        </w:trPr>
        <w:tc>
          <w:tcPr>
            <w:tcW w:w="2348" w:type="dxa"/>
          </w:tcPr>
          <w:p>
            <w:pPr>
              <w:pStyle w:val="TableParagraph"/>
              <w:spacing w:before="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ПАО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«Сбербанк»</w:t>
            </w:r>
          </w:p>
        </w:tc>
        <w:tc>
          <w:tcPr>
            <w:tcW w:w="1021" w:type="dxa"/>
          </w:tcPr>
          <w:p>
            <w:pPr>
              <w:pStyle w:val="TableParagraph"/>
              <w:spacing w:before="65"/>
              <w:ind w:left="428" w:right="3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73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0" w:right="19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894</w:t>
            </w:r>
          </w:p>
        </w:tc>
        <w:tc>
          <w:tcPr>
            <w:tcW w:w="865" w:type="dxa"/>
          </w:tcPr>
          <w:p>
            <w:pPr>
              <w:pStyle w:val="TableParagraph"/>
              <w:spacing w:before="65"/>
              <w:ind w:left="71" w:righ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145</w:t>
            </w:r>
          </w:p>
        </w:tc>
        <w:tc>
          <w:tcPr>
            <w:tcW w:w="860" w:type="dxa"/>
          </w:tcPr>
          <w:p>
            <w:pPr>
              <w:pStyle w:val="TableParagraph"/>
              <w:spacing w:before="65"/>
              <w:ind w:left="22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29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969</w:t>
            </w:r>
          </w:p>
        </w:tc>
      </w:tr>
      <w:tr>
        <w:trPr>
          <w:trHeight w:val="341" w:hRule="atLeast"/>
        </w:trPr>
        <w:tc>
          <w:tcPr>
            <w:tcW w:w="2348" w:type="dxa"/>
          </w:tcPr>
          <w:p>
            <w:pPr>
              <w:pStyle w:val="TableParagraph"/>
              <w:spacing w:before="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ПАО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«Банк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ВТБ»</w:t>
            </w:r>
          </w:p>
        </w:tc>
        <w:tc>
          <w:tcPr>
            <w:tcW w:w="1021" w:type="dxa"/>
          </w:tcPr>
          <w:p>
            <w:pPr>
              <w:pStyle w:val="TableParagraph"/>
              <w:spacing w:before="65"/>
              <w:ind w:left="428" w:right="3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49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0" w:right="25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499</w:t>
            </w:r>
          </w:p>
        </w:tc>
        <w:tc>
          <w:tcPr>
            <w:tcW w:w="865" w:type="dxa"/>
          </w:tcPr>
          <w:p>
            <w:pPr>
              <w:pStyle w:val="TableParagraph"/>
              <w:spacing w:before="65"/>
              <w:ind w:left="71" w:righ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323</w:t>
            </w:r>
          </w:p>
        </w:tc>
        <w:tc>
          <w:tcPr>
            <w:tcW w:w="860" w:type="dxa"/>
          </w:tcPr>
          <w:p>
            <w:pPr>
              <w:pStyle w:val="TableParagraph"/>
              <w:spacing w:before="65"/>
              <w:ind w:left="263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019</w:t>
            </w:r>
          </w:p>
        </w:tc>
      </w:tr>
      <w:tr>
        <w:trPr>
          <w:trHeight w:val="341" w:hRule="atLeast"/>
        </w:trPr>
        <w:tc>
          <w:tcPr>
            <w:tcW w:w="2348" w:type="dxa"/>
          </w:tcPr>
          <w:p>
            <w:pPr>
              <w:pStyle w:val="TableParagraph"/>
              <w:spacing w:before="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АО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«БАНК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ДОМ.РФ»</w:t>
            </w:r>
          </w:p>
        </w:tc>
        <w:tc>
          <w:tcPr>
            <w:tcW w:w="1021" w:type="dxa"/>
          </w:tcPr>
          <w:p>
            <w:pPr>
              <w:pStyle w:val="TableParagraph"/>
              <w:spacing w:before="65"/>
              <w:ind w:left="428" w:right="3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39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0" w:right="25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442</w:t>
            </w:r>
          </w:p>
        </w:tc>
        <w:tc>
          <w:tcPr>
            <w:tcW w:w="865" w:type="dxa"/>
          </w:tcPr>
          <w:p>
            <w:pPr>
              <w:pStyle w:val="TableParagraph"/>
              <w:spacing w:before="65"/>
              <w:ind w:left="71" w:righ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317</w:t>
            </w:r>
          </w:p>
        </w:tc>
        <w:tc>
          <w:tcPr>
            <w:tcW w:w="860" w:type="dxa"/>
          </w:tcPr>
          <w:p>
            <w:pPr>
              <w:pStyle w:val="TableParagraph"/>
              <w:spacing w:before="65"/>
              <w:ind w:left="263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262</w:t>
            </w:r>
          </w:p>
        </w:tc>
      </w:tr>
      <w:tr>
        <w:trPr>
          <w:trHeight w:val="341" w:hRule="atLeast"/>
        </w:trPr>
        <w:tc>
          <w:tcPr>
            <w:tcW w:w="2348" w:type="dxa"/>
          </w:tcPr>
          <w:p>
            <w:pPr>
              <w:pStyle w:val="TableParagraph"/>
              <w:spacing w:before="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ПАО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Банк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«ФК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ОТКРЫТИЕ»</w:t>
            </w:r>
          </w:p>
        </w:tc>
        <w:tc>
          <w:tcPr>
            <w:tcW w:w="1021" w:type="dxa"/>
          </w:tcPr>
          <w:p>
            <w:pPr>
              <w:pStyle w:val="TableParagraph"/>
              <w:spacing w:before="65"/>
              <w:ind w:left="428" w:right="3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33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0" w:right="25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219</w:t>
            </w:r>
          </w:p>
        </w:tc>
        <w:tc>
          <w:tcPr>
            <w:tcW w:w="865" w:type="dxa"/>
          </w:tcPr>
          <w:p>
            <w:pPr>
              <w:pStyle w:val="TableParagraph"/>
              <w:spacing w:before="65"/>
              <w:ind w:left="71" w:righ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170</w:t>
            </w:r>
          </w:p>
        </w:tc>
        <w:tc>
          <w:tcPr>
            <w:tcW w:w="860" w:type="dxa"/>
          </w:tcPr>
          <w:p>
            <w:pPr>
              <w:pStyle w:val="TableParagraph"/>
              <w:spacing w:before="65"/>
              <w:ind w:left="263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167</w:t>
            </w:r>
          </w:p>
        </w:tc>
      </w:tr>
      <w:tr>
        <w:trPr>
          <w:trHeight w:val="341" w:hRule="atLeast"/>
        </w:trPr>
        <w:tc>
          <w:tcPr>
            <w:tcW w:w="2348" w:type="dxa"/>
          </w:tcPr>
          <w:p>
            <w:pPr>
              <w:pStyle w:val="TableParagraph"/>
              <w:spacing w:before="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АО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«Альфа-Банк»</w:t>
            </w:r>
          </w:p>
        </w:tc>
        <w:tc>
          <w:tcPr>
            <w:tcW w:w="1021" w:type="dxa"/>
          </w:tcPr>
          <w:p>
            <w:pPr>
              <w:pStyle w:val="TableParagraph"/>
              <w:spacing w:before="65"/>
              <w:ind w:left="428" w:right="3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21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0" w:right="26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112</w:t>
            </w:r>
          </w:p>
        </w:tc>
        <w:tc>
          <w:tcPr>
            <w:tcW w:w="865" w:type="dxa"/>
          </w:tcPr>
          <w:p>
            <w:pPr>
              <w:pStyle w:val="TableParagraph"/>
              <w:spacing w:before="65"/>
              <w:ind w:left="71" w:righ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88</w:t>
            </w:r>
          </w:p>
        </w:tc>
        <w:tc>
          <w:tcPr>
            <w:tcW w:w="860" w:type="dxa"/>
          </w:tcPr>
          <w:p>
            <w:pPr>
              <w:pStyle w:val="TableParagraph"/>
              <w:spacing w:before="65"/>
              <w:ind w:left="263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232</w:t>
            </w:r>
          </w:p>
        </w:tc>
      </w:tr>
      <w:tr>
        <w:trPr>
          <w:trHeight w:val="341" w:hRule="atLeast"/>
        </w:trPr>
        <w:tc>
          <w:tcPr>
            <w:tcW w:w="2348" w:type="dxa"/>
          </w:tcPr>
          <w:p>
            <w:pPr>
              <w:pStyle w:val="TableParagraph"/>
              <w:spacing w:before="65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АО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«РОССЕЛЬХОЗБАНК»</w:t>
            </w:r>
          </w:p>
        </w:tc>
        <w:tc>
          <w:tcPr>
            <w:tcW w:w="1021" w:type="dxa"/>
          </w:tcPr>
          <w:p>
            <w:pPr>
              <w:pStyle w:val="TableParagraph"/>
              <w:spacing w:before="65"/>
              <w:ind w:left="428" w:right="3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0" w:right="25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120</w:t>
            </w:r>
          </w:p>
        </w:tc>
        <w:tc>
          <w:tcPr>
            <w:tcW w:w="865" w:type="dxa"/>
          </w:tcPr>
          <w:p>
            <w:pPr>
              <w:pStyle w:val="TableParagraph"/>
              <w:spacing w:before="65"/>
              <w:ind w:left="71" w:righ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73</w:t>
            </w:r>
          </w:p>
        </w:tc>
        <w:tc>
          <w:tcPr>
            <w:tcW w:w="860" w:type="dxa"/>
          </w:tcPr>
          <w:p>
            <w:pPr>
              <w:pStyle w:val="TableParagraph"/>
              <w:spacing w:before="65"/>
              <w:ind w:left="263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729</w:t>
            </w:r>
          </w:p>
        </w:tc>
      </w:tr>
      <w:tr>
        <w:trPr>
          <w:trHeight w:val="341" w:hRule="atLeast"/>
        </w:trPr>
        <w:tc>
          <w:tcPr>
            <w:tcW w:w="2348" w:type="dxa"/>
          </w:tcPr>
          <w:p>
            <w:pPr>
              <w:pStyle w:val="TableParagraph"/>
              <w:spacing w:before="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АО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«Банк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ГПБ»</w:t>
            </w:r>
          </w:p>
        </w:tc>
        <w:tc>
          <w:tcPr>
            <w:tcW w:w="1021" w:type="dxa"/>
          </w:tcPr>
          <w:p>
            <w:pPr>
              <w:pStyle w:val="TableParagraph"/>
              <w:spacing w:before="65"/>
              <w:ind w:left="428" w:right="3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</w:t>
            </w:r>
          </w:p>
        </w:tc>
        <w:tc>
          <w:tcPr>
            <w:tcW w:w="851" w:type="dxa"/>
          </w:tcPr>
          <w:p>
            <w:pPr>
              <w:pStyle w:val="TableParagraph"/>
              <w:spacing w:before="65"/>
              <w:ind w:left="0" w:right="25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107</w:t>
            </w:r>
          </w:p>
        </w:tc>
        <w:tc>
          <w:tcPr>
            <w:tcW w:w="865" w:type="dxa"/>
          </w:tcPr>
          <w:p>
            <w:pPr>
              <w:pStyle w:val="TableParagraph"/>
              <w:spacing w:before="65"/>
              <w:ind w:left="71" w:righ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53</w:t>
            </w:r>
          </w:p>
        </w:tc>
        <w:tc>
          <w:tcPr>
            <w:tcW w:w="860" w:type="dxa"/>
          </w:tcPr>
          <w:p>
            <w:pPr>
              <w:pStyle w:val="TableParagraph"/>
              <w:spacing w:before="65"/>
              <w:ind w:left="263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503</w:t>
            </w:r>
          </w:p>
        </w:tc>
      </w:tr>
    </w:tbl>
    <w:p>
      <w:pPr>
        <w:spacing w:before="138"/>
        <w:ind w:left="515" w:right="0" w:firstLine="0"/>
        <w:jc w:val="left"/>
        <w:rPr>
          <w:sz w:val="18"/>
        </w:rPr>
      </w:pPr>
      <w:r>
        <w:rPr>
          <w:color w:val="231F20"/>
          <w:sz w:val="18"/>
        </w:rPr>
        <w:t>*По данным [3].</w:t>
      </w:r>
    </w:p>
    <w:p>
      <w:pPr>
        <w:pStyle w:val="BodyText"/>
        <w:spacing w:before="7"/>
        <w:ind w:left="0" w:firstLine="0"/>
        <w:jc w:val="left"/>
        <w:rPr>
          <w:sz w:val="16"/>
        </w:rPr>
      </w:pPr>
    </w:p>
    <w:p>
      <w:pPr>
        <w:pStyle w:val="BodyText"/>
        <w:spacing w:line="254" w:lineRule="auto"/>
        <w:jc w:val="left"/>
      </w:pP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Санкт-Петербурге</w:t>
      </w:r>
      <w:r>
        <w:rPr>
          <w:color w:val="231F20"/>
          <w:spacing w:val="-6"/>
        </w:rPr>
        <w:t> </w:t>
      </w:r>
      <w:r>
        <w:rPr>
          <w:color w:val="231F20"/>
        </w:rPr>
        <w:t>доля</w:t>
      </w:r>
      <w:r>
        <w:rPr>
          <w:color w:val="231F20"/>
          <w:spacing w:val="-6"/>
        </w:rPr>
        <w:t> </w:t>
      </w:r>
      <w:r>
        <w:rPr>
          <w:color w:val="231F20"/>
        </w:rPr>
        <w:t>площади</w:t>
      </w:r>
      <w:r>
        <w:rPr>
          <w:color w:val="231F20"/>
          <w:spacing w:val="-6"/>
        </w:rPr>
        <w:t> </w:t>
      </w:r>
      <w:r>
        <w:rPr>
          <w:color w:val="231F20"/>
        </w:rPr>
        <w:t>строящегося</w:t>
      </w:r>
      <w:r>
        <w:rPr>
          <w:color w:val="231F20"/>
          <w:spacing w:val="-5"/>
        </w:rPr>
        <w:t> </w:t>
      </w:r>
      <w:r>
        <w:rPr>
          <w:color w:val="231F20"/>
        </w:rPr>
        <w:t>жилья,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ко-</w:t>
      </w:r>
      <w:r>
        <w:rPr>
          <w:color w:val="231F20"/>
          <w:spacing w:val="-49"/>
        </w:rPr>
        <w:t> </w:t>
      </w:r>
      <w:r>
        <w:rPr>
          <w:color w:val="231F20"/>
        </w:rPr>
        <w:t>торому</w:t>
      </w:r>
      <w:r>
        <w:rPr>
          <w:color w:val="231F20"/>
          <w:spacing w:val="22"/>
        </w:rPr>
        <w:t> </w:t>
      </w:r>
      <w:r>
        <w:rPr>
          <w:color w:val="231F20"/>
        </w:rPr>
        <w:t>средства</w:t>
      </w:r>
      <w:r>
        <w:rPr>
          <w:color w:val="231F20"/>
          <w:spacing w:val="23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23"/>
        </w:rPr>
        <w:t> </w:t>
      </w:r>
      <w:r>
        <w:rPr>
          <w:color w:val="231F20"/>
        </w:rPr>
        <w:t>долевого</w:t>
      </w:r>
      <w:r>
        <w:rPr>
          <w:color w:val="231F20"/>
          <w:spacing w:val="22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23"/>
        </w:rPr>
        <w:t> </w:t>
      </w:r>
      <w:r>
        <w:rPr>
          <w:color w:val="231F20"/>
        </w:rPr>
        <w:t>размещены</w:t>
      </w:r>
    </w:p>
    <w:p>
      <w:pPr>
        <w:spacing w:after="0" w:line="254" w:lineRule="auto"/>
        <w:jc w:val="left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на счетах эскроу в ПАО «Сбербанк», ниже, чем по России в це-</w:t>
      </w:r>
      <w:r>
        <w:rPr>
          <w:color w:val="231F20"/>
          <w:spacing w:val="1"/>
        </w:rPr>
        <w:t> </w:t>
      </w:r>
      <w:r>
        <w:rPr>
          <w:color w:val="231F20"/>
        </w:rPr>
        <w:t>лом, и составляет 32 %. В АО «РОССЕЛЬХОЗБАНК» размещены</w:t>
      </w:r>
      <w:r>
        <w:rPr>
          <w:color w:val="231F20"/>
          <w:spacing w:val="1"/>
        </w:rPr>
        <w:t> </w:t>
      </w:r>
      <w:r>
        <w:rPr>
          <w:color w:val="231F20"/>
        </w:rPr>
        <w:t>счета эскроу по 24 % площади строящегося жилья, в АО «БАНК</w:t>
      </w:r>
      <w:r>
        <w:rPr>
          <w:color w:val="231F20"/>
          <w:spacing w:val="1"/>
        </w:rPr>
        <w:t> </w:t>
      </w:r>
      <w:r>
        <w:rPr>
          <w:color w:val="231F20"/>
        </w:rPr>
        <w:t>ДОМ.РФ»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14</w:t>
      </w:r>
      <w:r>
        <w:rPr>
          <w:color w:val="231F20"/>
          <w:spacing w:val="3"/>
        </w:rPr>
        <w:t> </w:t>
      </w:r>
      <w:r>
        <w:rPr>
          <w:color w:val="231F20"/>
        </w:rPr>
        <w:t>%,</w:t>
      </w:r>
      <w:r>
        <w:rPr>
          <w:color w:val="231F20"/>
          <w:spacing w:val="2"/>
        </w:rPr>
        <w:t> </w:t>
      </w:r>
      <w:r>
        <w:rPr>
          <w:color w:val="231F20"/>
        </w:rPr>
        <w:t>АО</w:t>
      </w:r>
      <w:r>
        <w:rPr>
          <w:color w:val="231F20"/>
          <w:spacing w:val="2"/>
        </w:rPr>
        <w:t> </w:t>
      </w:r>
      <w:r>
        <w:rPr>
          <w:color w:val="231F20"/>
        </w:rPr>
        <w:t>«Банк</w:t>
      </w:r>
      <w:r>
        <w:rPr>
          <w:color w:val="231F20"/>
          <w:spacing w:val="2"/>
        </w:rPr>
        <w:t> </w:t>
      </w:r>
      <w:r>
        <w:rPr>
          <w:color w:val="231F20"/>
        </w:rPr>
        <w:t>ГПБ»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13</w:t>
      </w:r>
      <w:r>
        <w:rPr>
          <w:color w:val="231F20"/>
          <w:spacing w:val="2"/>
        </w:rPr>
        <w:t> </w:t>
      </w:r>
      <w:r>
        <w:rPr>
          <w:color w:val="231F20"/>
        </w:rPr>
        <w:t>%</w:t>
      </w:r>
      <w:r>
        <w:rPr>
          <w:color w:val="231F20"/>
          <w:spacing w:val="3"/>
        </w:rPr>
        <w:t> </w:t>
      </w:r>
      <w:r>
        <w:rPr>
          <w:color w:val="231F20"/>
        </w:rPr>
        <w:t>(табл.</w:t>
      </w:r>
      <w:r>
        <w:rPr>
          <w:color w:val="231F20"/>
          <w:spacing w:val="1"/>
        </w:rPr>
        <w:t> </w:t>
      </w:r>
      <w:r>
        <w:rPr>
          <w:color w:val="231F20"/>
        </w:rPr>
        <w:t>3).</w:t>
      </w:r>
    </w:p>
    <w:p>
      <w:pPr>
        <w:spacing w:before="161"/>
        <w:ind w:left="5298" w:right="121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3</w:t>
      </w:r>
    </w:p>
    <w:p>
      <w:pPr>
        <w:spacing w:before="66"/>
        <w:ind w:left="662" w:right="680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Сводные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данные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по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открытию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счетов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эскроу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в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банках</w:t>
      </w:r>
    </w:p>
    <w:p>
      <w:pPr>
        <w:spacing w:before="9"/>
        <w:ind w:left="662" w:right="680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на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территории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Санкт-Петербурга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(данные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04.03.2021)*</w:t>
      </w:r>
    </w:p>
    <w:p>
      <w:pPr>
        <w:pStyle w:val="BodyText"/>
        <w:spacing w:before="4"/>
        <w:ind w:left="0" w:firstLine="0"/>
        <w:jc w:val="left"/>
        <w:rPr>
          <w:b/>
          <w:sz w:val="18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2"/>
        <w:gridCol w:w="1134"/>
        <w:gridCol w:w="1463"/>
        <w:gridCol w:w="1134"/>
      </w:tblGrid>
      <w:tr>
        <w:trPr>
          <w:trHeight w:val="793" w:hRule="atLeast"/>
        </w:trPr>
        <w:tc>
          <w:tcPr>
            <w:tcW w:w="2212" w:type="dxa"/>
          </w:tcPr>
          <w:p>
            <w:pPr>
              <w:pStyle w:val="TableParagraph"/>
              <w:spacing w:before="9"/>
              <w:ind w:left="0"/>
              <w:rPr>
                <w:b/>
                <w:sz w:val="15"/>
              </w:rPr>
            </w:pPr>
          </w:p>
          <w:p>
            <w:pPr>
              <w:pStyle w:val="TableParagraph"/>
              <w:spacing w:line="249" w:lineRule="auto"/>
              <w:ind w:left="880" w:right="514" w:hanging="345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5"/>
                <w:sz w:val="18"/>
              </w:rPr>
              <w:t>Наименование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банка</w:t>
            </w:r>
          </w:p>
        </w:tc>
        <w:tc>
          <w:tcPr>
            <w:tcW w:w="1134" w:type="dxa"/>
          </w:tcPr>
          <w:p>
            <w:pPr>
              <w:pStyle w:val="TableParagraph"/>
              <w:spacing w:before="9"/>
              <w:ind w:left="0"/>
              <w:rPr>
                <w:b/>
                <w:sz w:val="15"/>
              </w:rPr>
            </w:pPr>
          </w:p>
          <w:p>
            <w:pPr>
              <w:pStyle w:val="TableParagraph"/>
              <w:spacing w:line="249" w:lineRule="auto"/>
              <w:ind w:left="194" w:right="85" w:hanging="80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5"/>
                <w:sz w:val="18"/>
              </w:rPr>
              <w:t>Количество</w:t>
            </w:r>
            <w:r>
              <w:rPr>
                <w:b/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домов,</w:t>
            </w:r>
            <w:r>
              <w:rPr>
                <w:b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ед.</w:t>
            </w:r>
          </w:p>
        </w:tc>
        <w:tc>
          <w:tcPr>
            <w:tcW w:w="1463" w:type="dxa"/>
          </w:tcPr>
          <w:p>
            <w:pPr>
              <w:pStyle w:val="TableParagraph"/>
              <w:spacing w:line="249" w:lineRule="auto" w:before="73"/>
              <w:ind w:left="195" w:right="18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Разрешения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на строитель-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ство,</w:t>
            </w:r>
            <w:r>
              <w:rPr>
                <w:b/>
                <w:color w:val="231F20"/>
                <w:spacing w:val="-7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ед.</w:t>
            </w:r>
          </w:p>
        </w:tc>
        <w:tc>
          <w:tcPr>
            <w:tcW w:w="1134" w:type="dxa"/>
          </w:tcPr>
          <w:p>
            <w:pPr>
              <w:pStyle w:val="TableParagraph"/>
              <w:spacing w:before="9"/>
              <w:ind w:left="0"/>
              <w:rPr>
                <w:b/>
                <w:sz w:val="15"/>
              </w:rPr>
            </w:pPr>
          </w:p>
          <w:p>
            <w:pPr>
              <w:pStyle w:val="TableParagraph"/>
              <w:spacing w:line="249" w:lineRule="auto"/>
              <w:ind w:left="180" w:right="157" w:firstLine="3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Площадь,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тыс.</w:t>
            </w:r>
            <w:r>
              <w:rPr>
                <w:b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кв.</w:t>
            </w:r>
            <w:r>
              <w:rPr>
                <w:b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м</w:t>
            </w:r>
          </w:p>
        </w:tc>
      </w:tr>
      <w:tr>
        <w:trPr>
          <w:trHeight w:val="740" w:hRule="atLeast"/>
        </w:trPr>
        <w:tc>
          <w:tcPr>
            <w:tcW w:w="2212" w:type="dxa"/>
          </w:tcPr>
          <w:p>
            <w:pPr>
              <w:pStyle w:val="TableParagraph"/>
              <w:spacing w:before="76"/>
              <w:ind w:left="10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Всего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10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банков,</w:t>
            </w:r>
          </w:p>
          <w:p>
            <w:pPr>
              <w:pStyle w:val="TableParagraph"/>
              <w:spacing w:before="169"/>
              <w:ind w:left="10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из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них:</w:t>
            </w:r>
          </w:p>
        </w:tc>
        <w:tc>
          <w:tcPr>
            <w:tcW w:w="1134" w:type="dxa"/>
          </w:tcPr>
          <w:p>
            <w:pPr>
              <w:pStyle w:val="TableParagraph"/>
              <w:spacing w:before="76"/>
              <w:ind w:left="438"/>
              <w:rPr>
                <w:sz w:val="18"/>
              </w:rPr>
            </w:pPr>
            <w:r>
              <w:rPr>
                <w:color w:val="231F20"/>
                <w:sz w:val="18"/>
              </w:rPr>
              <w:t>246</w:t>
            </w:r>
          </w:p>
        </w:tc>
        <w:tc>
          <w:tcPr>
            <w:tcW w:w="1463" w:type="dxa"/>
          </w:tcPr>
          <w:p>
            <w:pPr>
              <w:pStyle w:val="TableParagraph"/>
              <w:spacing w:before="76"/>
              <w:ind w:left="193" w:right="1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117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6"/>
              <w:ind w:left="374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032</w:t>
            </w:r>
          </w:p>
        </w:tc>
      </w:tr>
      <w:tr>
        <w:trPr>
          <w:trHeight w:val="364" w:hRule="atLeast"/>
        </w:trPr>
        <w:tc>
          <w:tcPr>
            <w:tcW w:w="2212" w:type="dxa"/>
          </w:tcPr>
          <w:p>
            <w:pPr>
              <w:pStyle w:val="TableParagraph"/>
              <w:spacing w:before="76"/>
              <w:ind w:left="10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ПАО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Сбербанк</w:t>
            </w:r>
          </w:p>
        </w:tc>
        <w:tc>
          <w:tcPr>
            <w:tcW w:w="1134" w:type="dxa"/>
          </w:tcPr>
          <w:p>
            <w:pPr>
              <w:pStyle w:val="TableParagraph"/>
              <w:spacing w:before="76"/>
              <w:ind w:left="481"/>
              <w:rPr>
                <w:sz w:val="18"/>
              </w:rPr>
            </w:pPr>
            <w:r>
              <w:rPr>
                <w:color w:val="231F20"/>
                <w:sz w:val="18"/>
              </w:rPr>
              <w:t>70</w:t>
            </w:r>
          </w:p>
        </w:tc>
        <w:tc>
          <w:tcPr>
            <w:tcW w:w="1463" w:type="dxa"/>
          </w:tcPr>
          <w:p>
            <w:pPr>
              <w:pStyle w:val="TableParagraph"/>
              <w:spacing w:before="76"/>
              <w:ind w:left="193" w:right="1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76"/>
              <w:ind w:left="374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273</w:t>
            </w:r>
          </w:p>
        </w:tc>
      </w:tr>
      <w:tr>
        <w:trPr>
          <w:trHeight w:val="364" w:hRule="atLeast"/>
        </w:trPr>
        <w:tc>
          <w:tcPr>
            <w:tcW w:w="2212" w:type="dxa"/>
          </w:tcPr>
          <w:p>
            <w:pPr>
              <w:pStyle w:val="TableParagraph"/>
              <w:spacing w:before="76"/>
              <w:ind w:left="108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АО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«РОССЕЛЬХОЗБАНК»</w:t>
            </w:r>
          </w:p>
        </w:tc>
        <w:tc>
          <w:tcPr>
            <w:tcW w:w="1134" w:type="dxa"/>
          </w:tcPr>
          <w:p>
            <w:pPr>
              <w:pStyle w:val="TableParagraph"/>
              <w:spacing w:before="76"/>
              <w:ind w:left="481"/>
              <w:rPr>
                <w:sz w:val="18"/>
              </w:rPr>
            </w:pPr>
            <w:r>
              <w:rPr>
                <w:color w:val="231F20"/>
                <w:sz w:val="18"/>
              </w:rPr>
              <w:t>63</w:t>
            </w:r>
          </w:p>
        </w:tc>
        <w:tc>
          <w:tcPr>
            <w:tcW w:w="1463" w:type="dxa"/>
          </w:tcPr>
          <w:p>
            <w:pPr>
              <w:pStyle w:val="TableParagraph"/>
              <w:spacing w:before="76"/>
              <w:ind w:left="193" w:right="1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31</w:t>
            </w:r>
          </w:p>
        </w:tc>
        <w:tc>
          <w:tcPr>
            <w:tcW w:w="1134" w:type="dxa"/>
          </w:tcPr>
          <w:p>
            <w:pPr>
              <w:pStyle w:val="TableParagraph"/>
              <w:spacing w:before="76"/>
              <w:ind w:left="438"/>
              <w:rPr>
                <w:sz w:val="18"/>
              </w:rPr>
            </w:pPr>
            <w:r>
              <w:rPr>
                <w:color w:val="231F20"/>
                <w:sz w:val="18"/>
              </w:rPr>
              <w:t>974</w:t>
            </w:r>
          </w:p>
        </w:tc>
      </w:tr>
      <w:tr>
        <w:trPr>
          <w:trHeight w:val="580" w:hRule="atLeast"/>
        </w:trPr>
        <w:tc>
          <w:tcPr>
            <w:tcW w:w="2212" w:type="dxa"/>
          </w:tcPr>
          <w:p>
            <w:pPr>
              <w:pStyle w:val="TableParagraph"/>
              <w:spacing w:line="249" w:lineRule="auto" w:before="76"/>
              <w:ind w:left="108" w:right="380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ПАО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«БАНК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«САНКТ-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ПЕТЕРБУРГ»</w:t>
            </w:r>
          </w:p>
        </w:tc>
        <w:tc>
          <w:tcPr>
            <w:tcW w:w="1134" w:type="dxa"/>
          </w:tcPr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481"/>
              <w:rPr>
                <w:sz w:val="18"/>
              </w:rPr>
            </w:pPr>
            <w:r>
              <w:rPr>
                <w:color w:val="231F20"/>
                <w:sz w:val="18"/>
              </w:rPr>
              <w:t>22</w:t>
            </w:r>
          </w:p>
        </w:tc>
        <w:tc>
          <w:tcPr>
            <w:tcW w:w="1463" w:type="dxa"/>
          </w:tcPr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193" w:right="1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</w:tc>
        <w:tc>
          <w:tcPr>
            <w:tcW w:w="1134" w:type="dxa"/>
          </w:tcPr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438"/>
              <w:rPr>
                <w:sz w:val="18"/>
              </w:rPr>
            </w:pPr>
            <w:r>
              <w:rPr>
                <w:color w:val="231F20"/>
                <w:sz w:val="18"/>
              </w:rPr>
              <w:t>338</w:t>
            </w:r>
          </w:p>
        </w:tc>
      </w:tr>
      <w:tr>
        <w:trPr>
          <w:trHeight w:val="364" w:hRule="atLeast"/>
        </w:trPr>
        <w:tc>
          <w:tcPr>
            <w:tcW w:w="2212" w:type="dxa"/>
          </w:tcPr>
          <w:p>
            <w:pPr>
              <w:pStyle w:val="TableParagraph"/>
              <w:spacing w:before="76"/>
              <w:ind w:left="10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АО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«БАНК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ДОМ.РФ»</w:t>
            </w:r>
          </w:p>
        </w:tc>
        <w:tc>
          <w:tcPr>
            <w:tcW w:w="1134" w:type="dxa"/>
          </w:tcPr>
          <w:p>
            <w:pPr>
              <w:pStyle w:val="TableParagraph"/>
              <w:spacing w:before="76"/>
              <w:ind w:left="481"/>
              <w:rPr>
                <w:sz w:val="18"/>
              </w:rPr>
            </w:pPr>
            <w:r>
              <w:rPr>
                <w:color w:val="231F20"/>
                <w:sz w:val="18"/>
              </w:rPr>
              <w:t>23</w:t>
            </w:r>
          </w:p>
        </w:tc>
        <w:tc>
          <w:tcPr>
            <w:tcW w:w="1463" w:type="dxa"/>
          </w:tcPr>
          <w:p>
            <w:pPr>
              <w:pStyle w:val="TableParagraph"/>
              <w:spacing w:before="76"/>
              <w:ind w:left="193" w:right="1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6"/>
              <w:ind w:left="438"/>
              <w:rPr>
                <w:sz w:val="18"/>
              </w:rPr>
            </w:pPr>
            <w:r>
              <w:rPr>
                <w:color w:val="231F20"/>
                <w:sz w:val="18"/>
              </w:rPr>
              <w:t>561</w:t>
            </w:r>
          </w:p>
        </w:tc>
      </w:tr>
      <w:tr>
        <w:trPr>
          <w:trHeight w:val="364" w:hRule="atLeast"/>
        </w:trPr>
        <w:tc>
          <w:tcPr>
            <w:tcW w:w="2212" w:type="dxa"/>
          </w:tcPr>
          <w:p>
            <w:pPr>
              <w:pStyle w:val="TableParagraph"/>
              <w:spacing w:before="76"/>
              <w:ind w:left="10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ПАО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«Банк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ВТБ»</w:t>
            </w:r>
          </w:p>
        </w:tc>
        <w:tc>
          <w:tcPr>
            <w:tcW w:w="1134" w:type="dxa"/>
          </w:tcPr>
          <w:p>
            <w:pPr>
              <w:pStyle w:val="TableParagraph"/>
              <w:spacing w:before="76"/>
              <w:ind w:left="481"/>
              <w:rPr>
                <w:sz w:val="18"/>
              </w:rPr>
            </w:pPr>
            <w:r>
              <w:rPr>
                <w:color w:val="231F20"/>
                <w:sz w:val="18"/>
              </w:rPr>
              <w:t>17</w:t>
            </w:r>
          </w:p>
        </w:tc>
        <w:tc>
          <w:tcPr>
            <w:tcW w:w="1463" w:type="dxa"/>
          </w:tcPr>
          <w:p>
            <w:pPr>
              <w:pStyle w:val="TableParagraph"/>
              <w:spacing w:before="76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6"/>
              <w:ind w:left="438"/>
              <w:rPr>
                <w:sz w:val="18"/>
              </w:rPr>
            </w:pPr>
            <w:r>
              <w:rPr>
                <w:color w:val="231F20"/>
                <w:sz w:val="18"/>
              </w:rPr>
              <w:t>275</w:t>
            </w:r>
          </w:p>
        </w:tc>
      </w:tr>
      <w:tr>
        <w:trPr>
          <w:trHeight w:val="364" w:hRule="atLeast"/>
        </w:trPr>
        <w:tc>
          <w:tcPr>
            <w:tcW w:w="2212" w:type="dxa"/>
          </w:tcPr>
          <w:p>
            <w:pPr>
              <w:pStyle w:val="TableParagraph"/>
              <w:spacing w:before="76"/>
              <w:ind w:left="10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АО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«Банк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ГПБ»</w:t>
            </w:r>
          </w:p>
        </w:tc>
        <w:tc>
          <w:tcPr>
            <w:tcW w:w="1134" w:type="dxa"/>
          </w:tcPr>
          <w:p>
            <w:pPr>
              <w:pStyle w:val="TableParagraph"/>
              <w:spacing w:before="76"/>
              <w:ind w:left="481"/>
              <w:rPr>
                <w:sz w:val="18"/>
              </w:rPr>
            </w:pPr>
            <w:r>
              <w:rPr>
                <w:color w:val="231F20"/>
                <w:sz w:val="18"/>
              </w:rPr>
              <w:t>40</w:t>
            </w:r>
          </w:p>
        </w:tc>
        <w:tc>
          <w:tcPr>
            <w:tcW w:w="1463" w:type="dxa"/>
          </w:tcPr>
          <w:p>
            <w:pPr>
              <w:pStyle w:val="TableParagraph"/>
              <w:spacing w:before="76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6</w:t>
            </w:r>
          </w:p>
        </w:tc>
        <w:tc>
          <w:tcPr>
            <w:tcW w:w="1134" w:type="dxa"/>
          </w:tcPr>
          <w:p>
            <w:pPr>
              <w:pStyle w:val="TableParagraph"/>
              <w:spacing w:before="76"/>
              <w:ind w:left="438"/>
              <w:rPr>
                <w:sz w:val="18"/>
              </w:rPr>
            </w:pPr>
            <w:r>
              <w:rPr>
                <w:color w:val="231F20"/>
                <w:sz w:val="18"/>
              </w:rPr>
              <w:t>506</w:t>
            </w:r>
          </w:p>
        </w:tc>
      </w:tr>
    </w:tbl>
    <w:p>
      <w:pPr>
        <w:spacing w:before="138"/>
        <w:ind w:left="515" w:right="0" w:firstLine="0"/>
        <w:jc w:val="left"/>
        <w:rPr>
          <w:sz w:val="18"/>
        </w:rPr>
      </w:pPr>
      <w:r>
        <w:rPr>
          <w:color w:val="231F20"/>
          <w:sz w:val="18"/>
        </w:rPr>
        <w:t>*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данным [3].</w:t>
      </w:r>
    </w:p>
    <w:p>
      <w:pPr>
        <w:pStyle w:val="BodyText"/>
        <w:spacing w:before="7"/>
        <w:ind w:left="0" w:firstLine="0"/>
        <w:jc w:val="left"/>
        <w:rPr>
          <w:sz w:val="16"/>
        </w:rPr>
      </w:pPr>
    </w:p>
    <w:p>
      <w:pPr>
        <w:pStyle w:val="BodyText"/>
        <w:spacing w:line="254" w:lineRule="auto"/>
        <w:ind w:right="133"/>
      </w:pPr>
      <w:r>
        <w:rPr>
          <w:color w:val="231F20"/>
        </w:rPr>
        <w:t>В связи с тем, что при использовании проектного финанси-</w:t>
      </w:r>
      <w:r>
        <w:rPr>
          <w:color w:val="231F20"/>
          <w:spacing w:val="1"/>
        </w:rPr>
        <w:t> </w:t>
      </w:r>
      <w:r>
        <w:rPr>
          <w:color w:val="231F20"/>
        </w:rPr>
        <w:t>рования и счетов эскроу основным источником финансирования</w:t>
      </w:r>
      <w:r>
        <w:rPr>
          <w:color w:val="231F20"/>
          <w:spacing w:val="1"/>
        </w:rPr>
        <w:t> </w:t>
      </w:r>
      <w:r>
        <w:rPr>
          <w:color w:val="231F20"/>
        </w:rPr>
        <w:t>проекта является целевой кредит, важным критерием оценки ри-</w:t>
      </w:r>
      <w:r>
        <w:rPr>
          <w:color w:val="231F20"/>
          <w:spacing w:val="1"/>
        </w:rPr>
        <w:t> </w:t>
      </w:r>
      <w:r>
        <w:rPr>
          <w:color w:val="231F20"/>
        </w:rPr>
        <w:t>ска реализации проекта как для застройщика, так и для банка-кре-</w:t>
      </w:r>
      <w:r>
        <w:rPr>
          <w:color w:val="231F20"/>
          <w:spacing w:val="-50"/>
        </w:rPr>
        <w:t> </w:t>
      </w:r>
      <w:r>
        <w:rPr>
          <w:color w:val="231F20"/>
        </w:rPr>
        <w:t>дитора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этапе</w:t>
      </w:r>
      <w:r>
        <w:rPr>
          <w:color w:val="231F20"/>
          <w:spacing w:val="-10"/>
        </w:rPr>
        <w:t> </w:t>
      </w:r>
      <w:r>
        <w:rPr>
          <w:color w:val="231F20"/>
        </w:rPr>
        <w:t>принятия</w:t>
      </w:r>
      <w:r>
        <w:rPr>
          <w:color w:val="231F20"/>
          <w:spacing w:val="-11"/>
        </w:rPr>
        <w:t> </w:t>
      </w:r>
      <w:r>
        <w:rPr>
          <w:color w:val="231F20"/>
        </w:rPr>
        <w:t>решения</w:t>
      </w:r>
      <w:r>
        <w:rPr>
          <w:color w:val="231F20"/>
          <w:spacing w:val="-10"/>
        </w:rPr>
        <w:t> </w:t>
      </w:r>
      <w:r>
        <w:rPr>
          <w:color w:val="231F20"/>
        </w:rPr>
        <w:t>о</w:t>
      </w:r>
      <w:r>
        <w:rPr>
          <w:color w:val="231F20"/>
          <w:spacing w:val="-10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-10"/>
        </w:rPr>
        <w:t> </w:t>
      </w:r>
      <w:r>
        <w:rPr>
          <w:color w:val="231F20"/>
        </w:rPr>
        <w:t>предоставления</w:t>
      </w:r>
      <w:r>
        <w:rPr>
          <w:color w:val="231F20"/>
          <w:spacing w:val="-50"/>
        </w:rPr>
        <w:t> </w:t>
      </w:r>
      <w:r>
        <w:rPr>
          <w:color w:val="231F20"/>
        </w:rPr>
        <w:t>кредита является финансовая устойчивость проекта. По мнению</w:t>
      </w:r>
      <w:r>
        <w:rPr>
          <w:color w:val="231F20"/>
          <w:spacing w:val="1"/>
        </w:rPr>
        <w:t> </w:t>
      </w:r>
      <w:r>
        <w:rPr>
          <w:color w:val="231F20"/>
        </w:rPr>
        <w:t>автора, наиболее значимыми для оценки финансовой устойчиво-</w:t>
      </w:r>
      <w:r>
        <w:rPr>
          <w:color w:val="231F20"/>
          <w:spacing w:val="1"/>
        </w:rPr>
        <w:t> </w:t>
      </w:r>
      <w:r>
        <w:rPr>
          <w:color w:val="231F20"/>
        </w:rPr>
        <w:t>сти</w:t>
      </w:r>
      <w:r>
        <w:rPr>
          <w:color w:val="231F20"/>
          <w:spacing w:val="1"/>
        </w:rPr>
        <w:t> </w:t>
      </w:r>
      <w:r>
        <w:rPr>
          <w:color w:val="231F20"/>
        </w:rPr>
        <w:t>проекта</w:t>
      </w:r>
      <w:r>
        <w:rPr>
          <w:color w:val="231F20"/>
          <w:spacing w:val="2"/>
        </w:rPr>
        <w:t> </w:t>
      </w:r>
      <w:r>
        <w:rPr>
          <w:color w:val="231F20"/>
        </w:rPr>
        <w:t>являются</w:t>
      </w:r>
      <w:r>
        <w:rPr>
          <w:color w:val="231F20"/>
          <w:spacing w:val="2"/>
        </w:rPr>
        <w:t> </w:t>
      </w:r>
      <w:r>
        <w:rPr>
          <w:color w:val="231F20"/>
        </w:rPr>
        <w:t>показатели: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14"/>
        </w:numPr>
        <w:tabs>
          <w:tab w:pos="719" w:val="left" w:leader="none"/>
        </w:tabs>
        <w:spacing w:line="254" w:lineRule="auto" w:before="95" w:after="0"/>
        <w:ind w:left="118" w:right="136" w:firstLine="396"/>
        <w:jc w:val="both"/>
        <w:rPr>
          <w:sz w:val="21"/>
        </w:rPr>
      </w:pPr>
      <w:r>
        <w:rPr>
          <w:color w:val="231F20"/>
          <w:spacing w:val="-3"/>
          <w:sz w:val="21"/>
        </w:rPr>
        <w:t>Коэффициент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покрытия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долга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(</w:t>
      </w:r>
      <w:r>
        <w:rPr>
          <w:i/>
          <w:color w:val="231F20"/>
          <w:spacing w:val="-2"/>
          <w:sz w:val="21"/>
        </w:rPr>
        <w:t>LLCR</w:t>
      </w:r>
      <w:r>
        <w:rPr>
          <w:color w:val="231F20"/>
          <w:spacing w:val="-2"/>
          <w:sz w:val="21"/>
        </w:rPr>
        <w:t>)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–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показывает,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насколь-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ко доходы по проекту превышают сумму кредита; рассчитывается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всего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проекта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целом.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Формула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расчета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имеет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вид:</w:t>
      </w:r>
    </w:p>
    <w:p>
      <w:pPr>
        <w:spacing w:before="211"/>
        <w:ind w:left="2180" w:right="0" w:firstLine="0"/>
        <w:jc w:val="left"/>
        <w:rPr>
          <w:sz w:val="21"/>
        </w:rPr>
      </w:pPr>
      <w:r>
        <w:rPr>
          <w:position w:val="-16"/>
        </w:rPr>
        <w:drawing>
          <wp:inline distT="0" distB="0" distL="0" distR="0">
            <wp:extent cx="1162169" cy="284212"/>
            <wp:effectExtent l="0" t="0" r="0" b="0"/>
            <wp:docPr id="1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169" cy="28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</w:r>
      <w:r>
        <w:rPr>
          <w:sz w:val="20"/>
        </w:rPr>
        <w:t>                                   </w:t>
      </w:r>
      <w:r>
        <w:rPr>
          <w:spacing w:val="11"/>
          <w:sz w:val="20"/>
        </w:rPr>
        <w:t> </w:t>
      </w:r>
      <w:r>
        <w:rPr>
          <w:color w:val="231F20"/>
          <w:sz w:val="21"/>
        </w:rPr>
        <w:t>(1)</w:t>
      </w:r>
    </w:p>
    <w:p>
      <w:pPr>
        <w:pStyle w:val="BodyText"/>
        <w:spacing w:line="254" w:lineRule="auto" w:before="170"/>
        <w:ind w:right="136" w:firstLine="0"/>
      </w:pPr>
      <w:r>
        <w:rPr>
          <w:color w:val="231F20"/>
          <w:spacing w:val="-3"/>
        </w:rPr>
        <w:t>где</w:t>
      </w:r>
      <w:r>
        <w:rPr>
          <w:color w:val="231F20"/>
          <w:spacing w:val="-10"/>
        </w:rPr>
        <w:t> </w:t>
      </w:r>
      <w:r>
        <w:rPr>
          <w:i/>
          <w:color w:val="231F20"/>
          <w:spacing w:val="-3"/>
        </w:rPr>
        <w:t>PV</w:t>
      </w:r>
      <w:r>
        <w:rPr>
          <w:i/>
          <w:color w:val="231F20"/>
          <w:spacing w:val="-10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доход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проекту;</w:t>
      </w:r>
      <w:r>
        <w:rPr>
          <w:color w:val="231F20"/>
          <w:spacing w:val="-9"/>
        </w:rPr>
        <w:t> </w:t>
      </w:r>
      <w:r>
        <w:rPr>
          <w:i/>
          <w:color w:val="231F20"/>
          <w:spacing w:val="-2"/>
        </w:rPr>
        <w:t>P</w:t>
      </w:r>
      <w:r>
        <w:rPr>
          <w:i/>
          <w:color w:val="231F20"/>
          <w:spacing w:val="-10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сумма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долга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кредиту,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которая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рав-</w:t>
      </w:r>
      <w:r>
        <w:rPr>
          <w:color w:val="231F20"/>
          <w:spacing w:val="-50"/>
        </w:rPr>
        <w:t> </w:t>
      </w:r>
      <w:r>
        <w:rPr>
          <w:color w:val="231F20"/>
        </w:rPr>
        <w:t>няется разнице между общей суммой затрат на реализации проек-</w:t>
      </w:r>
      <w:r>
        <w:rPr>
          <w:color w:val="231F20"/>
          <w:spacing w:val="-50"/>
        </w:rPr>
        <w:t> </w:t>
      </w:r>
      <w:r>
        <w:rPr>
          <w:color w:val="231F20"/>
        </w:rPr>
        <w:t>та и суммой собственных средств застройщика; </w:t>
      </w:r>
      <w:r>
        <w:rPr>
          <w:i/>
          <w:color w:val="231F20"/>
        </w:rPr>
        <w:t>I </w:t>
      </w:r>
      <w:r>
        <w:rPr>
          <w:color w:val="231F20"/>
        </w:rPr>
        <w:t>– сумма процен-</w:t>
      </w:r>
      <w:r>
        <w:rPr>
          <w:color w:val="231F20"/>
          <w:spacing w:val="-50"/>
        </w:rPr>
        <w:t> </w:t>
      </w:r>
      <w:r>
        <w:rPr>
          <w:color w:val="231F20"/>
        </w:rPr>
        <w:t>тов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кредиту;</w:t>
      </w:r>
      <w:r>
        <w:rPr>
          <w:color w:val="231F20"/>
          <w:spacing w:val="2"/>
        </w:rPr>
        <w:t> </w:t>
      </w:r>
      <w:r>
        <w:rPr>
          <w:i/>
          <w:color w:val="231F20"/>
        </w:rPr>
        <w:t>OC</w:t>
      </w:r>
      <w:r>
        <w:rPr>
          <w:i/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эксплуатационные</w:t>
      </w:r>
      <w:r>
        <w:rPr>
          <w:color w:val="231F20"/>
          <w:spacing w:val="2"/>
        </w:rPr>
        <w:t> </w:t>
      </w:r>
      <w:r>
        <w:rPr>
          <w:color w:val="231F20"/>
        </w:rPr>
        <w:t>расходы.</w:t>
      </w:r>
    </w:p>
    <w:p>
      <w:pPr>
        <w:pStyle w:val="ListParagraph"/>
        <w:numPr>
          <w:ilvl w:val="0"/>
          <w:numId w:val="14"/>
        </w:numPr>
        <w:tabs>
          <w:tab w:pos="726" w:val="left" w:leader="none"/>
        </w:tabs>
        <w:spacing w:line="254" w:lineRule="auto" w:before="4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Коэффициент покрытия долга операционными денежными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потоками (</w:t>
      </w:r>
      <w:r>
        <w:rPr>
          <w:i/>
          <w:color w:val="231F20"/>
          <w:sz w:val="21"/>
        </w:rPr>
        <w:t>DSCR</w:t>
      </w:r>
      <w:r>
        <w:rPr>
          <w:color w:val="231F20"/>
          <w:sz w:val="21"/>
        </w:rPr>
        <w:t>) – показывает, во сколько раз чистый денежный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поток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каждом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периоде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превышает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обязательные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выплаты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кре-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диту в этом периоде. DSCR рассчитывается в течение срока пога-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шения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кредита.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Формула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расчета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имеет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вид:</w:t>
      </w:r>
    </w:p>
    <w:p>
      <w:pPr>
        <w:tabs>
          <w:tab w:pos="5822" w:val="left" w:leader="none"/>
        </w:tabs>
        <w:spacing w:before="213"/>
        <w:ind w:left="2402" w:right="0" w:firstLine="0"/>
        <w:jc w:val="left"/>
        <w:rPr>
          <w:sz w:val="21"/>
        </w:rPr>
      </w:pPr>
      <w:r>
        <w:rPr>
          <w:position w:val="-22"/>
        </w:rPr>
        <w:drawing>
          <wp:inline distT="0" distB="0" distL="0" distR="0">
            <wp:extent cx="879656" cy="319232"/>
            <wp:effectExtent l="0" t="0" r="0" b="0"/>
            <wp:docPr id="1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656" cy="31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2"/>
        </w:rPr>
      </w:r>
      <w:r>
        <w:rPr>
          <w:sz w:val="20"/>
        </w:rPr>
        <w:tab/>
      </w:r>
      <w:r>
        <w:rPr>
          <w:spacing w:val="-16"/>
          <w:sz w:val="20"/>
        </w:rPr>
        <w:t> </w:t>
      </w:r>
      <w:r>
        <w:rPr>
          <w:color w:val="231F20"/>
          <w:sz w:val="21"/>
        </w:rPr>
        <w:t>(2)</w:t>
      </w:r>
    </w:p>
    <w:p>
      <w:pPr>
        <w:pStyle w:val="BodyText"/>
        <w:spacing w:line="211" w:lineRule="auto" w:before="133"/>
        <w:ind w:right="137" w:firstLine="0"/>
      </w:pPr>
      <w:r>
        <w:rPr>
          <w:color w:val="231F20"/>
        </w:rPr>
        <w:t>где </w:t>
      </w:r>
      <w:r>
        <w:rPr>
          <w:i/>
          <w:color w:val="231F20"/>
        </w:rPr>
        <w:t>PV</w:t>
      </w:r>
      <w:r>
        <w:rPr>
          <w:i/>
          <w:color w:val="231F20"/>
          <w:position w:val="-6"/>
          <w:sz w:val="12"/>
        </w:rPr>
        <w:t>i </w:t>
      </w:r>
      <w:r>
        <w:rPr>
          <w:color w:val="231F20"/>
        </w:rPr>
        <w:t>– доход по проекту в период </w:t>
      </w:r>
      <w:r>
        <w:rPr>
          <w:i/>
          <w:color w:val="231F20"/>
        </w:rPr>
        <w:t>i</w:t>
      </w:r>
      <w:r>
        <w:rPr>
          <w:color w:val="231F20"/>
        </w:rPr>
        <w:t>; </w:t>
      </w:r>
      <w:r>
        <w:rPr>
          <w:i/>
          <w:color w:val="231F20"/>
        </w:rPr>
        <w:t>P</w:t>
      </w:r>
      <w:r>
        <w:rPr>
          <w:i/>
          <w:color w:val="231F20"/>
          <w:position w:val="-6"/>
          <w:sz w:val="12"/>
        </w:rPr>
        <w:t>i </w:t>
      </w:r>
      <w:r>
        <w:rPr>
          <w:color w:val="231F20"/>
        </w:rPr>
        <w:t>– сумма долга по кредиту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период</w:t>
      </w:r>
      <w:r>
        <w:rPr>
          <w:color w:val="231F20"/>
          <w:spacing w:val="2"/>
        </w:rPr>
        <w:t> </w:t>
      </w:r>
      <w:r>
        <w:rPr>
          <w:i/>
          <w:color w:val="231F20"/>
        </w:rPr>
        <w:t>i</w:t>
      </w:r>
      <w:r>
        <w:rPr>
          <w:color w:val="231F20"/>
        </w:rPr>
        <w:t>;</w:t>
      </w:r>
      <w:r>
        <w:rPr>
          <w:color w:val="231F20"/>
          <w:spacing w:val="2"/>
        </w:rPr>
        <w:t> </w:t>
      </w:r>
      <w:r>
        <w:rPr>
          <w:i/>
          <w:color w:val="231F20"/>
        </w:rPr>
        <w:t>I</w:t>
      </w:r>
      <w:r>
        <w:rPr>
          <w:i/>
          <w:color w:val="231F20"/>
          <w:position w:val="-6"/>
          <w:sz w:val="12"/>
        </w:rPr>
        <w:t>i</w:t>
      </w:r>
      <w:r>
        <w:rPr>
          <w:i/>
          <w:color w:val="231F20"/>
          <w:spacing w:val="24"/>
          <w:position w:val="-6"/>
          <w:sz w:val="12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сумма</w:t>
      </w:r>
      <w:r>
        <w:rPr>
          <w:color w:val="231F20"/>
          <w:spacing w:val="2"/>
        </w:rPr>
        <w:t> </w:t>
      </w:r>
      <w:r>
        <w:rPr>
          <w:color w:val="231F20"/>
        </w:rPr>
        <w:t>процентов</w:t>
      </w:r>
      <w:r>
        <w:rPr>
          <w:color w:val="231F20"/>
          <w:spacing w:val="2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кредиту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период</w:t>
      </w:r>
      <w:r>
        <w:rPr>
          <w:color w:val="231F20"/>
          <w:spacing w:val="2"/>
        </w:rPr>
        <w:t> </w:t>
      </w:r>
      <w:r>
        <w:rPr>
          <w:i/>
          <w:color w:val="231F20"/>
        </w:rPr>
        <w:t>i</w:t>
      </w:r>
      <w:r>
        <w:rPr>
          <w:color w:val="231F20"/>
        </w:rPr>
        <w:t>.</w:t>
      </w:r>
    </w:p>
    <w:p>
      <w:pPr>
        <w:pStyle w:val="ListParagraph"/>
        <w:numPr>
          <w:ilvl w:val="0"/>
          <w:numId w:val="14"/>
        </w:numPr>
        <w:tabs>
          <w:tab w:pos="727" w:val="left" w:leader="none"/>
        </w:tabs>
        <w:spacing w:line="212" w:lineRule="exact" w:before="0" w:after="0"/>
        <w:ind w:left="726" w:right="0" w:hanging="212"/>
        <w:jc w:val="both"/>
        <w:rPr>
          <w:sz w:val="21"/>
        </w:rPr>
      </w:pPr>
      <w:r>
        <w:rPr>
          <w:color w:val="231F20"/>
          <w:sz w:val="21"/>
        </w:rPr>
        <w:t>Чувствительность проекта 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снижению цены –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показывает,</w:t>
      </w:r>
    </w:p>
    <w:p>
      <w:pPr>
        <w:pStyle w:val="BodyText"/>
        <w:spacing w:line="254" w:lineRule="auto" w:before="15"/>
        <w:ind w:right="137" w:firstLine="0"/>
      </w:pPr>
      <w:r>
        <w:rPr>
          <w:color w:val="231F20"/>
        </w:rPr>
        <w:t>насколько</w:t>
      </w:r>
      <w:r>
        <w:rPr>
          <w:color w:val="231F20"/>
          <w:spacing w:val="-6"/>
        </w:rPr>
        <w:t> </w:t>
      </w:r>
      <w:r>
        <w:rPr>
          <w:color w:val="231F20"/>
        </w:rPr>
        <w:t>цена</w:t>
      </w:r>
      <w:r>
        <w:rPr>
          <w:color w:val="231F20"/>
          <w:spacing w:val="-6"/>
        </w:rPr>
        <w:t> </w:t>
      </w:r>
      <w:r>
        <w:rPr>
          <w:color w:val="231F20"/>
        </w:rPr>
        <w:t>квартир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проекте</w:t>
      </w:r>
      <w:r>
        <w:rPr>
          <w:color w:val="231F20"/>
          <w:spacing w:val="-5"/>
        </w:rPr>
        <w:t> </w:t>
      </w:r>
      <w:r>
        <w:rPr>
          <w:color w:val="231F20"/>
        </w:rPr>
        <w:t>может</w:t>
      </w:r>
      <w:r>
        <w:rPr>
          <w:color w:val="231F20"/>
          <w:spacing w:val="-6"/>
        </w:rPr>
        <w:t> </w:t>
      </w:r>
      <w:r>
        <w:rPr>
          <w:color w:val="231F20"/>
        </w:rPr>
        <w:t>снизиться,</w:t>
      </w:r>
      <w:r>
        <w:rPr>
          <w:color w:val="231F20"/>
          <w:spacing w:val="-5"/>
        </w:rPr>
        <w:t> </w:t>
      </w:r>
      <w:r>
        <w:rPr>
          <w:color w:val="231F20"/>
        </w:rPr>
        <w:t>чтобы</w:t>
      </w:r>
      <w:r>
        <w:rPr>
          <w:color w:val="231F20"/>
          <w:spacing w:val="-6"/>
        </w:rPr>
        <w:t> </w:t>
      </w:r>
      <w:r>
        <w:rPr>
          <w:color w:val="231F20"/>
        </w:rPr>
        <w:t>чистый</w:t>
      </w:r>
      <w:r>
        <w:rPr>
          <w:color w:val="231F20"/>
          <w:spacing w:val="-50"/>
        </w:rPr>
        <w:t> </w:t>
      </w:r>
      <w:r>
        <w:rPr>
          <w:color w:val="231F20"/>
        </w:rPr>
        <w:t>дисконтированный</w:t>
      </w:r>
      <w:r>
        <w:rPr>
          <w:color w:val="231F20"/>
          <w:spacing w:val="2"/>
        </w:rPr>
        <w:t> </w:t>
      </w:r>
      <w:r>
        <w:rPr>
          <w:color w:val="231F20"/>
        </w:rPr>
        <w:t>доход</w:t>
      </w:r>
      <w:r>
        <w:rPr>
          <w:color w:val="231F20"/>
          <w:spacing w:val="2"/>
        </w:rPr>
        <w:t> </w:t>
      </w:r>
      <w:r>
        <w:rPr>
          <w:color w:val="231F20"/>
        </w:rPr>
        <w:t>равнялся</w:t>
      </w:r>
      <w:r>
        <w:rPr>
          <w:color w:val="231F20"/>
          <w:spacing w:val="2"/>
        </w:rPr>
        <w:t> </w:t>
      </w:r>
      <w:r>
        <w:rPr>
          <w:color w:val="231F20"/>
        </w:rPr>
        <w:t>нулю</w:t>
      </w:r>
      <w:r>
        <w:rPr>
          <w:color w:val="231F20"/>
          <w:spacing w:val="1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NPV</w:t>
      </w:r>
      <w:r>
        <w:rPr>
          <w:i/>
          <w:color w:val="231F20"/>
          <w:spacing w:val="2"/>
        </w:rPr>
        <w:t> </w:t>
      </w:r>
      <w:r>
        <w:rPr>
          <w:color w:val="231F20"/>
        </w:rPr>
        <w:t>=</w:t>
      </w:r>
      <w:r>
        <w:rPr>
          <w:color w:val="231F20"/>
          <w:spacing w:val="2"/>
        </w:rPr>
        <w:t> </w:t>
      </w:r>
      <w:r>
        <w:rPr>
          <w:color w:val="231F20"/>
        </w:rPr>
        <w:t>0).</w:t>
      </w:r>
    </w:p>
    <w:p>
      <w:pPr>
        <w:pStyle w:val="BodyText"/>
        <w:spacing w:line="254" w:lineRule="auto" w:before="2"/>
        <w:ind w:right="136"/>
      </w:pPr>
      <w:r>
        <w:rPr>
          <w:color w:val="231F20"/>
        </w:rPr>
        <w:t>По результатам проведенного исследования необходимо от-</w:t>
      </w:r>
      <w:r>
        <w:rPr>
          <w:color w:val="231F20"/>
          <w:spacing w:val="1"/>
        </w:rPr>
        <w:t> </w:t>
      </w:r>
      <w:r>
        <w:rPr>
          <w:color w:val="231F20"/>
        </w:rPr>
        <w:t>метить, что переход на проектное финансирование с использова-</w:t>
      </w:r>
      <w:r>
        <w:rPr>
          <w:color w:val="231F20"/>
          <w:spacing w:val="1"/>
        </w:rPr>
        <w:t> </w:t>
      </w:r>
      <w:r>
        <w:rPr>
          <w:color w:val="231F20"/>
        </w:rPr>
        <w:t>нием счетов эскроу рассматривается как новая ступень в развитии</w:t>
      </w:r>
      <w:r>
        <w:rPr>
          <w:color w:val="231F20"/>
          <w:spacing w:val="-50"/>
        </w:rPr>
        <w:t> </w:t>
      </w:r>
      <w:r>
        <w:rPr>
          <w:color w:val="231F20"/>
        </w:rPr>
        <w:t>жилищного</w:t>
      </w:r>
      <w:r>
        <w:rPr>
          <w:color w:val="231F20"/>
          <w:spacing w:val="-8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8"/>
        </w:rPr>
        <w:t> </w:t>
      </w:r>
      <w:r>
        <w:rPr>
          <w:color w:val="231F20"/>
        </w:rPr>
        <w:t>Федерации,</w:t>
      </w:r>
      <w:r>
        <w:rPr>
          <w:color w:val="231F20"/>
          <w:spacing w:val="-8"/>
        </w:rPr>
        <w:t> </w:t>
      </w:r>
      <w:r>
        <w:rPr>
          <w:color w:val="231F20"/>
        </w:rPr>
        <w:t>позволяющая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решить задачу совершенствования </w:t>
      </w:r>
      <w:r>
        <w:rPr>
          <w:color w:val="231F20"/>
          <w:spacing w:val="-1"/>
        </w:rPr>
        <w:t>механизма финансирования жи-</w:t>
      </w:r>
      <w:r>
        <w:rPr>
          <w:color w:val="231F20"/>
          <w:spacing w:val="-51"/>
        </w:rPr>
        <w:t> </w:t>
      </w:r>
      <w:r>
        <w:rPr>
          <w:color w:val="231F20"/>
        </w:rPr>
        <w:t>лищного строительства, обеспечивающая снижение рисков и за-</w:t>
      </w:r>
      <w:r>
        <w:rPr>
          <w:color w:val="231F20"/>
          <w:spacing w:val="1"/>
        </w:rPr>
        <w:t> </w:t>
      </w:r>
      <w:r>
        <w:rPr>
          <w:color w:val="231F20"/>
        </w:rPr>
        <w:t>щиту</w:t>
      </w:r>
      <w:r>
        <w:rPr>
          <w:color w:val="231F20"/>
          <w:spacing w:val="2"/>
        </w:rPr>
        <w:t> </w:t>
      </w:r>
      <w:r>
        <w:rPr>
          <w:color w:val="231F20"/>
        </w:rPr>
        <w:t>прав</w:t>
      </w:r>
      <w:r>
        <w:rPr>
          <w:color w:val="231F20"/>
          <w:spacing w:val="1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3"/>
        </w:rPr>
        <w:t> </w:t>
      </w:r>
      <w:r>
        <w:rPr>
          <w:color w:val="231F20"/>
        </w:rPr>
        <w:t>долевого</w:t>
      </w:r>
      <w:r>
        <w:rPr>
          <w:color w:val="231F20"/>
          <w:spacing w:val="2"/>
        </w:rPr>
        <w:t> </w:t>
      </w:r>
      <w:r>
        <w:rPr>
          <w:color w:val="231F20"/>
        </w:rPr>
        <w:t>строительства.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2"/>
        <w:ind w:left="0" w:firstLine="0"/>
        <w:jc w:val="left"/>
        <w:rPr>
          <w:sz w:val="12"/>
        </w:rPr>
      </w:pPr>
    </w:p>
    <w:p>
      <w:pPr>
        <w:spacing w:before="92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15"/>
        </w:numPr>
        <w:tabs>
          <w:tab w:pos="707" w:val="left" w:leader="none"/>
        </w:tabs>
        <w:spacing w:line="249" w:lineRule="auto" w:before="177" w:after="0"/>
        <w:ind w:left="118" w:right="136" w:firstLine="396"/>
        <w:jc w:val="both"/>
        <w:rPr>
          <w:sz w:val="18"/>
        </w:rPr>
      </w:pPr>
      <w:r>
        <w:rPr>
          <w:color w:val="231F20"/>
          <w:sz w:val="18"/>
        </w:rPr>
        <w:t>Паспорт национального проекта «Жилье и городская среда». URL: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https://minstroyrf.gov.ru/trades/natsionalnye-proekty/natsionalnyy-proekt-zhilye-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i-gorodskaya-sreda/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04.03.2021).</w:t>
      </w:r>
    </w:p>
    <w:p>
      <w:pPr>
        <w:pStyle w:val="ListParagraph"/>
        <w:numPr>
          <w:ilvl w:val="0"/>
          <w:numId w:val="15"/>
        </w:numPr>
        <w:tabs>
          <w:tab w:pos="694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Шулекин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Н.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z w:val="18"/>
        </w:rPr>
        <w:t>Анализ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изменений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законодательства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сфере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жилищно-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го строительства: переход от долевого строительства к проектному финанси-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рованию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Сибирская финансовая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школа.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2018.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4.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34–37.</w:t>
      </w:r>
    </w:p>
    <w:p>
      <w:pPr>
        <w:pStyle w:val="ListParagraph"/>
        <w:numPr>
          <w:ilvl w:val="0"/>
          <w:numId w:val="15"/>
        </w:numPr>
        <w:tabs>
          <w:tab w:pos="707" w:val="left" w:leader="none"/>
        </w:tabs>
        <w:spacing w:line="249" w:lineRule="auto" w:before="3" w:after="0"/>
        <w:ind w:left="118" w:right="137" w:firstLine="396"/>
        <w:jc w:val="both"/>
        <w:rPr>
          <w:sz w:val="18"/>
        </w:rPr>
      </w:pPr>
      <w:r>
        <w:rPr>
          <w:color w:val="231F20"/>
          <w:sz w:val="18"/>
        </w:rPr>
        <w:t>Единая информационная система жилищного строительства. URL: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https://наш.дом.рф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04.03.2021).</w:t>
      </w:r>
    </w:p>
    <w:p>
      <w:pPr>
        <w:pStyle w:val="ListParagraph"/>
        <w:numPr>
          <w:ilvl w:val="0"/>
          <w:numId w:val="15"/>
        </w:numPr>
        <w:tabs>
          <w:tab w:pos="699" w:val="left" w:leader="none"/>
        </w:tabs>
        <w:spacing w:line="249" w:lineRule="auto" w:before="1" w:after="0"/>
        <w:ind w:left="118" w:right="135" w:firstLine="396"/>
        <w:jc w:val="both"/>
        <w:rPr>
          <w:sz w:val="18"/>
        </w:rPr>
      </w:pPr>
      <w:r>
        <w:rPr>
          <w:color w:val="231F20"/>
          <w:sz w:val="18"/>
        </w:rPr>
        <w:t>БФА-Девелопмент достроит Новую Скандинавию. URL: </w:t>
      </w:r>
      <w:hyperlink r:id="rId26">
        <w:r>
          <w:rPr>
            <w:color w:val="231F20"/>
            <w:sz w:val="18"/>
          </w:rPr>
          <w:t>https://www</w:t>
        </w:r>
      </w:hyperlink>
      <w:r>
        <w:rPr>
          <w:color w:val="231F20"/>
          <w:sz w:val="18"/>
        </w:rPr>
        <w:t>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bfa-d.ru/news/read/novosti/BFA-Development-dostroit-Novuyu-Skandinaviyu1/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06.03.2021).</w:t>
      </w:r>
    </w:p>
    <w:p>
      <w:pPr>
        <w:pStyle w:val="ListParagraph"/>
        <w:numPr>
          <w:ilvl w:val="0"/>
          <w:numId w:val="15"/>
        </w:numPr>
        <w:tabs>
          <w:tab w:pos="701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color w:val="231F20"/>
          <w:sz w:val="18"/>
        </w:rPr>
        <w:t>Обращение к дольщикам ЖК «Три апельсина» и ЖК «На Заречной».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w w:val="95"/>
          <w:sz w:val="18"/>
        </w:rPr>
        <w:t>URL: </w:t>
      </w:r>
      <w:hyperlink r:id="rId43">
        <w:r>
          <w:rPr>
            <w:color w:val="231F20"/>
            <w:spacing w:val="-1"/>
            <w:w w:val="95"/>
            <w:sz w:val="18"/>
          </w:rPr>
          <w:t>http://rsti.ru/news/obraschenie-k-dolschikam-zhk-tri-apelsina-i-zhk-na-zarechnoj</w:t>
        </w:r>
      </w:hyperlink>
      <w:r>
        <w:rPr>
          <w:color w:val="231F20"/>
          <w:w w:val="95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06.03.2021).</w:t>
      </w:r>
    </w:p>
    <w:p>
      <w:pPr>
        <w:pStyle w:val="ListParagraph"/>
        <w:numPr>
          <w:ilvl w:val="0"/>
          <w:numId w:val="15"/>
        </w:numPr>
        <w:tabs>
          <w:tab w:pos="704" w:val="left" w:leader="none"/>
        </w:tabs>
        <w:spacing w:line="249" w:lineRule="auto" w:before="3" w:after="0"/>
        <w:ind w:left="118" w:right="139" w:firstLine="396"/>
        <w:jc w:val="both"/>
        <w:rPr>
          <w:sz w:val="18"/>
        </w:rPr>
      </w:pPr>
      <w:r>
        <w:rPr>
          <w:i/>
          <w:color w:val="231F20"/>
          <w:sz w:val="18"/>
        </w:rPr>
        <w:t>Йескомб Э. Р. </w:t>
      </w:r>
      <w:r>
        <w:rPr>
          <w:color w:val="231F20"/>
          <w:sz w:val="18"/>
        </w:rPr>
        <w:t>Принципы проектного финансирования. М.: Альпина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Паблишер,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2015. 387 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338.2</w:t>
      </w:r>
    </w:p>
    <w:p>
      <w:pPr>
        <w:spacing w:before="1"/>
        <w:ind w:left="118" w:right="1028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Дурандина Анна Павловна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канд.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экон.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наук,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доцент</w:t>
      </w:r>
    </w:p>
    <w:p>
      <w:pPr>
        <w:spacing w:before="2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0"/>
          <w:sz w:val="18"/>
        </w:rPr>
        <w:t>архитектурно-строительный университет)</w:t>
      </w:r>
      <w:r>
        <w:rPr>
          <w:color w:val="231F20"/>
          <w:spacing w:val="-38"/>
          <w:w w:val="90"/>
          <w:sz w:val="18"/>
        </w:rPr>
        <w:t> </w:t>
      </w: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44">
        <w:r>
          <w:rPr>
            <w:i/>
            <w:color w:val="231F20"/>
            <w:w w:val="95"/>
            <w:sz w:val="18"/>
          </w:rPr>
          <w:t>adurandina@lan.spbgasu.ru</w:t>
        </w:r>
      </w:hyperlink>
    </w:p>
    <w:p>
      <w:pPr>
        <w:pStyle w:val="BodyText"/>
        <w:spacing w:before="5"/>
        <w:ind w:left="0" w:firstLine="0"/>
        <w:jc w:val="lef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before="0"/>
        <w:ind w:left="279" w:right="137" w:firstLine="596"/>
        <w:jc w:val="right"/>
        <w:rPr>
          <w:sz w:val="18"/>
        </w:rPr>
      </w:pPr>
      <w:r>
        <w:rPr>
          <w:i/>
          <w:color w:val="231F20"/>
          <w:w w:val="95"/>
          <w:sz w:val="18"/>
        </w:rPr>
        <w:t>Durandina Anna Pavlovna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PhD in Sci. Ec., Associate </w:t>
      </w:r>
      <w:r>
        <w:rPr>
          <w:color w:val="231F20"/>
          <w:w w:val="95"/>
          <w:sz w:val="18"/>
        </w:rPr>
        <w:t>Professor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(Saint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3"/>
        <w:ind w:left="0" w:right="13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1"/>
        <w:ind w:left="0" w:right="136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44">
        <w:r>
          <w:rPr>
            <w:i/>
            <w:color w:val="231F20"/>
            <w:w w:val="95"/>
            <w:sz w:val="18"/>
          </w:rPr>
          <w:t>adurandina@lan.spbgasu.ru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8" w:space="205"/>
            <w:col w:w="2907"/>
          </w:cols>
        </w:sectPr>
      </w:pPr>
    </w:p>
    <w:p>
      <w:pPr>
        <w:pStyle w:val="Heading1"/>
        <w:spacing w:line="249" w:lineRule="auto" w:before="172"/>
        <w:ind w:left="760" w:right="770" w:hanging="1"/>
      </w:pPr>
      <w:r>
        <w:rPr>
          <w:color w:val="231F20"/>
        </w:rPr>
        <w:t>ИСПОЛЬЗОВАНИЕ     DLP-СИСТЕМ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ВЫЯВЛЕНИЯ</w:t>
      </w:r>
      <w:r>
        <w:rPr>
          <w:color w:val="231F20"/>
          <w:spacing w:val="1"/>
        </w:rPr>
        <w:t> </w:t>
      </w:r>
      <w:r>
        <w:rPr>
          <w:color w:val="231F20"/>
        </w:rPr>
        <w:t>ИНЦИДЕНТОВ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20"/>
        </w:rPr>
        <w:t> </w:t>
      </w:r>
      <w:r>
        <w:rPr>
          <w:color w:val="231F20"/>
        </w:rPr>
        <w:t>БЕЗОПАСНОСТИ</w:t>
      </w:r>
    </w:p>
    <w:p>
      <w:pPr>
        <w:pStyle w:val="Heading2"/>
        <w:spacing w:line="249" w:lineRule="auto" w:before="229"/>
        <w:ind w:left="156" w:right="169" w:firstLine="2"/>
      </w:pPr>
      <w:r>
        <w:rPr>
          <w:color w:val="231F20"/>
        </w:rPr>
        <w:t>IDENTIFYING</w:t>
      </w:r>
      <w:r>
        <w:rPr>
          <w:color w:val="231F20"/>
          <w:spacing w:val="60"/>
        </w:rPr>
        <w:t> </w:t>
      </w:r>
      <w:r>
        <w:rPr>
          <w:color w:val="231F20"/>
        </w:rPr>
        <w:t>ECONOMIC</w:t>
      </w:r>
      <w:r>
        <w:rPr>
          <w:color w:val="231F20"/>
          <w:spacing w:val="60"/>
        </w:rPr>
        <w:t> </w:t>
      </w:r>
      <w:r>
        <w:rPr>
          <w:color w:val="231F20"/>
        </w:rPr>
        <w:t>SECURITY</w:t>
      </w:r>
      <w:r>
        <w:rPr>
          <w:color w:val="231F20"/>
          <w:spacing w:val="60"/>
        </w:rPr>
        <w:t> </w:t>
      </w:r>
      <w:r>
        <w:rPr>
          <w:color w:val="231F20"/>
        </w:rPr>
        <w:t>INCIDENTS</w:t>
      </w:r>
      <w:r>
        <w:rPr>
          <w:color w:val="231F20"/>
          <w:spacing w:val="1"/>
        </w:rPr>
        <w:t> </w:t>
      </w:r>
      <w:r>
        <w:rPr>
          <w:color w:val="231F20"/>
        </w:rPr>
        <w:t>BY</w:t>
      </w:r>
      <w:r>
        <w:rPr>
          <w:color w:val="231F20"/>
          <w:spacing w:val="12"/>
        </w:rPr>
        <w:t> </w:t>
      </w:r>
      <w:r>
        <w:rPr>
          <w:color w:val="231F20"/>
        </w:rPr>
        <w:t>USING</w:t>
      </w:r>
      <w:r>
        <w:rPr>
          <w:color w:val="231F20"/>
          <w:spacing w:val="24"/>
        </w:rPr>
        <w:t> </w:t>
      </w:r>
      <w:r>
        <w:rPr>
          <w:color w:val="231F20"/>
        </w:rPr>
        <w:t>DATA</w:t>
      </w:r>
      <w:r>
        <w:rPr>
          <w:color w:val="231F20"/>
          <w:spacing w:val="7"/>
        </w:rPr>
        <w:t> </w:t>
      </w:r>
      <w:r>
        <w:rPr>
          <w:color w:val="231F20"/>
        </w:rPr>
        <w:t>LEAKAGE</w:t>
      </w:r>
      <w:r>
        <w:rPr>
          <w:color w:val="231F20"/>
          <w:spacing w:val="25"/>
        </w:rPr>
        <w:t> </w:t>
      </w:r>
      <w:r>
        <w:rPr>
          <w:color w:val="231F20"/>
        </w:rPr>
        <w:t>PREVENTION</w:t>
      </w:r>
      <w:r>
        <w:rPr>
          <w:color w:val="231F20"/>
          <w:spacing w:val="24"/>
        </w:rPr>
        <w:t> </w:t>
      </w:r>
      <w:r>
        <w:rPr>
          <w:color w:val="231F20"/>
        </w:rPr>
        <w:t>SYSTEMS</w:t>
      </w:r>
    </w:p>
    <w:p>
      <w:pPr>
        <w:spacing w:line="249" w:lineRule="auto" w:before="216"/>
        <w:ind w:left="118" w:right="135" w:firstLine="396"/>
        <w:jc w:val="both"/>
        <w:rPr>
          <w:sz w:val="19"/>
        </w:rPr>
      </w:pPr>
      <w:r>
        <w:rPr>
          <w:color w:val="231F20"/>
          <w:w w:val="95"/>
          <w:sz w:val="19"/>
        </w:rPr>
        <w:t>Рассматриваются особенности систем предотвращения утечек данных,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позволяющие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использовать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данный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вид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систем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информационной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безопас-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ности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выявления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расследования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случаев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внутрикорпоративного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мо-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шенничества, выполнения сотрудниками сторонних проектов за счет ре-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сурсов работодателя, передачи клиентов и заказов конкурентам и других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инцидентов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безопасности.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Приведены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примеры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задач,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ре-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шаемых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DLP-системами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области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безопасности.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Тезисно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показана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целесообразность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комплексного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подхода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к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управлению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рисками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предприятия и использования систем информационной безопасности для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сокращения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ущерба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от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инцидентов,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связанных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действиями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сотрудников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против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интересов работодателя.</w:t>
      </w:r>
    </w:p>
    <w:p>
      <w:pPr>
        <w:spacing w:line="249" w:lineRule="auto" w:before="8"/>
        <w:ind w:left="118" w:right="13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информационная безопасность, системы противо-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действия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утечкам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данных,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мошенничество,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инцидент,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экономическая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без-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опасность, бизнес-процесс.</w:t>
      </w:r>
    </w:p>
    <w:p>
      <w:pPr>
        <w:spacing w:line="249" w:lineRule="auto" w:before="173"/>
        <w:ind w:left="118" w:right="136" w:firstLine="396"/>
        <w:jc w:val="both"/>
        <w:rPr>
          <w:sz w:val="19"/>
        </w:rPr>
      </w:pPr>
      <w:r>
        <w:rPr>
          <w:color w:val="231F20"/>
          <w:sz w:val="19"/>
        </w:rPr>
        <w:t>The article discusses the features of data leakage prevention systems that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allow using this type of information security systems to identify and investi-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gate cases of intracorporate fraud, the implementation of third-party projects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by employees at the expense of the employer’s resources and other incidents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security.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Examples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tasks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solved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by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DLP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systems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field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economic security are given. The expediency of an integrated approach to en-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terprise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risk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management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use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information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systems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reduce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damage from incidents associated with actions of employees against the inter-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ests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 the employer is shown.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3"/>
        <w:ind w:left="118" w:right="134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Keywords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information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security,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Data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Leakage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Prevention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Systems,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fraud,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incident,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economic security,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business-process</w:t>
      </w:r>
    </w:p>
    <w:p>
      <w:pPr>
        <w:pStyle w:val="BodyText"/>
        <w:spacing w:before="3"/>
        <w:ind w:left="0" w:firstLine="0"/>
        <w:jc w:val="left"/>
        <w:rPr>
          <w:sz w:val="23"/>
        </w:rPr>
      </w:pPr>
    </w:p>
    <w:p>
      <w:pPr>
        <w:pStyle w:val="BodyText"/>
        <w:spacing w:line="254" w:lineRule="auto"/>
        <w:ind w:right="136"/>
      </w:pPr>
      <w:r>
        <w:rPr>
          <w:color w:val="231F20"/>
        </w:rPr>
        <w:t>В управлении экономической и информационной безопасно-</w:t>
      </w:r>
      <w:r>
        <w:rPr>
          <w:color w:val="231F20"/>
          <w:spacing w:val="1"/>
        </w:rPr>
        <w:t> </w:t>
      </w:r>
      <w:r>
        <w:rPr>
          <w:color w:val="231F20"/>
        </w:rPr>
        <w:t>стью</w:t>
      </w:r>
      <w:r>
        <w:rPr>
          <w:color w:val="231F20"/>
          <w:spacing w:val="-10"/>
        </w:rPr>
        <w:t> </w:t>
      </w:r>
      <w:r>
        <w:rPr>
          <w:color w:val="231F20"/>
        </w:rPr>
        <w:t>коммерческих</w:t>
      </w:r>
      <w:r>
        <w:rPr>
          <w:color w:val="231F20"/>
          <w:spacing w:val="-10"/>
        </w:rPr>
        <w:t> </w:t>
      </w:r>
      <w:r>
        <w:rPr>
          <w:color w:val="231F20"/>
        </w:rPr>
        <w:t>организаций</w:t>
      </w:r>
      <w:r>
        <w:rPr>
          <w:color w:val="231F20"/>
          <w:spacing w:val="-9"/>
        </w:rPr>
        <w:t> </w:t>
      </w:r>
      <w:r>
        <w:rPr>
          <w:color w:val="231F20"/>
        </w:rPr>
        <w:t>все</w:t>
      </w:r>
      <w:r>
        <w:rPr>
          <w:color w:val="231F20"/>
          <w:spacing w:val="-10"/>
        </w:rPr>
        <w:t> </w:t>
      </w:r>
      <w:r>
        <w:rPr>
          <w:color w:val="231F20"/>
        </w:rPr>
        <w:t>чаще</w:t>
      </w:r>
      <w:r>
        <w:rPr>
          <w:color w:val="231F20"/>
          <w:spacing w:val="-9"/>
        </w:rPr>
        <w:t> </w:t>
      </w:r>
      <w:r>
        <w:rPr>
          <w:color w:val="231F20"/>
        </w:rPr>
        <w:t>применяется</w:t>
      </w:r>
      <w:r>
        <w:rPr>
          <w:color w:val="231F20"/>
          <w:spacing w:val="-10"/>
        </w:rPr>
        <w:t> </w:t>
      </w:r>
      <w:r>
        <w:rPr>
          <w:color w:val="231F20"/>
        </w:rPr>
        <w:t>общий</w:t>
      </w:r>
      <w:r>
        <w:rPr>
          <w:color w:val="231F20"/>
          <w:spacing w:val="-9"/>
        </w:rPr>
        <w:t> </w:t>
      </w:r>
      <w:r>
        <w:rPr>
          <w:color w:val="231F20"/>
        </w:rPr>
        <w:t>ин-</w:t>
      </w:r>
      <w:r>
        <w:rPr>
          <w:color w:val="231F20"/>
          <w:spacing w:val="-50"/>
        </w:rPr>
        <w:t> </w:t>
      </w:r>
      <w:r>
        <w:rPr>
          <w:color w:val="231F20"/>
        </w:rPr>
        <w:t>струментарий, что является в настоящее время одной из наиболее</w:t>
      </w:r>
      <w:r>
        <w:rPr>
          <w:color w:val="231F20"/>
          <w:spacing w:val="-50"/>
        </w:rPr>
        <w:t> </w:t>
      </w:r>
      <w:r>
        <w:rPr>
          <w:color w:val="231F20"/>
        </w:rPr>
        <w:t>заметных тенденций развития подходов к комплексному управ-</w:t>
      </w:r>
      <w:r>
        <w:rPr>
          <w:color w:val="231F20"/>
          <w:spacing w:val="1"/>
        </w:rPr>
        <w:t> </w:t>
      </w:r>
      <w:r>
        <w:rPr>
          <w:color w:val="231F20"/>
        </w:rPr>
        <w:t>лению рисками.</w:t>
      </w:r>
    </w:p>
    <w:p>
      <w:pPr>
        <w:pStyle w:val="BodyText"/>
        <w:spacing w:line="254" w:lineRule="auto" w:before="4"/>
        <w:ind w:right="135"/>
      </w:pPr>
      <w:r>
        <w:rPr>
          <w:color w:val="231F20"/>
        </w:rPr>
        <w:t>Рассмотрим использование систем противодействия утечкам</w:t>
      </w:r>
      <w:r>
        <w:rPr>
          <w:color w:val="231F20"/>
          <w:spacing w:val="1"/>
        </w:rPr>
        <w:t> </w:t>
      </w:r>
      <w:r>
        <w:rPr>
          <w:color w:val="231F20"/>
        </w:rPr>
        <w:t>данных (далее – </w:t>
      </w:r>
      <w:r>
        <w:rPr>
          <w:i/>
          <w:color w:val="231F20"/>
        </w:rPr>
        <w:t>DLP</w:t>
      </w:r>
      <w:r>
        <w:rPr>
          <w:color w:val="231F20"/>
        </w:rPr>
        <w:t>-систем) для выявления и расследования ин-</w:t>
      </w:r>
      <w:r>
        <w:rPr>
          <w:color w:val="231F20"/>
          <w:spacing w:val="1"/>
        </w:rPr>
        <w:t> </w:t>
      </w:r>
      <w:r>
        <w:rPr>
          <w:color w:val="231F20"/>
        </w:rPr>
        <w:t>цидентов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безопасности.</w:t>
      </w:r>
    </w:p>
    <w:p>
      <w:pPr>
        <w:pStyle w:val="BodyText"/>
        <w:spacing w:line="254" w:lineRule="auto" w:before="2"/>
        <w:ind w:right="134"/>
      </w:pPr>
      <w:r>
        <w:rPr>
          <w:i/>
          <w:color w:val="231F20"/>
          <w:w w:val="105"/>
        </w:rPr>
        <w:t>Data</w:t>
      </w:r>
      <w:r>
        <w:rPr>
          <w:i/>
          <w:color w:val="231F20"/>
          <w:spacing w:val="-8"/>
          <w:w w:val="105"/>
        </w:rPr>
        <w:t> </w:t>
      </w:r>
      <w:r>
        <w:rPr>
          <w:i/>
          <w:color w:val="231F20"/>
          <w:w w:val="105"/>
        </w:rPr>
        <w:t>Leakage</w:t>
      </w:r>
      <w:r>
        <w:rPr>
          <w:i/>
          <w:color w:val="231F20"/>
          <w:spacing w:val="-7"/>
          <w:w w:val="105"/>
        </w:rPr>
        <w:t> </w:t>
      </w:r>
      <w:r>
        <w:rPr>
          <w:i/>
          <w:color w:val="231F20"/>
          <w:w w:val="105"/>
        </w:rPr>
        <w:t>Prevention</w:t>
      </w:r>
      <w:r>
        <w:rPr>
          <w:i/>
          <w:color w:val="231F20"/>
          <w:spacing w:val="-8"/>
          <w:w w:val="105"/>
        </w:rPr>
        <w:t> </w:t>
      </w:r>
      <w:r>
        <w:rPr>
          <w:i/>
          <w:color w:val="231F20"/>
          <w:w w:val="105"/>
        </w:rPr>
        <w:t>Systems,</w:t>
      </w:r>
      <w:r>
        <w:rPr>
          <w:i/>
          <w:color w:val="231F20"/>
          <w:spacing w:val="-7"/>
          <w:w w:val="105"/>
        </w:rPr>
        <w:t> </w:t>
      </w:r>
      <w:r>
        <w:rPr>
          <w:i/>
          <w:color w:val="231F20"/>
          <w:w w:val="105"/>
        </w:rPr>
        <w:t>DLP</w:t>
      </w:r>
      <w:r>
        <w:rPr>
          <w:color w:val="231F20"/>
          <w:w w:val="105"/>
        </w:rPr>
        <w:t>-системы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представля-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ют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собой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один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из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наиболее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широко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используемых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видов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систем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информационной</w:t>
      </w:r>
      <w:r>
        <w:rPr>
          <w:color w:val="231F20"/>
          <w:spacing w:val="31"/>
        </w:rPr>
        <w:t> </w:t>
      </w:r>
      <w:r>
        <w:rPr>
          <w:color w:val="231F20"/>
        </w:rPr>
        <w:t>безопасности,</w:t>
      </w:r>
      <w:r>
        <w:rPr>
          <w:color w:val="231F20"/>
          <w:spacing w:val="32"/>
        </w:rPr>
        <w:t> </w:t>
      </w:r>
      <w:r>
        <w:rPr>
          <w:color w:val="231F20"/>
        </w:rPr>
        <w:t>основным</w:t>
      </w:r>
      <w:r>
        <w:rPr>
          <w:color w:val="231F20"/>
          <w:spacing w:val="31"/>
        </w:rPr>
        <w:t> </w:t>
      </w:r>
      <w:r>
        <w:rPr>
          <w:color w:val="231F20"/>
        </w:rPr>
        <w:t>назначением</w:t>
      </w:r>
      <w:r>
        <w:rPr>
          <w:color w:val="231F20"/>
          <w:spacing w:val="32"/>
        </w:rPr>
        <w:t> </w:t>
      </w:r>
      <w:r>
        <w:rPr>
          <w:color w:val="231F20"/>
        </w:rPr>
        <w:t>которо-</w:t>
      </w:r>
      <w:r>
        <w:rPr>
          <w:color w:val="231F20"/>
          <w:spacing w:val="1"/>
        </w:rPr>
        <w:t> </w:t>
      </w:r>
      <w:r>
        <w:rPr>
          <w:color w:val="231F20"/>
        </w:rPr>
        <w:t>го является предупреждение, выявление и расследование утечек</w:t>
      </w:r>
      <w:r>
        <w:rPr>
          <w:color w:val="231F20"/>
          <w:spacing w:val="1"/>
        </w:rPr>
        <w:t> </w:t>
      </w:r>
      <w:r>
        <w:rPr>
          <w:color w:val="231F20"/>
        </w:rPr>
        <w:t>конфиденциальных данных по правилам, установленным эксплу-</w:t>
      </w:r>
      <w:r>
        <w:rPr>
          <w:color w:val="231F20"/>
          <w:spacing w:val="1"/>
        </w:rPr>
        <w:t> </w:t>
      </w:r>
      <w:r>
        <w:rPr>
          <w:color w:val="231F20"/>
        </w:rPr>
        <w:t>атирующей систему организацией. Ключевые задачи, решаемые</w:t>
      </w:r>
      <w:r>
        <w:rPr>
          <w:color w:val="231F20"/>
          <w:spacing w:val="1"/>
        </w:rPr>
        <w:t> </w:t>
      </w:r>
      <w:r>
        <w:rPr>
          <w:i/>
          <w:color w:val="231F20"/>
          <w:w w:val="105"/>
        </w:rPr>
        <w:t>DLP</w:t>
      </w:r>
      <w:r>
        <w:rPr>
          <w:color w:val="231F20"/>
          <w:w w:val="105"/>
        </w:rPr>
        <w:t>-системами,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следующие:</w:t>
      </w:r>
    </w:p>
    <w:p>
      <w:pPr>
        <w:pStyle w:val="ListParagraph"/>
        <w:numPr>
          <w:ilvl w:val="0"/>
          <w:numId w:val="16"/>
        </w:numPr>
        <w:tabs>
          <w:tab w:pos="752" w:val="left" w:leader="none"/>
        </w:tabs>
        <w:spacing w:line="254" w:lineRule="auto" w:before="6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мониторинг информационных потоков по разным каналам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коммуникаций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(внешняя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корпоративная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электронная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почта,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мес-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сенджеры, внешние устройства, активность в локальной сети ор-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ганизации, </w:t>
      </w:r>
      <w:r>
        <w:rPr>
          <w:i/>
          <w:color w:val="231F20"/>
          <w:sz w:val="21"/>
        </w:rPr>
        <w:t>web</w:t>
      </w:r>
      <w:r>
        <w:rPr>
          <w:color w:val="231F20"/>
          <w:sz w:val="21"/>
        </w:rPr>
        <w:t>-серфинг,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печать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документов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п.);</w:t>
      </w:r>
    </w:p>
    <w:p>
      <w:pPr>
        <w:pStyle w:val="ListParagraph"/>
        <w:numPr>
          <w:ilvl w:val="0"/>
          <w:numId w:val="16"/>
        </w:numPr>
        <w:tabs>
          <w:tab w:pos="753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выявление нарушений политики конфиденциальности ор-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ганизации путем сопоставления фактического перемещения дан-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ных,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документов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установленных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системе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ограничений;</w:t>
      </w:r>
    </w:p>
    <w:p>
      <w:pPr>
        <w:pStyle w:val="ListParagraph"/>
        <w:numPr>
          <w:ilvl w:val="0"/>
          <w:numId w:val="16"/>
        </w:numPr>
        <w:tabs>
          <w:tab w:pos="752" w:val="left" w:leader="none"/>
        </w:tabs>
        <w:spacing w:line="240" w:lineRule="auto" w:before="3" w:after="0"/>
        <w:ind w:left="751" w:right="0" w:hanging="237"/>
        <w:jc w:val="both"/>
        <w:rPr>
          <w:sz w:val="21"/>
        </w:rPr>
      </w:pPr>
      <w:r>
        <w:rPr>
          <w:color w:val="231F20"/>
          <w:sz w:val="21"/>
        </w:rPr>
        <w:t>учет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продуктивности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рабочего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времени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сотрудников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[1];</w:t>
      </w:r>
    </w:p>
    <w:p>
      <w:pPr>
        <w:pStyle w:val="ListParagraph"/>
        <w:numPr>
          <w:ilvl w:val="0"/>
          <w:numId w:val="16"/>
        </w:numPr>
        <w:tabs>
          <w:tab w:pos="752" w:val="left" w:leader="none"/>
        </w:tabs>
        <w:spacing w:line="240" w:lineRule="auto" w:before="15" w:after="0"/>
        <w:ind w:left="751" w:right="0" w:hanging="237"/>
        <w:jc w:val="both"/>
        <w:rPr>
          <w:sz w:val="21"/>
        </w:rPr>
      </w:pPr>
      <w:r>
        <w:rPr>
          <w:color w:val="231F20"/>
          <w:sz w:val="21"/>
        </w:rPr>
        <w:t>инвентаризация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программного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обеспечения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[2];</w:t>
      </w:r>
    </w:p>
    <w:p>
      <w:pPr>
        <w:pStyle w:val="ListParagraph"/>
        <w:numPr>
          <w:ilvl w:val="0"/>
          <w:numId w:val="16"/>
        </w:numPr>
        <w:tabs>
          <w:tab w:pos="757" w:val="left" w:leader="none"/>
        </w:tabs>
        <w:spacing w:line="254" w:lineRule="auto" w:before="16" w:after="0"/>
        <w:ind w:left="118" w:right="134" w:firstLine="39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накопление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данных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о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нарушении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политик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информацион-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ной безопасности и создание доказательной базы для дальней-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z w:val="21"/>
        </w:rPr>
        <w:t>шего расследования и аргументированного обоснования позиции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организации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во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внутрикорпоративных,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досудебных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судебных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разбирательствах;</w:t>
      </w:r>
    </w:p>
    <w:p>
      <w:pPr>
        <w:pStyle w:val="ListParagraph"/>
        <w:numPr>
          <w:ilvl w:val="0"/>
          <w:numId w:val="16"/>
        </w:numPr>
        <w:tabs>
          <w:tab w:pos="769" w:val="left" w:leader="none"/>
        </w:tabs>
        <w:spacing w:line="254" w:lineRule="auto" w:before="4" w:after="0"/>
        <w:ind w:left="118" w:right="130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блокировка действий пользователей, противоречащих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установленным</w:t>
      </w:r>
      <w:r>
        <w:rPr>
          <w:color w:val="231F20"/>
          <w:spacing w:val="6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4"/>
          <w:w w:val="105"/>
          <w:sz w:val="21"/>
        </w:rPr>
        <w:t> </w:t>
      </w:r>
      <w:r>
        <w:rPr>
          <w:color w:val="231F20"/>
          <w:w w:val="105"/>
          <w:sz w:val="21"/>
        </w:rPr>
        <w:t>системе</w:t>
      </w:r>
      <w:r>
        <w:rPr>
          <w:color w:val="231F20"/>
          <w:spacing w:val="6"/>
          <w:w w:val="105"/>
          <w:sz w:val="21"/>
        </w:rPr>
        <w:t> </w:t>
      </w:r>
      <w:r>
        <w:rPr>
          <w:color w:val="231F20"/>
          <w:w w:val="105"/>
          <w:sz w:val="21"/>
        </w:rPr>
        <w:t>правилам</w:t>
      </w:r>
      <w:r>
        <w:rPr>
          <w:color w:val="231F20"/>
          <w:spacing w:val="6"/>
          <w:w w:val="105"/>
          <w:sz w:val="21"/>
        </w:rPr>
        <w:t> </w:t>
      </w:r>
      <w:r>
        <w:rPr>
          <w:color w:val="231F20"/>
          <w:w w:val="105"/>
          <w:sz w:val="21"/>
        </w:rPr>
        <w:t>(например,</w:t>
      </w:r>
      <w:r>
        <w:rPr>
          <w:color w:val="231F20"/>
          <w:spacing w:val="6"/>
          <w:w w:val="105"/>
          <w:sz w:val="21"/>
        </w:rPr>
        <w:t> </w:t>
      </w:r>
      <w:r>
        <w:rPr>
          <w:color w:val="231F20"/>
          <w:w w:val="105"/>
          <w:sz w:val="21"/>
        </w:rPr>
        <w:t>блокировка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несанкционированного перемещения конфиденциального доку-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мента).</w:t>
      </w:r>
    </w:p>
    <w:p>
      <w:pPr>
        <w:pStyle w:val="BodyText"/>
        <w:spacing w:line="254" w:lineRule="auto" w:before="2"/>
        <w:ind w:right="135"/>
      </w:pPr>
      <w:r>
        <w:rPr>
          <w:color w:val="231F20"/>
        </w:rPr>
        <w:t>Эффективность систем противодействия утечкам данных для</w:t>
      </w:r>
      <w:r>
        <w:rPr>
          <w:color w:val="231F20"/>
          <w:spacing w:val="-50"/>
        </w:rPr>
        <w:t> </w:t>
      </w:r>
      <w:r>
        <w:rPr>
          <w:color w:val="231F20"/>
        </w:rPr>
        <w:t>решения задач информационной безопасности подтверждается их</w:t>
      </w:r>
      <w:r>
        <w:rPr>
          <w:color w:val="231F20"/>
          <w:spacing w:val="-50"/>
        </w:rPr>
        <w:t> </w:t>
      </w:r>
      <w:r>
        <w:rPr>
          <w:color w:val="231F20"/>
        </w:rPr>
        <w:t>активным использованием организациями разных форм собствен-</w:t>
      </w:r>
      <w:r>
        <w:rPr>
          <w:color w:val="231F20"/>
          <w:spacing w:val="-50"/>
        </w:rPr>
        <w:t> </w:t>
      </w:r>
      <w:r>
        <w:rPr>
          <w:color w:val="231F20"/>
        </w:rPr>
        <w:t>ности, масштаба и вида деятельности, наличием в России высоко-</w:t>
      </w:r>
      <w:r>
        <w:rPr>
          <w:color w:val="231F20"/>
          <w:spacing w:val="-50"/>
        </w:rPr>
        <w:t> </w:t>
      </w:r>
      <w:r>
        <w:rPr>
          <w:color w:val="231F20"/>
        </w:rPr>
        <w:t>конкурентного рынка, предложение на котором представлено раз-</w:t>
      </w:r>
      <w:r>
        <w:rPr>
          <w:color w:val="231F20"/>
          <w:spacing w:val="-50"/>
        </w:rPr>
        <w:t> </w:t>
      </w:r>
      <w:r>
        <w:rPr>
          <w:color w:val="231F20"/>
        </w:rPr>
        <w:t>работками</w:t>
      </w:r>
      <w:r>
        <w:rPr>
          <w:color w:val="231F20"/>
          <w:spacing w:val="2"/>
        </w:rPr>
        <w:t> </w:t>
      </w:r>
      <w:r>
        <w:rPr>
          <w:color w:val="231F20"/>
        </w:rPr>
        <w:t>российских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зарубежных</w:t>
      </w:r>
      <w:r>
        <w:rPr>
          <w:color w:val="231F20"/>
          <w:spacing w:val="3"/>
        </w:rPr>
        <w:t> </w:t>
      </w:r>
      <w:r>
        <w:rPr>
          <w:color w:val="231F20"/>
        </w:rPr>
        <w:t>компаний.</w:t>
      </w:r>
    </w:p>
    <w:p>
      <w:pPr>
        <w:pStyle w:val="BodyText"/>
        <w:spacing w:line="254" w:lineRule="auto" w:before="5"/>
        <w:ind w:right="137"/>
      </w:pPr>
      <w:r>
        <w:rPr>
          <w:color w:val="231F20"/>
        </w:rPr>
        <w:t>Наряду с выполнением основных задач информационной без-</w:t>
      </w:r>
      <w:r>
        <w:rPr>
          <w:color w:val="231F20"/>
          <w:spacing w:val="-50"/>
        </w:rPr>
        <w:t> </w:t>
      </w:r>
      <w:r>
        <w:rPr>
          <w:color w:val="231F20"/>
        </w:rPr>
        <w:t>опасности, функциональные возможности </w:t>
      </w:r>
      <w:r>
        <w:rPr>
          <w:i/>
          <w:color w:val="231F20"/>
        </w:rPr>
        <w:t>DLP</w:t>
      </w:r>
      <w:r>
        <w:rPr>
          <w:color w:val="231F20"/>
        </w:rPr>
        <w:t>-систем позволя-</w:t>
      </w:r>
      <w:r>
        <w:rPr>
          <w:color w:val="231F20"/>
          <w:spacing w:val="1"/>
        </w:rPr>
        <w:t> </w:t>
      </w:r>
      <w:r>
        <w:rPr>
          <w:color w:val="231F20"/>
        </w:rPr>
        <w:t>ют использовать их для проведения расследований и выявления</w:t>
      </w:r>
      <w:r>
        <w:rPr>
          <w:color w:val="231F20"/>
          <w:spacing w:val="1"/>
        </w:rPr>
        <w:t> </w:t>
      </w:r>
      <w:r>
        <w:rPr>
          <w:color w:val="231F20"/>
        </w:rPr>
        <w:t>инцидентов</w:t>
      </w:r>
      <w:r>
        <w:rPr>
          <w:color w:val="231F20"/>
          <w:spacing w:val="1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2"/>
        </w:rPr>
        <w:t> </w:t>
      </w:r>
      <w:r>
        <w:rPr>
          <w:color w:val="231F20"/>
        </w:rPr>
        <w:t>безопасности,</w:t>
      </w:r>
      <w:r>
        <w:rPr>
          <w:color w:val="231F20"/>
          <w:spacing w:val="12"/>
        </w:rPr>
        <w:t> </w:t>
      </w:r>
      <w:r>
        <w:rPr>
          <w:color w:val="231F20"/>
        </w:rPr>
        <w:t>так</w:t>
      </w:r>
      <w:r>
        <w:rPr>
          <w:color w:val="231F20"/>
          <w:spacing w:val="12"/>
        </w:rPr>
        <w:t> </w:t>
      </w:r>
      <w:r>
        <w:rPr>
          <w:color w:val="231F20"/>
        </w:rPr>
        <w:t>как</w:t>
      </w:r>
      <w:r>
        <w:rPr>
          <w:color w:val="231F20"/>
          <w:spacing w:val="12"/>
        </w:rPr>
        <w:t> </w:t>
      </w:r>
      <w:r>
        <w:rPr>
          <w:i/>
          <w:color w:val="231F20"/>
        </w:rPr>
        <w:t>DLP</w:t>
      </w:r>
      <w:r>
        <w:rPr>
          <w:color w:val="231F20"/>
        </w:rPr>
        <w:t>-системы:</w:t>
      </w:r>
    </w:p>
    <w:p>
      <w:pPr>
        <w:pStyle w:val="ListParagraph"/>
        <w:numPr>
          <w:ilvl w:val="0"/>
          <w:numId w:val="16"/>
        </w:numPr>
        <w:tabs>
          <w:tab w:pos="754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накапливают значительный объем данных об информаци-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онных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потоках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 действиях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сотрудников;</w:t>
      </w:r>
    </w:p>
    <w:p>
      <w:pPr>
        <w:pStyle w:val="ListParagraph"/>
        <w:numPr>
          <w:ilvl w:val="0"/>
          <w:numId w:val="16"/>
        </w:numPr>
        <w:tabs>
          <w:tab w:pos="750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позволяют отслеживать операции с определенными файла-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документами,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также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фрагментами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документов;</w:t>
      </w:r>
    </w:p>
    <w:p>
      <w:pPr>
        <w:pStyle w:val="ListParagraph"/>
        <w:numPr>
          <w:ilvl w:val="0"/>
          <w:numId w:val="16"/>
        </w:numPr>
        <w:tabs>
          <w:tab w:pos="757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предоставляют широкие возможности фильтрации собы-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тий и создания отчетов, содержащих выборки, необходимые для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расследований.</w:t>
      </w:r>
    </w:p>
    <w:p>
      <w:pPr>
        <w:pStyle w:val="BodyText"/>
        <w:spacing w:line="254" w:lineRule="auto" w:before="2"/>
        <w:ind w:right="135"/>
      </w:pPr>
      <w:r>
        <w:rPr>
          <w:color w:val="231F20"/>
        </w:rPr>
        <w:t>Некоторые направления использования систем противодей-</w:t>
      </w:r>
      <w:r>
        <w:rPr>
          <w:color w:val="231F20"/>
          <w:spacing w:val="1"/>
        </w:rPr>
        <w:t> </w:t>
      </w:r>
      <w:r>
        <w:rPr>
          <w:color w:val="231F20"/>
        </w:rPr>
        <w:t>ствия утечкам данных для выявления инцидентов 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 показаны в таблице. Представлен ограниченный на-</w:t>
      </w:r>
      <w:r>
        <w:rPr>
          <w:color w:val="231F20"/>
          <w:spacing w:val="-50"/>
        </w:rPr>
        <w:t> </w:t>
      </w:r>
      <w:r>
        <w:rPr>
          <w:color w:val="231F20"/>
        </w:rPr>
        <w:t>бор</w:t>
      </w:r>
      <w:r>
        <w:rPr>
          <w:color w:val="231F20"/>
          <w:spacing w:val="4"/>
        </w:rPr>
        <w:t> </w:t>
      </w:r>
      <w:r>
        <w:rPr>
          <w:color w:val="231F20"/>
        </w:rPr>
        <w:t>задач,</w:t>
      </w:r>
      <w:r>
        <w:rPr>
          <w:color w:val="231F20"/>
          <w:spacing w:val="4"/>
        </w:rPr>
        <w:t> </w:t>
      </w:r>
      <w:r>
        <w:rPr>
          <w:color w:val="231F20"/>
        </w:rPr>
        <w:t>демонстрирующий</w:t>
      </w:r>
      <w:r>
        <w:rPr>
          <w:color w:val="231F20"/>
          <w:spacing w:val="4"/>
        </w:rPr>
        <w:t> </w:t>
      </w:r>
      <w:r>
        <w:rPr>
          <w:color w:val="231F20"/>
        </w:rPr>
        <w:t>наиболее</w:t>
      </w:r>
      <w:r>
        <w:rPr>
          <w:color w:val="231F20"/>
          <w:spacing w:val="3"/>
        </w:rPr>
        <w:t> </w:t>
      </w:r>
      <w:r>
        <w:rPr>
          <w:color w:val="231F20"/>
        </w:rPr>
        <w:t>простые</w:t>
      </w:r>
      <w:r>
        <w:rPr>
          <w:color w:val="231F20"/>
          <w:spacing w:val="4"/>
        </w:rPr>
        <w:t> </w:t>
      </w:r>
      <w:r>
        <w:rPr>
          <w:color w:val="231F20"/>
        </w:rPr>
        <w:t>кейсы.</w:t>
      </w:r>
    </w:p>
    <w:p>
      <w:pPr>
        <w:pStyle w:val="BodyText"/>
        <w:spacing w:line="254" w:lineRule="auto" w:before="3"/>
        <w:ind w:right="133"/>
      </w:pPr>
      <w:r>
        <w:rPr>
          <w:color w:val="231F20"/>
        </w:rPr>
        <w:t>Элементы системы противодействия утечкам данных (сред-</w:t>
      </w:r>
      <w:r>
        <w:rPr>
          <w:color w:val="231F20"/>
          <w:spacing w:val="1"/>
        </w:rPr>
        <w:t> </w:t>
      </w:r>
      <w:r>
        <w:rPr>
          <w:color w:val="231F20"/>
        </w:rPr>
        <w:t>ний</w:t>
      </w:r>
      <w:r>
        <w:rPr>
          <w:color w:val="231F20"/>
          <w:spacing w:val="-7"/>
        </w:rPr>
        <w:t> </w:t>
      </w:r>
      <w:r>
        <w:rPr>
          <w:color w:val="231F20"/>
        </w:rPr>
        <w:t>столбец</w:t>
      </w:r>
      <w:r>
        <w:rPr>
          <w:color w:val="231F20"/>
          <w:spacing w:val="-6"/>
        </w:rPr>
        <w:t> </w:t>
      </w:r>
      <w:r>
        <w:rPr>
          <w:color w:val="231F20"/>
        </w:rPr>
        <w:t>таблицы)</w:t>
      </w:r>
      <w:r>
        <w:rPr>
          <w:color w:val="231F20"/>
          <w:spacing w:val="-6"/>
        </w:rPr>
        <w:t> </w:t>
      </w:r>
      <w:r>
        <w:rPr>
          <w:color w:val="231F20"/>
        </w:rPr>
        <w:t>даны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формулировках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StaffCop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Enterprise</w:t>
      </w:r>
      <w:r>
        <w:rPr>
          <w:i/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50"/>
        </w:rPr>
        <w:t> </w:t>
      </w:r>
      <w:r>
        <w:rPr>
          <w:i/>
          <w:color w:val="231F20"/>
        </w:rPr>
        <w:t>DLP</w:t>
      </w:r>
      <w:r>
        <w:rPr>
          <w:color w:val="231F20"/>
        </w:rPr>
        <w:t>-системы</w:t>
      </w:r>
      <w:r>
        <w:rPr>
          <w:color w:val="231F20"/>
          <w:spacing w:val="-9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8"/>
        </w:rPr>
        <w:t> </w:t>
      </w:r>
      <w:r>
        <w:rPr>
          <w:color w:val="231F20"/>
        </w:rPr>
        <w:t>разработки</w:t>
      </w:r>
      <w:r>
        <w:rPr>
          <w:color w:val="231F20"/>
          <w:spacing w:val="-9"/>
        </w:rPr>
        <w:t> </w:t>
      </w:r>
      <w:r>
        <w:rPr>
          <w:color w:val="231F20"/>
        </w:rPr>
        <w:t>(ООО</w:t>
      </w:r>
      <w:r>
        <w:rPr>
          <w:color w:val="231F20"/>
          <w:spacing w:val="-8"/>
        </w:rPr>
        <w:t> </w:t>
      </w:r>
      <w:r>
        <w:rPr>
          <w:color w:val="231F20"/>
        </w:rPr>
        <w:t>«Атом</w:t>
      </w:r>
      <w:r>
        <w:rPr>
          <w:color w:val="231F20"/>
          <w:spacing w:val="-9"/>
        </w:rPr>
        <w:t> </w:t>
      </w:r>
      <w:r>
        <w:rPr>
          <w:color w:val="231F20"/>
        </w:rPr>
        <w:t>Безопасность»,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г.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Новосибирск),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предназначенной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основном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пассивно-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го мониторинга информационных потоков, хотя возможности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блокировки также реализованы. Элементы системы приведе-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качестве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примера,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список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полным.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Разработка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более полного набора сценариев использования </w:t>
      </w:r>
      <w:r>
        <w:rPr>
          <w:i/>
          <w:color w:val="231F20"/>
          <w:w w:val="105"/>
        </w:rPr>
        <w:t>DLP</w:t>
      </w:r>
      <w:r>
        <w:rPr>
          <w:color w:val="231F20"/>
          <w:w w:val="105"/>
        </w:rPr>
        <w:t>-системы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для выявления инцидентов экономической безопасности так-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же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целью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настоящей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работы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требует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отдельно-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го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исследования.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line="249" w:lineRule="auto" w:before="93"/>
        <w:ind w:left="1916" w:right="0" w:hanging="1095"/>
        <w:jc w:val="left"/>
        <w:rPr>
          <w:b/>
          <w:sz w:val="18"/>
        </w:rPr>
      </w:pPr>
      <w:r>
        <w:rPr>
          <w:b/>
          <w:color w:val="231F20"/>
          <w:sz w:val="18"/>
        </w:rPr>
        <w:t>Использование</w:t>
      </w:r>
      <w:r>
        <w:rPr>
          <w:b/>
          <w:color w:val="231F20"/>
          <w:spacing w:val="-9"/>
          <w:sz w:val="18"/>
        </w:rPr>
        <w:t> </w:t>
      </w:r>
      <w:r>
        <w:rPr>
          <w:b/>
          <w:i/>
          <w:color w:val="231F20"/>
          <w:sz w:val="18"/>
        </w:rPr>
        <w:t>DLP</w:t>
      </w:r>
      <w:r>
        <w:rPr>
          <w:b/>
          <w:color w:val="231F20"/>
          <w:sz w:val="18"/>
        </w:rPr>
        <w:t>-систем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для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выявления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инцидентов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экономической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безопасности</w:t>
      </w:r>
    </w:p>
    <w:p>
      <w:pPr>
        <w:pStyle w:val="BodyText"/>
        <w:spacing w:before="8"/>
        <w:ind w:left="0" w:firstLine="0"/>
        <w:jc w:val="left"/>
        <w:rPr>
          <w:b/>
          <w:sz w:val="17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0"/>
        <w:gridCol w:w="2170"/>
        <w:gridCol w:w="2314"/>
      </w:tblGrid>
      <w:tr>
        <w:trPr>
          <w:trHeight w:val="986" w:hRule="atLeast"/>
        </w:trPr>
        <w:tc>
          <w:tcPr>
            <w:tcW w:w="1460" w:type="dxa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56"/>
              <w:ind w:left="4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Задача</w:t>
            </w:r>
          </w:p>
        </w:tc>
        <w:tc>
          <w:tcPr>
            <w:tcW w:w="2170" w:type="dxa"/>
          </w:tcPr>
          <w:p>
            <w:pPr>
              <w:pStyle w:val="TableParagraph"/>
              <w:spacing w:line="249" w:lineRule="auto" w:before="62"/>
              <w:ind w:left="201" w:right="126" w:firstLine="5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Элемент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(возможности)</w:t>
            </w:r>
            <w:r>
              <w:rPr>
                <w:b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системы</w:t>
            </w:r>
          </w:p>
          <w:p>
            <w:pPr>
              <w:pStyle w:val="TableParagraph"/>
              <w:spacing w:line="249" w:lineRule="auto" w:before="1"/>
              <w:ind w:left="479" w:right="367" w:hanging="35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5"/>
                <w:sz w:val="18"/>
              </w:rPr>
              <w:t>противодействия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утечкам</w:t>
            </w:r>
            <w:r>
              <w:rPr>
                <w:b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данных</w:t>
            </w:r>
          </w:p>
        </w:tc>
        <w:tc>
          <w:tcPr>
            <w:tcW w:w="2314" w:type="dxa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56"/>
              <w:ind w:left="80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Результат</w:t>
            </w:r>
          </w:p>
        </w:tc>
      </w:tr>
      <w:tr>
        <w:trPr>
          <w:trHeight w:val="2337" w:hRule="atLeast"/>
        </w:trPr>
        <w:tc>
          <w:tcPr>
            <w:tcW w:w="1460" w:type="dxa"/>
          </w:tcPr>
          <w:p>
            <w:pPr>
              <w:pStyle w:val="TableParagraph"/>
              <w:spacing w:line="249" w:lineRule="auto" w:before="88"/>
              <w:ind w:right="120"/>
              <w:rPr>
                <w:sz w:val="18"/>
              </w:rPr>
            </w:pPr>
            <w:r>
              <w:rPr>
                <w:color w:val="231F20"/>
                <w:sz w:val="18"/>
              </w:rPr>
              <w:t>Выявление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неприемлемого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для организации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взаимодействия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уволенных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сотрудников</w:t>
            </w:r>
          </w:p>
          <w:p>
            <w:pPr>
              <w:pStyle w:val="TableParagraph"/>
              <w:spacing w:line="249" w:lineRule="auto" w:before="5"/>
              <w:ind w:right="90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с действующими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работниками</w:t>
            </w:r>
          </w:p>
        </w:tc>
        <w:tc>
          <w:tcPr>
            <w:tcW w:w="2170" w:type="dxa"/>
          </w:tcPr>
          <w:p>
            <w:pPr>
              <w:pStyle w:val="TableParagraph"/>
              <w:spacing w:line="249" w:lineRule="auto" w:before="88"/>
              <w:ind w:left="112" w:right="12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Карточка измерения –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карточка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пользователя.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Граф коммуникаций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сотрудников</w:t>
            </w:r>
          </w:p>
        </w:tc>
        <w:tc>
          <w:tcPr>
            <w:tcW w:w="2314" w:type="dxa"/>
          </w:tcPr>
          <w:p>
            <w:pPr>
              <w:pStyle w:val="TableParagraph"/>
              <w:spacing w:line="249" w:lineRule="auto" w:before="88"/>
              <w:ind w:left="112" w:right="45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Выявление </w:t>
            </w:r>
            <w:r>
              <w:rPr>
                <w:color w:val="231F20"/>
                <w:w w:val="95"/>
                <w:sz w:val="18"/>
              </w:rPr>
              <w:t>договоренностей,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наносящих ущерб организа-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ции (помимо утечки конфи-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денциальных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–</w:t>
            </w:r>
          </w:p>
          <w:p>
            <w:pPr>
              <w:pStyle w:val="TableParagraph"/>
              <w:spacing w:line="249" w:lineRule="auto" w:before="3"/>
              <w:ind w:left="112" w:right="98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«переманивание» </w:t>
            </w:r>
            <w:r>
              <w:rPr>
                <w:color w:val="231F20"/>
                <w:w w:val="95"/>
                <w:sz w:val="18"/>
              </w:rPr>
              <w:t>сотрудни-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ков, предложения </w:t>
            </w:r>
            <w:r>
              <w:rPr>
                <w:color w:val="231F20"/>
                <w:w w:val="95"/>
                <w:sz w:val="18"/>
              </w:rPr>
              <w:t>проектной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работы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вне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организации</w:t>
            </w:r>
          </w:p>
          <w:p>
            <w:pPr>
              <w:pStyle w:val="TableParagraph"/>
              <w:spacing w:before="2"/>
              <w:ind w:left="112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т.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п.)</w:t>
            </w:r>
          </w:p>
          <w:p>
            <w:pPr>
              <w:pStyle w:val="TableParagraph"/>
              <w:spacing w:line="249" w:lineRule="auto" w:before="9"/>
              <w:ind w:left="112" w:right="46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Пример графа коммуникаций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сотрудников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приведен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[3]</w:t>
            </w:r>
          </w:p>
        </w:tc>
      </w:tr>
      <w:tr>
        <w:trPr>
          <w:trHeight w:val="2342" w:hRule="atLeast"/>
        </w:trPr>
        <w:tc>
          <w:tcPr>
            <w:tcW w:w="1460" w:type="dxa"/>
          </w:tcPr>
          <w:p>
            <w:pPr>
              <w:pStyle w:val="TableParagraph"/>
              <w:spacing w:line="249" w:lineRule="auto" w:before="93"/>
              <w:ind w:right="146"/>
              <w:rPr>
                <w:sz w:val="18"/>
              </w:rPr>
            </w:pP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продуктивности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сотрудников,</w:t>
            </w:r>
          </w:p>
          <w:p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том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числе</w:t>
            </w:r>
          </w:p>
          <w:p>
            <w:pPr>
              <w:pStyle w:val="TableParagraph"/>
              <w:spacing w:line="249" w:lineRule="auto" w:before="9"/>
              <w:ind w:right="66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в дистанционном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режиме</w:t>
            </w:r>
          </w:p>
        </w:tc>
        <w:tc>
          <w:tcPr>
            <w:tcW w:w="2170" w:type="dxa"/>
          </w:tcPr>
          <w:p>
            <w:pPr>
              <w:pStyle w:val="TableParagraph"/>
              <w:spacing w:line="249" w:lineRule="auto" w:before="93"/>
              <w:ind w:left="112" w:right="268"/>
              <w:rPr>
                <w:sz w:val="18"/>
              </w:rPr>
            </w:pPr>
            <w:r>
              <w:rPr>
                <w:color w:val="231F20"/>
                <w:sz w:val="18"/>
              </w:rPr>
              <w:t>Отчеты по учету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использования </w:t>
            </w:r>
            <w:r>
              <w:rPr>
                <w:color w:val="231F20"/>
                <w:w w:val="95"/>
                <w:sz w:val="18"/>
              </w:rPr>
              <w:t>рабочего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времени.</w:t>
            </w:r>
          </w:p>
          <w:p>
            <w:pPr>
              <w:pStyle w:val="TableParagraph"/>
              <w:spacing w:line="249" w:lineRule="auto" w:before="2"/>
              <w:ind w:left="112" w:right="409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Накапливание </w:t>
            </w:r>
            <w:r>
              <w:rPr>
                <w:color w:val="231F20"/>
                <w:w w:val="95"/>
                <w:sz w:val="18"/>
              </w:rPr>
              <w:t>данных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о времени работы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сотрудников.</w:t>
            </w:r>
          </w:p>
          <w:p>
            <w:pPr>
              <w:pStyle w:val="TableParagraph"/>
              <w:spacing w:line="249" w:lineRule="auto" w:before="3"/>
              <w:ind w:left="112" w:right="409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Накапливание </w:t>
            </w:r>
            <w:r>
              <w:rPr>
                <w:color w:val="231F20"/>
                <w:w w:val="95"/>
                <w:sz w:val="18"/>
              </w:rPr>
              <w:t>данных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посещаемых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сайтах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и используемых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приложениях</w:t>
            </w:r>
          </w:p>
        </w:tc>
        <w:tc>
          <w:tcPr>
            <w:tcW w:w="2314" w:type="dxa"/>
          </w:tcPr>
          <w:p>
            <w:pPr>
              <w:pStyle w:val="TableParagraph"/>
              <w:spacing w:line="249" w:lineRule="auto" w:before="93"/>
              <w:ind w:left="112" w:right="499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Обоснованные </w:t>
            </w:r>
            <w:r>
              <w:rPr>
                <w:color w:val="231F20"/>
                <w:w w:val="95"/>
                <w:sz w:val="18"/>
              </w:rPr>
              <w:t>выводы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об организации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работы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сотрудников,</w:t>
            </w:r>
          </w:p>
          <w:p>
            <w:pPr>
              <w:pStyle w:val="TableParagraph"/>
              <w:spacing w:line="249" w:lineRule="auto" w:before="2"/>
              <w:ind w:left="112" w:right="4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 продуктивности работы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подразделений, </w:t>
            </w:r>
            <w:r>
              <w:rPr>
                <w:color w:val="231F20"/>
                <w:w w:val="95"/>
                <w:sz w:val="18"/>
              </w:rPr>
              <w:t>что особенно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важно при дистанционной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работе при отсутствии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других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механизмов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контроля</w:t>
            </w:r>
          </w:p>
        </w:tc>
      </w:tr>
      <w:tr>
        <w:trPr>
          <w:trHeight w:val="2342" w:hRule="atLeast"/>
        </w:trPr>
        <w:tc>
          <w:tcPr>
            <w:tcW w:w="1460" w:type="dxa"/>
          </w:tcPr>
          <w:p>
            <w:pPr>
              <w:pStyle w:val="TableParagraph"/>
              <w:spacing w:line="249" w:lineRule="auto" w:before="93"/>
              <w:ind w:right="11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Мошенничество </w:t>
            </w:r>
            <w:r>
              <w:rPr>
                <w:color w:val="231F20"/>
                <w:sz w:val="18"/>
              </w:rPr>
              <w:t>с участием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сотрудников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организации</w:t>
            </w:r>
          </w:p>
        </w:tc>
        <w:tc>
          <w:tcPr>
            <w:tcW w:w="2170" w:type="dxa"/>
          </w:tcPr>
          <w:p>
            <w:pPr>
              <w:pStyle w:val="TableParagraph"/>
              <w:spacing w:before="93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Анализ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изменений</w:t>
            </w:r>
          </w:p>
          <w:p>
            <w:pPr>
              <w:pStyle w:val="TableParagraph"/>
              <w:spacing w:line="249" w:lineRule="auto" w:before="9"/>
              <w:ind w:left="112" w:right="27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 данных с помощью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регулярных выражений.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Граф коммуникаций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сотрудников.</w:t>
            </w:r>
          </w:p>
          <w:p>
            <w:pPr>
              <w:pStyle w:val="TableParagraph"/>
              <w:spacing w:before="3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Данные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нарушениях</w:t>
            </w:r>
          </w:p>
          <w:p>
            <w:pPr>
              <w:pStyle w:val="TableParagraph"/>
              <w:spacing w:before="9"/>
              <w:ind w:left="112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в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карточке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пользователя</w:t>
            </w:r>
          </w:p>
        </w:tc>
        <w:tc>
          <w:tcPr>
            <w:tcW w:w="2314" w:type="dxa"/>
          </w:tcPr>
          <w:p>
            <w:pPr>
              <w:pStyle w:val="TableParagraph"/>
              <w:spacing w:line="249" w:lineRule="auto" w:before="93"/>
              <w:ind w:left="112" w:right="14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Выявление </w:t>
            </w:r>
            <w:r>
              <w:rPr>
                <w:color w:val="231F20"/>
                <w:w w:val="95"/>
                <w:sz w:val="18"/>
              </w:rPr>
              <w:t>мошенничества,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использующего подмену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данных, например, по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клиентам (номерам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телефонов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клиентов</w:t>
            </w:r>
          </w:p>
          <w:p>
            <w:pPr>
              <w:pStyle w:val="TableParagraph"/>
              <w:spacing w:line="249" w:lineRule="auto" w:before="4"/>
              <w:ind w:left="112" w:right="95"/>
              <w:rPr>
                <w:sz w:val="18"/>
              </w:rPr>
            </w:pPr>
            <w:r>
              <w:rPr>
                <w:color w:val="231F20"/>
                <w:sz w:val="18"/>
              </w:rPr>
              <w:t>банка с целью скрыть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несанкционированные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списания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средств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счетов).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Выявление однотипных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инцидентов</w:t>
            </w:r>
          </w:p>
        </w:tc>
      </w:tr>
    </w:tbl>
    <w:p>
      <w:pPr>
        <w:spacing w:after="0" w:line="249" w:lineRule="auto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7"/>
        <w:ind w:left="0" w:firstLine="0"/>
        <w:jc w:val="left"/>
        <w:rPr>
          <w:b/>
          <w:sz w:val="12"/>
        </w:rPr>
      </w:pPr>
    </w:p>
    <w:p>
      <w:pPr>
        <w:spacing w:before="93"/>
        <w:ind w:left="118" w:right="137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таблицы</w:t>
      </w:r>
    </w:p>
    <w:p>
      <w:pPr>
        <w:pStyle w:val="BodyText"/>
        <w:spacing w:before="5"/>
        <w:ind w:left="0" w:firstLine="0"/>
        <w:jc w:val="left"/>
        <w:rPr>
          <w:i/>
          <w:sz w:val="13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0"/>
        <w:gridCol w:w="2306"/>
        <w:gridCol w:w="2178"/>
      </w:tblGrid>
      <w:tr>
        <w:trPr>
          <w:trHeight w:val="868" w:hRule="atLeast"/>
        </w:trPr>
        <w:tc>
          <w:tcPr>
            <w:tcW w:w="1460" w:type="dxa"/>
          </w:tcPr>
          <w:p>
            <w:pPr>
              <w:pStyle w:val="TableParagraph"/>
              <w:spacing w:before="5"/>
              <w:ind w:left="0"/>
              <w:rPr>
                <w:i/>
                <w:sz w:val="28"/>
              </w:rPr>
            </w:pPr>
          </w:p>
          <w:p>
            <w:pPr>
              <w:pStyle w:val="TableParagraph"/>
              <w:ind w:left="4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Задача</w:t>
            </w:r>
          </w:p>
        </w:tc>
        <w:tc>
          <w:tcPr>
            <w:tcW w:w="2306" w:type="dxa"/>
          </w:tcPr>
          <w:p>
            <w:pPr>
              <w:pStyle w:val="TableParagraph"/>
              <w:spacing w:line="249" w:lineRule="auto" w:before="111"/>
              <w:ind w:left="161" w:right="93" w:hanging="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Элемент (возможности)</w:t>
            </w:r>
            <w:r>
              <w:rPr>
                <w:b/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системы </w:t>
            </w:r>
            <w:r>
              <w:rPr>
                <w:b/>
                <w:color w:val="231F20"/>
                <w:w w:val="95"/>
                <w:sz w:val="18"/>
              </w:rPr>
              <w:t>противодействия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утечкам</w:t>
            </w:r>
            <w:r>
              <w:rPr>
                <w:b/>
                <w:color w:val="231F20"/>
                <w:spacing w:val="-7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данных</w:t>
            </w:r>
          </w:p>
        </w:tc>
        <w:tc>
          <w:tcPr>
            <w:tcW w:w="2178" w:type="dxa"/>
          </w:tcPr>
          <w:p>
            <w:pPr>
              <w:pStyle w:val="TableParagraph"/>
              <w:spacing w:before="5"/>
              <w:ind w:left="0"/>
              <w:rPr>
                <w:i/>
                <w:sz w:val="28"/>
              </w:rPr>
            </w:pPr>
          </w:p>
          <w:p>
            <w:pPr>
              <w:pStyle w:val="TableParagraph"/>
              <w:ind w:left="73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Результат</w:t>
            </w:r>
          </w:p>
        </w:tc>
      </w:tr>
      <w:tr>
        <w:trPr>
          <w:trHeight w:val="297" w:hRule="atLeast"/>
        </w:trPr>
        <w:tc>
          <w:tcPr>
            <w:tcW w:w="1460" w:type="dxa"/>
            <w:tcBorders>
              <w:bottom w:val="nil"/>
            </w:tcBorders>
          </w:tcPr>
          <w:p>
            <w:pPr>
              <w:pStyle w:val="TableParagraph"/>
              <w:spacing w:line="195" w:lineRule="exact" w:before="82"/>
              <w:rPr>
                <w:sz w:val="18"/>
              </w:rPr>
            </w:pPr>
            <w:r>
              <w:rPr>
                <w:color w:val="231F20"/>
                <w:sz w:val="18"/>
              </w:rPr>
              <w:t>Передача</w:t>
            </w:r>
          </w:p>
        </w:tc>
        <w:tc>
          <w:tcPr>
            <w:tcW w:w="2306" w:type="dxa"/>
            <w:tcBorders>
              <w:bottom w:val="nil"/>
            </w:tcBorders>
          </w:tcPr>
          <w:p>
            <w:pPr>
              <w:pStyle w:val="TableParagraph"/>
              <w:spacing w:line="195" w:lineRule="exact" w:before="82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Анализ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переписки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других</w:t>
            </w:r>
          </w:p>
        </w:tc>
        <w:tc>
          <w:tcPr>
            <w:tcW w:w="2178" w:type="dxa"/>
            <w:tcBorders>
              <w:bottom w:val="nil"/>
            </w:tcBorders>
          </w:tcPr>
          <w:p>
            <w:pPr>
              <w:pStyle w:val="TableParagraph"/>
              <w:spacing w:line="195" w:lineRule="exact" w:before="82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Сокращение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количества</w:t>
            </w:r>
          </w:p>
        </w:tc>
      </w:tr>
      <w:tr>
        <w:trPr>
          <w:trHeight w:val="216" w:hRule="atLeast"/>
        </w:trPr>
        <w:tc>
          <w:tcPr>
            <w:tcW w:w="14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клиентов</w:t>
            </w:r>
          </w:p>
        </w:tc>
        <w:tc>
          <w:tcPr>
            <w:tcW w:w="2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коммуникаций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сотрудников,</w:t>
            </w:r>
          </w:p>
        </w:tc>
        <w:tc>
          <w:tcPr>
            <w:tcW w:w="21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не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состоявшихся</w:t>
            </w:r>
          </w:p>
        </w:tc>
      </w:tr>
      <w:tr>
        <w:trPr>
          <w:trHeight w:val="216" w:hRule="atLeast"/>
        </w:trPr>
        <w:tc>
          <w:tcPr>
            <w:tcW w:w="14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заказов</w:t>
            </w:r>
          </w:p>
        </w:tc>
        <w:tc>
          <w:tcPr>
            <w:tcW w:w="2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имеющих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доступ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данным</w:t>
            </w:r>
          </w:p>
        </w:tc>
        <w:tc>
          <w:tcPr>
            <w:tcW w:w="21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контрактов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из-за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передачи</w:t>
            </w:r>
          </w:p>
        </w:tc>
      </w:tr>
      <w:tr>
        <w:trPr>
          <w:trHeight w:val="216" w:hRule="atLeast"/>
        </w:trPr>
        <w:tc>
          <w:tcPr>
            <w:tcW w:w="14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конкурентам</w:t>
            </w:r>
          </w:p>
        </w:tc>
        <w:tc>
          <w:tcPr>
            <w:tcW w:w="2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заказах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клиентов</w:t>
            </w:r>
          </w:p>
        </w:tc>
        <w:tc>
          <w:tcPr>
            <w:tcW w:w="21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заказов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конкурентам,</w:t>
            </w:r>
          </w:p>
        </w:tc>
      </w:tr>
      <w:tr>
        <w:trPr>
          <w:trHeight w:val="216" w:hRule="atLeast"/>
        </w:trPr>
        <w:tc>
          <w:tcPr>
            <w:tcW w:w="14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организации.</w:t>
            </w:r>
          </w:p>
        </w:tc>
        <w:tc>
          <w:tcPr>
            <w:tcW w:w="21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снижение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денежных</w:t>
            </w:r>
          </w:p>
        </w:tc>
      </w:tr>
      <w:tr>
        <w:trPr>
          <w:trHeight w:val="215" w:hRule="atLeast"/>
        </w:trPr>
        <w:tc>
          <w:tcPr>
            <w:tcW w:w="14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Анализ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файловых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операций.</w:t>
            </w:r>
          </w:p>
        </w:tc>
        <w:tc>
          <w:tcPr>
            <w:tcW w:w="21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потерь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компании</w:t>
            </w:r>
          </w:p>
        </w:tc>
      </w:tr>
      <w:tr>
        <w:trPr>
          <w:trHeight w:val="216" w:hRule="atLeast"/>
        </w:trPr>
        <w:tc>
          <w:tcPr>
            <w:tcW w:w="14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Анализ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наличия</w:t>
            </w:r>
          </w:p>
        </w:tc>
        <w:tc>
          <w:tcPr>
            <w:tcW w:w="21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(упущенной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выгоды)</w:t>
            </w:r>
          </w:p>
        </w:tc>
      </w:tr>
      <w:tr>
        <w:trPr>
          <w:trHeight w:val="215" w:hRule="atLeast"/>
        </w:trPr>
        <w:tc>
          <w:tcPr>
            <w:tcW w:w="14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конфиденциальных</w:t>
            </w:r>
          </w:p>
        </w:tc>
        <w:tc>
          <w:tcPr>
            <w:tcW w:w="2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14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документов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</w:t>
            </w:r>
          </w:p>
        </w:tc>
        <w:tc>
          <w:tcPr>
            <w:tcW w:w="2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4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непредназначенных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для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них</w:t>
            </w:r>
          </w:p>
        </w:tc>
        <w:tc>
          <w:tcPr>
            <w:tcW w:w="2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14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ресурсах</w:t>
            </w:r>
          </w:p>
        </w:tc>
        <w:tc>
          <w:tcPr>
            <w:tcW w:w="2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4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Анализ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работы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сотрудников</w:t>
            </w:r>
          </w:p>
        </w:tc>
        <w:tc>
          <w:tcPr>
            <w:tcW w:w="2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14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определенных</w:t>
            </w:r>
          </w:p>
        </w:tc>
        <w:tc>
          <w:tcPr>
            <w:tcW w:w="2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</w:tr>
      <w:tr>
        <w:trPr>
          <w:trHeight w:val="294" w:hRule="atLeast"/>
        </w:trPr>
        <w:tc>
          <w:tcPr>
            <w:tcW w:w="146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6" w:type="dxa"/>
            <w:tcBorders>
              <w:top w:val="nil"/>
            </w:tcBorders>
          </w:tcPr>
          <w:p>
            <w:pPr>
              <w:pStyle w:val="TableParagraph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приложениях</w:t>
            </w:r>
          </w:p>
        </w:tc>
        <w:tc>
          <w:tcPr>
            <w:tcW w:w="217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97" w:hRule="atLeast"/>
        </w:trPr>
        <w:tc>
          <w:tcPr>
            <w:tcW w:w="1460" w:type="dxa"/>
            <w:tcBorders>
              <w:bottom w:val="nil"/>
            </w:tcBorders>
          </w:tcPr>
          <w:p>
            <w:pPr>
              <w:pStyle w:val="TableParagraph"/>
              <w:spacing w:line="195" w:lineRule="exact" w:before="82"/>
              <w:rPr>
                <w:sz w:val="18"/>
              </w:rPr>
            </w:pPr>
            <w:r>
              <w:rPr>
                <w:color w:val="231F20"/>
                <w:sz w:val="18"/>
              </w:rPr>
              <w:t>Фальсификация</w:t>
            </w:r>
          </w:p>
        </w:tc>
        <w:tc>
          <w:tcPr>
            <w:tcW w:w="2306" w:type="dxa"/>
            <w:tcBorders>
              <w:bottom w:val="nil"/>
            </w:tcBorders>
          </w:tcPr>
          <w:p>
            <w:pPr>
              <w:pStyle w:val="TableParagraph"/>
              <w:spacing w:line="195" w:lineRule="exact" w:before="82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Анализ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содержания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буфера</w:t>
            </w:r>
          </w:p>
        </w:tc>
        <w:tc>
          <w:tcPr>
            <w:tcW w:w="2178" w:type="dxa"/>
            <w:tcBorders>
              <w:bottom w:val="nil"/>
            </w:tcBorders>
          </w:tcPr>
          <w:p>
            <w:pPr>
              <w:pStyle w:val="TableParagraph"/>
              <w:spacing w:line="195" w:lineRule="exact" w:before="82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Выявление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документов,</w:t>
            </w:r>
          </w:p>
        </w:tc>
      </w:tr>
      <w:tr>
        <w:trPr>
          <w:trHeight w:val="216" w:hRule="atLeast"/>
        </w:trPr>
        <w:tc>
          <w:tcPr>
            <w:tcW w:w="14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документов</w:t>
            </w:r>
          </w:p>
        </w:tc>
        <w:tc>
          <w:tcPr>
            <w:tcW w:w="2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обмена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операционной</w:t>
            </w:r>
          </w:p>
        </w:tc>
        <w:tc>
          <w:tcPr>
            <w:tcW w:w="21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сфальсифицированных</w:t>
            </w:r>
          </w:p>
        </w:tc>
      </w:tr>
      <w:tr>
        <w:trPr>
          <w:trHeight w:val="216" w:hRule="atLeast"/>
        </w:trPr>
        <w:tc>
          <w:tcPr>
            <w:tcW w:w="14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сотрудниками</w:t>
            </w:r>
          </w:p>
        </w:tc>
        <w:tc>
          <w:tcPr>
            <w:tcW w:w="2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системы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наличие</w:t>
            </w:r>
          </w:p>
        </w:tc>
        <w:tc>
          <w:tcPr>
            <w:tcW w:w="21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сотрудниками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организации</w:t>
            </w:r>
          </w:p>
        </w:tc>
      </w:tr>
      <w:tr>
        <w:trPr>
          <w:trHeight w:val="216" w:hRule="atLeast"/>
        </w:trPr>
        <w:tc>
          <w:tcPr>
            <w:tcW w:w="14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компании</w:t>
            </w:r>
          </w:p>
        </w:tc>
        <w:tc>
          <w:tcPr>
            <w:tcW w:w="2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конфиденциальных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данных.</w:t>
            </w:r>
          </w:p>
        </w:tc>
        <w:tc>
          <w:tcPr>
            <w:tcW w:w="21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связанных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ними</w:t>
            </w:r>
          </w:p>
        </w:tc>
      </w:tr>
      <w:tr>
        <w:trPr>
          <w:trHeight w:val="216" w:hRule="atLeast"/>
        </w:trPr>
        <w:tc>
          <w:tcPr>
            <w:tcW w:w="14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Анализ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использования</w:t>
            </w:r>
          </w:p>
        </w:tc>
        <w:tc>
          <w:tcPr>
            <w:tcW w:w="21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мошеннических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схем</w:t>
            </w:r>
          </w:p>
        </w:tc>
      </w:tr>
      <w:tr>
        <w:trPr>
          <w:trHeight w:val="215" w:hRule="atLeast"/>
        </w:trPr>
        <w:tc>
          <w:tcPr>
            <w:tcW w:w="14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шаблонов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документов.</w:t>
            </w:r>
          </w:p>
        </w:tc>
        <w:tc>
          <w:tcPr>
            <w:tcW w:w="2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4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Анализ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файловой</w:t>
            </w:r>
          </w:p>
        </w:tc>
        <w:tc>
          <w:tcPr>
            <w:tcW w:w="2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4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активности: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документ</w:t>
            </w:r>
          </w:p>
        </w:tc>
        <w:tc>
          <w:tcPr>
            <w:tcW w:w="2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4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открыт,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отредактирован,</w:t>
            </w:r>
          </w:p>
        </w:tc>
        <w:tc>
          <w:tcPr>
            <w:tcW w:w="21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</w:tr>
      <w:tr>
        <w:trPr>
          <w:trHeight w:val="294" w:hRule="atLeast"/>
        </w:trPr>
        <w:tc>
          <w:tcPr>
            <w:tcW w:w="146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6" w:type="dxa"/>
            <w:tcBorders>
              <w:top w:val="nil"/>
            </w:tcBorders>
          </w:tcPr>
          <w:p>
            <w:pPr>
              <w:pStyle w:val="TableParagraph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изменен</w:t>
            </w:r>
          </w:p>
        </w:tc>
        <w:tc>
          <w:tcPr>
            <w:tcW w:w="217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</w:tbl>
    <w:p>
      <w:pPr>
        <w:pStyle w:val="BodyText"/>
        <w:spacing w:before="0"/>
        <w:ind w:left="0" w:firstLine="0"/>
        <w:jc w:val="left"/>
        <w:rPr>
          <w:i/>
          <w:sz w:val="19"/>
        </w:rPr>
      </w:pPr>
    </w:p>
    <w:p>
      <w:pPr>
        <w:pStyle w:val="BodyText"/>
        <w:spacing w:line="266" w:lineRule="auto" w:before="0"/>
        <w:ind w:right="135"/>
      </w:pPr>
      <w:r>
        <w:rPr>
          <w:color w:val="231F20"/>
          <w:spacing w:val="-1"/>
        </w:rPr>
        <w:t>Приведенные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таблице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возможности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систем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противодействия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утечкам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данных,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помощью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проводится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аналитика,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указа-</w:t>
      </w:r>
      <w:r>
        <w:rPr>
          <w:color w:val="231F20"/>
          <w:spacing w:val="-50"/>
        </w:rPr>
        <w:t> </w:t>
      </w:r>
      <w:r>
        <w:rPr>
          <w:color w:val="231F20"/>
        </w:rPr>
        <w:t>ны в качестве примера и не отражают полного функционала про-</w:t>
      </w:r>
      <w:r>
        <w:rPr>
          <w:color w:val="231F20"/>
          <w:spacing w:val="1"/>
        </w:rPr>
        <w:t> </w:t>
      </w:r>
      <w:r>
        <w:rPr>
          <w:color w:val="231F20"/>
        </w:rPr>
        <w:t>граммных продуктов данного класса. На практике сотрудниками</w:t>
      </w:r>
      <w:r>
        <w:rPr>
          <w:color w:val="231F20"/>
          <w:spacing w:val="1"/>
        </w:rPr>
        <w:t> </w:t>
      </w:r>
      <w:r>
        <w:rPr>
          <w:color w:val="231F20"/>
        </w:rPr>
        <w:t>подразделений экономической и информационной безопасности,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осуществляющими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расследования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помощью</w:t>
      </w:r>
      <w:r>
        <w:rPr>
          <w:color w:val="231F20"/>
          <w:spacing w:val="-9"/>
        </w:rPr>
        <w:t> </w:t>
      </w:r>
      <w:r>
        <w:rPr>
          <w:i/>
          <w:color w:val="231F20"/>
          <w:spacing w:val="-1"/>
        </w:rPr>
        <w:t>DLP</w:t>
      </w:r>
      <w:r>
        <w:rPr>
          <w:color w:val="231F20"/>
          <w:spacing w:val="-1"/>
        </w:rPr>
        <w:t>-систем,</w:t>
      </w:r>
      <w:r>
        <w:rPr>
          <w:color w:val="231F20"/>
          <w:spacing w:val="-9"/>
        </w:rPr>
        <w:t> </w:t>
      </w:r>
      <w:r>
        <w:rPr>
          <w:color w:val="231F20"/>
        </w:rPr>
        <w:t>приме-</w:t>
      </w:r>
    </w:p>
    <w:p>
      <w:pPr>
        <w:spacing w:after="0" w:line="266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66" w:lineRule="auto" w:before="94"/>
        <w:ind w:right="135" w:firstLine="0"/>
      </w:pPr>
      <w:r>
        <w:rPr>
          <w:color w:val="231F20"/>
        </w:rPr>
        <w:t>няется широкий набор инструментов, совместное использование</w:t>
      </w:r>
      <w:r>
        <w:rPr>
          <w:color w:val="231F20"/>
          <w:spacing w:val="1"/>
        </w:rPr>
        <w:t> </w:t>
      </w:r>
      <w:r>
        <w:rPr>
          <w:color w:val="231F20"/>
        </w:rPr>
        <w:t>которых позволяет выявить подозрительную активность, заблоки-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ровать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определенные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действия,</w:t>
      </w:r>
      <w:r>
        <w:rPr>
          <w:color w:val="231F20"/>
          <w:spacing w:val="-12"/>
        </w:rPr>
        <w:t> </w:t>
      </w:r>
      <w:r>
        <w:rPr>
          <w:color w:val="231F20"/>
        </w:rPr>
        <w:t>установить</w:t>
      </w:r>
      <w:r>
        <w:rPr>
          <w:color w:val="231F20"/>
          <w:spacing w:val="-12"/>
        </w:rPr>
        <w:t> </w:t>
      </w:r>
      <w:r>
        <w:rPr>
          <w:color w:val="231F20"/>
        </w:rPr>
        <w:t>параметры</w:t>
      </w:r>
      <w:r>
        <w:rPr>
          <w:color w:val="231F20"/>
          <w:spacing w:val="-12"/>
        </w:rPr>
        <w:t> </w:t>
      </w:r>
      <w:r>
        <w:rPr>
          <w:color w:val="231F20"/>
        </w:rPr>
        <w:t>мониторин-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га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находящимися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наблюдением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информационными</w:t>
      </w:r>
      <w:r>
        <w:rPr>
          <w:color w:val="231F20"/>
          <w:spacing w:val="-12"/>
        </w:rPr>
        <w:t> </w:t>
      </w:r>
      <w:r>
        <w:rPr>
          <w:color w:val="231F20"/>
        </w:rPr>
        <w:t>ресурса-</w:t>
      </w:r>
      <w:r>
        <w:rPr>
          <w:color w:val="231F20"/>
          <w:spacing w:val="-50"/>
        </w:rPr>
        <w:t> </w:t>
      </w:r>
      <w:r>
        <w:rPr>
          <w:color w:val="231F20"/>
        </w:rPr>
        <w:t>ми (группами информационных ресурсов), сформировать отчеты</w:t>
      </w:r>
      <w:r>
        <w:rPr>
          <w:color w:val="231F20"/>
          <w:spacing w:val="1"/>
        </w:rPr>
        <w:t> </w:t>
      </w:r>
      <w:r>
        <w:rPr>
          <w:color w:val="231F20"/>
        </w:rPr>
        <w:t>за требуемый период времени по нужным измерениям (в разрезе</w:t>
      </w:r>
      <w:r>
        <w:rPr>
          <w:color w:val="231F20"/>
          <w:spacing w:val="1"/>
        </w:rPr>
        <w:t> </w:t>
      </w:r>
      <w:r>
        <w:rPr>
          <w:color w:val="231F20"/>
        </w:rPr>
        <w:t>компонентов</w:t>
      </w:r>
      <w:r>
        <w:rPr>
          <w:color w:val="231F20"/>
          <w:spacing w:val="19"/>
        </w:rPr>
        <w:t> </w:t>
      </w:r>
      <w:r>
        <w:rPr>
          <w:color w:val="231F20"/>
        </w:rPr>
        <w:t>сети</w:t>
      </w:r>
      <w:r>
        <w:rPr>
          <w:color w:val="231F20"/>
          <w:spacing w:val="19"/>
        </w:rPr>
        <w:t> </w:t>
      </w:r>
      <w:r>
        <w:rPr>
          <w:color w:val="231F20"/>
        </w:rPr>
        <w:t>(компьютеров</w:t>
      </w:r>
      <w:r>
        <w:rPr>
          <w:color w:val="231F20"/>
          <w:spacing w:val="19"/>
        </w:rPr>
        <w:t> </w:t>
      </w:r>
      <w:r>
        <w:rPr>
          <w:color w:val="231F20"/>
        </w:rPr>
        <w:t>пользователей),</w:t>
      </w:r>
      <w:r>
        <w:rPr>
          <w:color w:val="231F20"/>
          <w:spacing w:val="19"/>
        </w:rPr>
        <w:t> </w:t>
      </w:r>
      <w:r>
        <w:rPr>
          <w:color w:val="231F20"/>
        </w:rPr>
        <w:t>ключевых</w:t>
      </w:r>
      <w:r>
        <w:rPr>
          <w:color w:val="231F20"/>
          <w:spacing w:val="19"/>
        </w:rPr>
        <w:t> </w:t>
      </w:r>
      <w:r>
        <w:rPr>
          <w:color w:val="231F20"/>
        </w:rPr>
        <w:t>слов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фраз,</w:t>
      </w:r>
      <w:r>
        <w:rPr>
          <w:color w:val="231F20"/>
          <w:spacing w:val="5"/>
        </w:rPr>
        <w:t> </w:t>
      </w:r>
      <w:r>
        <w:rPr>
          <w:color w:val="231F20"/>
        </w:rPr>
        <w:t>шаблонов</w:t>
      </w:r>
      <w:r>
        <w:rPr>
          <w:color w:val="231F20"/>
          <w:spacing w:val="4"/>
        </w:rPr>
        <w:t> </w:t>
      </w:r>
      <w:r>
        <w:rPr>
          <w:color w:val="231F20"/>
        </w:rPr>
        <w:t>документов,</w:t>
      </w:r>
      <w:r>
        <w:rPr>
          <w:color w:val="231F20"/>
          <w:spacing w:val="4"/>
        </w:rPr>
        <w:t> </w:t>
      </w:r>
      <w:r>
        <w:rPr>
          <w:color w:val="231F20"/>
        </w:rPr>
        <w:t>каналов</w:t>
      </w:r>
      <w:r>
        <w:rPr>
          <w:color w:val="231F20"/>
          <w:spacing w:val="4"/>
        </w:rPr>
        <w:t> </w:t>
      </w:r>
      <w:r>
        <w:rPr>
          <w:color w:val="231F20"/>
        </w:rPr>
        <w:t>передачи</w:t>
      </w:r>
      <w:r>
        <w:rPr>
          <w:color w:val="231F20"/>
          <w:spacing w:val="5"/>
        </w:rPr>
        <w:t> </w:t>
      </w:r>
      <w:r>
        <w:rPr>
          <w:color w:val="231F20"/>
        </w:rPr>
        <w:t>данных,</w:t>
      </w:r>
      <w:r>
        <w:rPr>
          <w:color w:val="231F20"/>
          <w:spacing w:val="5"/>
        </w:rPr>
        <w:t> </w:t>
      </w:r>
      <w:r>
        <w:rPr>
          <w:color w:val="231F20"/>
        </w:rPr>
        <w:t>др.</w:t>
      </w:r>
    </w:p>
    <w:p>
      <w:pPr>
        <w:pStyle w:val="BodyText"/>
        <w:spacing w:line="266" w:lineRule="auto" w:before="0"/>
        <w:ind w:right="136"/>
      </w:pPr>
      <w:r>
        <w:rPr>
          <w:color w:val="231F20"/>
        </w:rPr>
        <w:t>Вопросы использования </w:t>
      </w:r>
      <w:r>
        <w:rPr>
          <w:i/>
          <w:color w:val="231F20"/>
        </w:rPr>
        <w:t>DLP</w:t>
      </w:r>
      <w:r>
        <w:rPr>
          <w:color w:val="231F20"/>
        </w:rPr>
        <w:t>-систем в целях выявления ин-</w:t>
      </w:r>
      <w:r>
        <w:rPr>
          <w:color w:val="231F20"/>
          <w:spacing w:val="1"/>
        </w:rPr>
        <w:t> </w:t>
      </w:r>
      <w:r>
        <w:rPr>
          <w:color w:val="231F20"/>
        </w:rPr>
        <w:t>цидентов экономической безопасности рассматриваются, напри-</w:t>
      </w:r>
      <w:r>
        <w:rPr>
          <w:color w:val="231F20"/>
          <w:spacing w:val="1"/>
        </w:rPr>
        <w:t> </w:t>
      </w:r>
      <w:r>
        <w:rPr>
          <w:color w:val="231F20"/>
        </w:rPr>
        <w:t>мер,</w:t>
      </w:r>
      <w:r>
        <w:rPr>
          <w:color w:val="231F20"/>
          <w:spacing w:val="1"/>
        </w:rPr>
        <w:t> </w:t>
      </w:r>
      <w:r>
        <w:rPr>
          <w:color w:val="231F20"/>
        </w:rPr>
        <w:t>в [4,</w:t>
      </w:r>
      <w:r>
        <w:rPr>
          <w:color w:val="231F20"/>
          <w:spacing w:val="1"/>
        </w:rPr>
        <w:t> </w:t>
      </w:r>
      <w:r>
        <w:rPr>
          <w:color w:val="231F20"/>
        </w:rPr>
        <w:t>5].</w:t>
      </w:r>
    </w:p>
    <w:p>
      <w:pPr>
        <w:pStyle w:val="BodyText"/>
        <w:spacing w:line="266" w:lineRule="auto" w:before="0"/>
        <w:ind w:right="134"/>
      </w:pPr>
      <w:r>
        <w:rPr>
          <w:color w:val="231F20"/>
        </w:rPr>
        <w:t>Использование</w:t>
      </w:r>
      <w:r>
        <w:rPr>
          <w:color w:val="231F20"/>
          <w:spacing w:val="1"/>
        </w:rPr>
        <w:t> </w:t>
      </w:r>
      <w:r>
        <w:rPr>
          <w:color w:val="231F20"/>
        </w:rPr>
        <w:t>инструментария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информационной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безопас-</w:t>
      </w:r>
      <w:r>
        <w:rPr>
          <w:color w:val="231F20"/>
          <w:spacing w:val="1"/>
        </w:rPr>
        <w:t> </w:t>
      </w:r>
      <w:r>
        <w:rPr>
          <w:color w:val="231F20"/>
        </w:rPr>
        <w:t>ности в целях обеспечения экономической безопасности органи-</w:t>
      </w:r>
      <w:r>
        <w:rPr>
          <w:color w:val="231F20"/>
          <w:spacing w:val="1"/>
        </w:rPr>
        <w:t> </w:t>
      </w:r>
      <w:r>
        <w:rPr>
          <w:color w:val="231F20"/>
        </w:rPr>
        <w:t>зации позволяет реализовать комплексный подход к управлению</w:t>
      </w:r>
      <w:r>
        <w:rPr>
          <w:color w:val="231F20"/>
          <w:spacing w:val="1"/>
        </w:rPr>
        <w:t> </w:t>
      </w:r>
      <w:r>
        <w:rPr>
          <w:color w:val="231F20"/>
        </w:rPr>
        <w:t>операционными рисками: как рисками, связанными с несанкци-</w:t>
      </w:r>
      <w:r>
        <w:rPr>
          <w:color w:val="231F20"/>
          <w:spacing w:val="1"/>
        </w:rPr>
        <w:t> </w:t>
      </w:r>
      <w:r>
        <w:rPr>
          <w:color w:val="231F20"/>
        </w:rPr>
        <w:t>онированным</w:t>
      </w:r>
      <w:r>
        <w:rPr>
          <w:color w:val="231F20"/>
          <w:spacing w:val="1"/>
        </w:rPr>
        <w:t> </w:t>
      </w:r>
      <w:r>
        <w:rPr>
          <w:color w:val="231F20"/>
        </w:rPr>
        <w:t>доступом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конфиденциальным</w:t>
      </w:r>
      <w:r>
        <w:rPr>
          <w:color w:val="231F20"/>
          <w:spacing w:val="1"/>
        </w:rPr>
        <w:t> </w:t>
      </w:r>
      <w:r>
        <w:rPr>
          <w:color w:val="231F20"/>
        </w:rPr>
        <w:t>данным</w:t>
      </w:r>
      <w:r>
        <w:rPr>
          <w:color w:val="231F20"/>
          <w:spacing w:val="1"/>
        </w:rPr>
        <w:t> </w:t>
      </w:r>
      <w:r>
        <w:rPr>
          <w:color w:val="231F20"/>
        </w:rPr>
        <w:t>(тради-</w:t>
      </w:r>
      <w:r>
        <w:rPr>
          <w:color w:val="231F20"/>
          <w:spacing w:val="1"/>
        </w:rPr>
        <w:t> </w:t>
      </w:r>
      <w:r>
        <w:rPr>
          <w:color w:val="231F20"/>
        </w:rPr>
        <w:t>ционно сфера ответственности информационной безопасности),</w:t>
      </w:r>
      <w:r>
        <w:rPr>
          <w:color w:val="231F20"/>
          <w:spacing w:val="1"/>
        </w:rPr>
        <w:t> </w:t>
      </w:r>
      <w:r>
        <w:rPr>
          <w:color w:val="231F20"/>
        </w:rPr>
        <w:t>так и рисками, связанными с мошенничеством и нерезультатив-</w:t>
      </w:r>
      <w:r>
        <w:rPr>
          <w:color w:val="231F20"/>
          <w:spacing w:val="1"/>
        </w:rPr>
        <w:t> </w:t>
      </w:r>
      <w:r>
        <w:rPr>
          <w:color w:val="231F20"/>
        </w:rPr>
        <w:t>ной</w:t>
      </w:r>
      <w:r>
        <w:rPr>
          <w:color w:val="231F20"/>
          <w:spacing w:val="1"/>
        </w:rPr>
        <w:t> </w:t>
      </w:r>
      <w:r>
        <w:rPr>
          <w:color w:val="231F20"/>
        </w:rPr>
        <w:t>работой</w:t>
      </w:r>
      <w:r>
        <w:rPr>
          <w:color w:val="231F20"/>
          <w:spacing w:val="1"/>
        </w:rPr>
        <w:t> </w:t>
      </w:r>
      <w:r>
        <w:rPr>
          <w:color w:val="231F20"/>
        </w:rPr>
        <w:t>сотрудников,</w:t>
      </w:r>
      <w:r>
        <w:rPr>
          <w:color w:val="231F20"/>
          <w:spacing w:val="1"/>
        </w:rPr>
        <w:t> </w:t>
      </w:r>
      <w:r>
        <w:rPr>
          <w:color w:val="231F20"/>
        </w:rPr>
        <w:t>нерациональной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организацией</w:t>
      </w:r>
      <w:r>
        <w:rPr>
          <w:color w:val="231F20"/>
          <w:spacing w:val="1"/>
        </w:rPr>
        <w:t> </w:t>
      </w:r>
      <w:r>
        <w:rPr>
          <w:color w:val="231F20"/>
        </w:rPr>
        <w:t>биз-</w:t>
      </w:r>
      <w:r>
        <w:rPr>
          <w:color w:val="231F20"/>
          <w:spacing w:val="1"/>
        </w:rPr>
        <w:t> </w:t>
      </w:r>
      <w:r>
        <w:rPr>
          <w:color w:val="231F20"/>
        </w:rPr>
        <w:t>нес-процессов</w:t>
      </w:r>
      <w:r>
        <w:rPr>
          <w:color w:val="231F20"/>
          <w:spacing w:val="1"/>
        </w:rPr>
        <w:t> </w:t>
      </w:r>
      <w:r>
        <w:rPr>
          <w:color w:val="231F20"/>
        </w:rPr>
        <w:t>(традиционно</w:t>
      </w:r>
      <w:r>
        <w:rPr>
          <w:color w:val="231F20"/>
          <w:spacing w:val="1"/>
        </w:rPr>
        <w:t> </w:t>
      </w:r>
      <w:r>
        <w:rPr>
          <w:color w:val="231F20"/>
        </w:rPr>
        <w:t>сфера</w:t>
      </w:r>
      <w:r>
        <w:rPr>
          <w:color w:val="231F20"/>
          <w:spacing w:val="1"/>
        </w:rPr>
        <w:t> </w:t>
      </w:r>
      <w:r>
        <w:rPr>
          <w:color w:val="231F20"/>
        </w:rPr>
        <w:t>ответственности</w:t>
      </w:r>
      <w:r>
        <w:rPr>
          <w:color w:val="231F20"/>
          <w:spacing w:val="1"/>
        </w:rPr>
        <w:t> </w:t>
      </w:r>
      <w:r>
        <w:rPr>
          <w:color w:val="231F20"/>
        </w:rPr>
        <w:t>экономи-</w:t>
      </w:r>
      <w:r>
        <w:rPr>
          <w:color w:val="231F20"/>
          <w:spacing w:val="1"/>
        </w:rPr>
        <w:t> </w:t>
      </w:r>
      <w:r>
        <w:rPr>
          <w:color w:val="231F20"/>
        </w:rPr>
        <w:t>ческой</w:t>
      </w:r>
      <w:r>
        <w:rPr>
          <w:color w:val="231F20"/>
          <w:spacing w:val="6"/>
        </w:rPr>
        <w:t> </w:t>
      </w:r>
      <w:r>
        <w:rPr>
          <w:color w:val="231F20"/>
        </w:rPr>
        <w:t>безопасности).</w:t>
      </w:r>
    </w:p>
    <w:p>
      <w:pPr>
        <w:pStyle w:val="BodyText"/>
        <w:spacing w:line="266" w:lineRule="auto" w:before="0"/>
        <w:ind w:right="135"/>
      </w:pPr>
      <w:r>
        <w:rPr>
          <w:color w:val="231F20"/>
          <w:w w:val="95"/>
        </w:rPr>
        <w:t>Целесообразность применения систем противодействия утечкам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данных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выявления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расследования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инцидентов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экономической</w:t>
      </w:r>
      <w:r>
        <w:rPr>
          <w:color w:val="231F20"/>
          <w:spacing w:val="-50"/>
        </w:rPr>
        <w:t> </w:t>
      </w:r>
      <w:r>
        <w:rPr>
          <w:color w:val="231F20"/>
        </w:rPr>
        <w:t>безопасности подтверждается также повышением 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эффективности </w:t>
      </w:r>
      <w:r>
        <w:rPr>
          <w:i/>
          <w:color w:val="231F20"/>
        </w:rPr>
        <w:t>DLP</w:t>
      </w:r>
      <w:r>
        <w:rPr>
          <w:color w:val="231F20"/>
        </w:rPr>
        <w:t>-систем за счет создания дополнительного</w:t>
      </w:r>
      <w:r>
        <w:rPr>
          <w:color w:val="231F20"/>
          <w:spacing w:val="1"/>
        </w:rPr>
        <w:t> </w:t>
      </w:r>
      <w:r>
        <w:rPr>
          <w:color w:val="231F20"/>
        </w:rPr>
        <w:t>источника эффекта – сокращения потерь организации от мошен-</w:t>
      </w:r>
      <w:r>
        <w:rPr>
          <w:color w:val="231F20"/>
          <w:spacing w:val="1"/>
        </w:rPr>
        <w:t> </w:t>
      </w:r>
      <w:r>
        <w:rPr>
          <w:color w:val="231F20"/>
        </w:rPr>
        <w:t>ничества,</w:t>
      </w:r>
      <w:r>
        <w:rPr>
          <w:color w:val="231F20"/>
          <w:spacing w:val="1"/>
        </w:rPr>
        <w:t> </w:t>
      </w:r>
      <w:r>
        <w:rPr>
          <w:color w:val="231F20"/>
        </w:rPr>
        <w:t>несанкционированного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1"/>
        </w:rPr>
        <w:t> </w:t>
      </w:r>
      <w:r>
        <w:rPr>
          <w:color w:val="231F20"/>
        </w:rPr>
        <w:t>сотрудниками</w:t>
      </w:r>
      <w:r>
        <w:rPr>
          <w:color w:val="231F20"/>
          <w:spacing w:val="1"/>
        </w:rPr>
        <w:t> </w:t>
      </w:r>
      <w:r>
        <w:rPr>
          <w:color w:val="231F20"/>
        </w:rPr>
        <w:t>корпоративных ресурсов и т. п. При расчете размера эффекта от</w:t>
      </w:r>
      <w:r>
        <w:rPr>
          <w:color w:val="231F20"/>
          <w:spacing w:val="1"/>
        </w:rPr>
        <w:t> </w:t>
      </w:r>
      <w:r>
        <w:rPr>
          <w:color w:val="231F20"/>
        </w:rPr>
        <w:t>внедрения </w:t>
      </w:r>
      <w:r>
        <w:rPr>
          <w:i/>
          <w:color w:val="231F20"/>
        </w:rPr>
        <w:t>DLP</w:t>
      </w:r>
      <w:r>
        <w:rPr>
          <w:color w:val="231F20"/>
        </w:rPr>
        <w:t>-систем необходимо также рассматривать так на-</w:t>
      </w:r>
      <w:r>
        <w:rPr>
          <w:color w:val="231F20"/>
          <w:spacing w:val="1"/>
        </w:rPr>
        <w:t> </w:t>
      </w:r>
      <w:r>
        <w:rPr>
          <w:color w:val="231F20"/>
        </w:rPr>
        <w:t>зываемый «внутренний» эффект, получаемый за счет совершен-</w:t>
      </w:r>
      <w:r>
        <w:rPr>
          <w:color w:val="231F20"/>
          <w:spacing w:val="1"/>
        </w:rPr>
        <w:t> </w:t>
      </w:r>
      <w:r>
        <w:rPr>
          <w:color w:val="231F20"/>
        </w:rPr>
        <w:t>ствования</w:t>
      </w:r>
      <w:r>
        <w:rPr>
          <w:color w:val="231F20"/>
          <w:spacing w:val="38"/>
        </w:rPr>
        <w:t> </w:t>
      </w:r>
      <w:r>
        <w:rPr>
          <w:color w:val="231F20"/>
        </w:rPr>
        <w:t>бизнес-процессов</w:t>
      </w:r>
      <w:r>
        <w:rPr>
          <w:color w:val="231F20"/>
          <w:spacing w:val="38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38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</w:rPr>
        <w:t>сокращения</w:t>
      </w:r>
      <w:r>
        <w:rPr>
          <w:color w:val="231F20"/>
          <w:spacing w:val="38"/>
        </w:rPr>
        <w:t> </w:t>
      </w:r>
      <w:r>
        <w:rPr>
          <w:color w:val="231F20"/>
        </w:rPr>
        <w:t>в</w:t>
      </w:r>
      <w:r>
        <w:rPr>
          <w:color w:val="231F20"/>
          <w:spacing w:val="38"/>
        </w:rPr>
        <w:t> </w:t>
      </w:r>
      <w:r>
        <w:rPr>
          <w:color w:val="231F20"/>
        </w:rPr>
        <w:t>связи</w:t>
      </w:r>
      <w:r>
        <w:rPr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этим операционных</w:t>
      </w:r>
      <w:r>
        <w:rPr>
          <w:color w:val="231F20"/>
          <w:spacing w:val="1"/>
        </w:rPr>
        <w:t> </w:t>
      </w:r>
      <w:r>
        <w:rPr>
          <w:color w:val="231F20"/>
        </w:rPr>
        <w:t>затрат.</w:t>
      </w:r>
    </w:p>
    <w:p>
      <w:pPr>
        <w:spacing w:after="0" w:line="266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2"/>
        <w:ind w:left="0" w:firstLine="0"/>
        <w:jc w:val="left"/>
        <w:rPr>
          <w:sz w:val="12"/>
        </w:rPr>
      </w:pPr>
    </w:p>
    <w:p>
      <w:pPr>
        <w:spacing w:before="92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17"/>
        </w:numPr>
        <w:tabs>
          <w:tab w:pos="704" w:val="left" w:leader="none"/>
        </w:tabs>
        <w:spacing w:line="249" w:lineRule="auto" w:before="177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Яков Шпунт</w:t>
      </w:r>
      <w:r>
        <w:rPr>
          <w:color w:val="231F20"/>
          <w:sz w:val="18"/>
        </w:rPr>
        <w:t>. Защита от лентяя и крота. URL: https://www.comnews.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ru/content/208039/2020-07-13/2020-w29/zaschita-lentyaya-i-krota (дата обраще-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ния: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13.03.2021).</w:t>
      </w:r>
    </w:p>
    <w:p>
      <w:pPr>
        <w:pStyle w:val="ListParagraph"/>
        <w:numPr>
          <w:ilvl w:val="0"/>
          <w:numId w:val="17"/>
        </w:numPr>
        <w:tabs>
          <w:tab w:pos="697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color w:val="231F20"/>
          <w:sz w:val="18"/>
        </w:rPr>
        <w:t>Инвентаризация от И до Я. Считаем лицензии на ПО / Блог компании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Gals Software / Хабр (habr.com). URL: https://habr.com/ru/company/galssoftware/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blog/467657/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13.03.2021).</w:t>
      </w:r>
    </w:p>
    <w:p>
      <w:pPr>
        <w:pStyle w:val="ListParagraph"/>
        <w:numPr>
          <w:ilvl w:val="0"/>
          <w:numId w:val="17"/>
        </w:numPr>
        <w:tabs>
          <w:tab w:pos="705" w:val="left" w:leader="none"/>
        </w:tabs>
        <w:spacing w:line="249" w:lineRule="auto" w:before="3" w:after="0"/>
        <w:ind w:left="118" w:right="133" w:firstLine="396"/>
        <w:jc w:val="both"/>
        <w:rPr>
          <w:sz w:val="18"/>
        </w:rPr>
      </w:pPr>
      <w:r>
        <w:rPr>
          <w:color w:val="231F20"/>
          <w:sz w:val="18"/>
        </w:rPr>
        <w:t>Тайная проверка коммуникаций между сотрудниками организации: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возможности программы Staffcop. URL: </w:t>
      </w:r>
      <w:hyperlink r:id="rId45">
        <w:r>
          <w:rPr>
            <w:color w:val="231F20"/>
            <w:spacing w:val="-1"/>
            <w:sz w:val="18"/>
          </w:rPr>
          <w:t>https://www.staffcop.ru/enterprise/li</w:t>
        </w:r>
      </w:hyperlink>
      <w:r>
        <w:rPr>
          <w:color w:val="231F20"/>
          <w:spacing w:val="-1"/>
          <w:sz w:val="18"/>
        </w:rPr>
        <w:t>nks-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graph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13.03.2021).</w:t>
      </w:r>
    </w:p>
    <w:p>
      <w:pPr>
        <w:pStyle w:val="ListParagraph"/>
        <w:numPr>
          <w:ilvl w:val="0"/>
          <w:numId w:val="17"/>
        </w:numPr>
        <w:tabs>
          <w:tab w:pos="703" w:val="left" w:leader="none"/>
        </w:tabs>
        <w:spacing w:line="249" w:lineRule="auto" w:before="2" w:after="0"/>
        <w:ind w:left="118" w:right="130" w:firstLine="396"/>
        <w:jc w:val="both"/>
        <w:rPr>
          <w:sz w:val="18"/>
        </w:rPr>
      </w:pPr>
      <w:r>
        <w:rPr>
          <w:i/>
          <w:color w:val="231F20"/>
          <w:sz w:val="18"/>
        </w:rPr>
        <w:t>Евгений Акимов</w:t>
      </w:r>
      <w:r>
        <w:rPr>
          <w:color w:val="231F20"/>
          <w:sz w:val="18"/>
        </w:rPr>
        <w:t>. DLP в деле безопасности бизнеса (jetinfo.ru). URL:</w:t>
      </w:r>
      <w:r>
        <w:rPr>
          <w:color w:val="231F20"/>
          <w:spacing w:val="1"/>
          <w:sz w:val="18"/>
        </w:rPr>
        <w:t> </w:t>
      </w:r>
      <w:hyperlink r:id="rId46">
        <w:r>
          <w:rPr>
            <w:color w:val="231F20"/>
            <w:sz w:val="18"/>
          </w:rPr>
          <w:t>https://www.jetinfo.ru/dlp-v-dele-bezopasnosti-biznesa/</w:t>
        </w:r>
        <w:r>
          <w:rPr>
            <w:color w:val="231F20"/>
            <w:spacing w:val="1"/>
            <w:sz w:val="18"/>
          </w:rPr>
          <w:t> </w:t>
        </w:r>
      </w:hyperlink>
      <w:r>
        <w:rPr>
          <w:color w:val="231F20"/>
          <w:sz w:val="18"/>
        </w:rPr>
        <w:t>(дата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13.03.2021).</w:t>
      </w:r>
    </w:p>
    <w:p>
      <w:pPr>
        <w:pStyle w:val="ListParagraph"/>
        <w:numPr>
          <w:ilvl w:val="0"/>
          <w:numId w:val="17"/>
        </w:numPr>
        <w:tabs>
          <w:tab w:pos="692" w:val="left" w:leader="none"/>
        </w:tabs>
        <w:spacing w:line="249" w:lineRule="auto" w:before="2" w:after="0"/>
        <w:ind w:left="118" w:right="141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Next Generation DLP. URL: </w:t>
      </w:r>
      <w:hyperlink r:id="rId47">
        <w:r>
          <w:rPr>
            <w:color w:val="231F20"/>
            <w:spacing w:val="-2"/>
            <w:sz w:val="18"/>
          </w:rPr>
          <w:t>https://w</w:t>
        </w:r>
      </w:hyperlink>
      <w:r>
        <w:rPr>
          <w:color w:val="231F20"/>
          <w:spacing w:val="-2"/>
          <w:sz w:val="18"/>
        </w:rPr>
        <w:t>ww</w:t>
      </w:r>
      <w:hyperlink r:id="rId47">
        <w:r>
          <w:rPr>
            <w:color w:val="231F20"/>
            <w:spacing w:val="-2"/>
            <w:sz w:val="18"/>
          </w:rPr>
          <w:t>.itsec.ru/dlp-next-generation </w:t>
        </w:r>
      </w:hyperlink>
      <w:r>
        <w:rPr>
          <w:color w:val="231F20"/>
          <w:spacing w:val="-1"/>
          <w:sz w:val="18"/>
        </w:rPr>
        <w:t>(дата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обращения: 13.03.2021).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330.34:338.2:339.972</w:t>
      </w:r>
    </w:p>
    <w:p>
      <w:pPr>
        <w:spacing w:line="249" w:lineRule="auto" w:before="9"/>
        <w:ind w:left="118" w:right="624" w:firstLine="0"/>
        <w:jc w:val="left"/>
        <w:rPr>
          <w:sz w:val="18"/>
        </w:rPr>
      </w:pPr>
      <w:r>
        <w:rPr>
          <w:i/>
          <w:color w:val="231F20"/>
          <w:w w:val="95"/>
          <w:sz w:val="18"/>
        </w:rPr>
        <w:t>Ершова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Светлана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Анатольевна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д-р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профессор</w:t>
      </w:r>
    </w:p>
    <w:p>
      <w:pPr>
        <w:spacing w:line="249" w:lineRule="auto" w:before="1"/>
        <w:ind w:left="118" w:right="104" w:firstLine="0"/>
        <w:jc w:val="left"/>
        <w:rPr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(Санкт-Петербургское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государственное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казенное учреждение «Научно-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исследовательский и проектный Центр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Генерального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плана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Санкт-Петербурга)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spacing w:val="-2"/>
          <w:sz w:val="18"/>
        </w:rPr>
        <w:t>Орловская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Тамара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Николаевна</w:t>
      </w:r>
      <w:r>
        <w:rPr>
          <w:color w:val="231F20"/>
          <w:spacing w:val="-2"/>
          <w:sz w:val="18"/>
        </w:rPr>
        <w:t>,</w:t>
      </w:r>
    </w:p>
    <w:p>
      <w:pPr>
        <w:spacing w:before="4"/>
        <w:ind w:left="118" w:right="0" w:firstLine="0"/>
        <w:jc w:val="left"/>
        <w:rPr>
          <w:sz w:val="18"/>
        </w:rPr>
      </w:pPr>
      <w:r>
        <w:rPr>
          <w:color w:val="231F20"/>
          <w:w w:val="95"/>
          <w:sz w:val="18"/>
        </w:rPr>
        <w:t>канд.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экон.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наук,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доцент</w:t>
      </w:r>
    </w:p>
    <w:p>
      <w:pPr>
        <w:spacing w:line="249" w:lineRule="auto" w:before="9"/>
        <w:ind w:left="118" w:right="38" w:firstLine="0"/>
        <w:jc w:val="both"/>
        <w:rPr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0"/>
          <w:sz w:val="18"/>
        </w:rPr>
        <w:t>архитектурно-строительный университет)</w:t>
      </w:r>
      <w:r>
        <w:rPr>
          <w:color w:val="231F20"/>
          <w:spacing w:val="-38"/>
          <w:w w:val="90"/>
          <w:sz w:val="18"/>
        </w:rPr>
        <w:t> </w:t>
      </w: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2"/>
          <w:w w:val="95"/>
          <w:sz w:val="18"/>
        </w:rPr>
        <w:t> </w:t>
      </w:r>
      <w:hyperlink r:id="rId48">
        <w:r>
          <w:rPr>
            <w:i/>
            <w:color w:val="231F20"/>
            <w:w w:val="95"/>
            <w:sz w:val="18"/>
          </w:rPr>
          <w:t>S.Ershova@kga.gov.spb.ru</w:t>
        </w:r>
        <w:r>
          <w:rPr>
            <w:color w:val="231F20"/>
            <w:w w:val="95"/>
            <w:sz w:val="18"/>
          </w:rPr>
          <w:t>,</w:t>
        </w:r>
      </w:hyperlink>
    </w:p>
    <w:p>
      <w:pPr>
        <w:spacing w:before="2"/>
        <w:ind w:left="118" w:right="0" w:firstLine="0"/>
        <w:jc w:val="left"/>
        <w:rPr>
          <w:i/>
          <w:sz w:val="18"/>
        </w:rPr>
      </w:pPr>
      <w:hyperlink r:id="rId49">
        <w:r>
          <w:rPr>
            <w:i/>
            <w:color w:val="231F20"/>
            <w:sz w:val="18"/>
          </w:rPr>
          <w:t>e-tamara@mail.ru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line="249" w:lineRule="auto" w:before="0"/>
        <w:ind w:left="1244" w:right="136" w:hanging="605"/>
        <w:jc w:val="righ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Ershova </w:t>
      </w:r>
      <w:r>
        <w:rPr>
          <w:i/>
          <w:color w:val="231F20"/>
          <w:w w:val="95"/>
          <w:sz w:val="18"/>
        </w:rPr>
        <w:t>Svetlana Anatol’evna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Dr. Sci. Ec., Professor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w w:val="95"/>
          <w:sz w:val="18"/>
        </w:rPr>
        <w:t>(State Research and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Design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Center</w:t>
      </w:r>
    </w:p>
    <w:p>
      <w:pPr>
        <w:spacing w:before="3"/>
        <w:ind w:left="0" w:right="137" w:firstLine="0"/>
        <w:jc w:val="right"/>
        <w:rPr>
          <w:sz w:val="18"/>
        </w:rPr>
      </w:pPr>
      <w:r>
        <w:rPr>
          <w:color w:val="231F20"/>
          <w:w w:val="95"/>
          <w:sz w:val="18"/>
        </w:rPr>
        <w:t>of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Saint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</w:p>
    <w:p>
      <w:pPr>
        <w:spacing w:line="249" w:lineRule="auto" w:before="9"/>
        <w:ind w:left="279" w:right="137" w:firstLine="1600"/>
        <w:jc w:val="right"/>
        <w:rPr>
          <w:sz w:val="18"/>
        </w:rPr>
      </w:pPr>
      <w:r>
        <w:rPr>
          <w:color w:val="231F20"/>
          <w:w w:val="95"/>
          <w:sz w:val="18"/>
        </w:rPr>
        <w:t>Master Plan)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Orlovskaya Tamara Nikolaevna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PhD in Sci. Ec., Associate </w:t>
      </w:r>
      <w:r>
        <w:rPr>
          <w:color w:val="231F20"/>
          <w:w w:val="95"/>
          <w:sz w:val="18"/>
        </w:rPr>
        <w:t>Professor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(Saint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3"/>
        <w:ind w:left="0" w:right="13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6" w:firstLine="0"/>
        <w:jc w:val="righ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E-mail:</w:t>
      </w:r>
      <w:r>
        <w:rPr>
          <w:i/>
          <w:color w:val="231F20"/>
          <w:spacing w:val="-7"/>
          <w:w w:val="95"/>
          <w:sz w:val="18"/>
        </w:rPr>
        <w:t> </w:t>
      </w:r>
      <w:hyperlink r:id="rId48">
        <w:r>
          <w:rPr>
            <w:i/>
            <w:color w:val="231F20"/>
            <w:w w:val="95"/>
            <w:sz w:val="18"/>
          </w:rPr>
          <w:t>S.Ershova@kga.gov.spb.ru</w:t>
        </w:r>
        <w:r>
          <w:rPr>
            <w:color w:val="231F20"/>
            <w:w w:val="95"/>
            <w:sz w:val="18"/>
          </w:rPr>
          <w:t>,</w:t>
        </w:r>
      </w:hyperlink>
    </w:p>
    <w:p>
      <w:pPr>
        <w:spacing w:before="9"/>
        <w:ind w:left="0" w:right="136" w:firstLine="0"/>
        <w:jc w:val="right"/>
        <w:rPr>
          <w:i/>
          <w:sz w:val="18"/>
        </w:rPr>
      </w:pPr>
      <w:hyperlink r:id="rId49">
        <w:r>
          <w:rPr>
            <w:i/>
            <w:color w:val="231F20"/>
            <w:sz w:val="18"/>
          </w:rPr>
          <w:t>e-tamara@mail.ru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8" w:space="205"/>
            <w:col w:w="2907"/>
          </w:cols>
        </w:sectPr>
      </w:pPr>
    </w:p>
    <w:p>
      <w:pPr>
        <w:pStyle w:val="Heading1"/>
        <w:spacing w:line="249" w:lineRule="auto" w:before="172"/>
        <w:ind w:left="402" w:right="412" w:hanging="1"/>
      </w:pPr>
      <w:r>
        <w:rPr>
          <w:color w:val="231F20"/>
        </w:rPr>
        <w:t>ЦИФРОВИЗАЦИЯ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ЭКОНОМИЧЕСКАЯ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50"/>
        </w:rPr>
        <w:t> </w:t>
      </w:r>
      <w:r>
        <w:rPr>
          <w:color w:val="231F20"/>
        </w:rPr>
        <w:t>ДО</w:t>
      </w:r>
      <w:r>
        <w:rPr>
          <w:color w:val="231F20"/>
          <w:spacing w:val="50"/>
        </w:rPr>
        <w:t> </w:t>
      </w:r>
      <w:r>
        <w:rPr>
          <w:color w:val="231F20"/>
        </w:rPr>
        <w:t>И</w:t>
      </w:r>
      <w:r>
        <w:rPr>
          <w:color w:val="231F20"/>
          <w:spacing w:val="51"/>
        </w:rPr>
        <w:t> </w:t>
      </w:r>
      <w:r>
        <w:rPr>
          <w:color w:val="231F20"/>
        </w:rPr>
        <w:t>ПОСЛЕ</w:t>
      </w:r>
      <w:r>
        <w:rPr>
          <w:color w:val="231F20"/>
          <w:spacing w:val="50"/>
        </w:rPr>
        <w:t> </w:t>
      </w:r>
      <w:r>
        <w:rPr>
          <w:color w:val="231F20"/>
        </w:rPr>
        <w:t>ПАНДЕМИИ</w:t>
      </w:r>
      <w:r>
        <w:rPr>
          <w:color w:val="231F20"/>
          <w:spacing w:val="-57"/>
        </w:rPr>
        <w:t> </w:t>
      </w:r>
      <w:r>
        <w:rPr>
          <w:color w:val="231F20"/>
        </w:rPr>
        <w:t>КОРОНАВИРУСНОЙ</w:t>
      </w:r>
      <w:r>
        <w:rPr>
          <w:color w:val="231F20"/>
          <w:spacing w:val="15"/>
        </w:rPr>
        <w:t> </w:t>
      </w:r>
      <w:r>
        <w:rPr>
          <w:color w:val="231F20"/>
        </w:rPr>
        <w:t>ИНФЕКЦИИ</w:t>
      </w:r>
    </w:p>
    <w:p>
      <w:pPr>
        <w:pStyle w:val="Heading2"/>
        <w:spacing w:line="249" w:lineRule="auto"/>
        <w:ind w:left="106" w:right="121"/>
      </w:pPr>
      <w:r>
        <w:rPr>
          <w:color w:val="231F20"/>
        </w:rPr>
        <w:t>DIGITALIZATION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ECONOMIC</w:t>
      </w:r>
      <w:r>
        <w:rPr>
          <w:color w:val="231F20"/>
          <w:spacing w:val="1"/>
        </w:rPr>
        <w:t> </w:t>
      </w:r>
      <w:r>
        <w:rPr>
          <w:color w:val="231F20"/>
        </w:rPr>
        <w:t>SECURITY:</w:t>
      </w:r>
      <w:r>
        <w:rPr>
          <w:color w:val="231F20"/>
          <w:spacing w:val="-57"/>
        </w:rPr>
        <w:t> </w:t>
      </w:r>
      <w:r>
        <w:rPr>
          <w:color w:val="231F20"/>
        </w:rPr>
        <w:t>BEFORE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AFTER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</w:rPr>
        <w:t>PANDEMIC</w:t>
      </w:r>
    </w:p>
    <w:p>
      <w:pPr>
        <w:spacing w:before="2"/>
        <w:ind w:left="670" w:right="680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60"/>
          <w:sz w:val="24"/>
        </w:rPr>
        <w:t> </w:t>
      </w:r>
      <w:r>
        <w:rPr>
          <w:color w:val="231F20"/>
          <w:sz w:val="24"/>
        </w:rPr>
        <w:t>CORONOVIRAL</w:t>
      </w:r>
      <w:r>
        <w:rPr>
          <w:color w:val="231F20"/>
          <w:spacing w:val="45"/>
          <w:sz w:val="24"/>
        </w:rPr>
        <w:t> </w:t>
      </w:r>
      <w:r>
        <w:rPr>
          <w:color w:val="231F20"/>
          <w:sz w:val="24"/>
        </w:rPr>
        <w:t>INFECTION</w:t>
      </w:r>
    </w:p>
    <w:p>
      <w:pPr>
        <w:spacing w:line="249" w:lineRule="auto" w:before="225"/>
        <w:ind w:left="118" w:right="135" w:firstLine="396"/>
        <w:jc w:val="both"/>
        <w:rPr>
          <w:sz w:val="19"/>
        </w:rPr>
      </w:pPr>
      <w:r>
        <w:rPr>
          <w:color w:val="231F20"/>
          <w:w w:val="95"/>
          <w:sz w:val="19"/>
        </w:rPr>
        <w:t>Рассмотрены актуальные вопросы взаимосвязи процессов цифровиза-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ции и обеспечения безопасности жизнедеятельности населения. Приведены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данные о доле ИКТ-сектора в совокупном ВВП России и стран Европы,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прогнозные значения дополнительного вклада цифровизации в факторы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роста различных направлений экономики России в 2019-2030 гг. На ос-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новании проведенного анализа сделаны выводы о современных тенден-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циях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цифровизации,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обеспечивающих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безопасность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жизнедеятельности.</w:t>
      </w:r>
    </w:p>
    <w:p>
      <w:pPr>
        <w:spacing w:line="249" w:lineRule="auto" w:before="6"/>
        <w:ind w:left="118" w:right="13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цифровая экономика, экономическая безопасность,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дополнительный вклад, факторы роста, сектора экономики, тенденции,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пандемия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коронавирусной инфекции.</w:t>
      </w: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spacing w:line="249" w:lineRule="auto" w:before="0"/>
        <w:ind w:left="118" w:right="132" w:firstLine="396"/>
        <w:jc w:val="both"/>
        <w:rPr>
          <w:sz w:val="19"/>
        </w:rPr>
      </w:pPr>
      <w:r>
        <w:rPr>
          <w:color w:val="231F20"/>
          <w:sz w:val="19"/>
        </w:rPr>
        <w:t>Topical issues of the relationship between digitalization processes and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ensuring the safety of the population are considered. The data on the share 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 ICT sector in the total GDP of Russia and European countries, the predict-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ed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values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additional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contribution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digitalization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growth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factors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2"/>
        <w:ind w:left="118" w:right="134" w:firstLine="0"/>
        <w:jc w:val="both"/>
        <w:rPr>
          <w:sz w:val="19"/>
        </w:rPr>
      </w:pP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various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areas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Russian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economy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2019–2030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presented.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Based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analysis,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conclusions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were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drawn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about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modern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trends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digitalization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ensure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 safety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 life.</w:t>
      </w:r>
    </w:p>
    <w:p>
      <w:pPr>
        <w:spacing w:line="249" w:lineRule="auto" w:before="3"/>
        <w:ind w:left="118" w:right="136" w:firstLine="396"/>
        <w:jc w:val="both"/>
        <w:rPr>
          <w:sz w:val="19"/>
        </w:rPr>
      </w:pPr>
      <w:r>
        <w:rPr>
          <w:i/>
          <w:color w:val="231F20"/>
          <w:w w:val="95"/>
          <w:sz w:val="19"/>
        </w:rPr>
        <w:t>Keywords</w:t>
      </w:r>
      <w:r>
        <w:rPr>
          <w:color w:val="231F20"/>
          <w:w w:val="95"/>
          <w:sz w:val="19"/>
        </w:rPr>
        <w:t>: economy digitalization, economic security, additional contribu-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tion,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growth factors, economic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sectors,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trends, coronavirus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pandemic.</w:t>
      </w:r>
    </w:p>
    <w:p>
      <w:pPr>
        <w:pStyle w:val="BodyText"/>
        <w:spacing w:before="9"/>
        <w:ind w:left="0" w:firstLine="0"/>
        <w:jc w:val="left"/>
        <w:rPr>
          <w:sz w:val="15"/>
        </w:rPr>
      </w:pPr>
    </w:p>
    <w:p>
      <w:pPr>
        <w:pStyle w:val="Heading3"/>
        <w:ind w:left="515"/>
        <w:jc w:val="left"/>
      </w:pPr>
      <w:r>
        <w:rPr>
          <w:color w:val="231F20"/>
        </w:rPr>
        <w:t>Введение</w:t>
      </w:r>
    </w:p>
    <w:p>
      <w:pPr>
        <w:pStyle w:val="BodyText"/>
        <w:spacing w:line="254" w:lineRule="auto" w:before="15"/>
        <w:ind w:right="135"/>
      </w:pPr>
      <w:r>
        <w:rPr>
          <w:color w:val="231F20"/>
          <w:spacing w:val="-3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современном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этапе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развития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общества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ряд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вопросов,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связан-</w:t>
      </w:r>
      <w:r>
        <w:rPr>
          <w:color w:val="231F20"/>
          <w:spacing w:val="-51"/>
        </w:rPr>
        <w:t> </w:t>
      </w:r>
      <w:r>
        <w:rPr>
          <w:color w:val="231F20"/>
        </w:rPr>
        <w:t>ных с обеспечением устойчивого развития территории, даже в ус-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ловиях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мирового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кризиса,</w:t>
      </w:r>
      <w:r>
        <w:rPr>
          <w:color w:val="231F20"/>
          <w:spacing w:val="-12"/>
        </w:rPr>
        <w:t> </w:t>
      </w:r>
      <w:r>
        <w:rPr>
          <w:color w:val="231F20"/>
        </w:rPr>
        <w:t>приобретают</w:t>
      </w:r>
      <w:r>
        <w:rPr>
          <w:color w:val="231F20"/>
          <w:spacing w:val="-12"/>
        </w:rPr>
        <w:t> </w:t>
      </w:r>
      <w:r>
        <w:rPr>
          <w:color w:val="231F20"/>
        </w:rPr>
        <w:t>особое</w:t>
      </w:r>
      <w:r>
        <w:rPr>
          <w:color w:val="231F20"/>
          <w:spacing w:val="-12"/>
        </w:rPr>
        <w:t> </w:t>
      </w:r>
      <w:r>
        <w:rPr>
          <w:color w:val="231F20"/>
        </w:rPr>
        <w:t>значение.</w:t>
      </w:r>
      <w:r>
        <w:rPr>
          <w:color w:val="231F20"/>
          <w:spacing w:val="-12"/>
        </w:rPr>
        <w:t> </w:t>
      </w:r>
      <w:r>
        <w:rPr>
          <w:color w:val="231F20"/>
        </w:rPr>
        <w:t>Причины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возникновения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кризисов,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цикличность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исследована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фундамен-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тальных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трудах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Кондратьева,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Кузнеца,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Китчина,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Жюгла-</w:t>
      </w:r>
      <w:r>
        <w:rPr>
          <w:color w:val="231F20"/>
          <w:spacing w:val="-50"/>
        </w:rPr>
        <w:t> </w:t>
      </w:r>
      <w:r>
        <w:rPr>
          <w:color w:val="231F20"/>
        </w:rPr>
        <w:t>ра,</w:t>
      </w:r>
      <w:r>
        <w:rPr>
          <w:color w:val="231F20"/>
          <w:spacing w:val="-6"/>
        </w:rPr>
        <w:t> </w:t>
      </w:r>
      <w:r>
        <w:rPr>
          <w:color w:val="231F20"/>
        </w:rPr>
        <w:t>С.</w:t>
      </w:r>
      <w:r>
        <w:rPr>
          <w:color w:val="231F20"/>
          <w:spacing w:val="-5"/>
        </w:rPr>
        <w:t> </w:t>
      </w:r>
      <w:r>
        <w:rPr>
          <w:color w:val="231F20"/>
        </w:rPr>
        <w:t>Глазьева</w:t>
      </w:r>
      <w:r>
        <w:rPr>
          <w:color w:val="231F20"/>
          <w:spacing w:val="-5"/>
        </w:rPr>
        <w:t> </w:t>
      </w:r>
      <w:r>
        <w:rPr>
          <w:color w:val="231F20"/>
        </w:rPr>
        <w:t>[например,</w:t>
      </w:r>
      <w:r>
        <w:rPr>
          <w:color w:val="231F20"/>
          <w:spacing w:val="-5"/>
        </w:rPr>
        <w:t> </w:t>
      </w:r>
      <w:r>
        <w:rPr>
          <w:color w:val="231F20"/>
        </w:rPr>
        <w:t>1,</w:t>
      </w:r>
      <w:r>
        <w:rPr>
          <w:color w:val="231F20"/>
          <w:spacing w:val="-6"/>
        </w:rPr>
        <w:t> </w:t>
      </w:r>
      <w:r>
        <w:rPr>
          <w:color w:val="231F20"/>
        </w:rPr>
        <w:t>2].</w:t>
      </w:r>
      <w:r>
        <w:rPr>
          <w:color w:val="231F20"/>
          <w:spacing w:val="-5"/>
        </w:rPr>
        <w:t> </w:t>
      </w:r>
      <w:r>
        <w:rPr>
          <w:color w:val="231F20"/>
        </w:rPr>
        <w:t>Главным</w:t>
      </w:r>
      <w:r>
        <w:rPr>
          <w:color w:val="231F20"/>
          <w:spacing w:val="-5"/>
        </w:rPr>
        <w:t> </w:t>
      </w:r>
      <w:r>
        <w:rPr>
          <w:color w:val="231F20"/>
        </w:rPr>
        <w:t>следствием</w:t>
      </w:r>
      <w:r>
        <w:rPr>
          <w:color w:val="231F20"/>
          <w:spacing w:val="-5"/>
        </w:rPr>
        <w:t> </w:t>
      </w:r>
      <w:r>
        <w:rPr>
          <w:color w:val="231F20"/>
        </w:rPr>
        <w:t>кризисов</w:t>
      </w:r>
      <w:r>
        <w:rPr>
          <w:color w:val="231F20"/>
          <w:spacing w:val="-5"/>
        </w:rPr>
        <w:t> </w:t>
      </w:r>
      <w:r>
        <w:rPr>
          <w:color w:val="231F20"/>
        </w:rPr>
        <w:t>яв-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ляется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спад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экономического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развития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снижение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уровня</w:t>
      </w:r>
      <w:r>
        <w:rPr>
          <w:color w:val="231F20"/>
          <w:spacing w:val="-50"/>
        </w:rPr>
        <w:t> </w:t>
      </w:r>
      <w:r>
        <w:rPr>
          <w:color w:val="231F20"/>
        </w:rPr>
        <w:t>жизни населения, но и рост внешних и внутренних угроз, резкое</w:t>
      </w:r>
      <w:r>
        <w:rPr>
          <w:color w:val="231F20"/>
          <w:spacing w:val="1"/>
        </w:rPr>
        <w:t> </w:t>
      </w:r>
      <w:r>
        <w:rPr>
          <w:color w:val="231F20"/>
        </w:rPr>
        <w:t>обострение накопленных в обществе противоречий, что в целом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негативно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влияет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обеспечение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безопасности.</w:t>
      </w:r>
      <w:r>
        <w:rPr>
          <w:color w:val="231F20"/>
          <w:spacing w:val="-11"/>
        </w:rPr>
        <w:t> </w:t>
      </w:r>
      <w:r>
        <w:rPr>
          <w:color w:val="231F20"/>
        </w:rPr>
        <w:t>Современный</w:t>
      </w:r>
      <w:r>
        <w:rPr>
          <w:color w:val="231F20"/>
          <w:spacing w:val="-11"/>
        </w:rPr>
        <w:t> </w:t>
      </w:r>
      <w:r>
        <w:rPr>
          <w:color w:val="231F20"/>
        </w:rPr>
        <w:t>кри-</w:t>
      </w:r>
      <w:r>
        <w:rPr>
          <w:color w:val="231F20"/>
          <w:spacing w:val="-50"/>
        </w:rPr>
        <w:t> </w:t>
      </w:r>
      <w:r>
        <w:rPr>
          <w:color w:val="231F20"/>
        </w:rPr>
        <w:t>зис пандемии короновирусной инфекции повлиял на все состав-</w:t>
      </w:r>
      <w:r>
        <w:rPr>
          <w:color w:val="231F20"/>
          <w:spacing w:val="1"/>
        </w:rPr>
        <w:t> </w:t>
      </w:r>
      <w:r>
        <w:rPr>
          <w:color w:val="231F20"/>
        </w:rPr>
        <w:t>ляющие</w:t>
      </w:r>
      <w:r>
        <w:rPr>
          <w:color w:val="231F20"/>
          <w:spacing w:val="11"/>
        </w:rPr>
        <w:t> </w:t>
      </w:r>
      <w:r>
        <w:rPr>
          <w:color w:val="231F20"/>
        </w:rPr>
        <w:t>безопасности.</w:t>
      </w:r>
      <w:r>
        <w:rPr>
          <w:color w:val="231F20"/>
          <w:spacing w:val="14"/>
        </w:rPr>
        <w:t> </w:t>
      </w:r>
      <w:r>
        <w:rPr>
          <w:color w:val="231F20"/>
        </w:rPr>
        <w:t>Сегодня</w:t>
      </w:r>
      <w:r>
        <w:rPr>
          <w:color w:val="231F20"/>
          <w:spacing w:val="13"/>
        </w:rPr>
        <w:t> </w:t>
      </w:r>
      <w:r>
        <w:rPr>
          <w:color w:val="231F20"/>
        </w:rPr>
        <w:t>внедрение</w:t>
      </w:r>
      <w:r>
        <w:rPr>
          <w:color w:val="231F20"/>
          <w:spacing w:val="13"/>
        </w:rPr>
        <w:t> </w:t>
      </w:r>
      <w:r>
        <w:rPr>
          <w:color w:val="231F20"/>
        </w:rPr>
        <w:t>цифровых</w:t>
      </w:r>
      <w:r>
        <w:rPr>
          <w:color w:val="231F20"/>
          <w:spacing w:val="12"/>
        </w:rPr>
        <w:t> </w:t>
      </w:r>
      <w:r>
        <w:rPr>
          <w:color w:val="231F20"/>
        </w:rPr>
        <w:t>технологий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различные</w:t>
      </w:r>
      <w:r>
        <w:rPr>
          <w:color w:val="231F20"/>
          <w:spacing w:val="-12"/>
        </w:rPr>
        <w:t> </w:t>
      </w:r>
      <w:r>
        <w:rPr>
          <w:color w:val="231F20"/>
        </w:rPr>
        <w:t>отрасли</w:t>
      </w:r>
      <w:r>
        <w:rPr>
          <w:color w:val="231F20"/>
          <w:spacing w:val="-11"/>
        </w:rPr>
        <w:t> </w:t>
      </w:r>
      <w:r>
        <w:rPr>
          <w:color w:val="231F20"/>
        </w:rPr>
        <w:t>существенно</w:t>
      </w:r>
      <w:r>
        <w:rPr>
          <w:color w:val="231F20"/>
          <w:spacing w:val="-12"/>
        </w:rPr>
        <w:t> </w:t>
      </w:r>
      <w:r>
        <w:rPr>
          <w:color w:val="231F20"/>
        </w:rPr>
        <w:t>повышает</w:t>
      </w:r>
      <w:r>
        <w:rPr>
          <w:color w:val="231F20"/>
          <w:spacing w:val="-12"/>
        </w:rPr>
        <w:t> </w:t>
      </w:r>
      <w:r>
        <w:rPr>
          <w:color w:val="231F20"/>
        </w:rPr>
        <w:t>уровень</w:t>
      </w:r>
      <w:r>
        <w:rPr>
          <w:color w:val="231F20"/>
          <w:spacing w:val="-11"/>
        </w:rPr>
        <w:t> </w:t>
      </w:r>
      <w:r>
        <w:rPr>
          <w:color w:val="231F20"/>
        </w:rPr>
        <w:t>безрисковых</w:t>
      </w:r>
      <w:r>
        <w:rPr>
          <w:color w:val="231F20"/>
          <w:spacing w:val="-51"/>
        </w:rPr>
        <w:t> </w:t>
      </w:r>
      <w:r>
        <w:rPr>
          <w:color w:val="231F20"/>
        </w:rPr>
        <w:t>взаимодействий различных агентов, усиливая возможности раз-</w:t>
      </w:r>
      <w:r>
        <w:rPr>
          <w:color w:val="231F20"/>
          <w:spacing w:val="1"/>
        </w:rPr>
        <w:t> </w:t>
      </w:r>
      <w:r>
        <w:rPr>
          <w:color w:val="231F20"/>
        </w:rPr>
        <w:t>вития</w:t>
      </w:r>
      <w:r>
        <w:rPr>
          <w:color w:val="231F20"/>
          <w:spacing w:val="5"/>
        </w:rPr>
        <w:t> </w:t>
      </w:r>
      <w:r>
        <w:rPr>
          <w:color w:val="231F20"/>
        </w:rPr>
        <w:t>экономики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выхода</w:t>
      </w:r>
      <w:r>
        <w:rPr>
          <w:color w:val="231F20"/>
          <w:spacing w:val="6"/>
        </w:rPr>
        <w:t> </w:t>
      </w:r>
      <w:r>
        <w:rPr>
          <w:color w:val="231F20"/>
        </w:rPr>
        <w:t>из</w:t>
      </w:r>
      <w:r>
        <w:rPr>
          <w:color w:val="231F20"/>
          <w:spacing w:val="6"/>
        </w:rPr>
        <w:t> </w:t>
      </w:r>
      <w:r>
        <w:rPr>
          <w:color w:val="231F20"/>
        </w:rPr>
        <w:t>кризиса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обозримой</w:t>
      </w:r>
      <w:r>
        <w:rPr>
          <w:color w:val="231F20"/>
          <w:spacing w:val="6"/>
        </w:rPr>
        <w:t> </w:t>
      </w:r>
      <w:r>
        <w:rPr>
          <w:color w:val="231F20"/>
        </w:rPr>
        <w:t>перспективе.</w:t>
      </w:r>
    </w:p>
    <w:p>
      <w:pPr>
        <w:pStyle w:val="BodyText"/>
        <w:spacing w:line="254" w:lineRule="auto" w:before="13"/>
        <w:ind w:right="136"/>
      </w:pPr>
      <w:r>
        <w:rPr>
          <w:color w:val="231F20"/>
        </w:rPr>
        <w:t>Современный кризис ввел свои суровые поправки в повсед-</w:t>
      </w:r>
      <w:r>
        <w:rPr>
          <w:color w:val="231F20"/>
          <w:spacing w:val="1"/>
        </w:rPr>
        <w:t> </w:t>
      </w:r>
      <w:r>
        <w:rPr>
          <w:color w:val="231F20"/>
        </w:rPr>
        <w:t>невную жизнь людей, Общества, предприятий, регионов и стран.</w:t>
      </w:r>
      <w:r>
        <w:rPr>
          <w:color w:val="231F20"/>
          <w:spacing w:val="1"/>
        </w:rPr>
        <w:t> </w:t>
      </w:r>
      <w:r>
        <w:rPr>
          <w:color w:val="231F20"/>
        </w:rPr>
        <w:t>Особенностью этого кризиса стало фактически полное отсутствие</w:t>
      </w:r>
      <w:r>
        <w:rPr>
          <w:color w:val="231F20"/>
          <w:spacing w:val="-50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1"/>
        </w:rPr>
        <w:t> </w:t>
      </w:r>
      <w:r>
        <w:rPr>
          <w:color w:val="231F20"/>
        </w:rPr>
        <w:t>физического</w:t>
      </w:r>
      <w:r>
        <w:rPr>
          <w:color w:val="231F20"/>
          <w:spacing w:val="1"/>
        </w:rPr>
        <w:t> </w:t>
      </w:r>
      <w:r>
        <w:rPr>
          <w:color w:val="231F20"/>
        </w:rPr>
        <w:t>общения.</w:t>
      </w:r>
      <w:r>
        <w:rPr>
          <w:color w:val="231F20"/>
          <w:spacing w:val="1"/>
        </w:rPr>
        <w:t> </w:t>
      </w:r>
      <w:r>
        <w:rPr>
          <w:color w:val="231F20"/>
        </w:rPr>
        <w:t>«Паралич»</w:t>
      </w:r>
      <w:r>
        <w:rPr>
          <w:color w:val="231F20"/>
          <w:spacing w:val="1"/>
        </w:rPr>
        <w:t> </w:t>
      </w:r>
      <w:r>
        <w:rPr>
          <w:color w:val="231F20"/>
        </w:rPr>
        <w:t>передвижений,</w:t>
      </w:r>
      <w:r>
        <w:rPr>
          <w:color w:val="231F20"/>
          <w:spacing w:val="1"/>
        </w:rPr>
        <w:t> </w:t>
      </w:r>
      <w:r>
        <w:rPr>
          <w:color w:val="231F20"/>
        </w:rPr>
        <w:t>даже в рамках одной территории, будь то сельское поселение или</w:t>
      </w:r>
      <w:r>
        <w:rPr>
          <w:color w:val="231F20"/>
          <w:spacing w:val="1"/>
        </w:rPr>
        <w:t> </w:t>
      </w:r>
      <w:r>
        <w:rPr>
          <w:color w:val="231F20"/>
        </w:rPr>
        <w:t>крупный мегаполис, заставил по-новому переосмыслить возмож-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даже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поведения,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выживания.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Особая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трудность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возникла</w:t>
      </w:r>
      <w:r>
        <w:rPr>
          <w:color w:val="231F20"/>
          <w:spacing w:val="-50"/>
        </w:rPr>
        <w:t> </w:t>
      </w:r>
      <w:r>
        <w:rPr>
          <w:color w:val="231F20"/>
        </w:rPr>
        <w:t>в процессе перестройки графиков работы. Длительные усилия ор-</w:t>
      </w:r>
      <w:r>
        <w:rPr>
          <w:color w:val="231F20"/>
          <w:spacing w:val="-50"/>
        </w:rPr>
        <w:t> </w:t>
      </w:r>
      <w:r>
        <w:rPr>
          <w:color w:val="231F20"/>
        </w:rPr>
        <w:t>ганов власти, руководителей предприятий по развитию процессов</w:t>
      </w:r>
      <w:r>
        <w:rPr>
          <w:color w:val="231F20"/>
          <w:spacing w:val="-50"/>
        </w:rPr>
        <w:t> </w:t>
      </w:r>
      <w:r>
        <w:rPr>
          <w:color w:val="231F20"/>
        </w:rPr>
        <w:t>цифровизации неожиданно получили ускорение. Пандемия дала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новый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мощный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толчок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активизации</w:t>
      </w:r>
      <w:r>
        <w:rPr>
          <w:color w:val="231F20"/>
          <w:spacing w:val="-11"/>
        </w:rPr>
        <w:t> </w:t>
      </w:r>
      <w:r>
        <w:rPr>
          <w:color w:val="231F20"/>
        </w:rPr>
        <w:t>внедрения</w:t>
      </w:r>
      <w:r>
        <w:rPr>
          <w:color w:val="231F20"/>
          <w:spacing w:val="-12"/>
        </w:rPr>
        <w:t> </w:t>
      </w:r>
      <w:r>
        <w:rPr>
          <w:color w:val="231F20"/>
        </w:rPr>
        <w:t>цифровых</w:t>
      </w:r>
      <w:r>
        <w:rPr>
          <w:color w:val="231F20"/>
          <w:spacing w:val="-12"/>
        </w:rPr>
        <w:t> </w:t>
      </w:r>
      <w:r>
        <w:rPr>
          <w:color w:val="231F20"/>
        </w:rPr>
        <w:t>техноло-</w:t>
      </w:r>
      <w:r>
        <w:rPr>
          <w:color w:val="231F20"/>
          <w:spacing w:val="-50"/>
        </w:rPr>
        <w:t> </w:t>
      </w:r>
      <w:r>
        <w:rPr>
          <w:color w:val="231F20"/>
        </w:rPr>
        <w:t>гий, развитию процессов внедрения ИКТ в повседневную жизнь.</w:t>
      </w:r>
      <w:r>
        <w:rPr>
          <w:color w:val="231F20"/>
          <w:spacing w:val="1"/>
        </w:rPr>
        <w:t> </w:t>
      </w:r>
      <w:r>
        <w:rPr>
          <w:color w:val="231F20"/>
        </w:rPr>
        <w:t>Собственно,</w:t>
      </w:r>
      <w:r>
        <w:rPr>
          <w:color w:val="231F20"/>
          <w:spacing w:val="23"/>
        </w:rPr>
        <w:t> </w:t>
      </w:r>
      <w:r>
        <w:rPr>
          <w:color w:val="231F20"/>
        </w:rPr>
        <w:t>это</w:t>
      </w:r>
      <w:r>
        <w:rPr>
          <w:color w:val="231F20"/>
          <w:spacing w:val="24"/>
        </w:rPr>
        <w:t> </w:t>
      </w:r>
      <w:r>
        <w:rPr>
          <w:color w:val="231F20"/>
        </w:rPr>
        <w:t>был</w:t>
      </w:r>
      <w:r>
        <w:rPr>
          <w:color w:val="231F20"/>
          <w:spacing w:val="24"/>
        </w:rPr>
        <w:t> </w:t>
      </w:r>
      <w:r>
        <w:rPr>
          <w:color w:val="231F20"/>
        </w:rPr>
        <w:t>единственный</w:t>
      </w:r>
      <w:r>
        <w:rPr>
          <w:color w:val="231F20"/>
          <w:spacing w:val="23"/>
        </w:rPr>
        <w:t> </w:t>
      </w:r>
      <w:r>
        <w:rPr>
          <w:color w:val="231F20"/>
        </w:rPr>
        <w:t>путь</w:t>
      </w:r>
      <w:r>
        <w:rPr>
          <w:color w:val="231F20"/>
          <w:spacing w:val="24"/>
        </w:rPr>
        <w:t> </w:t>
      </w:r>
      <w:r>
        <w:rPr>
          <w:color w:val="231F20"/>
        </w:rPr>
        <w:t>сохранения</w:t>
      </w:r>
      <w:r>
        <w:rPr>
          <w:color w:val="231F20"/>
          <w:spacing w:val="24"/>
        </w:rPr>
        <w:t> </w:t>
      </w:r>
      <w:r>
        <w:rPr>
          <w:color w:val="231F20"/>
        </w:rPr>
        <w:t>безопасно-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4" w:firstLine="0"/>
      </w:pPr>
      <w:r>
        <w:rPr>
          <w:color w:val="231F20"/>
        </w:rPr>
        <w:t>сти жизнедеятельности, обеспечивающий снижение рисков зара-</w:t>
      </w:r>
      <w:r>
        <w:rPr>
          <w:color w:val="231F20"/>
          <w:spacing w:val="1"/>
        </w:rPr>
        <w:t> </w:t>
      </w:r>
      <w:r>
        <w:rPr>
          <w:color w:val="231F20"/>
        </w:rPr>
        <w:t>жения короновирусной инфекцией. В разработанные ранее стра-</w:t>
      </w:r>
      <w:r>
        <w:rPr>
          <w:color w:val="231F20"/>
          <w:spacing w:val="1"/>
        </w:rPr>
        <w:t> </w:t>
      </w:r>
      <w:r>
        <w:rPr>
          <w:color w:val="231F20"/>
        </w:rPr>
        <w:t>тегии обеспечения экономической безопасности были внесены</w:t>
      </w:r>
      <w:r>
        <w:rPr>
          <w:color w:val="231F20"/>
          <w:spacing w:val="1"/>
        </w:rPr>
        <w:t> </w:t>
      </w:r>
      <w:r>
        <w:rPr>
          <w:color w:val="231F20"/>
        </w:rPr>
        <w:t>коррективы, позволяющие обеспечить работоспособность эконо-</w:t>
      </w:r>
      <w:r>
        <w:rPr>
          <w:color w:val="231F20"/>
          <w:spacing w:val="1"/>
        </w:rPr>
        <w:t> </w:t>
      </w:r>
      <w:r>
        <w:rPr>
          <w:color w:val="231F20"/>
        </w:rPr>
        <w:t>мически активной части населения в той мере, в какой это позво-</w:t>
      </w:r>
      <w:r>
        <w:rPr>
          <w:color w:val="231F20"/>
          <w:spacing w:val="1"/>
        </w:rPr>
        <w:t> </w:t>
      </w:r>
      <w:r>
        <w:rPr>
          <w:color w:val="231F20"/>
        </w:rPr>
        <w:t>ляли функциональные особенности работы и накопленный пред-</w:t>
      </w:r>
      <w:r>
        <w:rPr>
          <w:color w:val="231F20"/>
          <w:spacing w:val="1"/>
        </w:rPr>
        <w:t> </w:t>
      </w:r>
      <w:r>
        <w:rPr>
          <w:color w:val="231F20"/>
        </w:rPr>
        <w:t>приятием</w:t>
      </w:r>
      <w:r>
        <w:rPr>
          <w:color w:val="231F20"/>
          <w:spacing w:val="2"/>
        </w:rPr>
        <w:t> </w:t>
      </w:r>
      <w:r>
        <w:rPr>
          <w:color w:val="231F20"/>
        </w:rPr>
        <w:t>информационно-технический</w:t>
      </w:r>
      <w:r>
        <w:rPr>
          <w:color w:val="231F20"/>
          <w:spacing w:val="4"/>
        </w:rPr>
        <w:t> </w:t>
      </w:r>
      <w:r>
        <w:rPr>
          <w:color w:val="231F20"/>
        </w:rPr>
        <w:t>потенциал.</w:t>
      </w:r>
    </w:p>
    <w:p>
      <w:pPr>
        <w:pStyle w:val="BodyText"/>
        <w:spacing w:line="254" w:lineRule="auto" w:before="6"/>
        <w:ind w:right="136"/>
      </w:pPr>
      <w:r>
        <w:rPr>
          <w:color w:val="231F20"/>
        </w:rPr>
        <w:t>Сегодня</w:t>
      </w:r>
      <w:r>
        <w:rPr>
          <w:color w:val="231F20"/>
          <w:spacing w:val="-9"/>
        </w:rPr>
        <w:t> </w:t>
      </w:r>
      <w:r>
        <w:rPr>
          <w:color w:val="231F20"/>
        </w:rPr>
        <w:t>нам</w:t>
      </w:r>
      <w:r>
        <w:rPr>
          <w:color w:val="231F20"/>
          <w:spacing w:val="-8"/>
        </w:rPr>
        <w:t> </w:t>
      </w:r>
      <w:r>
        <w:rPr>
          <w:color w:val="231F20"/>
        </w:rPr>
        <w:t>только</w:t>
      </w:r>
      <w:r>
        <w:rPr>
          <w:color w:val="231F20"/>
          <w:spacing w:val="-8"/>
        </w:rPr>
        <w:t> </w:t>
      </w:r>
      <w:r>
        <w:rPr>
          <w:color w:val="231F20"/>
        </w:rPr>
        <w:t>предстоит</w:t>
      </w:r>
      <w:r>
        <w:rPr>
          <w:color w:val="231F20"/>
          <w:spacing w:val="-8"/>
        </w:rPr>
        <w:t> </w:t>
      </w:r>
      <w:r>
        <w:rPr>
          <w:color w:val="231F20"/>
        </w:rPr>
        <w:t>осмыслить</w:t>
      </w:r>
      <w:r>
        <w:rPr>
          <w:color w:val="231F20"/>
          <w:spacing w:val="-9"/>
        </w:rPr>
        <w:t> </w:t>
      </w:r>
      <w:r>
        <w:rPr>
          <w:color w:val="231F20"/>
        </w:rPr>
        <w:t>те</w:t>
      </w:r>
      <w:r>
        <w:rPr>
          <w:color w:val="231F20"/>
          <w:spacing w:val="-8"/>
        </w:rPr>
        <w:t> </w:t>
      </w:r>
      <w:r>
        <w:rPr>
          <w:color w:val="231F20"/>
        </w:rPr>
        <w:t>изменения,</w:t>
      </w:r>
      <w:r>
        <w:rPr>
          <w:color w:val="231F20"/>
          <w:spacing w:val="-8"/>
        </w:rPr>
        <w:t> </w:t>
      </w:r>
      <w:r>
        <w:rPr>
          <w:color w:val="231F20"/>
        </w:rPr>
        <w:t>кото-</w:t>
      </w:r>
      <w:r>
        <w:rPr>
          <w:color w:val="231F20"/>
          <w:spacing w:val="-50"/>
        </w:rPr>
        <w:t> </w:t>
      </w:r>
      <w:r>
        <w:rPr>
          <w:color w:val="231F20"/>
        </w:rPr>
        <w:t>рые, бесспорно, измели жизнь мирового сообщества. Однако, по-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явившиеся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первые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данные</w:t>
      </w:r>
      <w:r>
        <w:rPr>
          <w:color w:val="231F20"/>
          <w:spacing w:val="-11"/>
        </w:rPr>
        <w:t> </w:t>
      </w:r>
      <w:r>
        <w:rPr>
          <w:color w:val="231F20"/>
        </w:rPr>
        <w:t>об</w:t>
      </w:r>
      <w:r>
        <w:rPr>
          <w:color w:val="231F20"/>
          <w:spacing w:val="-12"/>
        </w:rPr>
        <w:t> </w:t>
      </w:r>
      <w:r>
        <w:rPr>
          <w:color w:val="231F20"/>
        </w:rPr>
        <w:t>изменении</w:t>
      </w:r>
      <w:r>
        <w:rPr>
          <w:color w:val="231F20"/>
          <w:spacing w:val="-11"/>
        </w:rPr>
        <w:t> </w:t>
      </w:r>
      <w:r>
        <w:rPr>
          <w:color w:val="231F20"/>
        </w:rPr>
        <w:t>цифрового</w:t>
      </w:r>
      <w:r>
        <w:rPr>
          <w:color w:val="231F20"/>
          <w:spacing w:val="-11"/>
        </w:rPr>
        <w:t> </w:t>
      </w:r>
      <w:r>
        <w:rPr>
          <w:color w:val="231F20"/>
        </w:rPr>
        <w:t>развития</w:t>
      </w:r>
      <w:r>
        <w:rPr>
          <w:color w:val="231F20"/>
          <w:spacing w:val="-11"/>
        </w:rPr>
        <w:t> </w:t>
      </w:r>
      <w:r>
        <w:rPr>
          <w:color w:val="231F20"/>
        </w:rPr>
        <w:t>насе-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ления,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особенно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населения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развитых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стран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крупных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мегаполисов,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эпоху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постпандемии,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позволяют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сделать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уже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некоторые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полезные</w:t>
      </w:r>
      <w:r>
        <w:rPr>
          <w:color w:val="231F20"/>
          <w:spacing w:val="-50"/>
        </w:rPr>
        <w:t> </w:t>
      </w:r>
      <w:r>
        <w:rPr>
          <w:color w:val="231F20"/>
        </w:rPr>
        <w:t>для научной и практической деятельности выводы. В настоящем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исследовании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приведены</w:t>
      </w:r>
      <w:r>
        <w:rPr>
          <w:color w:val="231F20"/>
          <w:spacing w:val="-10"/>
        </w:rPr>
        <w:t> </w:t>
      </w:r>
      <w:r>
        <w:rPr>
          <w:color w:val="231F20"/>
        </w:rPr>
        <w:t>субъективные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объективные</w:t>
      </w:r>
      <w:r>
        <w:rPr>
          <w:color w:val="231F20"/>
          <w:spacing w:val="-10"/>
        </w:rPr>
        <w:t> </w:t>
      </w:r>
      <w:r>
        <w:rPr>
          <w:color w:val="231F20"/>
        </w:rPr>
        <w:t>оцен-</w:t>
      </w:r>
      <w:r>
        <w:rPr>
          <w:color w:val="231F20"/>
          <w:spacing w:val="-50"/>
        </w:rPr>
        <w:t> </w:t>
      </w:r>
      <w:r>
        <w:rPr>
          <w:color w:val="231F20"/>
        </w:rPr>
        <w:t>ки происходящих процессов, рассмотрены некоторые современ-</w:t>
      </w:r>
      <w:r>
        <w:rPr>
          <w:color w:val="231F20"/>
          <w:spacing w:val="1"/>
        </w:rPr>
        <w:t> </w:t>
      </w:r>
      <w:r>
        <w:rPr>
          <w:color w:val="231F20"/>
        </w:rPr>
        <w:t>ные тенденции цифровизации и безопасности жизнедеятельности.</w:t>
      </w:r>
      <w:r>
        <w:rPr>
          <w:color w:val="231F20"/>
          <w:spacing w:val="-50"/>
        </w:rPr>
        <w:t> </w:t>
      </w:r>
      <w:r>
        <w:rPr>
          <w:color w:val="231F20"/>
        </w:rPr>
        <w:t>Рассматривая готовность всех агентов к цифровой экономике, как</w:t>
      </w:r>
      <w:r>
        <w:rPr>
          <w:color w:val="231F20"/>
          <w:spacing w:val="-50"/>
        </w:rPr>
        <w:t> </w:t>
      </w:r>
      <w:r>
        <w:rPr>
          <w:color w:val="231F20"/>
        </w:rPr>
        <w:t>основе</w:t>
      </w:r>
      <w:r>
        <w:rPr>
          <w:color w:val="231F20"/>
          <w:spacing w:val="-8"/>
        </w:rPr>
        <w:t> </w:t>
      </w:r>
      <w:r>
        <w:rPr>
          <w:color w:val="231F20"/>
        </w:rPr>
        <w:t>снижения</w:t>
      </w:r>
      <w:r>
        <w:rPr>
          <w:color w:val="231F20"/>
          <w:spacing w:val="-8"/>
        </w:rPr>
        <w:t> </w:t>
      </w:r>
      <w:r>
        <w:rPr>
          <w:color w:val="231F20"/>
        </w:rPr>
        <w:t>внутренних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внешних</w:t>
      </w:r>
      <w:r>
        <w:rPr>
          <w:color w:val="231F20"/>
          <w:spacing w:val="-8"/>
        </w:rPr>
        <w:t> </w:t>
      </w:r>
      <w:r>
        <w:rPr>
          <w:color w:val="231F20"/>
        </w:rPr>
        <w:t>угроз,</w:t>
      </w:r>
      <w:r>
        <w:rPr>
          <w:color w:val="231F20"/>
          <w:spacing w:val="-7"/>
        </w:rPr>
        <w:t> </w:t>
      </w:r>
      <w:r>
        <w:rPr>
          <w:color w:val="231F20"/>
        </w:rPr>
        <w:t>следует</w:t>
      </w:r>
      <w:r>
        <w:rPr>
          <w:color w:val="231F20"/>
          <w:spacing w:val="-8"/>
        </w:rPr>
        <w:t> </w:t>
      </w:r>
      <w:r>
        <w:rPr>
          <w:color w:val="231F20"/>
        </w:rPr>
        <w:t>учитывать</w:t>
      </w:r>
      <w:r>
        <w:rPr>
          <w:color w:val="231F20"/>
          <w:spacing w:val="-50"/>
        </w:rPr>
        <w:t> </w:t>
      </w:r>
      <w:r>
        <w:rPr>
          <w:color w:val="231F20"/>
        </w:rPr>
        <w:t>факторы внезапности и переоценки ряда ценностных ориентиров.</w:t>
      </w:r>
      <w:r>
        <w:rPr>
          <w:color w:val="231F20"/>
          <w:spacing w:val="-50"/>
        </w:rPr>
        <w:t> </w:t>
      </w:r>
      <w:r>
        <w:rPr>
          <w:color w:val="231F20"/>
        </w:rPr>
        <w:t>Актуальность</w:t>
      </w:r>
      <w:r>
        <w:rPr>
          <w:color w:val="231F20"/>
          <w:spacing w:val="-9"/>
        </w:rPr>
        <w:t> </w:t>
      </w:r>
      <w:r>
        <w:rPr>
          <w:color w:val="231F20"/>
        </w:rPr>
        <w:t>изучения</w:t>
      </w:r>
      <w:r>
        <w:rPr>
          <w:color w:val="231F20"/>
          <w:spacing w:val="-9"/>
        </w:rPr>
        <w:t> </w:t>
      </w:r>
      <w:r>
        <w:rPr>
          <w:color w:val="231F20"/>
        </w:rPr>
        <w:t>данной</w:t>
      </w:r>
      <w:r>
        <w:rPr>
          <w:color w:val="231F20"/>
          <w:spacing w:val="-9"/>
        </w:rPr>
        <w:t> </w:t>
      </w:r>
      <w:r>
        <w:rPr>
          <w:color w:val="231F20"/>
        </w:rPr>
        <w:t>тематики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вызывает</w:t>
      </w:r>
      <w:r>
        <w:rPr>
          <w:color w:val="231F20"/>
          <w:spacing w:val="-9"/>
        </w:rPr>
        <w:t> </w:t>
      </w:r>
      <w:r>
        <w:rPr>
          <w:color w:val="231F20"/>
        </w:rPr>
        <w:t>сомнения.</w:t>
      </w:r>
    </w:p>
    <w:p>
      <w:pPr>
        <w:pStyle w:val="BodyText"/>
        <w:spacing w:line="254" w:lineRule="auto" w:before="11"/>
        <w:ind w:right="134"/>
      </w:pPr>
      <w:r>
        <w:rPr>
          <w:color w:val="231F20"/>
        </w:rPr>
        <w:t>Характерной чертой современного, особого типа экономики,</w:t>
      </w:r>
      <w:r>
        <w:rPr>
          <w:color w:val="231F20"/>
          <w:spacing w:val="1"/>
        </w:rPr>
        <w:t> </w:t>
      </w:r>
      <w:r>
        <w:rPr>
          <w:color w:val="231F20"/>
        </w:rPr>
        <w:t>является не только преобладание информации и знаний, являю-</w:t>
      </w:r>
      <w:r>
        <w:rPr>
          <w:color w:val="231F20"/>
          <w:spacing w:val="1"/>
        </w:rPr>
        <w:t> </w:t>
      </w:r>
      <w:r>
        <w:rPr>
          <w:color w:val="231F20"/>
        </w:rPr>
        <w:t>щихся базой для всех сфер хозяйственной жизни [3–6], но и обе-</w:t>
      </w:r>
      <w:r>
        <w:rPr>
          <w:color w:val="231F20"/>
          <w:spacing w:val="1"/>
        </w:rPr>
        <w:t> </w:t>
      </w:r>
      <w:r>
        <w:rPr>
          <w:color w:val="231F20"/>
        </w:rPr>
        <w:t>спечение безопасности жизнедеятельности населения как высшей</w:t>
      </w:r>
      <w:r>
        <w:rPr>
          <w:color w:val="231F20"/>
          <w:spacing w:val="-50"/>
        </w:rPr>
        <w:t> </w:t>
      </w:r>
      <w:r>
        <w:rPr>
          <w:color w:val="231F20"/>
        </w:rPr>
        <w:t>ценности</w:t>
      </w:r>
      <w:r>
        <w:rPr>
          <w:color w:val="231F20"/>
          <w:spacing w:val="1"/>
        </w:rPr>
        <w:t> </w:t>
      </w:r>
      <w:r>
        <w:rPr>
          <w:color w:val="231F20"/>
        </w:rPr>
        <w:t>настоящего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будущего</w:t>
      </w:r>
      <w:r>
        <w:rPr>
          <w:color w:val="231F20"/>
          <w:spacing w:val="1"/>
        </w:rPr>
        <w:t> </w:t>
      </w:r>
      <w:r>
        <w:rPr>
          <w:color w:val="231F20"/>
        </w:rPr>
        <w:t>поколений [7].</w:t>
      </w:r>
    </w:p>
    <w:p>
      <w:pPr>
        <w:pStyle w:val="BodyText"/>
        <w:spacing w:line="254" w:lineRule="auto" w:before="4"/>
        <w:ind w:right="136"/>
      </w:pPr>
      <w:r>
        <w:rPr>
          <w:color w:val="231F20"/>
          <w:spacing w:val="-1"/>
        </w:rPr>
        <w:t>Исследуя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современные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проблемы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развития</w:t>
      </w:r>
      <w:r>
        <w:rPr>
          <w:color w:val="231F20"/>
          <w:spacing w:val="-12"/>
        </w:rPr>
        <w:t> </w:t>
      </w:r>
      <w:r>
        <w:rPr>
          <w:color w:val="231F20"/>
        </w:rPr>
        <w:t>социума,</w:t>
      </w:r>
      <w:r>
        <w:rPr>
          <w:color w:val="231F20"/>
          <w:spacing w:val="-11"/>
        </w:rPr>
        <w:t> </w:t>
      </w:r>
      <w:r>
        <w:rPr>
          <w:color w:val="231F20"/>
        </w:rPr>
        <w:t>особенно</w:t>
      </w:r>
      <w:r>
        <w:rPr>
          <w:color w:val="231F20"/>
          <w:spacing w:val="-5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мегаполисах,</w:t>
      </w:r>
      <w:r>
        <w:rPr>
          <w:color w:val="231F20"/>
          <w:spacing w:val="-11"/>
        </w:rPr>
        <w:t> </w:t>
      </w:r>
      <w:r>
        <w:rPr>
          <w:color w:val="231F20"/>
        </w:rPr>
        <w:t>являющихся,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одной</w:t>
      </w:r>
      <w:r>
        <w:rPr>
          <w:color w:val="231F20"/>
          <w:spacing w:val="-11"/>
        </w:rPr>
        <w:t> </w:t>
      </w:r>
      <w:r>
        <w:rPr>
          <w:color w:val="231F20"/>
        </w:rPr>
        <w:t>стороны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центрами</w:t>
      </w:r>
      <w:r>
        <w:rPr>
          <w:color w:val="231F20"/>
          <w:spacing w:val="-10"/>
        </w:rPr>
        <w:t> </w:t>
      </w:r>
      <w:r>
        <w:rPr>
          <w:color w:val="231F20"/>
        </w:rPr>
        <w:t>инвести-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ционных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инновационных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потенциалов,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другой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центром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сосре-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доточения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все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более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более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возрастающей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численности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населения,</w:t>
      </w:r>
      <w:r>
        <w:rPr>
          <w:color w:val="231F20"/>
          <w:spacing w:val="-51"/>
        </w:rPr>
        <w:t> </w:t>
      </w:r>
      <w:r>
        <w:rPr>
          <w:color w:val="231F20"/>
        </w:rPr>
        <w:t>можно утверждать, что существует тесная связь между цифрови-</w:t>
      </w:r>
      <w:r>
        <w:rPr>
          <w:color w:val="231F20"/>
          <w:spacing w:val="1"/>
        </w:rPr>
        <w:t> </w:t>
      </w:r>
      <w:r>
        <w:rPr>
          <w:color w:val="231F20"/>
        </w:rPr>
        <w:t>зацией и обеспечением безопасности. Гарантия безопасности вза-</w:t>
      </w:r>
      <w:r>
        <w:rPr>
          <w:color w:val="231F20"/>
          <w:spacing w:val="-50"/>
        </w:rPr>
        <w:t> </w:t>
      </w:r>
      <w:r>
        <w:rPr>
          <w:color w:val="231F20"/>
        </w:rPr>
        <w:t>имодействий в эпоху кризиса – это одно из актуальных направле-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современного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этапа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развития</w:t>
      </w:r>
      <w:r>
        <w:rPr>
          <w:color w:val="231F20"/>
          <w:spacing w:val="-11"/>
        </w:rPr>
        <w:t> </w:t>
      </w:r>
      <w:r>
        <w:rPr>
          <w:color w:val="231F20"/>
        </w:rPr>
        <w:t>цифровизации,</w:t>
      </w:r>
      <w:r>
        <w:rPr>
          <w:color w:val="231F20"/>
          <w:spacing w:val="-10"/>
        </w:rPr>
        <w:t> </w:t>
      </w:r>
      <w:r>
        <w:rPr>
          <w:color w:val="231F20"/>
        </w:rPr>
        <w:t>способствующих</w:t>
      </w:r>
      <w:r>
        <w:rPr>
          <w:color w:val="231F20"/>
          <w:spacing w:val="-50"/>
        </w:rPr>
        <w:t> </w:t>
      </w:r>
      <w:r>
        <w:rPr>
          <w:color w:val="231F20"/>
        </w:rPr>
        <w:t>сохранению</w:t>
      </w:r>
      <w:r>
        <w:rPr>
          <w:color w:val="231F20"/>
          <w:spacing w:val="1"/>
        </w:rPr>
        <w:t> </w:t>
      </w:r>
      <w:r>
        <w:rPr>
          <w:color w:val="231F20"/>
        </w:rPr>
        <w:t>жизни</w:t>
      </w:r>
      <w:r>
        <w:rPr>
          <w:color w:val="231F20"/>
          <w:spacing w:val="2"/>
        </w:rPr>
        <w:t> </w:t>
      </w:r>
      <w:r>
        <w:rPr>
          <w:color w:val="231F20"/>
        </w:rPr>
        <w:t>населению.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9"/>
        <w:ind w:left="0" w:firstLine="0"/>
        <w:jc w:val="left"/>
        <w:rPr>
          <w:sz w:val="11"/>
        </w:rPr>
      </w:pPr>
    </w:p>
    <w:p>
      <w:pPr>
        <w:pStyle w:val="Heading3"/>
        <w:spacing w:before="94"/>
        <w:ind w:left="515"/>
      </w:pPr>
      <w:r>
        <w:rPr>
          <w:color w:val="231F20"/>
        </w:rPr>
        <w:t>Материалы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методы</w:t>
      </w:r>
      <w:r>
        <w:rPr>
          <w:color w:val="231F20"/>
          <w:spacing w:val="7"/>
        </w:rPr>
        <w:t> </w:t>
      </w:r>
      <w:r>
        <w:rPr>
          <w:color w:val="231F20"/>
        </w:rPr>
        <w:t>исследований</w:t>
      </w:r>
    </w:p>
    <w:p>
      <w:pPr>
        <w:pStyle w:val="BodyText"/>
        <w:spacing w:line="254" w:lineRule="auto" w:before="16"/>
        <w:ind w:right="136"/>
      </w:pPr>
      <w:r>
        <w:rPr>
          <w:color w:val="231F20"/>
        </w:rPr>
        <w:t>Научно-теоретическую основу исследования составили тру-</w:t>
      </w:r>
      <w:r>
        <w:rPr>
          <w:color w:val="231F20"/>
          <w:spacing w:val="1"/>
        </w:rPr>
        <w:t> </w:t>
      </w:r>
      <w:r>
        <w:rPr>
          <w:color w:val="231F20"/>
        </w:rPr>
        <w:t>ды</w:t>
      </w:r>
      <w:r>
        <w:rPr>
          <w:color w:val="231F20"/>
          <w:spacing w:val="-9"/>
        </w:rPr>
        <w:t> </w:t>
      </w:r>
      <w:r>
        <w:rPr>
          <w:color w:val="231F20"/>
        </w:rPr>
        <w:t>ведущих</w:t>
      </w:r>
      <w:r>
        <w:rPr>
          <w:color w:val="231F20"/>
          <w:spacing w:val="-9"/>
        </w:rPr>
        <w:t> </w:t>
      </w:r>
      <w:r>
        <w:rPr>
          <w:color w:val="231F20"/>
        </w:rPr>
        <w:t>зарубежных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отечественных</w:t>
      </w:r>
      <w:r>
        <w:rPr>
          <w:color w:val="231F20"/>
          <w:spacing w:val="-9"/>
        </w:rPr>
        <w:t> </w:t>
      </w:r>
      <w:r>
        <w:rPr>
          <w:color w:val="231F20"/>
        </w:rPr>
        <w:t>ученых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8"/>
        </w:rPr>
        <w:t> </w:t>
      </w:r>
      <w:r>
        <w:rPr>
          <w:color w:val="231F20"/>
        </w:rPr>
        <w:t>об-</w:t>
      </w:r>
      <w:r>
        <w:rPr>
          <w:color w:val="231F20"/>
          <w:spacing w:val="-51"/>
        </w:rPr>
        <w:t> </w:t>
      </w:r>
      <w:r>
        <w:rPr>
          <w:color w:val="231F20"/>
        </w:rPr>
        <w:t>ластях</w:t>
      </w:r>
      <w:r>
        <w:rPr>
          <w:color w:val="231F20"/>
          <w:spacing w:val="18"/>
        </w:rPr>
        <w:t> </w:t>
      </w:r>
      <w:r>
        <w:rPr>
          <w:color w:val="231F20"/>
        </w:rPr>
        <w:t>знаний</w:t>
      </w:r>
      <w:r>
        <w:rPr>
          <w:color w:val="231F20"/>
          <w:spacing w:val="19"/>
        </w:rPr>
        <w:t> </w:t>
      </w:r>
      <w:r>
        <w:rPr>
          <w:color w:val="231F20"/>
        </w:rPr>
        <w:t>[1,</w:t>
      </w:r>
      <w:r>
        <w:rPr>
          <w:color w:val="231F20"/>
          <w:spacing w:val="19"/>
        </w:rPr>
        <w:t> </w:t>
      </w:r>
      <w:r>
        <w:rPr>
          <w:color w:val="231F20"/>
        </w:rPr>
        <w:t>2,</w:t>
      </w:r>
      <w:r>
        <w:rPr>
          <w:color w:val="231F20"/>
          <w:spacing w:val="19"/>
        </w:rPr>
        <w:t> </w:t>
      </w:r>
      <w:r>
        <w:rPr>
          <w:color w:val="231F20"/>
        </w:rPr>
        <w:t>4–7].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исследовании</w:t>
      </w:r>
      <w:r>
        <w:rPr>
          <w:color w:val="231F20"/>
          <w:spacing w:val="19"/>
        </w:rPr>
        <w:t> </w:t>
      </w:r>
      <w:r>
        <w:rPr>
          <w:color w:val="231F20"/>
        </w:rPr>
        <w:t>использованы</w:t>
      </w:r>
      <w:r>
        <w:rPr>
          <w:color w:val="231F20"/>
          <w:spacing w:val="18"/>
        </w:rPr>
        <w:t> </w:t>
      </w:r>
      <w:r>
        <w:rPr>
          <w:color w:val="231F20"/>
        </w:rPr>
        <w:t>данные</w:t>
      </w:r>
    </w:p>
    <w:p>
      <w:pPr>
        <w:spacing w:line="254" w:lineRule="auto" w:before="2"/>
        <w:ind w:left="118" w:right="132" w:firstLine="0"/>
        <w:jc w:val="both"/>
        <w:rPr>
          <w:sz w:val="21"/>
        </w:rPr>
      </w:pPr>
      <w:r>
        <w:rPr>
          <w:color w:val="231F20"/>
          <w:w w:val="105"/>
          <w:sz w:val="21"/>
        </w:rPr>
        <w:t>Всемирного Банка [3, 8], корпораций </w:t>
      </w:r>
      <w:r>
        <w:rPr>
          <w:i/>
          <w:color w:val="231F20"/>
          <w:w w:val="105"/>
          <w:sz w:val="21"/>
        </w:rPr>
        <w:t>McKinsey, Deloitte </w:t>
      </w:r>
      <w:r>
        <w:rPr>
          <w:color w:val="231F20"/>
          <w:w w:val="105"/>
          <w:sz w:val="21"/>
        </w:rPr>
        <w:t>[9, 10],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Национального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исследовательского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университета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«Высшая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z w:val="21"/>
        </w:rPr>
        <w:t>Школа Экономики» [11, 12], </w:t>
      </w:r>
      <w:r>
        <w:rPr>
          <w:i/>
          <w:color w:val="231F20"/>
          <w:sz w:val="21"/>
        </w:rPr>
        <w:t>ITU Telecommunication Development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w w:val="105"/>
          <w:sz w:val="21"/>
        </w:rPr>
        <w:t>Bureau</w:t>
      </w:r>
      <w:r>
        <w:rPr>
          <w:i/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[13],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данные</w:t>
      </w:r>
      <w:r>
        <w:rPr>
          <w:color w:val="231F20"/>
          <w:spacing w:val="-6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Internet</w:t>
      </w:r>
      <w:r>
        <w:rPr>
          <w:color w:val="231F20"/>
          <w:w w:val="105"/>
          <w:sz w:val="21"/>
        </w:rPr>
        <w:t>-источников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[14,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15].</w:t>
      </w:r>
    </w:p>
    <w:p>
      <w:pPr>
        <w:pStyle w:val="BodyText"/>
        <w:spacing w:line="254" w:lineRule="auto" w:before="4"/>
        <w:ind w:right="136"/>
      </w:pPr>
      <w:r>
        <w:rPr>
          <w:color w:val="231F20"/>
        </w:rPr>
        <w:t>Методической основой работы послужили инструменты ло-</w:t>
      </w:r>
      <w:r>
        <w:rPr>
          <w:color w:val="231F20"/>
          <w:spacing w:val="1"/>
        </w:rPr>
        <w:t> </w:t>
      </w:r>
      <w:r>
        <w:rPr>
          <w:color w:val="231F20"/>
        </w:rPr>
        <w:t>гического</w:t>
      </w:r>
      <w:r>
        <w:rPr>
          <w:color w:val="231F20"/>
          <w:spacing w:val="1"/>
        </w:rPr>
        <w:t> </w:t>
      </w:r>
      <w:r>
        <w:rPr>
          <w:color w:val="231F20"/>
        </w:rPr>
        <w:t>анализа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экспертных</w:t>
      </w:r>
      <w:r>
        <w:rPr>
          <w:color w:val="231F20"/>
          <w:spacing w:val="2"/>
        </w:rPr>
        <w:t> </w:t>
      </w:r>
      <w:r>
        <w:rPr>
          <w:color w:val="231F20"/>
        </w:rPr>
        <w:t>оценок.</w:t>
      </w:r>
    </w:p>
    <w:p>
      <w:pPr>
        <w:pStyle w:val="Heading3"/>
        <w:spacing w:before="171"/>
        <w:ind w:left="515"/>
      </w:pPr>
      <w:r>
        <w:rPr>
          <w:color w:val="231F20"/>
        </w:rPr>
        <w:t>Результаты</w:t>
      </w:r>
      <w:r>
        <w:rPr>
          <w:color w:val="231F20"/>
          <w:spacing w:val="2"/>
        </w:rPr>
        <w:t> </w:t>
      </w:r>
      <w:r>
        <w:rPr>
          <w:color w:val="231F20"/>
        </w:rPr>
        <w:t>исследований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их</w:t>
      </w:r>
      <w:r>
        <w:rPr>
          <w:color w:val="231F20"/>
          <w:spacing w:val="3"/>
        </w:rPr>
        <w:t> </w:t>
      </w:r>
      <w:r>
        <w:rPr>
          <w:color w:val="231F20"/>
        </w:rPr>
        <w:t>обсуждение</w:t>
      </w:r>
    </w:p>
    <w:p>
      <w:pPr>
        <w:pStyle w:val="BodyText"/>
        <w:spacing w:line="254" w:lineRule="auto" w:before="16"/>
        <w:ind w:right="135"/>
      </w:pPr>
      <w:r>
        <w:rPr>
          <w:color w:val="231F20"/>
        </w:rPr>
        <w:t>Из большого числа определений цифровой экономики – наи-</w:t>
      </w:r>
      <w:r>
        <w:rPr>
          <w:color w:val="231F20"/>
          <w:spacing w:val="1"/>
        </w:rPr>
        <w:t> </w:t>
      </w:r>
      <w:r>
        <w:rPr>
          <w:color w:val="231F20"/>
        </w:rPr>
        <w:t>более актуальным и точным представляется определение сущно-</w:t>
      </w:r>
      <w:r>
        <w:rPr>
          <w:color w:val="231F20"/>
          <w:spacing w:val="1"/>
        </w:rPr>
        <w:t> </w:t>
      </w:r>
      <w:r>
        <w:rPr>
          <w:color w:val="231F20"/>
        </w:rPr>
        <w:t>сти цифровой экономики, сформулированное специалистами гло-</w:t>
      </w:r>
      <w:r>
        <w:rPr>
          <w:color w:val="231F20"/>
          <w:spacing w:val="-50"/>
        </w:rPr>
        <w:t> </w:t>
      </w:r>
      <w:r>
        <w:rPr>
          <w:color w:val="231F20"/>
        </w:rPr>
        <w:t>бальной</w:t>
      </w:r>
      <w:r>
        <w:rPr>
          <w:color w:val="231F20"/>
          <w:spacing w:val="-7"/>
        </w:rPr>
        <w:t> </w:t>
      </w:r>
      <w:r>
        <w:rPr>
          <w:color w:val="231F20"/>
        </w:rPr>
        <w:t>сети</w:t>
      </w:r>
      <w:r>
        <w:rPr>
          <w:color w:val="231F20"/>
          <w:spacing w:val="-6"/>
        </w:rPr>
        <w:t> </w:t>
      </w:r>
      <w:r>
        <w:rPr>
          <w:color w:val="231F20"/>
        </w:rPr>
        <w:t>Делойт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«Цифровая</w:t>
      </w:r>
      <w:r>
        <w:rPr>
          <w:color w:val="231F20"/>
          <w:spacing w:val="-6"/>
        </w:rPr>
        <w:t> </w:t>
      </w:r>
      <w:r>
        <w:rPr>
          <w:color w:val="231F20"/>
        </w:rPr>
        <w:t>экономика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это</w:t>
      </w:r>
      <w:r>
        <w:rPr>
          <w:color w:val="231F20"/>
          <w:spacing w:val="-6"/>
        </w:rPr>
        <w:t> </w:t>
      </w:r>
      <w:r>
        <w:rPr>
          <w:color w:val="231F20"/>
        </w:rPr>
        <w:t>экономическая</w:t>
      </w:r>
      <w:r>
        <w:rPr>
          <w:color w:val="231F20"/>
          <w:spacing w:val="-50"/>
        </w:rPr>
        <w:t> </w:t>
      </w:r>
      <w:r>
        <w:rPr>
          <w:color w:val="231F20"/>
        </w:rPr>
        <w:t>деятельность, которая является результатом миллиардов ежеднев-</w:t>
      </w:r>
      <w:r>
        <w:rPr>
          <w:color w:val="231F20"/>
          <w:spacing w:val="-50"/>
        </w:rPr>
        <w:t> </w:t>
      </w:r>
      <w:r>
        <w:rPr>
          <w:color w:val="231F20"/>
        </w:rPr>
        <w:t>ных онлайн-соединений между людьми, предприятиями, устрой-</w:t>
      </w:r>
      <w:r>
        <w:rPr>
          <w:color w:val="231F20"/>
          <w:spacing w:val="1"/>
        </w:rPr>
        <w:t> </w:t>
      </w:r>
      <w:r>
        <w:rPr>
          <w:color w:val="231F20"/>
        </w:rPr>
        <w:t>ствами, данными и процессами. Основой цифровой экономики</w:t>
      </w:r>
      <w:r>
        <w:rPr>
          <w:color w:val="231F20"/>
          <w:spacing w:val="1"/>
        </w:rPr>
        <w:t> </w:t>
      </w:r>
      <w:r>
        <w:rPr>
          <w:color w:val="231F20"/>
        </w:rPr>
        <w:t>является гиперподключение, что означает растущую взаимосвязь</w:t>
      </w:r>
      <w:r>
        <w:rPr>
          <w:color w:val="231F20"/>
          <w:spacing w:val="1"/>
        </w:rPr>
        <w:t> </w:t>
      </w:r>
      <w:r>
        <w:rPr>
          <w:color w:val="231F20"/>
        </w:rPr>
        <w:t>людей, организаций и машин, которая формируется посредством</w:t>
      </w:r>
      <w:r>
        <w:rPr>
          <w:color w:val="231F20"/>
          <w:spacing w:val="1"/>
        </w:rPr>
        <w:t> </w:t>
      </w:r>
      <w:r>
        <w:rPr>
          <w:color w:val="231F20"/>
        </w:rPr>
        <w:t>Интернета,</w:t>
      </w:r>
      <w:r>
        <w:rPr>
          <w:color w:val="231F20"/>
          <w:spacing w:val="6"/>
        </w:rPr>
        <w:t> </w:t>
      </w:r>
      <w:r>
        <w:rPr>
          <w:color w:val="231F20"/>
        </w:rPr>
        <w:t>мобильных</w:t>
      </w:r>
      <w:r>
        <w:rPr>
          <w:color w:val="231F20"/>
          <w:spacing w:val="7"/>
        </w:rPr>
        <w:t> </w:t>
      </w:r>
      <w:r>
        <w:rPr>
          <w:color w:val="231F20"/>
        </w:rPr>
        <w:t>технологий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Интернета</w:t>
      </w:r>
      <w:r>
        <w:rPr>
          <w:color w:val="231F20"/>
          <w:spacing w:val="6"/>
        </w:rPr>
        <w:t> </w:t>
      </w:r>
      <w:r>
        <w:rPr>
          <w:color w:val="231F20"/>
        </w:rPr>
        <w:t>вещей»</w:t>
      </w:r>
      <w:r>
        <w:rPr>
          <w:color w:val="231F20"/>
          <w:spacing w:val="7"/>
        </w:rPr>
        <w:t> </w:t>
      </w:r>
      <w:r>
        <w:rPr>
          <w:color w:val="231F20"/>
        </w:rPr>
        <w:t>[10].</w:t>
      </w:r>
    </w:p>
    <w:p>
      <w:pPr>
        <w:pStyle w:val="BodyText"/>
        <w:spacing w:line="254" w:lineRule="auto" w:before="8"/>
        <w:ind w:right="136"/>
      </w:pP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рис.</w:t>
      </w:r>
      <w:r>
        <w:rPr>
          <w:color w:val="231F20"/>
          <w:spacing w:val="-3"/>
        </w:rPr>
        <w:t> </w:t>
      </w:r>
      <w:r>
        <w:rPr>
          <w:color w:val="231F20"/>
        </w:rPr>
        <w:t>1</w:t>
      </w:r>
      <w:r>
        <w:rPr>
          <w:color w:val="231F20"/>
          <w:spacing w:val="-2"/>
        </w:rPr>
        <w:t> </w:t>
      </w:r>
      <w:r>
        <w:rPr>
          <w:color w:val="231F20"/>
        </w:rPr>
        <w:t>приведена</w:t>
      </w:r>
      <w:r>
        <w:rPr>
          <w:color w:val="231F20"/>
          <w:spacing w:val="-3"/>
        </w:rPr>
        <w:t> </w:t>
      </w:r>
      <w:r>
        <w:rPr>
          <w:color w:val="231F20"/>
        </w:rPr>
        <w:t>позиция</w:t>
      </w:r>
      <w:r>
        <w:rPr>
          <w:color w:val="231F20"/>
          <w:spacing w:val="-4"/>
        </w:rPr>
        <w:t> </w:t>
      </w:r>
      <w:r>
        <w:rPr>
          <w:color w:val="231F20"/>
        </w:rPr>
        <w:t>России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мировом</w:t>
      </w:r>
      <w:r>
        <w:rPr>
          <w:color w:val="231F20"/>
          <w:spacing w:val="-3"/>
        </w:rPr>
        <w:t> </w:t>
      </w:r>
      <w:r>
        <w:rPr>
          <w:color w:val="231F20"/>
        </w:rPr>
        <w:t>рейтинге</w:t>
      </w:r>
      <w:r>
        <w:rPr>
          <w:color w:val="231F20"/>
          <w:spacing w:val="-4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никновения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информационно-коммуникационных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технологий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эко-</w:t>
      </w:r>
      <w:r>
        <w:rPr>
          <w:color w:val="231F20"/>
          <w:spacing w:val="-50"/>
        </w:rPr>
        <w:t> </w:t>
      </w:r>
      <w:r>
        <w:rPr>
          <w:color w:val="231F20"/>
        </w:rPr>
        <w:t>номику</w:t>
      </w:r>
      <w:r>
        <w:rPr>
          <w:color w:val="231F20"/>
          <w:spacing w:val="1"/>
        </w:rPr>
        <w:t> </w:t>
      </w:r>
      <w:r>
        <w:rPr>
          <w:color w:val="231F20"/>
        </w:rPr>
        <w:t>в 2018</w:t>
      </w:r>
      <w:r>
        <w:rPr>
          <w:color w:val="231F20"/>
          <w:spacing w:val="1"/>
        </w:rPr>
        <w:t> </w:t>
      </w:r>
      <w:r>
        <w:rPr>
          <w:color w:val="231F20"/>
        </w:rPr>
        <w:t>году</w:t>
      </w:r>
      <w:r>
        <w:rPr>
          <w:color w:val="231F20"/>
          <w:spacing w:val="2"/>
        </w:rPr>
        <w:t> </w:t>
      </w:r>
      <w:r>
        <w:rPr>
          <w:color w:val="231F20"/>
        </w:rPr>
        <w:t>[12,</w:t>
      </w:r>
      <w:r>
        <w:rPr>
          <w:color w:val="231F20"/>
          <w:spacing w:val="1"/>
        </w:rPr>
        <w:t> </w:t>
      </w:r>
      <w:r>
        <w:rPr>
          <w:color w:val="231F20"/>
        </w:rPr>
        <w:t>С.</w:t>
      </w:r>
      <w:r>
        <w:rPr>
          <w:color w:val="231F20"/>
          <w:spacing w:val="1"/>
        </w:rPr>
        <w:t> </w:t>
      </w:r>
      <w:r>
        <w:rPr>
          <w:color w:val="231F20"/>
        </w:rPr>
        <w:t>9].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3"/>
        <w:ind w:left="0" w:firstLine="0"/>
        <w:jc w:val="left"/>
        <w:rPr>
          <w:sz w:val="27"/>
        </w:rPr>
      </w:pPr>
    </w:p>
    <w:p>
      <w:pPr>
        <w:pStyle w:val="BodyText"/>
        <w:spacing w:before="0"/>
        <w:ind w:left="585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122117" cy="1810512"/>
            <wp:effectExtent l="0" t="0" r="0" b="0"/>
            <wp:docPr id="2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117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ind w:left="0" w:firstLine="0"/>
        <w:jc w:val="left"/>
        <w:rPr>
          <w:sz w:val="16"/>
        </w:rPr>
      </w:pPr>
    </w:p>
    <w:p>
      <w:pPr>
        <w:spacing w:before="92"/>
        <w:ind w:left="100" w:right="121" w:firstLine="0"/>
        <w:jc w:val="center"/>
        <w:rPr>
          <w:sz w:val="18"/>
        </w:rPr>
      </w:pPr>
      <w:r>
        <w:rPr>
          <w:color w:val="231F20"/>
          <w:spacing w:val="-4"/>
          <w:w w:val="95"/>
          <w:sz w:val="18"/>
        </w:rPr>
        <w:t>Рис.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1.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Позиция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России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в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рейтинге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информационно-коммуникационных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технологий</w:t>
      </w:r>
    </w:p>
    <w:p>
      <w:pPr>
        <w:pStyle w:val="BodyText"/>
        <w:spacing w:before="7"/>
        <w:ind w:left="0" w:firstLine="0"/>
        <w:jc w:val="left"/>
      </w:pPr>
    </w:p>
    <w:p>
      <w:pPr>
        <w:pStyle w:val="BodyText"/>
        <w:spacing w:line="254" w:lineRule="auto" w:before="0"/>
        <w:ind w:right="130"/>
        <w:jc w:val="left"/>
      </w:pP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рис.</w:t>
      </w:r>
      <w:r>
        <w:rPr>
          <w:color w:val="231F20"/>
          <w:spacing w:val="12"/>
        </w:rPr>
        <w:t> </w:t>
      </w:r>
      <w:r>
        <w:rPr>
          <w:color w:val="231F20"/>
        </w:rPr>
        <w:t>2</w:t>
      </w:r>
      <w:r>
        <w:rPr>
          <w:color w:val="231F20"/>
          <w:spacing w:val="11"/>
        </w:rPr>
        <w:t> </w:t>
      </w:r>
      <w:r>
        <w:rPr>
          <w:color w:val="231F20"/>
        </w:rPr>
        <w:t>приведены</w:t>
      </w:r>
      <w:r>
        <w:rPr>
          <w:color w:val="231F20"/>
          <w:spacing w:val="12"/>
        </w:rPr>
        <w:t> </w:t>
      </w:r>
      <w:r>
        <w:rPr>
          <w:color w:val="231F20"/>
        </w:rPr>
        <w:t>данные</w:t>
      </w:r>
      <w:r>
        <w:rPr>
          <w:color w:val="231F20"/>
          <w:spacing w:val="12"/>
        </w:rPr>
        <w:t> </w:t>
      </w:r>
      <w:r>
        <w:rPr>
          <w:color w:val="231F20"/>
        </w:rPr>
        <w:t>по</w:t>
      </w:r>
      <w:r>
        <w:rPr>
          <w:color w:val="231F20"/>
          <w:spacing w:val="12"/>
        </w:rPr>
        <w:t> </w:t>
      </w:r>
      <w:r>
        <w:rPr>
          <w:color w:val="231F20"/>
        </w:rPr>
        <w:t>динамике</w:t>
      </w:r>
      <w:r>
        <w:rPr>
          <w:color w:val="231F20"/>
          <w:spacing w:val="13"/>
        </w:rPr>
        <w:t> </w:t>
      </w:r>
      <w:r>
        <w:rPr>
          <w:color w:val="231F20"/>
        </w:rPr>
        <w:t>доли</w:t>
      </w:r>
      <w:r>
        <w:rPr>
          <w:color w:val="231F20"/>
          <w:spacing w:val="12"/>
        </w:rPr>
        <w:t> </w:t>
      </w:r>
      <w:r>
        <w:rPr>
          <w:color w:val="231F20"/>
        </w:rPr>
        <w:t>сектора</w:t>
      </w:r>
      <w:r>
        <w:rPr>
          <w:color w:val="231F20"/>
          <w:spacing w:val="12"/>
        </w:rPr>
        <w:t> </w:t>
      </w:r>
      <w:r>
        <w:rPr>
          <w:color w:val="231F20"/>
        </w:rPr>
        <w:t>ИКТ</w:t>
      </w:r>
      <w:r>
        <w:rPr>
          <w:color w:val="231F20"/>
          <w:spacing w:val="-50"/>
        </w:rPr>
        <w:t> </w:t>
      </w:r>
      <w:r>
        <w:rPr>
          <w:color w:val="231F20"/>
        </w:rPr>
        <w:t>в совокупном</w:t>
      </w:r>
      <w:r>
        <w:rPr>
          <w:color w:val="231F20"/>
          <w:spacing w:val="2"/>
        </w:rPr>
        <w:t> </w:t>
      </w:r>
      <w:r>
        <w:rPr>
          <w:color w:val="231F20"/>
        </w:rPr>
        <w:t>ВВП</w:t>
      </w:r>
      <w:r>
        <w:rPr>
          <w:color w:val="231F20"/>
          <w:spacing w:val="2"/>
        </w:rPr>
        <w:t> </w:t>
      </w:r>
      <w:r>
        <w:rPr>
          <w:color w:val="231F20"/>
        </w:rPr>
        <w:t>стран</w:t>
      </w:r>
      <w:r>
        <w:rPr>
          <w:color w:val="231F20"/>
          <w:spacing w:val="2"/>
        </w:rPr>
        <w:t> </w:t>
      </w:r>
      <w:r>
        <w:rPr>
          <w:color w:val="231F20"/>
        </w:rPr>
        <w:t>мира</w:t>
      </w:r>
      <w:r>
        <w:rPr>
          <w:color w:val="231F20"/>
          <w:spacing w:val="2"/>
        </w:rPr>
        <w:t> </w:t>
      </w:r>
      <w:r>
        <w:rPr>
          <w:color w:val="231F20"/>
        </w:rPr>
        <w:t>[14].</w:t>
      </w:r>
    </w:p>
    <w:p>
      <w:pPr>
        <w:pStyle w:val="BodyText"/>
        <w:spacing w:before="2"/>
        <w:ind w:lef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1064903</wp:posOffset>
            </wp:positionH>
            <wp:positionV relativeFrom="paragraph">
              <wp:posOffset>150667</wp:posOffset>
            </wp:positionV>
            <wp:extent cx="3127248" cy="2119122"/>
            <wp:effectExtent l="0" t="0" r="0" b="0"/>
            <wp:wrapTopAndBottom/>
            <wp:docPr id="2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248" cy="211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ind w:left="0" w:firstLine="0"/>
        <w:jc w:val="left"/>
        <w:rPr>
          <w:sz w:val="26"/>
        </w:rPr>
      </w:pPr>
    </w:p>
    <w:p>
      <w:pPr>
        <w:spacing w:line="249" w:lineRule="auto" w:before="0"/>
        <w:ind w:left="103" w:right="121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Доля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ИКТ-сектора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совокупном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ВВП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период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2009–2018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гг.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(составлено по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данным [14])</w:t>
      </w:r>
    </w:p>
    <w:p>
      <w:pPr>
        <w:spacing w:after="0" w:line="249" w:lineRule="auto"/>
        <w:jc w:val="center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66" w:lineRule="auto" w:before="94"/>
        <w:ind w:right="135"/>
      </w:pPr>
      <w:r>
        <w:rPr>
          <w:color w:val="231F20"/>
        </w:rPr>
        <w:t>Высоки вложения в ИКТ-сектора в Болгарии (6,1 %), Венг-</w:t>
      </w:r>
      <w:r>
        <w:rPr>
          <w:color w:val="231F20"/>
          <w:spacing w:val="1"/>
        </w:rPr>
        <w:t> </w:t>
      </w:r>
      <w:r>
        <w:rPr>
          <w:color w:val="231F20"/>
        </w:rPr>
        <w:t>рии</w:t>
      </w:r>
      <w:r>
        <w:rPr>
          <w:color w:val="231F20"/>
          <w:spacing w:val="-12"/>
        </w:rPr>
        <w:t> </w:t>
      </w:r>
      <w:r>
        <w:rPr>
          <w:color w:val="231F20"/>
        </w:rPr>
        <w:t>(5,95</w:t>
      </w:r>
      <w:r>
        <w:rPr>
          <w:color w:val="231F20"/>
          <w:spacing w:val="-11"/>
        </w:rPr>
        <w:t> </w:t>
      </w:r>
      <w:r>
        <w:rPr>
          <w:color w:val="231F20"/>
        </w:rPr>
        <w:t>%),</w:t>
      </w:r>
      <w:r>
        <w:rPr>
          <w:color w:val="231F20"/>
          <w:spacing w:val="-13"/>
        </w:rPr>
        <w:t> </w:t>
      </w:r>
      <w:r>
        <w:rPr>
          <w:color w:val="231F20"/>
        </w:rPr>
        <w:t>Швеции</w:t>
      </w:r>
      <w:r>
        <w:rPr>
          <w:color w:val="231F20"/>
          <w:spacing w:val="-13"/>
        </w:rPr>
        <w:t> </w:t>
      </w:r>
      <w:r>
        <w:rPr>
          <w:color w:val="231F20"/>
        </w:rPr>
        <w:t>(5,94</w:t>
      </w:r>
      <w:r>
        <w:rPr>
          <w:color w:val="231F20"/>
          <w:spacing w:val="-13"/>
        </w:rPr>
        <w:t> </w:t>
      </w:r>
      <w:r>
        <w:rPr>
          <w:color w:val="231F20"/>
        </w:rPr>
        <w:t>%),</w:t>
      </w:r>
      <w:r>
        <w:rPr>
          <w:color w:val="231F20"/>
          <w:spacing w:val="-13"/>
        </w:rPr>
        <w:t> </w:t>
      </w:r>
      <w:r>
        <w:rPr>
          <w:color w:val="231F20"/>
        </w:rPr>
        <w:t>Эстонии</w:t>
      </w:r>
      <w:r>
        <w:rPr>
          <w:color w:val="231F20"/>
          <w:spacing w:val="-13"/>
        </w:rPr>
        <w:t> </w:t>
      </w:r>
      <w:r>
        <w:rPr>
          <w:color w:val="231F20"/>
        </w:rPr>
        <w:t>(5,38</w:t>
      </w:r>
      <w:r>
        <w:rPr>
          <w:color w:val="231F20"/>
          <w:spacing w:val="-12"/>
        </w:rPr>
        <w:t> </w:t>
      </w:r>
      <w:r>
        <w:rPr>
          <w:color w:val="231F20"/>
        </w:rPr>
        <w:t>%).</w:t>
      </w:r>
      <w:r>
        <w:rPr>
          <w:color w:val="231F20"/>
          <w:spacing w:val="-13"/>
        </w:rPr>
        <w:t> </w:t>
      </w:r>
      <w:r>
        <w:rPr>
          <w:color w:val="231F20"/>
        </w:rPr>
        <w:t>Наиболее</w:t>
      </w:r>
      <w:r>
        <w:rPr>
          <w:color w:val="231F20"/>
          <w:spacing w:val="-13"/>
        </w:rPr>
        <w:t> </w:t>
      </w:r>
      <w:r>
        <w:rPr>
          <w:color w:val="231F20"/>
        </w:rPr>
        <w:t>высока</w:t>
      </w:r>
      <w:r>
        <w:rPr>
          <w:color w:val="231F20"/>
          <w:spacing w:val="-50"/>
        </w:rPr>
        <w:t> </w:t>
      </w:r>
      <w:r>
        <w:rPr>
          <w:color w:val="231F20"/>
        </w:rPr>
        <w:t>доля</w:t>
      </w:r>
      <w:r>
        <w:rPr>
          <w:color w:val="231F20"/>
          <w:spacing w:val="13"/>
        </w:rPr>
        <w:t> </w:t>
      </w:r>
      <w:r>
        <w:rPr>
          <w:color w:val="231F20"/>
        </w:rPr>
        <w:t>ИКТ-секторов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ВВП</w:t>
      </w:r>
      <w:r>
        <w:rPr>
          <w:color w:val="231F20"/>
          <w:spacing w:val="14"/>
        </w:rPr>
        <w:t> </w:t>
      </w:r>
      <w:r>
        <w:rPr>
          <w:color w:val="231F20"/>
        </w:rPr>
        <w:t>Мальты</w:t>
      </w:r>
      <w:r>
        <w:rPr>
          <w:color w:val="231F20"/>
          <w:spacing w:val="12"/>
        </w:rPr>
        <w:t> </w:t>
      </w:r>
      <w:r>
        <w:rPr>
          <w:color w:val="231F20"/>
        </w:rPr>
        <w:t>(8,04</w:t>
      </w:r>
      <w:r>
        <w:rPr>
          <w:color w:val="231F20"/>
          <w:spacing w:val="14"/>
        </w:rPr>
        <w:t> </w:t>
      </w:r>
      <w:r>
        <w:rPr>
          <w:color w:val="231F20"/>
        </w:rPr>
        <w:t>%).</w:t>
      </w:r>
      <w:r>
        <w:rPr>
          <w:color w:val="231F20"/>
          <w:spacing w:val="13"/>
        </w:rPr>
        <w:t> </w:t>
      </w:r>
      <w:r>
        <w:rPr>
          <w:color w:val="231F20"/>
        </w:rPr>
        <w:t>Доля</w:t>
      </w:r>
      <w:r>
        <w:rPr>
          <w:color w:val="231F20"/>
          <w:spacing w:val="14"/>
        </w:rPr>
        <w:t> </w:t>
      </w:r>
      <w:r>
        <w:rPr>
          <w:color w:val="231F20"/>
        </w:rPr>
        <w:t>ИКТ-секторов</w:t>
      </w:r>
      <w:r>
        <w:rPr>
          <w:color w:val="231F20"/>
          <w:spacing w:val="-50"/>
        </w:rPr>
        <w:t> </w:t>
      </w:r>
      <w:r>
        <w:rPr>
          <w:color w:val="231F20"/>
        </w:rPr>
        <w:t>в ВВП таких стран, как Германия, Италия, Франция составляет от</w:t>
      </w:r>
      <w:r>
        <w:rPr>
          <w:color w:val="231F20"/>
          <w:spacing w:val="-50"/>
        </w:rPr>
        <w:t> </w:t>
      </w:r>
      <w:r>
        <w:rPr>
          <w:color w:val="231F20"/>
        </w:rPr>
        <w:t>3,29 % до 4,4 %. Вклад Великобритании в развитие ИКТ-секторов</w:t>
      </w:r>
      <w:r>
        <w:rPr>
          <w:color w:val="231F20"/>
          <w:spacing w:val="-50"/>
        </w:rPr>
        <w:t> </w:t>
      </w:r>
      <w:r>
        <w:rPr>
          <w:color w:val="231F20"/>
        </w:rPr>
        <w:t>существенно</w:t>
      </w:r>
      <w:r>
        <w:rPr>
          <w:color w:val="231F20"/>
          <w:spacing w:val="2"/>
        </w:rPr>
        <w:t> </w:t>
      </w:r>
      <w:r>
        <w:rPr>
          <w:color w:val="231F20"/>
        </w:rPr>
        <w:t>выше,</w:t>
      </w:r>
      <w:r>
        <w:rPr>
          <w:color w:val="231F20"/>
          <w:spacing w:val="1"/>
        </w:rPr>
        <w:t> </w:t>
      </w:r>
      <w:r>
        <w:rPr>
          <w:color w:val="231F20"/>
        </w:rPr>
        <w:t>он</w:t>
      </w:r>
      <w:r>
        <w:rPr>
          <w:color w:val="231F20"/>
          <w:spacing w:val="3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1"/>
        </w:rPr>
        <w:t> </w:t>
      </w:r>
      <w:r>
        <w:rPr>
          <w:color w:val="231F20"/>
        </w:rPr>
        <w:t>6,15</w:t>
      </w:r>
      <w:r>
        <w:rPr>
          <w:color w:val="231F20"/>
          <w:spacing w:val="2"/>
        </w:rPr>
        <w:t> </w:t>
      </w:r>
      <w:r>
        <w:rPr>
          <w:color w:val="231F20"/>
        </w:rPr>
        <w:t>%.</w:t>
      </w:r>
    </w:p>
    <w:p>
      <w:pPr>
        <w:pStyle w:val="BodyText"/>
        <w:spacing w:line="266" w:lineRule="auto" w:before="0"/>
        <w:ind w:right="134"/>
      </w:pPr>
      <w:r>
        <w:rPr>
          <w:color w:val="231F20"/>
          <w:w w:val="105"/>
        </w:rPr>
        <w:t>В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2019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году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валовая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добавленная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стоимость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сектора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ИКТ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России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составила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2,81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%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объема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ВВП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[11,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67].</w:t>
      </w:r>
    </w:p>
    <w:p>
      <w:pPr>
        <w:pStyle w:val="BodyText"/>
        <w:spacing w:line="266" w:lineRule="auto" w:before="0"/>
        <w:ind w:right="133"/>
      </w:pPr>
      <w:r>
        <w:rPr>
          <w:color w:val="231F20"/>
        </w:rPr>
        <w:t>Развитие и поддержка цифровых технологий в России, дей-</w:t>
      </w:r>
      <w:r>
        <w:rPr>
          <w:color w:val="231F20"/>
          <w:spacing w:val="1"/>
        </w:rPr>
        <w:t> </w:t>
      </w:r>
      <w:r>
        <w:rPr>
          <w:color w:val="231F20"/>
        </w:rPr>
        <w:t>ствовавшая до начала мирового кризиса пандемии короновирус-</w:t>
      </w:r>
      <w:r>
        <w:rPr>
          <w:color w:val="231F20"/>
          <w:spacing w:val="1"/>
        </w:rPr>
        <w:t> </w:t>
      </w:r>
      <w:r>
        <w:rPr>
          <w:color w:val="231F20"/>
        </w:rPr>
        <w:t>ной инфекции проводилась, преимущественно, в формах прямых</w:t>
      </w:r>
      <w:r>
        <w:rPr>
          <w:color w:val="231F20"/>
          <w:spacing w:val="1"/>
        </w:rPr>
        <w:t> </w:t>
      </w:r>
      <w:r>
        <w:rPr>
          <w:color w:val="231F20"/>
        </w:rPr>
        <w:t>инвестиций в разработку и внедрение ИКТ, и в форме закупки</w:t>
      </w:r>
      <w:r>
        <w:rPr>
          <w:color w:val="231F20"/>
          <w:spacing w:val="1"/>
        </w:rPr>
        <w:t> </w:t>
      </w:r>
      <w:r>
        <w:rPr>
          <w:color w:val="231F20"/>
        </w:rPr>
        <w:t>готовых</w:t>
      </w:r>
      <w:r>
        <w:rPr>
          <w:color w:val="231F20"/>
          <w:spacing w:val="36"/>
        </w:rPr>
        <w:t> </w:t>
      </w:r>
      <w:r>
        <w:rPr>
          <w:color w:val="231F20"/>
        </w:rPr>
        <w:t>цифровых</w:t>
      </w:r>
      <w:r>
        <w:rPr>
          <w:color w:val="231F20"/>
          <w:spacing w:val="37"/>
        </w:rPr>
        <w:t> </w:t>
      </w:r>
      <w:r>
        <w:rPr>
          <w:color w:val="231F20"/>
        </w:rPr>
        <w:t>технологий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40"/>
        </w:rPr>
        <w:t> </w:t>
      </w:r>
      <w:r>
        <w:rPr>
          <w:color w:val="231F20"/>
        </w:rPr>
        <w:t>платформ.</w:t>
      </w:r>
      <w:r>
        <w:rPr>
          <w:color w:val="231F20"/>
          <w:spacing w:val="37"/>
        </w:rPr>
        <w:t> </w:t>
      </w:r>
      <w:r>
        <w:rPr>
          <w:color w:val="231F20"/>
        </w:rPr>
        <w:t>Однако,</w:t>
      </w:r>
      <w:r>
        <w:rPr>
          <w:color w:val="231F20"/>
          <w:spacing w:val="37"/>
        </w:rPr>
        <w:t> </w:t>
      </w:r>
      <w:r>
        <w:rPr>
          <w:color w:val="231F20"/>
        </w:rPr>
        <w:t>приорите-</w:t>
      </w:r>
      <w:r>
        <w:rPr>
          <w:color w:val="231F20"/>
          <w:spacing w:val="1"/>
        </w:rPr>
        <w:t> </w:t>
      </w:r>
      <w:r>
        <w:rPr>
          <w:color w:val="231F20"/>
        </w:rPr>
        <w:t>ты вклада в различные секторы экономики существенно разли-</w:t>
      </w:r>
      <w:r>
        <w:rPr>
          <w:color w:val="231F20"/>
          <w:spacing w:val="1"/>
        </w:rPr>
        <w:t> </w:t>
      </w:r>
      <w:r>
        <w:rPr>
          <w:color w:val="231F20"/>
        </w:rPr>
        <w:t>чались.</w:t>
      </w:r>
      <w:r>
        <w:rPr>
          <w:color w:val="231F20"/>
          <w:spacing w:val="1"/>
        </w:rPr>
        <w:t> </w:t>
      </w:r>
      <w:r>
        <w:rPr>
          <w:color w:val="231F20"/>
        </w:rPr>
        <w:t>Предлагаемая</w:t>
      </w:r>
      <w:r>
        <w:rPr>
          <w:color w:val="231F20"/>
          <w:spacing w:val="1"/>
        </w:rPr>
        <w:t> </w:t>
      </w:r>
      <w:r>
        <w:rPr>
          <w:color w:val="231F20"/>
        </w:rPr>
        <w:t>авторами</w:t>
      </w:r>
      <w:r>
        <w:rPr>
          <w:color w:val="231F20"/>
          <w:spacing w:val="1"/>
        </w:rPr>
        <w:t> </w:t>
      </w:r>
      <w:r>
        <w:rPr>
          <w:color w:val="231F20"/>
        </w:rPr>
        <w:t>методика</w:t>
      </w:r>
      <w:r>
        <w:rPr>
          <w:color w:val="231F20"/>
          <w:spacing w:val="1"/>
        </w:rPr>
        <w:t> </w:t>
      </w:r>
      <w:r>
        <w:rPr>
          <w:color w:val="231F20"/>
        </w:rPr>
        <w:t>оценки</w:t>
      </w:r>
      <w:r>
        <w:rPr>
          <w:color w:val="231F20"/>
          <w:spacing w:val="1"/>
        </w:rPr>
        <w:t> </w:t>
      </w:r>
      <w:r>
        <w:rPr>
          <w:color w:val="231F20"/>
        </w:rPr>
        <w:t>прогноза</w:t>
      </w:r>
      <w:r>
        <w:rPr>
          <w:color w:val="231F20"/>
          <w:spacing w:val="1"/>
        </w:rPr>
        <w:t> </w:t>
      </w:r>
      <w:r>
        <w:rPr>
          <w:color w:val="231F20"/>
        </w:rPr>
        <w:t>до-</w:t>
      </w:r>
      <w:r>
        <w:rPr>
          <w:color w:val="231F20"/>
          <w:spacing w:val="-50"/>
        </w:rPr>
        <w:t> </w:t>
      </w:r>
      <w:r>
        <w:rPr>
          <w:color w:val="231F20"/>
        </w:rPr>
        <w:t>полнительного вклада цифровизации в факторы роста экономики</w:t>
      </w:r>
      <w:r>
        <w:rPr>
          <w:color w:val="231F20"/>
          <w:spacing w:val="1"/>
        </w:rPr>
        <w:t> </w:t>
      </w:r>
      <w:r>
        <w:rPr>
          <w:color w:val="231F20"/>
        </w:rPr>
        <w:t>России за 2019–2030 гг. основана на применении инструментов</w:t>
      </w:r>
      <w:r>
        <w:rPr>
          <w:color w:val="231F20"/>
          <w:spacing w:val="1"/>
        </w:rPr>
        <w:t> </w:t>
      </w:r>
      <w:r>
        <w:rPr>
          <w:color w:val="231F20"/>
        </w:rPr>
        <w:t>ранжирования. Показатели по каждому из групп факторов ран-</w:t>
      </w:r>
      <w:r>
        <w:rPr>
          <w:color w:val="231F20"/>
          <w:spacing w:val="1"/>
        </w:rPr>
        <w:t> </w:t>
      </w:r>
      <w:r>
        <w:rPr>
          <w:color w:val="231F20"/>
        </w:rPr>
        <w:t>жируются</w:t>
      </w:r>
      <w:r>
        <w:rPr>
          <w:color w:val="231F20"/>
          <w:spacing w:val="39"/>
        </w:rPr>
        <w:t> </w:t>
      </w:r>
      <w:r>
        <w:rPr>
          <w:color w:val="231F20"/>
        </w:rPr>
        <w:t>по</w:t>
      </w:r>
      <w:r>
        <w:rPr>
          <w:color w:val="231F20"/>
          <w:spacing w:val="40"/>
        </w:rPr>
        <w:t> </w:t>
      </w:r>
      <w:r>
        <w:rPr>
          <w:color w:val="231F20"/>
        </w:rPr>
        <w:t>признаку</w:t>
      </w:r>
      <w:r>
        <w:rPr>
          <w:color w:val="231F20"/>
          <w:spacing w:val="41"/>
        </w:rPr>
        <w:t> </w:t>
      </w:r>
      <w:r>
        <w:rPr>
          <w:color w:val="231F20"/>
        </w:rPr>
        <w:t>–</w:t>
      </w:r>
      <w:r>
        <w:rPr>
          <w:color w:val="231F20"/>
          <w:spacing w:val="40"/>
        </w:rPr>
        <w:t> </w:t>
      </w:r>
      <w:r>
        <w:rPr>
          <w:i/>
          <w:color w:val="231F20"/>
        </w:rPr>
        <w:t>min</w:t>
      </w:r>
      <w:r>
        <w:rPr>
          <w:i/>
          <w:color w:val="231F20"/>
          <w:spacing w:val="40"/>
        </w:rPr>
        <w:t> </w:t>
      </w:r>
      <w:r>
        <w:rPr>
          <w:color w:val="231F20"/>
        </w:rPr>
        <w:t>значение</w:t>
      </w:r>
      <w:r>
        <w:rPr>
          <w:color w:val="231F20"/>
          <w:spacing w:val="41"/>
        </w:rPr>
        <w:t> </w:t>
      </w:r>
      <w:r>
        <w:rPr>
          <w:color w:val="231F20"/>
        </w:rPr>
        <w:t>–</w:t>
      </w:r>
      <w:r>
        <w:rPr>
          <w:color w:val="231F20"/>
          <w:spacing w:val="40"/>
        </w:rPr>
        <w:t> </w:t>
      </w:r>
      <w:r>
        <w:rPr>
          <w:color w:val="231F20"/>
        </w:rPr>
        <w:t>лучшему</w:t>
      </w:r>
      <w:r>
        <w:rPr>
          <w:color w:val="231F20"/>
          <w:spacing w:val="40"/>
        </w:rPr>
        <w:t> </w:t>
      </w:r>
      <w:r>
        <w:rPr>
          <w:color w:val="231F20"/>
        </w:rPr>
        <w:t>показателю,</w:t>
      </w:r>
      <w:r>
        <w:rPr>
          <w:color w:val="231F20"/>
          <w:spacing w:val="1"/>
        </w:rPr>
        <w:t> </w:t>
      </w:r>
      <w:r>
        <w:rPr>
          <w:i/>
          <w:color w:val="231F20"/>
        </w:rPr>
        <w:t>max </w:t>
      </w:r>
      <w:r>
        <w:rPr>
          <w:color w:val="231F20"/>
        </w:rPr>
        <w:t>– худшему, затем суммируются. Полученный агрегирован-</w:t>
      </w:r>
      <w:r>
        <w:rPr>
          <w:color w:val="231F20"/>
          <w:spacing w:val="1"/>
        </w:rPr>
        <w:t> </w:t>
      </w:r>
      <w:r>
        <w:rPr>
          <w:color w:val="231F20"/>
        </w:rPr>
        <w:t>ный показатель (рис. 6) отражает, по мнению авторов, объектив-</w:t>
      </w:r>
      <w:r>
        <w:rPr>
          <w:color w:val="231F20"/>
          <w:spacing w:val="1"/>
        </w:rPr>
        <w:t> </w:t>
      </w:r>
      <w:r>
        <w:rPr>
          <w:color w:val="231F20"/>
        </w:rPr>
        <w:t>ную</w:t>
      </w:r>
      <w:r>
        <w:rPr>
          <w:color w:val="231F20"/>
          <w:spacing w:val="29"/>
        </w:rPr>
        <w:t> </w:t>
      </w:r>
      <w:r>
        <w:rPr>
          <w:color w:val="231F20"/>
        </w:rPr>
        <w:t>оценку</w:t>
      </w:r>
      <w:r>
        <w:rPr>
          <w:color w:val="231F20"/>
          <w:spacing w:val="30"/>
        </w:rPr>
        <w:t> </w:t>
      </w:r>
      <w:r>
        <w:rPr>
          <w:color w:val="231F20"/>
        </w:rPr>
        <w:t>приоритетности</w:t>
      </w:r>
      <w:r>
        <w:rPr>
          <w:color w:val="231F20"/>
          <w:spacing w:val="30"/>
        </w:rPr>
        <w:t> </w:t>
      </w:r>
      <w:r>
        <w:rPr>
          <w:color w:val="231F20"/>
        </w:rPr>
        <w:t>того</w:t>
      </w:r>
      <w:r>
        <w:rPr>
          <w:color w:val="231F20"/>
          <w:spacing w:val="30"/>
        </w:rPr>
        <w:t> </w:t>
      </w:r>
      <w:r>
        <w:rPr>
          <w:color w:val="231F20"/>
        </w:rPr>
        <w:t>или</w:t>
      </w:r>
      <w:r>
        <w:rPr>
          <w:color w:val="231F20"/>
          <w:spacing w:val="30"/>
        </w:rPr>
        <w:t> </w:t>
      </w:r>
      <w:r>
        <w:rPr>
          <w:color w:val="231F20"/>
        </w:rPr>
        <w:t>иного</w:t>
      </w:r>
      <w:r>
        <w:rPr>
          <w:color w:val="231F20"/>
          <w:spacing w:val="30"/>
        </w:rPr>
        <w:t> </w:t>
      </w:r>
      <w:r>
        <w:rPr>
          <w:color w:val="231F20"/>
        </w:rPr>
        <w:t>сектора</w:t>
      </w:r>
      <w:r>
        <w:rPr>
          <w:color w:val="231F20"/>
          <w:spacing w:val="30"/>
        </w:rPr>
        <w:t> </w:t>
      </w:r>
      <w:r>
        <w:rPr>
          <w:color w:val="231F20"/>
        </w:rPr>
        <w:t>экономики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период</w:t>
      </w:r>
      <w:r>
        <w:rPr>
          <w:color w:val="231F20"/>
          <w:spacing w:val="5"/>
        </w:rPr>
        <w:t> </w:t>
      </w:r>
      <w:r>
        <w:rPr>
          <w:color w:val="231F20"/>
        </w:rPr>
        <w:t>2019–2030</w:t>
      </w:r>
      <w:r>
        <w:rPr>
          <w:color w:val="231F20"/>
          <w:spacing w:val="6"/>
        </w:rPr>
        <w:t> </w:t>
      </w:r>
      <w:r>
        <w:rPr>
          <w:color w:val="231F20"/>
        </w:rPr>
        <w:t>гг.</w:t>
      </w:r>
    </w:p>
    <w:p>
      <w:pPr>
        <w:pStyle w:val="BodyText"/>
        <w:spacing w:line="266" w:lineRule="auto" w:before="0"/>
        <w:ind w:right="136"/>
      </w:pPr>
      <w:r>
        <w:rPr>
          <w:color w:val="231F20"/>
          <w:spacing w:val="-1"/>
        </w:rPr>
        <w:t>Ниже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приведены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прогнозные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значения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дополнительного</w:t>
      </w:r>
      <w:r>
        <w:rPr>
          <w:color w:val="231F20"/>
          <w:spacing w:val="-11"/>
        </w:rPr>
        <w:t> </w:t>
      </w:r>
      <w:r>
        <w:rPr>
          <w:color w:val="231F20"/>
        </w:rPr>
        <w:t>вкла-</w:t>
      </w:r>
      <w:r>
        <w:rPr>
          <w:color w:val="231F20"/>
          <w:spacing w:val="-50"/>
        </w:rPr>
        <w:t> </w:t>
      </w:r>
      <w:r>
        <w:rPr>
          <w:color w:val="231F20"/>
        </w:rPr>
        <w:t>да цифровизации за период 2019–2030 гг. в различные факторы</w:t>
      </w:r>
      <w:r>
        <w:rPr>
          <w:color w:val="231F20"/>
          <w:spacing w:val="1"/>
        </w:rPr>
        <w:t> </w:t>
      </w:r>
      <w:r>
        <w:rPr>
          <w:color w:val="231F20"/>
        </w:rPr>
        <w:t>роста</w:t>
      </w:r>
      <w:r>
        <w:rPr>
          <w:color w:val="231F20"/>
          <w:spacing w:val="1"/>
        </w:rPr>
        <w:t> </w:t>
      </w:r>
      <w:r>
        <w:rPr>
          <w:color w:val="231F20"/>
        </w:rPr>
        <w:t>(рис.</w:t>
      </w:r>
      <w:r>
        <w:rPr>
          <w:color w:val="231F20"/>
          <w:spacing w:val="1"/>
        </w:rPr>
        <w:t> </w:t>
      </w:r>
      <w:r>
        <w:rPr>
          <w:color w:val="231F20"/>
        </w:rPr>
        <w:t>3–5).</w:t>
      </w:r>
    </w:p>
    <w:p>
      <w:pPr>
        <w:spacing w:after="0" w:line="266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3"/>
        <w:ind w:left="0" w:firstLine="0"/>
        <w:jc w:val="left"/>
        <w:rPr>
          <w:sz w:val="27"/>
        </w:rPr>
      </w:pPr>
    </w:p>
    <w:p>
      <w:pPr>
        <w:pStyle w:val="BodyText"/>
        <w:spacing w:before="0"/>
        <w:ind w:left="577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147821" cy="1728215"/>
            <wp:effectExtent l="0" t="0" r="0" b="0"/>
            <wp:docPr id="2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821" cy="17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0" w:firstLine="0"/>
        <w:jc w:val="left"/>
        <w:rPr>
          <w:sz w:val="17"/>
        </w:rPr>
      </w:pPr>
    </w:p>
    <w:p>
      <w:pPr>
        <w:spacing w:line="249" w:lineRule="auto" w:before="92"/>
        <w:ind w:left="102" w:right="121" w:firstLine="0"/>
        <w:jc w:val="center"/>
        <w:rPr>
          <w:sz w:val="18"/>
        </w:rPr>
      </w:pPr>
      <w:r>
        <w:rPr>
          <w:color w:val="231F20"/>
          <w:sz w:val="18"/>
        </w:rPr>
        <w:t>Рис. 3. Ранжирование среднегодовых значений прогноза дополнительного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вклада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цифровизации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России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фактор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производительности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(2019–2030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гг.)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(составлено по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данным [12, с. 37–38])</w:t>
      </w:r>
    </w:p>
    <w:p>
      <w:pPr>
        <w:pStyle w:val="BodyText"/>
        <w:ind w:left="0" w:firstLine="0"/>
        <w:jc w:val="left"/>
      </w:pPr>
    </w:p>
    <w:p>
      <w:pPr>
        <w:pStyle w:val="BodyText"/>
        <w:spacing w:line="254" w:lineRule="auto" w:before="0"/>
        <w:ind w:right="136"/>
      </w:pPr>
      <w:r>
        <w:rPr>
          <w:color w:val="231F20"/>
        </w:rPr>
        <w:t>По фактору «вклад производительности» приоритетными яв-</w:t>
      </w:r>
      <w:r>
        <w:rPr>
          <w:color w:val="231F20"/>
          <w:spacing w:val="1"/>
        </w:rPr>
        <w:t> </w:t>
      </w:r>
      <w:r>
        <w:rPr>
          <w:color w:val="231F20"/>
        </w:rPr>
        <w:t>ляются следующие сектора экономики: химическая промышлен-</w:t>
      </w:r>
      <w:r>
        <w:rPr>
          <w:color w:val="231F20"/>
          <w:spacing w:val="1"/>
        </w:rPr>
        <w:t> </w:t>
      </w:r>
      <w:r>
        <w:rPr>
          <w:color w:val="231F20"/>
        </w:rPr>
        <w:t>ность, машиностроение, транспорт, легкая промышленность и об-</w:t>
      </w:r>
      <w:r>
        <w:rPr>
          <w:color w:val="231F20"/>
          <w:spacing w:val="-50"/>
        </w:rPr>
        <w:t> </w:t>
      </w:r>
      <w:r>
        <w:rPr>
          <w:color w:val="231F20"/>
        </w:rPr>
        <w:t>разование.</w:t>
      </w:r>
    </w:p>
    <w:p>
      <w:pPr>
        <w:pStyle w:val="BodyText"/>
        <w:spacing w:before="5"/>
        <w:ind w:lef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1074479</wp:posOffset>
            </wp:positionH>
            <wp:positionV relativeFrom="paragraph">
              <wp:posOffset>130419</wp:posOffset>
            </wp:positionV>
            <wp:extent cx="3203594" cy="1639824"/>
            <wp:effectExtent l="0" t="0" r="0" b="0"/>
            <wp:wrapTopAndBottom/>
            <wp:docPr id="2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594" cy="163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213"/>
        <w:ind w:left="247" w:right="264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4.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Ранжирование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среднегодовых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значений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прогноза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дополнительного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вклада цифровизации в России в фактор капитала (2019–2030 гг.)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(составлено по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данным [12, с. 37–38])</w:t>
      </w:r>
    </w:p>
    <w:p>
      <w:pPr>
        <w:spacing w:after="0" w:line="249" w:lineRule="auto"/>
        <w:jc w:val="center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/>
      </w:pPr>
      <w:r>
        <w:rPr>
          <w:color w:val="231F20"/>
          <w:spacing w:val="-2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фактору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«вклад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капитала»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приоритетными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являются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следу-</w:t>
      </w:r>
      <w:r>
        <w:rPr>
          <w:color w:val="231F20"/>
          <w:spacing w:val="-51"/>
        </w:rPr>
        <w:t> </w:t>
      </w:r>
      <w:r>
        <w:rPr>
          <w:color w:val="231F20"/>
        </w:rPr>
        <w:t>ющие сектора экономики: машиностроение, химическая промыш-</w:t>
      </w:r>
      <w:r>
        <w:rPr>
          <w:color w:val="231F20"/>
          <w:spacing w:val="-50"/>
        </w:rPr>
        <w:t> </w:t>
      </w:r>
      <w:r>
        <w:rPr>
          <w:color w:val="231F20"/>
        </w:rPr>
        <w:t>ленность,</w:t>
      </w:r>
      <w:r>
        <w:rPr>
          <w:color w:val="231F20"/>
          <w:spacing w:val="4"/>
        </w:rPr>
        <w:t> </w:t>
      </w:r>
      <w:r>
        <w:rPr>
          <w:color w:val="231F20"/>
        </w:rPr>
        <w:t>образование,</w:t>
      </w:r>
      <w:r>
        <w:rPr>
          <w:color w:val="231F20"/>
          <w:spacing w:val="4"/>
        </w:rPr>
        <w:t> </w:t>
      </w:r>
      <w:r>
        <w:rPr>
          <w:color w:val="231F20"/>
        </w:rPr>
        <w:t>транспорт,</w:t>
      </w:r>
      <w:r>
        <w:rPr>
          <w:color w:val="231F20"/>
          <w:spacing w:val="4"/>
        </w:rPr>
        <w:t> </w:t>
      </w:r>
      <w:r>
        <w:rPr>
          <w:color w:val="231F20"/>
        </w:rPr>
        <w:t>финансовый</w:t>
      </w:r>
      <w:r>
        <w:rPr>
          <w:color w:val="231F20"/>
          <w:spacing w:val="4"/>
        </w:rPr>
        <w:t> </w:t>
      </w:r>
      <w:r>
        <w:rPr>
          <w:color w:val="231F20"/>
        </w:rPr>
        <w:t>сектор.</w:t>
      </w:r>
    </w:p>
    <w:p>
      <w:pPr>
        <w:pStyle w:val="BodyText"/>
        <w:spacing w:before="9"/>
        <w:ind w:lef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1146199</wp:posOffset>
            </wp:positionH>
            <wp:positionV relativeFrom="paragraph">
              <wp:posOffset>118648</wp:posOffset>
            </wp:positionV>
            <wp:extent cx="3042986" cy="1511808"/>
            <wp:effectExtent l="0" t="0" r="0" b="0"/>
            <wp:wrapTopAndBottom/>
            <wp:docPr id="2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986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188"/>
        <w:ind w:left="247" w:right="264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5.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Ранжирование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среднегодовых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значений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прогноза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дополнительного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вклада цифровизации 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России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фактор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труда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(2019–2030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гг.)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(составлено по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данным [12, с. 37–38])</w:t>
      </w:r>
    </w:p>
    <w:p>
      <w:pPr>
        <w:pStyle w:val="BodyText"/>
        <w:spacing w:before="0"/>
        <w:ind w:left="0" w:firstLine="0"/>
        <w:jc w:val="left"/>
      </w:pPr>
    </w:p>
    <w:p>
      <w:pPr>
        <w:pStyle w:val="BodyText"/>
        <w:spacing w:line="254" w:lineRule="auto" w:before="0"/>
        <w:ind w:right="136"/>
      </w:pPr>
      <w:r>
        <w:rPr>
          <w:color w:val="231F20"/>
        </w:rPr>
        <w:t>По фактору «вклад труда» приоритетными являются следу-</w:t>
      </w:r>
      <w:r>
        <w:rPr>
          <w:color w:val="231F20"/>
          <w:spacing w:val="1"/>
        </w:rPr>
        <w:t> </w:t>
      </w:r>
      <w:r>
        <w:rPr>
          <w:color w:val="231F20"/>
        </w:rPr>
        <w:t>ющие сектора экономики: финансовый, строительство, образова-</w:t>
      </w:r>
      <w:r>
        <w:rPr>
          <w:color w:val="231F20"/>
          <w:spacing w:val="1"/>
        </w:rPr>
        <w:t> </w:t>
      </w:r>
      <w:r>
        <w:rPr>
          <w:color w:val="231F20"/>
        </w:rPr>
        <w:t>ние, транспорт,</w:t>
      </w:r>
      <w:r>
        <w:rPr>
          <w:color w:val="231F20"/>
          <w:spacing w:val="1"/>
        </w:rPr>
        <w:t> </w:t>
      </w:r>
      <w:r>
        <w:rPr>
          <w:color w:val="231F20"/>
        </w:rPr>
        <w:t>здравоохранение.</w:t>
      </w:r>
    </w:p>
    <w:p>
      <w:pPr>
        <w:pStyle w:val="BodyText"/>
        <w:ind w:lef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1146347</wp:posOffset>
            </wp:positionH>
            <wp:positionV relativeFrom="paragraph">
              <wp:posOffset>149831</wp:posOffset>
            </wp:positionV>
            <wp:extent cx="3058482" cy="1565148"/>
            <wp:effectExtent l="0" t="0" r="0" b="0"/>
            <wp:wrapTopAndBottom/>
            <wp:docPr id="3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482" cy="1565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143"/>
        <w:ind w:left="104" w:right="121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6.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Ранжирование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среднегодовых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значений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прогноза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дополнительного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вклада цифровизации в факторы роста экономики России (2019–2030 гг.)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(составлено по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данным [12, с. 37–38])</w:t>
      </w:r>
    </w:p>
    <w:p>
      <w:pPr>
        <w:spacing w:after="0" w:line="249" w:lineRule="auto"/>
        <w:jc w:val="center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4"/>
      </w:pPr>
      <w:r>
        <w:rPr>
          <w:color w:val="231F20"/>
          <w:w w:val="105"/>
        </w:rPr>
        <w:t>По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агрегированному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показателю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прогноза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вклада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факторов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роста приоритетными являются следующие сектора экономики:</w:t>
      </w:r>
      <w:r>
        <w:rPr>
          <w:color w:val="231F20"/>
          <w:spacing w:val="1"/>
        </w:rPr>
        <w:t> </w:t>
      </w:r>
      <w:r>
        <w:rPr>
          <w:color w:val="231F20"/>
        </w:rPr>
        <w:t>финансовый, транспорт, строительство, образование, химическая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промышленность.</w:t>
      </w:r>
    </w:p>
    <w:p>
      <w:pPr>
        <w:pStyle w:val="BodyText"/>
        <w:spacing w:line="254" w:lineRule="auto" w:before="4"/>
        <w:ind w:right="135"/>
      </w:pPr>
      <w:r>
        <w:rPr>
          <w:color w:val="231F20"/>
          <w:spacing w:val="-1"/>
        </w:rPr>
        <w:t>Представленные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рис.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3–6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прогнозы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дополнительном</w:t>
      </w:r>
      <w:r>
        <w:rPr>
          <w:color w:val="231F20"/>
          <w:spacing w:val="-11"/>
        </w:rPr>
        <w:t> </w:t>
      </w:r>
      <w:r>
        <w:rPr>
          <w:color w:val="231F20"/>
        </w:rPr>
        <w:t>вкла-</w:t>
      </w:r>
      <w:r>
        <w:rPr>
          <w:color w:val="231F20"/>
          <w:spacing w:val="-50"/>
        </w:rPr>
        <w:t> </w:t>
      </w:r>
      <w:r>
        <w:rPr>
          <w:color w:val="231F20"/>
        </w:rPr>
        <w:t>де цифровизации в экономику России, сделанные в докризисный</w:t>
      </w:r>
      <w:r>
        <w:rPr>
          <w:color w:val="231F20"/>
          <w:spacing w:val="1"/>
        </w:rPr>
        <w:t> </w:t>
      </w:r>
      <w:r>
        <w:rPr>
          <w:color w:val="231F20"/>
        </w:rPr>
        <w:t>период, следует дополнить прогнозами влияния развития цифро-</w:t>
      </w:r>
      <w:r>
        <w:rPr>
          <w:color w:val="231F20"/>
          <w:spacing w:val="1"/>
        </w:rPr>
        <w:t> </w:t>
      </w:r>
      <w:r>
        <w:rPr>
          <w:color w:val="231F20"/>
        </w:rPr>
        <w:t>вых технологий на рынок труда российских и зарубежных специ-</w:t>
      </w:r>
      <w:r>
        <w:rPr>
          <w:color w:val="231F20"/>
          <w:spacing w:val="1"/>
        </w:rPr>
        <w:t> </w:t>
      </w:r>
      <w:r>
        <w:rPr>
          <w:color w:val="231F20"/>
        </w:rPr>
        <w:t>алистов:</w:t>
      </w:r>
    </w:p>
    <w:p>
      <w:pPr>
        <w:pStyle w:val="ListParagraph"/>
        <w:numPr>
          <w:ilvl w:val="0"/>
          <w:numId w:val="16"/>
        </w:numPr>
        <w:tabs>
          <w:tab w:pos="749" w:val="left" w:leader="none"/>
        </w:tabs>
        <w:spacing w:line="254" w:lineRule="auto" w:before="4" w:after="0"/>
        <w:ind w:left="118" w:right="137" w:firstLine="396"/>
        <w:jc w:val="both"/>
        <w:rPr>
          <w:sz w:val="21"/>
        </w:rPr>
      </w:pPr>
      <w:r>
        <w:rPr>
          <w:color w:val="231F20"/>
          <w:sz w:val="21"/>
        </w:rPr>
        <w:t>вследствие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цифровизации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2030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году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потребуется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сменить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профессию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около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14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%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рабочей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силы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мирового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рынка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труда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[9];</w:t>
      </w:r>
    </w:p>
    <w:p>
      <w:pPr>
        <w:pStyle w:val="ListParagraph"/>
        <w:numPr>
          <w:ilvl w:val="0"/>
          <w:numId w:val="16"/>
        </w:numPr>
        <w:tabs>
          <w:tab w:pos="759" w:val="left" w:leader="none"/>
        </w:tabs>
        <w:spacing w:line="254" w:lineRule="auto" w:before="1" w:after="0"/>
        <w:ind w:left="118" w:right="134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в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России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доля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потенциально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автоматизируемых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рабочих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мест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составляет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около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44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%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[15];</w:t>
      </w:r>
    </w:p>
    <w:p>
      <w:pPr>
        <w:pStyle w:val="ListParagraph"/>
        <w:numPr>
          <w:ilvl w:val="0"/>
          <w:numId w:val="16"/>
        </w:numPr>
        <w:tabs>
          <w:tab w:pos="762" w:val="left" w:leader="none"/>
        </w:tabs>
        <w:spacing w:line="254" w:lineRule="auto" w:before="2" w:after="0"/>
        <w:ind w:left="118" w:right="133" w:firstLine="396"/>
        <w:jc w:val="right"/>
        <w:rPr>
          <w:sz w:val="21"/>
        </w:rPr>
      </w:pPr>
      <w:r>
        <w:rPr>
          <w:color w:val="231F20"/>
          <w:w w:val="105"/>
          <w:sz w:val="21"/>
        </w:rPr>
        <w:t>в</w:t>
      </w:r>
      <w:r>
        <w:rPr>
          <w:color w:val="231F20"/>
          <w:spacing w:val="3"/>
          <w:w w:val="105"/>
          <w:sz w:val="21"/>
        </w:rPr>
        <w:t> </w:t>
      </w:r>
      <w:r>
        <w:rPr>
          <w:color w:val="231F20"/>
          <w:w w:val="105"/>
          <w:sz w:val="21"/>
        </w:rPr>
        <w:t>России</w:t>
      </w:r>
      <w:r>
        <w:rPr>
          <w:color w:val="231F20"/>
          <w:spacing w:val="4"/>
          <w:w w:val="105"/>
          <w:sz w:val="21"/>
        </w:rPr>
        <w:t> </w:t>
      </w:r>
      <w:r>
        <w:rPr>
          <w:color w:val="231F20"/>
          <w:w w:val="105"/>
          <w:sz w:val="21"/>
        </w:rPr>
        <w:t>около</w:t>
      </w:r>
      <w:r>
        <w:rPr>
          <w:color w:val="231F20"/>
          <w:spacing w:val="3"/>
          <w:w w:val="105"/>
          <w:sz w:val="21"/>
        </w:rPr>
        <w:t> </w:t>
      </w:r>
      <w:r>
        <w:rPr>
          <w:color w:val="231F20"/>
          <w:w w:val="105"/>
          <w:sz w:val="21"/>
        </w:rPr>
        <w:t>50</w:t>
      </w:r>
      <w:r>
        <w:rPr>
          <w:color w:val="231F20"/>
          <w:spacing w:val="4"/>
          <w:w w:val="105"/>
          <w:sz w:val="21"/>
        </w:rPr>
        <w:t> </w:t>
      </w:r>
      <w:r>
        <w:rPr>
          <w:color w:val="231F20"/>
          <w:w w:val="105"/>
          <w:sz w:val="21"/>
        </w:rPr>
        <w:t>%</w:t>
      </w:r>
      <w:r>
        <w:rPr>
          <w:color w:val="231F20"/>
          <w:spacing w:val="3"/>
          <w:w w:val="105"/>
          <w:sz w:val="21"/>
        </w:rPr>
        <w:t> </w:t>
      </w:r>
      <w:r>
        <w:rPr>
          <w:color w:val="231F20"/>
          <w:w w:val="105"/>
          <w:sz w:val="21"/>
        </w:rPr>
        <w:t>трудоспособного</w:t>
      </w:r>
      <w:r>
        <w:rPr>
          <w:color w:val="231F20"/>
          <w:spacing w:val="4"/>
          <w:w w:val="105"/>
          <w:sz w:val="21"/>
        </w:rPr>
        <w:t> </w:t>
      </w:r>
      <w:r>
        <w:rPr>
          <w:color w:val="231F20"/>
          <w:w w:val="105"/>
          <w:sz w:val="21"/>
        </w:rPr>
        <w:t>населения</w:t>
      </w:r>
      <w:r>
        <w:rPr>
          <w:color w:val="231F20"/>
          <w:spacing w:val="4"/>
          <w:w w:val="105"/>
          <w:sz w:val="21"/>
        </w:rPr>
        <w:t> </w:t>
      </w:r>
      <w:r>
        <w:rPr>
          <w:color w:val="231F20"/>
          <w:w w:val="105"/>
          <w:sz w:val="21"/>
        </w:rPr>
        <w:t>может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быть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исключено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вследствие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одномоментной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автоматизации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[15];</w:t>
      </w:r>
    </w:p>
    <w:p>
      <w:pPr>
        <w:pStyle w:val="BodyText"/>
        <w:spacing w:line="254" w:lineRule="auto" w:before="2"/>
        <w:ind w:right="135"/>
      </w:pPr>
      <w:r>
        <w:rPr>
          <w:color w:val="231F20"/>
        </w:rPr>
        <w:t>Сделанный</w:t>
      </w:r>
      <w:r>
        <w:rPr>
          <w:color w:val="231F20"/>
          <w:spacing w:val="33"/>
        </w:rPr>
        <w:t> 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</w:rPr>
        <w:t>докризисный</w:t>
      </w:r>
      <w:r>
        <w:rPr>
          <w:color w:val="231F20"/>
          <w:spacing w:val="34"/>
        </w:rPr>
        <w:t> </w:t>
      </w:r>
      <w:r>
        <w:rPr>
          <w:color w:val="231F20"/>
        </w:rPr>
        <w:t>период</w:t>
      </w:r>
      <w:r>
        <w:rPr>
          <w:color w:val="231F20"/>
          <w:spacing w:val="34"/>
        </w:rPr>
        <w:t> </w:t>
      </w:r>
      <w:r>
        <w:rPr>
          <w:color w:val="231F20"/>
        </w:rPr>
        <w:t>прогноз</w:t>
      </w:r>
      <w:r>
        <w:rPr>
          <w:color w:val="231F20"/>
          <w:spacing w:val="32"/>
        </w:rPr>
        <w:t> </w:t>
      </w:r>
      <w:r>
        <w:rPr>
          <w:color w:val="231F20"/>
        </w:rPr>
        <w:t>показывает,</w:t>
      </w:r>
      <w:r>
        <w:rPr>
          <w:color w:val="231F20"/>
          <w:spacing w:val="32"/>
        </w:rPr>
        <w:t> </w:t>
      </w:r>
      <w:r>
        <w:rPr>
          <w:color w:val="231F20"/>
        </w:rPr>
        <w:t>что</w:t>
      </w:r>
      <w:r>
        <w:rPr>
          <w:color w:val="231F20"/>
          <w:spacing w:val="-50"/>
        </w:rPr>
        <w:t> </w:t>
      </w:r>
      <w:r>
        <w:rPr>
          <w:color w:val="231F20"/>
        </w:rPr>
        <w:t>в поле интересов цифровизации фактически не попадали области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здравоохранения, государственного управления, </w:t>
      </w:r>
      <w:r>
        <w:rPr>
          <w:color w:val="231F20"/>
          <w:spacing w:val="-1"/>
        </w:rPr>
        <w:t>торговли. Главное</w:t>
      </w:r>
      <w:r>
        <w:rPr>
          <w:color w:val="231F20"/>
          <w:spacing w:val="-50"/>
        </w:rPr>
        <w:t> </w:t>
      </w:r>
      <w:r>
        <w:rPr>
          <w:color w:val="231F20"/>
        </w:rPr>
        <w:t>внимание планировалось уделять финансовому сектору и таким</w:t>
      </w:r>
      <w:r>
        <w:rPr>
          <w:color w:val="231F20"/>
          <w:spacing w:val="1"/>
        </w:rPr>
        <w:t> </w:t>
      </w:r>
      <w:r>
        <w:rPr>
          <w:color w:val="231F20"/>
        </w:rPr>
        <w:t>секторам экономики, как транспорт и строительство. Мировой</w:t>
      </w:r>
      <w:r>
        <w:rPr>
          <w:color w:val="231F20"/>
          <w:spacing w:val="1"/>
        </w:rPr>
        <w:t> </w:t>
      </w:r>
      <w:r>
        <w:rPr>
          <w:color w:val="231F20"/>
        </w:rPr>
        <w:t>кризис по-иному расставил приоритеты. В периоды пандемии ко-</w:t>
      </w:r>
      <w:r>
        <w:rPr>
          <w:color w:val="231F20"/>
          <w:spacing w:val="1"/>
        </w:rPr>
        <w:t> </w:t>
      </w:r>
      <w:r>
        <w:rPr>
          <w:color w:val="231F20"/>
        </w:rPr>
        <w:t>роновирусной инфекции и постпандемии особое внимание было</w:t>
      </w:r>
      <w:r>
        <w:rPr>
          <w:color w:val="231F20"/>
          <w:spacing w:val="1"/>
        </w:rPr>
        <w:t> </w:t>
      </w:r>
      <w:r>
        <w:rPr>
          <w:color w:val="231F20"/>
        </w:rPr>
        <w:t>обращено на здравоохранение, образование, госуправление, тор-</w:t>
      </w:r>
      <w:r>
        <w:rPr>
          <w:color w:val="231F20"/>
          <w:spacing w:val="1"/>
        </w:rPr>
        <w:t> </w:t>
      </w:r>
      <w:r>
        <w:rPr>
          <w:color w:val="231F20"/>
        </w:rPr>
        <w:t>говлю. Цифровизация в</w:t>
      </w:r>
      <w:r>
        <w:rPr>
          <w:color w:val="231F20"/>
          <w:spacing w:val="52"/>
        </w:rPr>
        <w:t> </w:t>
      </w:r>
      <w:r>
        <w:rPr>
          <w:color w:val="231F20"/>
        </w:rPr>
        <w:t>этих секторах экономики способствова-</w:t>
      </w:r>
      <w:r>
        <w:rPr>
          <w:color w:val="231F20"/>
          <w:spacing w:val="1"/>
        </w:rPr>
        <w:t> </w:t>
      </w:r>
      <w:r>
        <w:rPr>
          <w:color w:val="231F20"/>
        </w:rPr>
        <w:t>ла снижению рисков заражения </w:t>
      </w:r>
      <w:r>
        <w:rPr>
          <w:i/>
          <w:color w:val="231F20"/>
        </w:rPr>
        <w:t>COVID</w:t>
      </w:r>
      <w:r>
        <w:rPr>
          <w:color w:val="231F20"/>
        </w:rPr>
        <w:t>-19, обеспечивала безопас-</w:t>
      </w:r>
      <w:r>
        <w:rPr>
          <w:color w:val="231F20"/>
          <w:spacing w:val="-50"/>
        </w:rPr>
        <w:t> </w:t>
      </w:r>
      <w:r>
        <w:rPr>
          <w:color w:val="231F20"/>
        </w:rPr>
        <w:t>ность</w:t>
      </w:r>
      <w:r>
        <w:rPr>
          <w:color w:val="231F20"/>
          <w:spacing w:val="1"/>
        </w:rPr>
        <w:t> </w:t>
      </w:r>
      <w:r>
        <w:rPr>
          <w:color w:val="231F20"/>
        </w:rPr>
        <w:t>населения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Общества.</w:t>
      </w:r>
    </w:p>
    <w:p>
      <w:pPr>
        <w:pStyle w:val="BodyText"/>
        <w:spacing w:before="6"/>
        <w:ind w:left="0" w:firstLine="0"/>
        <w:jc w:val="left"/>
        <w:rPr>
          <w:sz w:val="20"/>
        </w:rPr>
      </w:pPr>
    </w:p>
    <w:p>
      <w:pPr>
        <w:pStyle w:val="Heading3"/>
        <w:ind w:left="515"/>
        <w:jc w:val="left"/>
      </w:pPr>
      <w:r>
        <w:rPr>
          <w:color w:val="231F20"/>
        </w:rPr>
        <w:t>Вывод</w:t>
      </w:r>
    </w:p>
    <w:p>
      <w:pPr>
        <w:pStyle w:val="BodyText"/>
        <w:spacing w:line="254" w:lineRule="auto" w:before="15"/>
        <w:ind w:right="135"/>
      </w:pPr>
      <w:r>
        <w:rPr>
          <w:color w:val="231F20"/>
          <w:spacing w:val="-1"/>
        </w:rPr>
        <w:t>Приведенные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выше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данные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подтверждают,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цифровизация,</w:t>
      </w:r>
      <w:r>
        <w:rPr>
          <w:color w:val="231F20"/>
          <w:spacing w:val="-50"/>
        </w:rPr>
        <w:t> </w:t>
      </w:r>
      <w:r>
        <w:rPr>
          <w:color w:val="231F20"/>
        </w:rPr>
        <w:t>наряду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положительным</w:t>
      </w:r>
      <w:r>
        <w:rPr>
          <w:color w:val="231F20"/>
          <w:spacing w:val="-7"/>
        </w:rPr>
        <w:t> </w:t>
      </w:r>
      <w:r>
        <w:rPr>
          <w:color w:val="231F20"/>
        </w:rPr>
        <w:t>эффектом,</w:t>
      </w:r>
      <w:r>
        <w:rPr>
          <w:color w:val="231F20"/>
          <w:spacing w:val="-8"/>
        </w:rPr>
        <w:t> </w:t>
      </w:r>
      <w:r>
        <w:rPr>
          <w:color w:val="231F20"/>
        </w:rPr>
        <w:t>связанным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ростом</w:t>
      </w:r>
      <w:r>
        <w:rPr>
          <w:color w:val="231F20"/>
          <w:spacing w:val="-8"/>
        </w:rPr>
        <w:t> </w:t>
      </w:r>
      <w:r>
        <w:rPr>
          <w:color w:val="231F20"/>
        </w:rPr>
        <w:t>экономи-</w:t>
      </w:r>
      <w:r>
        <w:rPr>
          <w:color w:val="231F20"/>
          <w:spacing w:val="-50"/>
        </w:rPr>
        <w:t> </w:t>
      </w:r>
      <w:r>
        <w:rPr>
          <w:color w:val="231F20"/>
        </w:rPr>
        <w:t>ческого потенциала территории, может провоцировать рост вну-</w:t>
      </w:r>
      <w:r>
        <w:rPr>
          <w:color w:val="231F20"/>
          <w:spacing w:val="1"/>
        </w:rPr>
        <w:t> </w:t>
      </w:r>
      <w:r>
        <w:rPr>
          <w:color w:val="231F20"/>
        </w:rPr>
        <w:t>тренних</w:t>
      </w:r>
      <w:r>
        <w:rPr>
          <w:color w:val="231F20"/>
          <w:spacing w:val="-8"/>
        </w:rPr>
        <w:t> </w:t>
      </w:r>
      <w:r>
        <w:rPr>
          <w:color w:val="231F20"/>
        </w:rPr>
        <w:t>угроз,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первую</w:t>
      </w:r>
      <w:r>
        <w:rPr>
          <w:color w:val="231F20"/>
          <w:spacing w:val="-7"/>
        </w:rPr>
        <w:t> </w:t>
      </w:r>
      <w:r>
        <w:rPr>
          <w:color w:val="231F20"/>
        </w:rPr>
        <w:t>очередь</w:t>
      </w:r>
      <w:r>
        <w:rPr>
          <w:color w:val="231F20"/>
          <w:spacing w:val="-7"/>
        </w:rPr>
        <w:t> </w:t>
      </w:r>
      <w:r>
        <w:rPr>
          <w:color w:val="231F20"/>
        </w:rPr>
        <w:t>связанных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необходимостью</w:t>
      </w:r>
      <w:r>
        <w:rPr>
          <w:color w:val="231F20"/>
          <w:spacing w:val="-8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стоянной адаптации населения к условиям быстро изменяющейся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среды.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наблюдение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совпадает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мнением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экспертов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Всемирного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Банка</w:t>
      </w:r>
      <w:r>
        <w:rPr>
          <w:color w:val="231F20"/>
          <w:spacing w:val="-9"/>
        </w:rPr>
        <w:t> </w:t>
      </w:r>
      <w:r>
        <w:rPr>
          <w:color w:val="231F20"/>
        </w:rPr>
        <w:t>о</w:t>
      </w:r>
      <w:r>
        <w:rPr>
          <w:color w:val="231F20"/>
          <w:spacing w:val="-8"/>
        </w:rPr>
        <w:t> </w:t>
      </w:r>
      <w:r>
        <w:rPr>
          <w:color w:val="231F20"/>
        </w:rPr>
        <w:t>том,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«...</w:t>
      </w:r>
      <w:r>
        <w:rPr>
          <w:color w:val="231F20"/>
          <w:spacing w:val="-8"/>
        </w:rPr>
        <w:t> </w:t>
      </w:r>
      <w:r>
        <w:rPr>
          <w:color w:val="231F20"/>
        </w:rPr>
        <w:t>некоторые</w:t>
      </w:r>
      <w:r>
        <w:rPr>
          <w:color w:val="231F20"/>
          <w:spacing w:val="-9"/>
        </w:rPr>
        <w:t> </w:t>
      </w:r>
      <w:r>
        <w:rPr>
          <w:color w:val="231F20"/>
        </w:rPr>
        <w:t>предполагаемые</w:t>
      </w:r>
      <w:r>
        <w:rPr>
          <w:color w:val="231F20"/>
          <w:spacing w:val="-8"/>
        </w:rPr>
        <w:t> </w:t>
      </w:r>
      <w:r>
        <w:rPr>
          <w:color w:val="231F20"/>
        </w:rPr>
        <w:t>выгоды</w:t>
      </w:r>
      <w:r>
        <w:rPr>
          <w:color w:val="231F20"/>
          <w:spacing w:val="-8"/>
        </w:rPr>
        <w:t> </w:t>
      </w:r>
      <w:r>
        <w:rPr>
          <w:color w:val="231F20"/>
        </w:rPr>
        <w:t>цифровых</w:t>
      </w:r>
      <w:r>
        <w:rPr>
          <w:color w:val="231F20"/>
          <w:spacing w:val="-50"/>
        </w:rPr>
        <w:t> </w:t>
      </w:r>
      <w:r>
        <w:rPr>
          <w:color w:val="231F20"/>
        </w:rPr>
        <w:t>технологий сводятся на нет возникающими рисками» [8, С. 3], не-</w:t>
      </w:r>
      <w:r>
        <w:rPr>
          <w:color w:val="231F20"/>
          <w:spacing w:val="-50"/>
        </w:rPr>
        <w:t> </w:t>
      </w:r>
      <w:r>
        <w:rPr>
          <w:color w:val="231F20"/>
        </w:rPr>
        <w:t>смотря на то, что «Интернет дает многим небольшим компаниям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возможность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участвовать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глобальной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торговле,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повышает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ин-</w:t>
      </w:r>
      <w:r>
        <w:rPr>
          <w:color w:val="231F20"/>
          <w:spacing w:val="-50"/>
        </w:rPr>
        <w:t> </w:t>
      </w:r>
      <w:r>
        <w:rPr>
          <w:color w:val="231F20"/>
        </w:rPr>
        <w:t>теграцию; он увеличивает производительность имеющегося капи-</w:t>
      </w:r>
      <w:r>
        <w:rPr>
          <w:color w:val="231F20"/>
          <w:spacing w:val="-50"/>
        </w:rPr>
        <w:t> </w:t>
      </w:r>
      <w:r>
        <w:rPr>
          <w:color w:val="231F20"/>
        </w:rPr>
        <w:t>тала за счет повышения эффективности, а также, стимулируя кон-</w:t>
      </w:r>
      <w:r>
        <w:rPr>
          <w:color w:val="231F20"/>
          <w:spacing w:val="-50"/>
        </w:rPr>
        <w:t> </w:t>
      </w:r>
      <w:r>
        <w:rPr>
          <w:color w:val="231F20"/>
        </w:rPr>
        <w:t>куренцию,</w:t>
      </w:r>
      <w:r>
        <w:rPr>
          <w:color w:val="231F20"/>
          <w:spacing w:val="3"/>
        </w:rPr>
        <w:t> </w:t>
      </w:r>
      <w:r>
        <w:rPr>
          <w:color w:val="231F20"/>
        </w:rPr>
        <w:t>поощряет</w:t>
      </w:r>
      <w:r>
        <w:rPr>
          <w:color w:val="231F20"/>
          <w:spacing w:val="3"/>
        </w:rPr>
        <w:t> </w:t>
      </w:r>
      <w:r>
        <w:rPr>
          <w:color w:val="231F20"/>
        </w:rPr>
        <w:t>внедрение</w:t>
      </w:r>
      <w:r>
        <w:rPr>
          <w:color w:val="231F20"/>
          <w:spacing w:val="3"/>
        </w:rPr>
        <w:t> </w:t>
      </w:r>
      <w:r>
        <w:rPr>
          <w:color w:val="231F20"/>
        </w:rPr>
        <w:t>инноваций»</w:t>
      </w:r>
      <w:r>
        <w:rPr>
          <w:color w:val="231F20"/>
          <w:spacing w:val="4"/>
        </w:rPr>
        <w:t> </w:t>
      </w:r>
      <w:r>
        <w:rPr>
          <w:color w:val="231F20"/>
        </w:rPr>
        <w:t>[8,</w:t>
      </w:r>
      <w:r>
        <w:rPr>
          <w:color w:val="231F20"/>
          <w:spacing w:val="3"/>
        </w:rPr>
        <w:t> </w:t>
      </w:r>
      <w:r>
        <w:rPr>
          <w:color w:val="231F20"/>
        </w:rPr>
        <w:t>С.</w:t>
      </w:r>
      <w:r>
        <w:rPr>
          <w:color w:val="231F20"/>
          <w:spacing w:val="4"/>
        </w:rPr>
        <w:t> </w:t>
      </w:r>
      <w:r>
        <w:rPr>
          <w:color w:val="231F20"/>
        </w:rPr>
        <w:t>12].</w:t>
      </w:r>
    </w:p>
    <w:p>
      <w:pPr>
        <w:pStyle w:val="BodyText"/>
        <w:spacing w:line="254" w:lineRule="auto" w:before="6"/>
        <w:ind w:right="135"/>
      </w:pPr>
      <w:r>
        <w:rPr>
          <w:color w:val="231F20"/>
        </w:rPr>
        <w:t>На основании проведенного анализа результатов исследова-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специалистов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Всемирного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Банка,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компаний</w:t>
      </w:r>
      <w:r>
        <w:rPr>
          <w:color w:val="231F20"/>
          <w:spacing w:val="-10"/>
        </w:rPr>
        <w:t> </w:t>
      </w:r>
      <w:r>
        <w:rPr>
          <w:i/>
          <w:color w:val="231F20"/>
          <w:spacing w:val="-1"/>
        </w:rPr>
        <w:t>McKinsey,</w:t>
      </w:r>
      <w:r>
        <w:rPr>
          <w:i/>
          <w:color w:val="231F20"/>
          <w:spacing w:val="-12"/>
        </w:rPr>
        <w:t> </w:t>
      </w:r>
      <w:r>
        <w:rPr>
          <w:i/>
          <w:color w:val="231F20"/>
        </w:rPr>
        <w:t>Deloitte,</w:t>
      </w:r>
      <w:r>
        <w:rPr>
          <w:i/>
          <w:color w:val="231F20"/>
          <w:spacing w:val="-50"/>
        </w:rPr>
        <w:t> </w:t>
      </w:r>
      <w:r>
        <w:rPr>
          <w:color w:val="231F20"/>
          <w:spacing w:val="-2"/>
        </w:rPr>
        <w:t>Национального </w:t>
      </w:r>
      <w:r>
        <w:rPr>
          <w:color w:val="231F20"/>
          <w:spacing w:val="-1"/>
        </w:rPr>
        <w:t>исследовательского университета «Высшая Школа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Экономики»,</w:t>
      </w:r>
      <w:r>
        <w:rPr>
          <w:color w:val="231F20"/>
          <w:spacing w:val="-11"/>
        </w:rPr>
        <w:t> </w:t>
      </w:r>
      <w:r>
        <w:rPr>
          <w:i/>
          <w:color w:val="231F20"/>
          <w:spacing w:val="-2"/>
        </w:rPr>
        <w:t>ITU</w:t>
      </w:r>
      <w:r>
        <w:rPr>
          <w:i/>
          <w:color w:val="231F20"/>
          <w:spacing w:val="-11"/>
        </w:rPr>
        <w:t> </w:t>
      </w:r>
      <w:r>
        <w:rPr>
          <w:i/>
          <w:color w:val="231F20"/>
          <w:spacing w:val="-2"/>
        </w:rPr>
        <w:t>Telecommunication</w:t>
      </w:r>
      <w:r>
        <w:rPr>
          <w:i/>
          <w:color w:val="231F20"/>
          <w:spacing w:val="-10"/>
        </w:rPr>
        <w:t> </w:t>
      </w:r>
      <w:r>
        <w:rPr>
          <w:i/>
          <w:color w:val="231F20"/>
          <w:spacing w:val="-2"/>
        </w:rPr>
        <w:t>Development</w:t>
      </w:r>
      <w:r>
        <w:rPr>
          <w:i/>
          <w:color w:val="231F20"/>
          <w:spacing w:val="-11"/>
        </w:rPr>
        <w:t> </w:t>
      </w:r>
      <w:r>
        <w:rPr>
          <w:i/>
          <w:color w:val="231F20"/>
          <w:spacing w:val="-2"/>
        </w:rPr>
        <w:t>Bureau</w:t>
      </w:r>
      <w:r>
        <w:rPr>
          <w:i/>
          <w:color w:val="231F20"/>
          <w:spacing w:val="-10"/>
        </w:rPr>
        <w:t> </w:t>
      </w:r>
      <w:r>
        <w:rPr>
          <w:color w:val="231F20"/>
          <w:spacing w:val="-2"/>
        </w:rPr>
        <w:t>[8–16],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пу-</w:t>
      </w:r>
      <w:r>
        <w:rPr>
          <w:color w:val="231F20"/>
          <w:spacing w:val="-50"/>
        </w:rPr>
        <w:t> </w:t>
      </w:r>
      <w:r>
        <w:rPr>
          <w:color w:val="231F20"/>
        </w:rPr>
        <w:t>бликаций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i/>
          <w:color w:val="231F20"/>
        </w:rPr>
        <w:t>Internet-</w:t>
      </w:r>
      <w:r>
        <w:rPr>
          <w:color w:val="231F20"/>
        </w:rPr>
        <w:t>источников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периодической</w:t>
      </w:r>
      <w:r>
        <w:rPr>
          <w:color w:val="231F20"/>
          <w:spacing w:val="-12"/>
        </w:rPr>
        <w:t> </w:t>
      </w:r>
      <w:r>
        <w:rPr>
          <w:color w:val="231F20"/>
        </w:rPr>
        <w:t>печати,</w:t>
      </w:r>
      <w:r>
        <w:rPr>
          <w:color w:val="231F20"/>
          <w:spacing w:val="-11"/>
        </w:rPr>
        <w:t> </w:t>
      </w:r>
      <w:r>
        <w:rPr>
          <w:color w:val="231F20"/>
        </w:rPr>
        <w:t>авторами</w:t>
      </w:r>
      <w:r>
        <w:rPr>
          <w:color w:val="231F20"/>
          <w:spacing w:val="-50"/>
        </w:rPr>
        <w:t> </w:t>
      </w:r>
      <w:r>
        <w:rPr>
          <w:color w:val="231F20"/>
        </w:rPr>
        <w:t>были</w:t>
      </w:r>
      <w:r>
        <w:rPr>
          <w:color w:val="231F20"/>
          <w:spacing w:val="-12"/>
        </w:rPr>
        <w:t> </w:t>
      </w:r>
      <w:r>
        <w:rPr>
          <w:color w:val="231F20"/>
        </w:rPr>
        <w:t>выявлены</w:t>
      </w:r>
      <w:r>
        <w:rPr>
          <w:color w:val="231F20"/>
          <w:spacing w:val="-11"/>
        </w:rPr>
        <w:t> </w:t>
      </w:r>
      <w:r>
        <w:rPr>
          <w:color w:val="231F20"/>
        </w:rPr>
        <w:t>современные</w:t>
      </w:r>
      <w:r>
        <w:rPr>
          <w:color w:val="231F20"/>
          <w:spacing w:val="-11"/>
        </w:rPr>
        <w:t> </w:t>
      </w:r>
      <w:r>
        <w:rPr>
          <w:color w:val="231F20"/>
        </w:rPr>
        <w:t>тенденции</w:t>
      </w:r>
      <w:r>
        <w:rPr>
          <w:color w:val="231F20"/>
          <w:spacing w:val="-11"/>
        </w:rPr>
        <w:t> </w:t>
      </w:r>
      <w:r>
        <w:rPr>
          <w:color w:val="231F20"/>
        </w:rPr>
        <w:t>цифровизации,</w:t>
      </w:r>
      <w:r>
        <w:rPr>
          <w:color w:val="231F20"/>
          <w:spacing w:val="-11"/>
        </w:rPr>
        <w:t> </w:t>
      </w:r>
      <w:r>
        <w:rPr>
          <w:color w:val="231F20"/>
        </w:rPr>
        <w:t>обеспечи-</w:t>
      </w:r>
      <w:r>
        <w:rPr>
          <w:color w:val="231F20"/>
          <w:spacing w:val="-50"/>
        </w:rPr>
        <w:t> </w:t>
      </w:r>
      <w:r>
        <w:rPr>
          <w:color w:val="231F20"/>
        </w:rPr>
        <w:t>вающие</w:t>
      </w:r>
      <w:r>
        <w:rPr>
          <w:color w:val="231F20"/>
          <w:spacing w:val="4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5"/>
        </w:rPr>
        <w:t> </w:t>
      </w:r>
      <w:r>
        <w:rPr>
          <w:color w:val="231F20"/>
        </w:rPr>
        <w:t>жизнедеятельности</w:t>
      </w:r>
      <w:r>
        <w:rPr>
          <w:color w:val="231F20"/>
          <w:spacing w:val="5"/>
        </w:rPr>
        <w:t> </w:t>
      </w:r>
      <w:r>
        <w:rPr>
          <w:color w:val="231F20"/>
        </w:rPr>
        <w:t>населения.</w:t>
      </w:r>
    </w:p>
    <w:p>
      <w:pPr>
        <w:pStyle w:val="BodyText"/>
        <w:spacing w:before="6"/>
        <w:ind w:left="515" w:firstLine="0"/>
      </w:pP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период</w:t>
      </w:r>
      <w:r>
        <w:rPr>
          <w:color w:val="231F20"/>
          <w:spacing w:val="3"/>
        </w:rPr>
        <w:t> </w:t>
      </w:r>
      <w:r>
        <w:rPr>
          <w:color w:val="231F20"/>
        </w:rPr>
        <w:t>постпандемии</w:t>
      </w:r>
      <w:r>
        <w:rPr>
          <w:color w:val="231F20"/>
          <w:spacing w:val="3"/>
        </w:rPr>
        <w:t> </w:t>
      </w:r>
      <w:r>
        <w:rPr>
          <w:color w:val="231F20"/>
        </w:rPr>
        <w:t>сохраняются</w:t>
      </w:r>
      <w:r>
        <w:rPr>
          <w:color w:val="231F20"/>
          <w:spacing w:val="3"/>
        </w:rPr>
        <w:t> </w:t>
      </w:r>
      <w:r>
        <w:rPr>
          <w:color w:val="231F20"/>
        </w:rPr>
        <w:t>следующие</w:t>
      </w:r>
      <w:r>
        <w:rPr>
          <w:color w:val="231F20"/>
          <w:spacing w:val="3"/>
        </w:rPr>
        <w:t> </w:t>
      </w:r>
      <w:r>
        <w:rPr>
          <w:color w:val="231F20"/>
        </w:rPr>
        <w:t>тенденции:</w:t>
      </w:r>
    </w:p>
    <w:p>
      <w:pPr>
        <w:pStyle w:val="ListParagraph"/>
        <w:numPr>
          <w:ilvl w:val="0"/>
          <w:numId w:val="16"/>
        </w:numPr>
        <w:tabs>
          <w:tab w:pos="750" w:val="left" w:leader="none"/>
        </w:tabs>
        <w:spacing w:line="254" w:lineRule="auto" w:before="15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остается высокой доля молодежи, пользующейся Интерне-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70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%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выше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[8,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11,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13];</w:t>
      </w:r>
    </w:p>
    <w:p>
      <w:pPr>
        <w:pStyle w:val="ListParagraph"/>
        <w:numPr>
          <w:ilvl w:val="0"/>
          <w:numId w:val="16"/>
        </w:numPr>
        <w:tabs>
          <w:tab w:pos="762" w:val="left" w:leader="none"/>
        </w:tabs>
        <w:spacing w:line="254" w:lineRule="auto" w:before="2" w:after="0"/>
        <w:ind w:left="118" w:right="135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сохраняется неравномерность пользования Интернетом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z w:val="21"/>
        </w:rPr>
        <w:t>между городским и сельским населением: более высока доля го-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родского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населения,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пользующегося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Интернетом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–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72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%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против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37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%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[8,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13];</w:t>
      </w:r>
    </w:p>
    <w:p>
      <w:pPr>
        <w:pStyle w:val="ListParagraph"/>
        <w:numPr>
          <w:ilvl w:val="0"/>
          <w:numId w:val="16"/>
        </w:numPr>
        <w:tabs>
          <w:tab w:pos="752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остается довольно низкой доля людей, обладающих навы-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ками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квалификацией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работы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ИКТ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[8,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13];</w:t>
      </w:r>
    </w:p>
    <w:p>
      <w:pPr>
        <w:pStyle w:val="ListParagraph"/>
        <w:numPr>
          <w:ilvl w:val="0"/>
          <w:numId w:val="16"/>
        </w:numPr>
        <w:tabs>
          <w:tab w:pos="757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несмотря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рост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возможностей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работы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ИКТ,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остаются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препятствия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распространения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Интернета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[8,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11,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13];</w:t>
      </w:r>
    </w:p>
    <w:p>
      <w:pPr>
        <w:pStyle w:val="ListParagraph"/>
        <w:numPr>
          <w:ilvl w:val="0"/>
          <w:numId w:val="16"/>
        </w:numPr>
        <w:tabs>
          <w:tab w:pos="743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pacing w:val="-3"/>
          <w:sz w:val="21"/>
        </w:rPr>
        <w:t>остается большая проблема </w:t>
      </w:r>
      <w:r>
        <w:rPr>
          <w:color w:val="231F20"/>
          <w:spacing w:val="-2"/>
          <w:sz w:val="21"/>
        </w:rPr>
        <w:t>сбора статистических данных по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использованию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ИКТ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разных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странах,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регионах,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мегаполисах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[14];</w:t>
      </w:r>
    </w:p>
    <w:p>
      <w:pPr>
        <w:pStyle w:val="ListParagraph"/>
        <w:numPr>
          <w:ilvl w:val="0"/>
          <w:numId w:val="16"/>
        </w:numPr>
        <w:tabs>
          <w:tab w:pos="750" w:val="left" w:leader="none"/>
        </w:tabs>
        <w:spacing w:line="254" w:lineRule="auto" w:before="1" w:after="0"/>
        <w:ind w:left="118" w:right="134" w:firstLine="396"/>
        <w:jc w:val="both"/>
        <w:rPr>
          <w:sz w:val="21"/>
        </w:rPr>
      </w:pPr>
      <w:r>
        <w:rPr>
          <w:color w:val="231F20"/>
          <w:sz w:val="21"/>
        </w:rPr>
        <w:t>в настоящее время, по данным [13], в ряде стран резко уве-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личилась доля физических и юридических лиц, пользующихся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Интернетом:</w:t>
      </w:r>
    </w:p>
    <w:p>
      <w:pPr>
        <w:pStyle w:val="ListParagraph"/>
        <w:numPr>
          <w:ilvl w:val="0"/>
          <w:numId w:val="16"/>
        </w:numPr>
        <w:tabs>
          <w:tab w:pos="752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в ряде стран наблюдается резкий рост покупательной спо-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собности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населения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посредством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использования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Интернета;</w:t>
      </w:r>
    </w:p>
    <w:p>
      <w:pPr>
        <w:pStyle w:val="ListParagraph"/>
        <w:numPr>
          <w:ilvl w:val="0"/>
          <w:numId w:val="16"/>
        </w:numPr>
        <w:tabs>
          <w:tab w:pos="745" w:val="left" w:leader="none"/>
        </w:tabs>
        <w:spacing w:line="254" w:lineRule="auto" w:before="1" w:after="0"/>
        <w:ind w:left="118" w:right="136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резко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выросла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доля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населения,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проходящего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обучение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дис-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танционной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форме;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16"/>
        </w:numPr>
        <w:tabs>
          <w:tab w:pos="751" w:val="left" w:leader="none"/>
        </w:tabs>
        <w:spacing w:line="254" w:lineRule="auto" w:before="94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увеличилась доля населения, продолжающего рабочую де-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ятельность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удаленной форме;</w:t>
      </w:r>
    </w:p>
    <w:p>
      <w:pPr>
        <w:pStyle w:val="ListParagraph"/>
        <w:numPr>
          <w:ilvl w:val="0"/>
          <w:numId w:val="16"/>
        </w:numPr>
        <w:tabs>
          <w:tab w:pos="750" w:val="left" w:leader="none"/>
        </w:tabs>
        <w:spacing w:line="254" w:lineRule="auto" w:before="2" w:after="0"/>
        <w:ind w:left="118" w:right="137" w:firstLine="396"/>
        <w:jc w:val="both"/>
        <w:rPr>
          <w:sz w:val="21"/>
        </w:rPr>
      </w:pPr>
      <w:r>
        <w:rPr>
          <w:color w:val="231F20"/>
          <w:sz w:val="21"/>
        </w:rPr>
        <w:t>выросла доля населения, пользующаяся государственными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услугами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использованием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цифровых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технологий;</w:t>
      </w:r>
    </w:p>
    <w:p>
      <w:pPr>
        <w:pStyle w:val="ListParagraph"/>
        <w:numPr>
          <w:ilvl w:val="0"/>
          <w:numId w:val="16"/>
        </w:numPr>
        <w:tabs>
          <w:tab w:pos="758" w:val="left" w:leader="none"/>
        </w:tabs>
        <w:spacing w:line="254" w:lineRule="auto" w:before="2" w:after="0"/>
        <w:ind w:left="118" w:right="133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выросла доля населения, осуществляющего финансовые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операции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использованием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Интернета;</w:t>
      </w:r>
    </w:p>
    <w:p>
      <w:pPr>
        <w:pStyle w:val="ListParagraph"/>
        <w:numPr>
          <w:ilvl w:val="0"/>
          <w:numId w:val="16"/>
        </w:numPr>
        <w:tabs>
          <w:tab w:pos="748" w:val="left" w:leader="none"/>
        </w:tabs>
        <w:spacing w:line="254" w:lineRule="auto" w:before="1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выросла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доля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населения,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осуществляющего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он-лайн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покуп-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ку/продажу продовольственных и промышленных товаров, вклю-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чая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продукты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первой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необходимости,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услуг;</w:t>
      </w:r>
    </w:p>
    <w:p>
      <w:pPr>
        <w:pStyle w:val="ListParagraph"/>
        <w:numPr>
          <w:ilvl w:val="0"/>
          <w:numId w:val="16"/>
        </w:numPr>
        <w:tabs>
          <w:tab w:pos="752" w:val="left" w:leader="none"/>
        </w:tabs>
        <w:spacing w:line="254" w:lineRule="auto" w:before="3" w:after="0"/>
        <w:ind w:left="118" w:right="137" w:firstLine="396"/>
        <w:jc w:val="both"/>
        <w:rPr>
          <w:sz w:val="21"/>
        </w:rPr>
      </w:pPr>
      <w:r>
        <w:rPr>
          <w:color w:val="231F20"/>
          <w:sz w:val="21"/>
        </w:rPr>
        <w:t>наблюдается рост числа людей, использующих Интернет–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телефонию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электронную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почту.</w:t>
      </w:r>
    </w:p>
    <w:p>
      <w:pPr>
        <w:pStyle w:val="BodyText"/>
        <w:spacing w:before="11"/>
        <w:ind w:left="0" w:firstLine="0"/>
        <w:jc w:val="left"/>
        <w:rPr>
          <w:sz w:val="18"/>
        </w:rPr>
      </w:pPr>
    </w:p>
    <w:p>
      <w:pPr>
        <w:spacing w:before="0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BodyText"/>
        <w:spacing w:before="5"/>
        <w:ind w:left="0" w:firstLine="0"/>
        <w:jc w:val="left"/>
        <w:rPr>
          <w:b/>
          <w:sz w:val="16"/>
        </w:rPr>
      </w:pPr>
    </w:p>
    <w:p>
      <w:pPr>
        <w:pStyle w:val="ListParagraph"/>
        <w:numPr>
          <w:ilvl w:val="0"/>
          <w:numId w:val="18"/>
        </w:numPr>
        <w:tabs>
          <w:tab w:pos="703" w:val="left" w:leader="none"/>
        </w:tabs>
        <w:spacing w:line="264" w:lineRule="auto" w:before="0" w:after="0"/>
        <w:ind w:left="118" w:right="134" w:firstLine="396"/>
        <w:jc w:val="both"/>
        <w:rPr>
          <w:sz w:val="18"/>
        </w:rPr>
      </w:pPr>
      <w:r>
        <w:rPr>
          <w:i/>
          <w:color w:val="231F20"/>
          <w:sz w:val="18"/>
        </w:rPr>
        <w:t>Глазьев С. Ю. </w:t>
      </w:r>
      <w:r>
        <w:rPr>
          <w:color w:val="231F20"/>
          <w:sz w:val="18"/>
        </w:rPr>
        <w:t>О долгосрочных закономерностях развития человече-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ства // В сборнике: Арригиевские чтения по теме: «Глобальный хаос совре-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менного мироустройства: сущность, развитие и пути преодоления. пробле-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мы мирового переустройства в условиях тройного переходного периода» 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материалы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международной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научно-практической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конференции.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Институт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экономики и управления Орловского государственного университета имени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 Тургенева. 2019. С. 9–162.</w:t>
      </w:r>
    </w:p>
    <w:p>
      <w:pPr>
        <w:pStyle w:val="ListParagraph"/>
        <w:numPr>
          <w:ilvl w:val="0"/>
          <w:numId w:val="18"/>
        </w:numPr>
        <w:tabs>
          <w:tab w:pos="687" w:val="left" w:leader="none"/>
        </w:tabs>
        <w:spacing w:line="264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Глазьев С. Ю.</w:t>
      </w:r>
      <w:r>
        <w:rPr>
          <w:color w:val="231F20"/>
          <w:w w:val="95"/>
          <w:sz w:val="18"/>
        </w:rPr>
        <w:t>, </w:t>
      </w:r>
      <w:r>
        <w:rPr>
          <w:i/>
          <w:color w:val="231F20"/>
          <w:w w:val="95"/>
          <w:sz w:val="18"/>
        </w:rPr>
        <w:t>Айвазов А. Э.</w:t>
      </w:r>
      <w:r>
        <w:rPr>
          <w:color w:val="231F20"/>
          <w:w w:val="95"/>
          <w:sz w:val="18"/>
        </w:rPr>
        <w:t>, </w:t>
      </w:r>
      <w:r>
        <w:rPr>
          <w:i/>
          <w:color w:val="231F20"/>
          <w:w w:val="95"/>
          <w:sz w:val="18"/>
        </w:rPr>
        <w:t>Беликов В. А. </w:t>
      </w:r>
      <w:r>
        <w:rPr>
          <w:color w:val="231F20"/>
          <w:w w:val="95"/>
          <w:sz w:val="18"/>
        </w:rPr>
        <w:t>Циклически-волновые теории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экономического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развития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перспективы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мировой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экономики.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предсказуемо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ли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среднесрочное и долгосрочное развитие мировой экономики // Научные тру-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ды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Вольного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экономического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общества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России.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Т.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219.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5.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177–211.</w:t>
      </w:r>
    </w:p>
    <w:p>
      <w:pPr>
        <w:pStyle w:val="ListParagraph"/>
        <w:numPr>
          <w:ilvl w:val="0"/>
          <w:numId w:val="18"/>
        </w:numPr>
        <w:tabs>
          <w:tab w:pos="699" w:val="left" w:leader="none"/>
        </w:tabs>
        <w:spacing w:line="264" w:lineRule="auto" w:before="2" w:after="0"/>
        <w:ind w:left="118" w:right="13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Digital dividends. World </w:t>
      </w:r>
      <w:r>
        <w:rPr>
          <w:color w:val="231F20"/>
          <w:sz w:val="18"/>
        </w:rPr>
        <w:t>development report. A World Bank Group, 2016.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359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1"/>
          <w:sz w:val="18"/>
        </w:rPr>
        <w:t> </w:t>
      </w:r>
      <w:hyperlink r:id="rId56">
        <w:r>
          <w:rPr>
            <w:color w:val="231F20"/>
            <w:sz w:val="18"/>
          </w:rPr>
          <w:t>http://documents.worldbank.org/curated/en/896971468194972881/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pdf/102725-PUB-Replacement-PUBLIC.pdf/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01.03.2021).</w:t>
      </w:r>
    </w:p>
    <w:p>
      <w:pPr>
        <w:pStyle w:val="ListParagraph"/>
        <w:numPr>
          <w:ilvl w:val="0"/>
          <w:numId w:val="18"/>
        </w:numPr>
        <w:tabs>
          <w:tab w:pos="692" w:val="left" w:leader="none"/>
        </w:tabs>
        <w:spacing w:line="264" w:lineRule="auto" w:before="1" w:after="0"/>
        <w:ind w:left="118" w:right="139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Слука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Н.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А.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Градоцентрическая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модель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мирового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хозяйства.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Пресс-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соло,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2005. 168 с.</w:t>
      </w:r>
    </w:p>
    <w:p>
      <w:pPr>
        <w:pStyle w:val="ListParagraph"/>
        <w:numPr>
          <w:ilvl w:val="0"/>
          <w:numId w:val="18"/>
        </w:numPr>
        <w:tabs>
          <w:tab w:pos="703" w:val="left" w:leader="none"/>
        </w:tabs>
        <w:spacing w:line="264" w:lineRule="auto" w:before="0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Taylor P. J. </w:t>
      </w:r>
      <w:r>
        <w:rPr>
          <w:color w:val="231F20"/>
          <w:sz w:val="18"/>
        </w:rPr>
        <w:t>World city network: a global urban analysis. London &amp; New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York: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Routlege, 2004. 251 p.</w:t>
      </w:r>
    </w:p>
    <w:p>
      <w:pPr>
        <w:pStyle w:val="ListParagraph"/>
        <w:numPr>
          <w:ilvl w:val="0"/>
          <w:numId w:val="18"/>
        </w:numPr>
        <w:tabs>
          <w:tab w:pos="705" w:val="left" w:leader="none"/>
        </w:tabs>
        <w:spacing w:line="264" w:lineRule="auto" w:before="1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Castells M</w:t>
      </w:r>
      <w:r>
        <w:rPr>
          <w:color w:val="231F20"/>
          <w:sz w:val="18"/>
        </w:rPr>
        <w:t>. The Rise of the Network society. Oxford: Wiley-Blackwell,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2010 (2000).</w:t>
      </w:r>
    </w:p>
    <w:p>
      <w:pPr>
        <w:pStyle w:val="ListParagraph"/>
        <w:numPr>
          <w:ilvl w:val="0"/>
          <w:numId w:val="18"/>
        </w:numPr>
        <w:tabs>
          <w:tab w:pos="698" w:val="left" w:leader="none"/>
        </w:tabs>
        <w:spacing w:line="264" w:lineRule="auto" w:before="0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Моденов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К.</w:t>
      </w:r>
      <w:r>
        <w:rPr>
          <w:color w:val="231F20"/>
          <w:sz w:val="18"/>
        </w:rPr>
        <w:t>,</w:t>
      </w:r>
      <w:r>
        <w:rPr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Власов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М.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П.</w:t>
      </w:r>
      <w:r>
        <w:rPr>
          <w:color w:val="231F20"/>
          <w:sz w:val="18"/>
        </w:rPr>
        <w:t>,</w:t>
      </w:r>
      <w:r>
        <w:rPr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Орловская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Т.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Н.</w:t>
      </w:r>
      <w:r>
        <w:rPr>
          <w:i/>
          <w:color w:val="231F20"/>
          <w:spacing w:val="-3"/>
          <w:sz w:val="18"/>
        </w:rPr>
        <w:t> </w:t>
      </w:r>
      <w:r>
        <w:rPr>
          <w:color w:val="231F20"/>
          <w:sz w:val="18"/>
        </w:rPr>
        <w:t>Экономическая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безопас-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ность внешнеэкономической деятельности. СПб.: Изд-во Политехнического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университета. 2018. 336 с.</w:t>
      </w:r>
    </w:p>
    <w:p>
      <w:pPr>
        <w:spacing w:after="0" w:line="264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7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18"/>
        </w:numPr>
        <w:tabs>
          <w:tab w:pos="716" w:val="left" w:leader="none"/>
        </w:tabs>
        <w:spacing w:line="264" w:lineRule="auto" w:before="93" w:after="0"/>
        <w:ind w:left="118" w:right="135" w:firstLine="396"/>
        <w:jc w:val="both"/>
        <w:rPr>
          <w:sz w:val="18"/>
        </w:rPr>
      </w:pPr>
      <w:r>
        <w:rPr>
          <w:color w:val="231F20"/>
          <w:sz w:val="18"/>
        </w:rPr>
        <w:t>Всемирный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банк.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Цифровые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дивиденды.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&lt;https://openknowledge.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worldbank.org/bitstream/handle/10986/23347/210671RuSum.pdf&gt; (датаобраще-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ния: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01.03.2021).</w:t>
      </w:r>
    </w:p>
    <w:p>
      <w:pPr>
        <w:pStyle w:val="ListParagraph"/>
        <w:numPr>
          <w:ilvl w:val="0"/>
          <w:numId w:val="18"/>
        </w:numPr>
        <w:tabs>
          <w:tab w:pos="684" w:val="left" w:leader="none"/>
        </w:tabs>
        <w:spacing w:line="264" w:lineRule="auto" w:before="1" w:after="0"/>
        <w:ind w:left="118" w:right="136" w:firstLine="396"/>
        <w:jc w:val="both"/>
        <w:rPr>
          <w:sz w:val="18"/>
        </w:rPr>
      </w:pPr>
      <w:r>
        <w:rPr>
          <w:color w:val="231F20"/>
          <w:spacing w:val="-1"/>
          <w:w w:val="95"/>
          <w:sz w:val="18"/>
        </w:rPr>
        <w:t>Jobs Lost, Jobs Gained: Workforce transitions in a time of automation. &lt;https://</w:t>
      </w:r>
      <w:r>
        <w:rPr>
          <w:color w:val="231F20"/>
          <w:spacing w:val="-40"/>
          <w:w w:val="95"/>
          <w:sz w:val="18"/>
        </w:rPr>
        <w:t> </w:t>
      </w:r>
      <w:hyperlink r:id="rId57">
        <w:r>
          <w:rPr>
            <w:color w:val="231F20"/>
            <w:sz w:val="18"/>
          </w:rPr>
          <w:t>www.mckinsey.com/~/media/McKinsey/Industries/Public%20and%20Social%20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w w:val="95"/>
          <w:sz w:val="18"/>
        </w:rPr>
        <w:t>Sector/Our%20Insights/What%20the%20future%20of%20work%20will%20mean%20</w:t>
      </w:r>
      <w:r>
        <w:rPr>
          <w:color w:val="231F20"/>
          <w:w w:val="95"/>
          <w:sz w:val="18"/>
        </w:rPr>
        <w:t> </w:t>
      </w:r>
      <w:r>
        <w:rPr>
          <w:color w:val="231F20"/>
          <w:sz w:val="18"/>
        </w:rPr>
        <w:t>for%20jobs%20skills%20and%20wages/MGI%20Jobs%20Lost-Jobs%20Gained_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In%20Brief_December%202017.pdf&gt;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01.03.2021).</w:t>
      </w:r>
    </w:p>
    <w:p>
      <w:pPr>
        <w:pStyle w:val="ListParagraph"/>
        <w:numPr>
          <w:ilvl w:val="0"/>
          <w:numId w:val="18"/>
        </w:numPr>
        <w:tabs>
          <w:tab w:pos="790" w:val="left" w:leader="none"/>
        </w:tabs>
        <w:spacing w:line="264" w:lineRule="auto" w:before="1" w:after="0"/>
        <w:ind w:left="118" w:right="136" w:firstLine="396"/>
        <w:jc w:val="both"/>
        <w:rPr>
          <w:sz w:val="18"/>
        </w:rPr>
      </w:pPr>
      <w:r>
        <w:rPr>
          <w:color w:val="231F20"/>
          <w:sz w:val="18"/>
        </w:rPr>
        <w:t>Deloitte (2021). What is Digital Economy? &lt;https://www2.deloitte.com/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mt/en/pages/technology/articles/mt-what-is-digital-economy.html&gt; (дата обраще-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ния: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01.03.2021).</w:t>
      </w:r>
    </w:p>
    <w:p>
      <w:pPr>
        <w:pStyle w:val="ListParagraph"/>
        <w:numPr>
          <w:ilvl w:val="0"/>
          <w:numId w:val="18"/>
        </w:numPr>
        <w:tabs>
          <w:tab w:pos="794" w:val="left" w:leader="none"/>
        </w:tabs>
        <w:spacing w:line="264" w:lineRule="auto" w:before="1" w:after="0"/>
        <w:ind w:left="118" w:right="134" w:firstLine="396"/>
        <w:jc w:val="both"/>
        <w:rPr>
          <w:sz w:val="18"/>
        </w:rPr>
      </w:pPr>
      <w:r>
        <w:rPr>
          <w:color w:val="231F20"/>
          <w:sz w:val="18"/>
        </w:rPr>
        <w:t>Индикаторы цифровой экономики: 2020: статистический сборник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[Текст]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Абдрахманова,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Вишневский,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Л.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Гохберг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др.;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Нац.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ис-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след. ун-т «Высшая школа экономики». – М.: НИУ ВШЭ, 2020. </w:t>
      </w:r>
      <w:hyperlink r:id="rId26">
        <w:r>
          <w:rPr>
            <w:color w:val="231F20"/>
            <w:sz w:val="18"/>
          </w:rPr>
          <w:t>https://www</w:t>
        </w:r>
      </w:hyperlink>
      <w:r>
        <w:rPr>
          <w:color w:val="231F20"/>
          <w:sz w:val="18"/>
        </w:rPr>
        <w:t>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hse.ru/primarydata/ice2020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01.03.2021).</w:t>
      </w:r>
    </w:p>
    <w:p>
      <w:pPr>
        <w:pStyle w:val="ListParagraph"/>
        <w:numPr>
          <w:ilvl w:val="0"/>
          <w:numId w:val="18"/>
        </w:numPr>
        <w:tabs>
          <w:tab w:pos="797" w:val="left" w:leader="none"/>
        </w:tabs>
        <w:spacing w:line="264" w:lineRule="auto" w:before="2" w:after="0"/>
        <w:ind w:left="118" w:right="135" w:firstLine="396"/>
        <w:jc w:val="both"/>
        <w:rPr>
          <w:sz w:val="18"/>
        </w:rPr>
      </w:pPr>
      <w:r>
        <w:rPr>
          <w:color w:val="231F20"/>
          <w:sz w:val="18"/>
        </w:rPr>
        <w:t>Что такое цифровая экономика? Тренды, компетенции, измерение.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[Текст]: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докл.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к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XX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Апр.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междунар.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науч.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конф.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по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проблемам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развития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экономи-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ки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общества,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Москва,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9–12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апр.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2019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г.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/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Г.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И.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Абдрахманова,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К.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О.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Вишневский,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pacing w:val="-1"/>
          <w:sz w:val="18"/>
        </w:rPr>
        <w:t>Л.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Гохберг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др.;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науч.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ред.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Л.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Гохберг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;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Нац.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исслед.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ун-т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«Высшая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шко-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ла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экономики».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Изд.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дом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Высшей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школы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экономики,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82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[2]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18"/>
        </w:numPr>
        <w:tabs>
          <w:tab w:pos="783" w:val="left" w:leader="none"/>
        </w:tabs>
        <w:spacing w:line="264" w:lineRule="auto" w:before="1" w:after="0"/>
        <w:ind w:left="118" w:right="127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Measuring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digital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development.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Facts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figures.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2020.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ITUPublications.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2020.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pp.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19.//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</w:t>
      </w:r>
      <w:hyperlink r:id="rId58">
        <w:r>
          <w:rPr>
            <w:color w:val="231F20"/>
            <w:sz w:val="18"/>
          </w:rPr>
          <w:t>www.itu.int/en/ITU-D/Statistics/Documents/facts/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FactsFigures2020.pdf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 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01.03.2021).</w:t>
      </w:r>
    </w:p>
    <w:p>
      <w:pPr>
        <w:pStyle w:val="ListParagraph"/>
        <w:numPr>
          <w:ilvl w:val="0"/>
          <w:numId w:val="18"/>
        </w:numPr>
        <w:tabs>
          <w:tab w:pos="793" w:val="left" w:leader="none"/>
        </w:tabs>
        <w:spacing w:line="264" w:lineRule="auto" w:before="1" w:after="0"/>
        <w:ind w:left="118" w:right="140" w:firstLine="396"/>
        <w:jc w:val="both"/>
        <w:rPr>
          <w:sz w:val="18"/>
        </w:rPr>
      </w:pPr>
      <w:r>
        <w:rPr>
          <w:color w:val="231F20"/>
          <w:sz w:val="18"/>
        </w:rPr>
        <w:t>Данные Евростат. URL: https://appsso.eurostat.ec.europa.eu/nui/show.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do?dataset=isoc_bde15ag&amp;lang=en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01.03.2021).</w:t>
      </w:r>
    </w:p>
    <w:p>
      <w:pPr>
        <w:pStyle w:val="ListParagraph"/>
        <w:numPr>
          <w:ilvl w:val="0"/>
          <w:numId w:val="18"/>
        </w:numPr>
        <w:tabs>
          <w:tab w:pos="805" w:val="left" w:leader="none"/>
        </w:tabs>
        <w:spacing w:line="264" w:lineRule="auto" w:before="1" w:after="0"/>
        <w:ind w:left="118" w:right="134" w:firstLine="396"/>
        <w:jc w:val="both"/>
        <w:rPr>
          <w:sz w:val="18"/>
        </w:rPr>
      </w:pPr>
      <w:r>
        <w:rPr>
          <w:color w:val="231F20"/>
          <w:w w:val="105"/>
          <w:sz w:val="18"/>
        </w:rPr>
        <w:t>Потенциальная роботизация и «экономика незнания» в регионах</w:t>
      </w:r>
      <w:r>
        <w:rPr>
          <w:color w:val="231F20"/>
          <w:spacing w:val="-45"/>
          <w:w w:val="105"/>
          <w:sz w:val="18"/>
        </w:rPr>
        <w:t> </w:t>
      </w:r>
      <w:r>
        <w:rPr>
          <w:color w:val="231F20"/>
          <w:w w:val="105"/>
          <w:sz w:val="18"/>
        </w:rPr>
        <w:t>России.// Комментарий на основе статей С. Земцова // </w:t>
      </w:r>
      <w:hyperlink r:id="rId59">
        <w:r>
          <w:rPr>
            <w:color w:val="231F20"/>
            <w:w w:val="105"/>
            <w:sz w:val="18"/>
          </w:rPr>
          <w:t>https://www</w:t>
        </w:r>
      </w:hyperlink>
      <w:r>
        <w:rPr>
          <w:color w:val="231F20"/>
          <w:w w:val="105"/>
          <w:sz w:val="18"/>
        </w:rPr>
        <w:t>.iep.ru/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z w:val="18"/>
        </w:rPr>
        <w:t>ru/potentcialnaia-robotizatciia-i-ekonomika-neznaniia-v-regionakh-rossii.html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(01.03.2021).</w:t>
      </w:r>
    </w:p>
    <w:p>
      <w:pPr>
        <w:spacing w:after="0" w:line="264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343.01</w:t>
      </w:r>
    </w:p>
    <w:p>
      <w:pPr>
        <w:spacing w:line="249" w:lineRule="auto" w:before="9"/>
        <w:ind w:left="118" w:right="462" w:firstLine="0"/>
        <w:jc w:val="lef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Калинович </w:t>
      </w:r>
      <w:r>
        <w:rPr>
          <w:i/>
          <w:color w:val="231F20"/>
          <w:w w:val="95"/>
          <w:sz w:val="18"/>
        </w:rPr>
        <w:t>Александр Эдуардович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канд.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юрид.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доцент</w:t>
      </w:r>
    </w:p>
    <w:p>
      <w:pPr>
        <w:spacing w:line="249" w:lineRule="auto" w:before="1"/>
        <w:ind w:left="118" w:right="35" w:firstLine="0"/>
        <w:jc w:val="left"/>
        <w:rPr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аграрный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университет)</w:t>
      </w:r>
    </w:p>
    <w:p>
      <w:pPr>
        <w:spacing w:before="2"/>
        <w:ind w:left="118" w:right="0" w:firstLine="0"/>
        <w:jc w:val="lef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60">
        <w:r>
          <w:rPr>
            <w:i/>
            <w:color w:val="231F20"/>
            <w:w w:val="95"/>
            <w:sz w:val="18"/>
          </w:rPr>
          <w:t>kae.spb@yandex.ru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line="249" w:lineRule="auto" w:before="0"/>
        <w:ind w:left="118" w:right="136" w:firstLine="62"/>
        <w:jc w:val="righ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Kalinovich </w:t>
      </w:r>
      <w:r>
        <w:rPr>
          <w:i/>
          <w:color w:val="231F20"/>
          <w:w w:val="95"/>
          <w:sz w:val="18"/>
        </w:rPr>
        <w:t>Alexander Eduardovich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PhD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in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Sci.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Jus.,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Associate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Professor</w:t>
      </w:r>
    </w:p>
    <w:p>
      <w:pPr>
        <w:spacing w:line="249" w:lineRule="auto" w:before="2"/>
        <w:ind w:left="1207" w:right="137" w:hanging="135"/>
        <w:jc w:val="right"/>
        <w:rPr>
          <w:sz w:val="18"/>
        </w:rPr>
      </w:pPr>
      <w:r>
        <w:rPr>
          <w:color w:val="231F20"/>
          <w:w w:val="95"/>
          <w:sz w:val="18"/>
        </w:rPr>
        <w:t>(Saint Petersburg State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Agrarian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University)</w:t>
      </w:r>
    </w:p>
    <w:p>
      <w:pPr>
        <w:spacing w:before="1"/>
        <w:ind w:left="0" w:right="136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kae.spb@yandex/ru</w:t>
      </w:r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1" w:space="335"/>
            <w:col w:w="2784"/>
          </w:cols>
        </w:sectPr>
      </w:pPr>
    </w:p>
    <w:p>
      <w:pPr>
        <w:pStyle w:val="Heading1"/>
        <w:spacing w:line="249" w:lineRule="auto" w:before="172"/>
        <w:ind w:left="837" w:right="848"/>
      </w:pPr>
      <w:r>
        <w:rPr>
          <w:color w:val="231F20"/>
        </w:rPr>
        <w:t>УГОЛОВНАЯ</w:t>
      </w:r>
      <w:r>
        <w:rPr>
          <w:color w:val="231F20"/>
          <w:spacing w:val="67"/>
        </w:rPr>
        <w:t> </w:t>
      </w:r>
      <w:r>
        <w:rPr>
          <w:color w:val="231F20"/>
        </w:rPr>
        <w:t>ОТВЕТСТВЕННОСТЬ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59"/>
        </w:rPr>
        <w:t> </w:t>
      </w:r>
      <w:r>
        <w:rPr>
          <w:color w:val="231F20"/>
        </w:rPr>
        <w:t>ПРЕСТУПЛЕНИЯ</w:t>
      </w:r>
      <w:r>
        <w:rPr>
          <w:color w:val="231F20"/>
          <w:spacing w:val="59"/>
        </w:rPr>
        <w:t> </w:t>
      </w:r>
      <w:r>
        <w:rPr>
          <w:color w:val="231F20"/>
        </w:rPr>
        <w:t>И</w:t>
      </w:r>
      <w:r>
        <w:rPr>
          <w:color w:val="231F20"/>
          <w:spacing w:val="59"/>
        </w:rPr>
        <w:t> </w:t>
      </w:r>
      <w:r>
        <w:rPr>
          <w:color w:val="231F20"/>
        </w:rPr>
        <w:t>ПРОСТУПКИ</w:t>
      </w:r>
    </w:p>
    <w:p>
      <w:pPr>
        <w:spacing w:line="249" w:lineRule="auto" w:before="2"/>
        <w:ind w:left="111" w:right="121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ПО</w:t>
      </w:r>
      <w:r>
        <w:rPr>
          <w:b/>
          <w:color w:val="231F20"/>
          <w:spacing w:val="29"/>
          <w:sz w:val="24"/>
        </w:rPr>
        <w:t> </w:t>
      </w:r>
      <w:r>
        <w:rPr>
          <w:b/>
          <w:color w:val="231F20"/>
          <w:sz w:val="24"/>
        </w:rPr>
        <w:t>ДОГОВОРАМ</w:t>
      </w:r>
      <w:r>
        <w:rPr>
          <w:b/>
          <w:color w:val="231F20"/>
          <w:spacing w:val="28"/>
          <w:sz w:val="24"/>
        </w:rPr>
        <w:t> </w:t>
      </w:r>
      <w:r>
        <w:rPr>
          <w:b/>
          <w:color w:val="231F20"/>
          <w:sz w:val="24"/>
        </w:rPr>
        <w:t>И</w:t>
      </w:r>
      <w:r>
        <w:rPr>
          <w:b/>
          <w:color w:val="231F20"/>
          <w:spacing w:val="29"/>
          <w:sz w:val="24"/>
        </w:rPr>
        <w:t> </w:t>
      </w:r>
      <w:r>
        <w:rPr>
          <w:b/>
          <w:color w:val="231F20"/>
          <w:sz w:val="24"/>
        </w:rPr>
        <w:t>ДРУГИМ</w:t>
      </w:r>
      <w:r>
        <w:rPr>
          <w:b/>
          <w:color w:val="231F20"/>
          <w:spacing w:val="30"/>
          <w:sz w:val="24"/>
        </w:rPr>
        <w:t> </w:t>
      </w:r>
      <w:r>
        <w:rPr>
          <w:b/>
          <w:color w:val="231F20"/>
          <w:sz w:val="24"/>
        </w:rPr>
        <w:t>ОБЯЗАТЕЛЬСТВАМ</w:t>
      </w:r>
      <w:r>
        <w:rPr>
          <w:b/>
          <w:color w:val="231F20"/>
          <w:spacing w:val="-57"/>
          <w:sz w:val="24"/>
        </w:rPr>
        <w:t> </w:t>
      </w:r>
      <w:r>
        <w:rPr>
          <w:b/>
          <w:color w:val="231F20"/>
          <w:sz w:val="24"/>
        </w:rPr>
        <w:t>В</w:t>
      </w:r>
      <w:r>
        <w:rPr>
          <w:b/>
          <w:color w:val="231F20"/>
          <w:spacing w:val="23"/>
          <w:sz w:val="24"/>
        </w:rPr>
        <w:t> </w:t>
      </w:r>
      <w:r>
        <w:rPr>
          <w:b/>
          <w:color w:val="231F20"/>
          <w:sz w:val="24"/>
        </w:rPr>
        <w:t>УЛОЖЕНИИ</w:t>
      </w:r>
      <w:r>
        <w:rPr>
          <w:b/>
          <w:color w:val="231F20"/>
          <w:spacing w:val="23"/>
          <w:sz w:val="24"/>
        </w:rPr>
        <w:t> </w:t>
      </w:r>
      <w:r>
        <w:rPr>
          <w:b/>
          <w:color w:val="231F20"/>
          <w:sz w:val="24"/>
        </w:rPr>
        <w:t>О</w:t>
      </w:r>
      <w:r>
        <w:rPr>
          <w:b/>
          <w:color w:val="231F20"/>
          <w:spacing w:val="23"/>
          <w:sz w:val="24"/>
        </w:rPr>
        <w:t> </w:t>
      </w:r>
      <w:r>
        <w:rPr>
          <w:b/>
          <w:color w:val="231F20"/>
          <w:sz w:val="24"/>
        </w:rPr>
        <w:t>НАКАЗАНИЯХ</w:t>
      </w:r>
      <w:r>
        <w:rPr>
          <w:b/>
          <w:color w:val="231F20"/>
          <w:spacing w:val="23"/>
          <w:sz w:val="24"/>
        </w:rPr>
        <w:t> </w:t>
      </w:r>
      <w:r>
        <w:rPr>
          <w:b/>
          <w:color w:val="231F20"/>
          <w:sz w:val="24"/>
        </w:rPr>
        <w:t>УГОЛОВНЫХ</w:t>
      </w:r>
    </w:p>
    <w:p>
      <w:pPr>
        <w:pStyle w:val="Heading1"/>
        <w:spacing w:before="2"/>
        <w:ind w:right="679"/>
      </w:pP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</w:rPr>
        <w:t>ИСПРАВИТЕЛЬНЫХ</w:t>
      </w:r>
      <w:r>
        <w:rPr>
          <w:color w:val="231F20"/>
          <w:spacing w:val="24"/>
        </w:rPr>
        <w:t> </w:t>
      </w:r>
      <w:r>
        <w:rPr>
          <w:color w:val="231F20"/>
        </w:rPr>
        <w:t>1885</w:t>
      </w:r>
      <w:r>
        <w:rPr>
          <w:color w:val="231F20"/>
          <w:spacing w:val="23"/>
        </w:rPr>
        <w:t> </w:t>
      </w:r>
      <w:r>
        <w:rPr>
          <w:color w:val="231F20"/>
        </w:rPr>
        <w:t>ГОДА</w:t>
      </w:r>
    </w:p>
    <w:p>
      <w:pPr>
        <w:pStyle w:val="BodyText"/>
        <w:spacing w:before="9"/>
        <w:ind w:left="0" w:firstLine="0"/>
        <w:jc w:val="left"/>
        <w:rPr>
          <w:b/>
          <w:sz w:val="20"/>
        </w:rPr>
      </w:pPr>
    </w:p>
    <w:p>
      <w:pPr>
        <w:pStyle w:val="Heading2"/>
        <w:spacing w:line="249" w:lineRule="auto" w:before="0"/>
        <w:ind w:left="540" w:right="608" w:firstLine="501"/>
        <w:jc w:val="left"/>
      </w:pPr>
      <w:r>
        <w:rPr>
          <w:color w:val="231F20"/>
        </w:rPr>
        <w:t>CRIMINAL</w:t>
      </w:r>
      <w:r>
        <w:rPr>
          <w:color w:val="231F20"/>
          <w:spacing w:val="61"/>
        </w:rPr>
        <w:t> </w:t>
      </w:r>
      <w:r>
        <w:rPr>
          <w:color w:val="231F20"/>
        </w:rPr>
        <w:t>LIABILITY</w:t>
      </w:r>
      <w:r>
        <w:rPr>
          <w:color w:val="231F20"/>
          <w:spacing w:val="61"/>
        </w:rPr>
        <w:t> </w:t>
      </w:r>
      <w:r>
        <w:rPr>
          <w:color w:val="231F20"/>
        </w:rPr>
        <w:t>FOR</w:t>
      </w:r>
      <w:r>
        <w:rPr>
          <w:color w:val="231F20"/>
          <w:spacing w:val="72"/>
        </w:rPr>
        <w:t> </w:t>
      </w:r>
      <w:r>
        <w:rPr>
          <w:color w:val="231F20"/>
        </w:rPr>
        <w:t>CRIMES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1"/>
        </w:rPr>
        <w:t> </w:t>
      </w:r>
      <w:r>
        <w:rPr>
          <w:color w:val="231F20"/>
        </w:rPr>
        <w:t>MISDEMEANORS</w:t>
      </w:r>
      <w:r>
        <w:rPr>
          <w:color w:val="231F20"/>
          <w:spacing w:val="11"/>
        </w:rPr>
        <w:t> </w:t>
      </w:r>
      <w:r>
        <w:rPr>
          <w:color w:val="231F20"/>
        </w:rPr>
        <w:t>UNDER</w:t>
      </w:r>
      <w:r>
        <w:rPr>
          <w:color w:val="231F20"/>
          <w:spacing w:val="11"/>
        </w:rPr>
        <w:t> </w:t>
      </w:r>
      <w:r>
        <w:rPr>
          <w:color w:val="231F20"/>
        </w:rPr>
        <w:t>CONTRACTS</w:t>
      </w:r>
    </w:p>
    <w:p>
      <w:pPr>
        <w:spacing w:line="249" w:lineRule="auto" w:before="2"/>
        <w:ind w:left="669" w:right="680" w:firstLine="0"/>
        <w:jc w:val="center"/>
        <w:rPr>
          <w:sz w:val="24"/>
        </w:rPr>
      </w:pPr>
      <w:r>
        <w:rPr>
          <w:color w:val="231F20"/>
          <w:sz w:val="24"/>
        </w:rPr>
        <w:t>AND</w:t>
      </w:r>
      <w:r>
        <w:rPr>
          <w:color w:val="231F20"/>
          <w:spacing w:val="37"/>
          <w:sz w:val="24"/>
        </w:rPr>
        <w:t> </w:t>
      </w:r>
      <w:r>
        <w:rPr>
          <w:color w:val="231F20"/>
          <w:sz w:val="24"/>
        </w:rPr>
        <w:t>OTHER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OBLIGATIONS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CODE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CRIMINAL AND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CORRECTIONAL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PUNISHMENTS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1885</w:t>
      </w:r>
    </w:p>
    <w:p>
      <w:pPr>
        <w:spacing w:line="249" w:lineRule="auto" w:before="216"/>
        <w:ind w:left="118" w:right="135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статье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приведен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анализ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уголовно-правовых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норм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Уложения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нака-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заниях уголовных и исправительных 1845 г. в редакции 1885 г. Автором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рассмотрены положения главы V «О преступлениях и проступках по до-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говорам и другим обязательствам». Проанализированы составы престу-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плений и проступков, вопросы квалификации, их отличие друг от друга,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а также от иных смежных составов. Отмечается необходимость изучения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отечественного исторического опыта для дальнейшего совершенствова-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ния современных норм уголовного законодательства, которые обеспечи-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вают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защиту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экономической безопасности.</w:t>
      </w:r>
    </w:p>
    <w:p>
      <w:pPr>
        <w:spacing w:line="249" w:lineRule="auto" w:before="7"/>
        <w:ind w:left="118" w:right="136" w:firstLine="396"/>
        <w:jc w:val="both"/>
        <w:rPr>
          <w:sz w:val="19"/>
        </w:rPr>
      </w:pPr>
      <w:r>
        <w:rPr>
          <w:i/>
          <w:color w:val="231F20"/>
          <w:spacing w:val="-2"/>
          <w:sz w:val="19"/>
        </w:rPr>
        <w:t>Ключевые</w:t>
      </w:r>
      <w:r>
        <w:rPr>
          <w:i/>
          <w:color w:val="231F20"/>
          <w:spacing w:val="-10"/>
          <w:sz w:val="19"/>
        </w:rPr>
        <w:t> </w:t>
      </w:r>
      <w:r>
        <w:rPr>
          <w:i/>
          <w:color w:val="231F20"/>
          <w:spacing w:val="-2"/>
          <w:sz w:val="19"/>
        </w:rPr>
        <w:t>слова</w:t>
      </w:r>
      <w:r>
        <w:rPr>
          <w:color w:val="231F20"/>
          <w:spacing w:val="-2"/>
          <w:sz w:val="19"/>
        </w:rPr>
        <w:t>: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экономическая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безопасность,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развитие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норм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уголов-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ного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законодательства,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Уложение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наказаниях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уголовных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исправитель-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ных,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принуждение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к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даче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обязательств,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подлог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актах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обязательствах.</w:t>
      </w: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spacing w:line="249" w:lineRule="auto" w:before="1"/>
        <w:ind w:left="118" w:right="132" w:firstLine="396"/>
        <w:jc w:val="both"/>
        <w:rPr>
          <w:sz w:val="19"/>
        </w:rPr>
      </w:pPr>
      <w:r>
        <w:rPr>
          <w:color w:val="231F20"/>
          <w:sz w:val="19"/>
        </w:rPr>
        <w:t>The article provides an analysis of the criminal law norms of the 1845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Code of Criminal and Correctional Punishments as amended in 1885. The au-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thor considers the provisions of chapter V «About crimes and misdemeanors un-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der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contracts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other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obligations».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article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analyzes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elements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crimes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2"/>
        <w:ind w:left="118" w:right="132" w:firstLine="0"/>
        <w:jc w:val="both"/>
        <w:rPr>
          <w:sz w:val="19"/>
        </w:rPr>
      </w:pPr>
      <w:r>
        <w:rPr>
          <w:color w:val="231F20"/>
          <w:sz w:val="19"/>
        </w:rPr>
        <w:t>and misdemeanors, issues of qualification, their difference from each other, as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well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from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other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related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elements.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necessity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study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national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histori-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cal experience in order to further improve the modern norms of criminal legis-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lation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that provide protection of economic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is noted.</w:t>
      </w:r>
    </w:p>
    <w:p>
      <w:pPr>
        <w:spacing w:line="249" w:lineRule="auto" w:before="3"/>
        <w:ind w:left="118" w:right="135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economic security, development of criminal legislation, the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Code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criminal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correctional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punishments,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compulsion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give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obligations,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forgery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in acts and obligations.</w:t>
      </w:r>
    </w:p>
    <w:p>
      <w:pPr>
        <w:pStyle w:val="BodyText"/>
        <w:spacing w:before="10"/>
        <w:ind w:left="0" w:firstLine="0"/>
        <w:jc w:val="left"/>
        <w:rPr>
          <w:sz w:val="15"/>
        </w:rPr>
      </w:pPr>
    </w:p>
    <w:p>
      <w:pPr>
        <w:pStyle w:val="BodyText"/>
        <w:spacing w:line="254" w:lineRule="auto"/>
        <w:ind w:right="135"/>
        <w:jc w:val="right"/>
      </w:pPr>
      <w:r>
        <w:rPr>
          <w:color w:val="231F20"/>
          <w:w w:val="95"/>
        </w:rPr>
        <w:t>Для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обеспечения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экономической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безопасности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Российское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зако-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нодательство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ХIХ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века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предусматривало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уголовно-правовую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защиту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обязательств.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Уложении</w:t>
      </w:r>
      <w:r>
        <w:rPr>
          <w:color w:val="231F20"/>
          <w:spacing w:val="-10"/>
        </w:rPr>
        <w:t> </w:t>
      </w:r>
      <w:r>
        <w:rPr>
          <w:color w:val="231F20"/>
        </w:rPr>
        <w:t>о</w:t>
      </w:r>
      <w:r>
        <w:rPr>
          <w:color w:val="231F20"/>
          <w:spacing w:val="-11"/>
        </w:rPr>
        <w:t> </w:t>
      </w:r>
      <w:r>
        <w:rPr>
          <w:color w:val="231F20"/>
        </w:rPr>
        <w:t>наказаниях</w:t>
      </w:r>
      <w:r>
        <w:rPr>
          <w:color w:val="231F20"/>
          <w:spacing w:val="-10"/>
        </w:rPr>
        <w:t> </w:t>
      </w:r>
      <w:r>
        <w:rPr>
          <w:color w:val="231F20"/>
        </w:rPr>
        <w:t>уголовных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исправитель-</w:t>
      </w:r>
      <w:r>
        <w:rPr>
          <w:color w:val="231F20"/>
          <w:spacing w:val="-49"/>
        </w:rPr>
        <w:t> </w:t>
      </w:r>
      <w:r>
        <w:rPr>
          <w:color w:val="231F20"/>
        </w:rPr>
        <w:t>ных в редакции 1885 г. (далее – Уложении) защите общественных</w:t>
      </w:r>
      <w:r>
        <w:rPr>
          <w:color w:val="231F20"/>
          <w:spacing w:val="-50"/>
        </w:rPr>
        <w:t> </w:t>
      </w:r>
      <w:r>
        <w:rPr>
          <w:color w:val="231F20"/>
        </w:rPr>
        <w:t>отношений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договорной</w:t>
      </w:r>
      <w:r>
        <w:rPr>
          <w:color w:val="231F20"/>
          <w:spacing w:val="15"/>
        </w:rPr>
        <w:t> </w:t>
      </w:r>
      <w:r>
        <w:rPr>
          <w:color w:val="231F20"/>
        </w:rPr>
        <w:t>сфере</w:t>
      </w:r>
      <w:r>
        <w:rPr>
          <w:color w:val="231F20"/>
          <w:spacing w:val="16"/>
        </w:rPr>
        <w:t> </w:t>
      </w:r>
      <w:r>
        <w:rPr>
          <w:color w:val="231F20"/>
        </w:rPr>
        <w:t>была</w:t>
      </w:r>
      <w:r>
        <w:rPr>
          <w:color w:val="231F20"/>
          <w:spacing w:val="15"/>
        </w:rPr>
        <w:t> </w:t>
      </w:r>
      <w:r>
        <w:rPr>
          <w:color w:val="231F20"/>
        </w:rPr>
        <w:t>посвящена</w:t>
      </w:r>
      <w:r>
        <w:rPr>
          <w:color w:val="231F20"/>
          <w:spacing w:val="15"/>
        </w:rPr>
        <w:t> </w:t>
      </w:r>
      <w:r>
        <w:rPr>
          <w:color w:val="231F20"/>
        </w:rPr>
        <w:t>глава</w:t>
      </w:r>
      <w:r>
        <w:rPr>
          <w:color w:val="231F20"/>
          <w:spacing w:val="11"/>
        </w:rPr>
        <w:t> </w:t>
      </w:r>
      <w:r>
        <w:rPr>
          <w:color w:val="231F20"/>
        </w:rPr>
        <w:t>V</w:t>
      </w:r>
      <w:r>
        <w:rPr>
          <w:color w:val="231F20"/>
          <w:spacing w:val="9"/>
        </w:rPr>
        <w:t> </w:t>
      </w:r>
      <w:r>
        <w:rPr>
          <w:color w:val="231F20"/>
        </w:rPr>
        <w:t>раздела</w:t>
      </w:r>
      <w:r>
        <w:rPr>
          <w:color w:val="231F20"/>
          <w:spacing w:val="-50"/>
        </w:rPr>
        <w:t> </w:t>
      </w:r>
      <w:r>
        <w:rPr>
          <w:color w:val="231F20"/>
        </w:rPr>
        <w:t>XII</w:t>
      </w:r>
      <w:r>
        <w:rPr>
          <w:color w:val="231F20"/>
          <w:spacing w:val="19"/>
        </w:rPr>
        <w:t> </w:t>
      </w:r>
      <w:r>
        <w:rPr>
          <w:color w:val="231F20"/>
        </w:rPr>
        <w:t>«О</w:t>
      </w:r>
      <w:r>
        <w:rPr>
          <w:color w:val="231F20"/>
          <w:spacing w:val="20"/>
        </w:rPr>
        <w:t> </w:t>
      </w:r>
      <w:r>
        <w:rPr>
          <w:color w:val="231F20"/>
        </w:rPr>
        <w:t>преступлениях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проступках</w:t>
      </w:r>
      <w:r>
        <w:rPr>
          <w:color w:val="231F20"/>
          <w:spacing w:val="19"/>
        </w:rPr>
        <w:t> </w:t>
      </w:r>
      <w:r>
        <w:rPr>
          <w:color w:val="231F20"/>
        </w:rPr>
        <w:t>против</w:t>
      </w:r>
      <w:r>
        <w:rPr>
          <w:color w:val="231F20"/>
          <w:spacing w:val="20"/>
        </w:rPr>
        <w:t> </w:t>
      </w:r>
      <w:r>
        <w:rPr>
          <w:color w:val="231F20"/>
        </w:rPr>
        <w:t>собственности</w:t>
      </w:r>
      <w:r>
        <w:rPr>
          <w:color w:val="231F20"/>
          <w:spacing w:val="19"/>
        </w:rPr>
        <w:t> </w:t>
      </w:r>
      <w:r>
        <w:rPr>
          <w:color w:val="231F20"/>
        </w:rPr>
        <w:t>част-</w:t>
      </w:r>
      <w:r>
        <w:rPr>
          <w:color w:val="231F20"/>
          <w:spacing w:val="-49"/>
        </w:rPr>
        <w:t> </w:t>
      </w:r>
      <w:r>
        <w:rPr>
          <w:color w:val="231F20"/>
        </w:rPr>
        <w:t>ных лиц» устанавливающая</w:t>
      </w:r>
      <w:r>
        <w:rPr>
          <w:color w:val="231F20"/>
          <w:spacing w:val="1"/>
        </w:rPr>
        <w:t> </w:t>
      </w:r>
      <w:r>
        <w:rPr>
          <w:color w:val="231F20"/>
        </w:rPr>
        <w:t>уголовную ответственность</w:t>
      </w:r>
      <w:r>
        <w:rPr>
          <w:color w:val="231F20"/>
          <w:spacing w:val="1"/>
        </w:rPr>
        <w:t> </w:t>
      </w:r>
      <w:r>
        <w:rPr>
          <w:color w:val="231F20"/>
        </w:rPr>
        <w:t>за право-</w:t>
      </w:r>
      <w:r>
        <w:rPr>
          <w:color w:val="231F20"/>
          <w:spacing w:val="-49"/>
        </w:rPr>
        <w:t> </w:t>
      </w:r>
      <w:r>
        <w:rPr>
          <w:color w:val="231F20"/>
          <w:spacing w:val="-3"/>
        </w:rPr>
        <w:t>нарушения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сфере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гражданско-правовых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договоров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обязательств.</w:t>
      </w:r>
      <w:r>
        <w:rPr>
          <w:color w:val="231F20"/>
          <w:spacing w:val="-50"/>
        </w:rPr>
        <w:t> </w:t>
      </w:r>
      <w:r>
        <w:rPr>
          <w:color w:val="231F20"/>
        </w:rPr>
        <w:t>Родовым объектом указанных правонарушений выступала защита</w:t>
      </w:r>
      <w:r>
        <w:rPr>
          <w:color w:val="231F20"/>
          <w:spacing w:val="-50"/>
        </w:rPr>
        <w:t> </w:t>
      </w:r>
      <w:r>
        <w:rPr>
          <w:color w:val="231F20"/>
        </w:rPr>
        <w:t>права</w:t>
      </w:r>
      <w:r>
        <w:rPr>
          <w:color w:val="231F20"/>
          <w:spacing w:val="20"/>
        </w:rPr>
        <w:t> </w:t>
      </w:r>
      <w:r>
        <w:rPr>
          <w:color w:val="231F20"/>
        </w:rPr>
        <w:t>собственности</w:t>
      </w:r>
      <w:r>
        <w:rPr>
          <w:color w:val="231F20"/>
          <w:spacing w:val="21"/>
        </w:rPr>
        <w:t> </w:t>
      </w:r>
      <w:r>
        <w:rPr>
          <w:color w:val="231F20"/>
        </w:rPr>
        <w:t>частных</w:t>
      </w:r>
      <w:r>
        <w:rPr>
          <w:color w:val="231F20"/>
          <w:spacing w:val="21"/>
        </w:rPr>
        <w:t> </w:t>
      </w:r>
      <w:r>
        <w:rPr>
          <w:color w:val="231F20"/>
        </w:rPr>
        <w:t>лиц.</w:t>
      </w:r>
      <w:r>
        <w:rPr>
          <w:color w:val="231F20"/>
          <w:spacing w:val="21"/>
        </w:rPr>
        <w:t> </w:t>
      </w:r>
      <w:r>
        <w:rPr>
          <w:color w:val="231F20"/>
        </w:rPr>
        <w:t>Все</w:t>
      </w:r>
      <w:r>
        <w:rPr>
          <w:color w:val="231F20"/>
          <w:spacing w:val="20"/>
        </w:rPr>
        <w:t> </w:t>
      </w:r>
      <w:r>
        <w:rPr>
          <w:color w:val="231F20"/>
        </w:rPr>
        <w:t>преступления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проступ-</w:t>
      </w:r>
      <w:r>
        <w:rPr>
          <w:color w:val="231F20"/>
          <w:spacing w:val="1"/>
        </w:rPr>
        <w:t> </w:t>
      </w:r>
      <w:r>
        <w:rPr>
          <w:color w:val="231F20"/>
        </w:rPr>
        <w:t>ки</w:t>
      </w:r>
      <w:r>
        <w:rPr>
          <w:color w:val="231F20"/>
          <w:spacing w:val="13"/>
        </w:rPr>
        <w:t> </w:t>
      </w:r>
      <w:r>
        <w:rPr>
          <w:color w:val="231F20"/>
        </w:rPr>
        <w:t>этой</w:t>
      </w:r>
      <w:r>
        <w:rPr>
          <w:color w:val="231F20"/>
          <w:spacing w:val="14"/>
        </w:rPr>
        <w:t> </w:t>
      </w:r>
      <w:r>
        <w:rPr>
          <w:color w:val="231F20"/>
        </w:rPr>
        <w:t>главы</w:t>
      </w:r>
      <w:r>
        <w:rPr>
          <w:color w:val="231F20"/>
          <w:spacing w:val="14"/>
        </w:rPr>
        <w:t> </w:t>
      </w:r>
      <w:r>
        <w:rPr>
          <w:color w:val="231F20"/>
        </w:rPr>
        <w:t>подразделялись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2</w:t>
      </w:r>
      <w:r>
        <w:rPr>
          <w:color w:val="231F20"/>
          <w:spacing w:val="13"/>
        </w:rPr>
        <w:t> </w:t>
      </w:r>
      <w:r>
        <w:rPr>
          <w:color w:val="231F20"/>
        </w:rPr>
        <w:t>отделения.</w:t>
      </w:r>
      <w:r>
        <w:rPr>
          <w:color w:val="231F20"/>
          <w:spacing w:val="13"/>
        </w:rPr>
        <w:t> </w:t>
      </w:r>
      <w:r>
        <w:rPr>
          <w:color w:val="231F20"/>
        </w:rPr>
        <w:t>Первое</w:t>
      </w:r>
      <w:r>
        <w:rPr>
          <w:color w:val="231F20"/>
          <w:spacing w:val="14"/>
        </w:rPr>
        <w:t> </w:t>
      </w:r>
      <w:r>
        <w:rPr>
          <w:color w:val="231F20"/>
        </w:rPr>
        <w:t>отделение</w:t>
      </w:r>
      <w:r>
        <w:rPr>
          <w:color w:val="231F20"/>
          <w:spacing w:val="-49"/>
        </w:rPr>
        <w:t> </w:t>
      </w:r>
      <w:r>
        <w:rPr>
          <w:color w:val="231F20"/>
        </w:rPr>
        <w:t>посвящалось</w:t>
      </w:r>
      <w:r>
        <w:rPr>
          <w:color w:val="231F20"/>
          <w:spacing w:val="24"/>
        </w:rPr>
        <w:t> </w:t>
      </w:r>
      <w:r>
        <w:rPr>
          <w:color w:val="231F20"/>
        </w:rPr>
        <w:t>общей</w:t>
      </w:r>
      <w:r>
        <w:rPr>
          <w:color w:val="231F20"/>
          <w:spacing w:val="25"/>
        </w:rPr>
        <w:t> </w:t>
      </w:r>
      <w:r>
        <w:rPr>
          <w:color w:val="231F20"/>
        </w:rPr>
        <w:t>характеристике</w:t>
      </w:r>
      <w:r>
        <w:rPr>
          <w:color w:val="231F20"/>
          <w:spacing w:val="25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</w:rPr>
        <w:t>проступков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сфере</w:t>
      </w:r>
      <w:r>
        <w:rPr>
          <w:color w:val="231F20"/>
          <w:spacing w:val="-4"/>
        </w:rPr>
        <w:t> </w:t>
      </w:r>
      <w:r>
        <w:rPr>
          <w:color w:val="231F20"/>
        </w:rPr>
        <w:t>обязательств,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включало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себя</w:t>
      </w:r>
      <w:r>
        <w:rPr>
          <w:color w:val="231F20"/>
          <w:spacing w:val="-4"/>
        </w:rPr>
        <w:t> </w:t>
      </w:r>
      <w:r>
        <w:rPr>
          <w:color w:val="231F20"/>
        </w:rPr>
        <w:t>преступные</w:t>
      </w:r>
      <w:r>
        <w:rPr>
          <w:color w:val="231F20"/>
          <w:spacing w:val="-5"/>
        </w:rPr>
        <w:t> </w:t>
      </w:r>
      <w:r>
        <w:rPr>
          <w:color w:val="231F20"/>
        </w:rPr>
        <w:t>деяния,</w:t>
      </w:r>
      <w:r>
        <w:rPr>
          <w:color w:val="231F20"/>
          <w:spacing w:val="-4"/>
        </w:rPr>
        <w:t> </w:t>
      </w:r>
      <w:r>
        <w:rPr>
          <w:color w:val="231F20"/>
        </w:rPr>
        <w:t>пося-</w:t>
      </w:r>
      <w:r>
        <w:rPr>
          <w:color w:val="231F20"/>
          <w:spacing w:val="-49"/>
        </w:rPr>
        <w:t> </w:t>
      </w:r>
      <w:r>
        <w:rPr>
          <w:color w:val="231F20"/>
        </w:rPr>
        <w:t>гающие</w:t>
      </w:r>
      <w:r>
        <w:rPr>
          <w:color w:val="231F20"/>
          <w:spacing w:val="3"/>
        </w:rPr>
        <w:t> </w:t>
      </w:r>
      <w:r>
        <w:rPr>
          <w:color w:val="231F20"/>
        </w:rPr>
        <w:t>на:</w:t>
      </w:r>
      <w:r>
        <w:rPr>
          <w:color w:val="231F20"/>
          <w:spacing w:val="4"/>
        </w:rPr>
        <w:t> </w:t>
      </w:r>
      <w:r>
        <w:rPr>
          <w:color w:val="231F20"/>
        </w:rPr>
        <w:t>принуждение</w:t>
      </w:r>
      <w:r>
        <w:rPr>
          <w:color w:val="231F20"/>
          <w:spacing w:val="4"/>
        </w:rPr>
        <w:t> </w:t>
      </w:r>
      <w:r>
        <w:rPr>
          <w:color w:val="231F20"/>
        </w:rPr>
        <w:t>к</w:t>
      </w:r>
      <w:r>
        <w:rPr>
          <w:color w:val="231F20"/>
          <w:spacing w:val="3"/>
        </w:rPr>
        <w:t> </w:t>
      </w:r>
      <w:r>
        <w:rPr>
          <w:color w:val="231F20"/>
        </w:rPr>
        <w:t>даче</w:t>
      </w:r>
      <w:r>
        <w:rPr>
          <w:color w:val="231F20"/>
          <w:spacing w:val="4"/>
        </w:rPr>
        <w:t> </w:t>
      </w:r>
      <w:r>
        <w:rPr>
          <w:color w:val="231F20"/>
        </w:rPr>
        <w:t>обязательства,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использованием</w:t>
      </w:r>
      <w:r>
        <w:rPr>
          <w:color w:val="231F20"/>
          <w:spacing w:val="-49"/>
        </w:rPr>
        <w:t> </w:t>
      </w:r>
      <w:r>
        <w:rPr>
          <w:color w:val="231F20"/>
        </w:rPr>
        <w:t>насилия</w:t>
      </w:r>
      <w:r>
        <w:rPr>
          <w:color w:val="231F20"/>
          <w:spacing w:val="13"/>
        </w:rPr>
        <w:t> </w:t>
      </w:r>
      <w:r>
        <w:rPr>
          <w:color w:val="231F20"/>
        </w:rPr>
        <w:t>или</w:t>
      </w:r>
      <w:r>
        <w:rPr>
          <w:color w:val="231F20"/>
          <w:spacing w:val="13"/>
        </w:rPr>
        <w:t> </w:t>
      </w:r>
      <w:r>
        <w:rPr>
          <w:color w:val="231F20"/>
        </w:rPr>
        <w:t>угроз</w:t>
      </w:r>
      <w:r>
        <w:rPr>
          <w:color w:val="231F20"/>
          <w:spacing w:val="15"/>
        </w:rPr>
        <w:t> </w:t>
      </w:r>
      <w:r>
        <w:rPr>
          <w:color w:val="231F20"/>
        </w:rPr>
        <w:t>–</w:t>
      </w:r>
      <w:r>
        <w:rPr>
          <w:color w:val="231F20"/>
          <w:spacing w:val="13"/>
        </w:rPr>
        <w:t> </w:t>
      </w:r>
      <w:r>
        <w:rPr>
          <w:color w:val="231F20"/>
        </w:rPr>
        <w:t>раздел</w:t>
      </w:r>
      <w:r>
        <w:rPr>
          <w:color w:val="231F20"/>
          <w:spacing w:val="14"/>
        </w:rPr>
        <w:t> </w:t>
      </w:r>
      <w:r>
        <w:rPr>
          <w:color w:val="231F20"/>
        </w:rPr>
        <w:t>1</w:t>
      </w:r>
      <w:r>
        <w:rPr>
          <w:color w:val="231F20"/>
          <w:spacing w:val="13"/>
        </w:rPr>
        <w:t> </w:t>
      </w:r>
      <w:r>
        <w:rPr>
          <w:color w:val="231F20"/>
        </w:rPr>
        <w:t>(статьи</w:t>
      </w:r>
      <w:r>
        <w:rPr>
          <w:color w:val="231F20"/>
          <w:spacing w:val="13"/>
        </w:rPr>
        <w:t> </w:t>
      </w:r>
      <w:r>
        <w:rPr>
          <w:color w:val="231F20"/>
        </w:rPr>
        <w:t>1686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1687);</w:t>
      </w:r>
      <w:r>
        <w:rPr>
          <w:color w:val="231F20"/>
          <w:spacing w:val="13"/>
        </w:rPr>
        <w:t> </w:t>
      </w:r>
      <w:r>
        <w:rPr>
          <w:color w:val="231F20"/>
        </w:rPr>
        <w:t>принуждение</w:t>
      </w:r>
      <w:r>
        <w:rPr>
          <w:color w:val="231F20"/>
          <w:spacing w:val="-49"/>
        </w:rPr>
        <w:t> </w:t>
      </w:r>
      <w:r>
        <w:rPr>
          <w:color w:val="231F20"/>
        </w:rPr>
        <w:t>к даче обязательств путем обмана – раздел 2 (статьи 1688 и 1689);</w:t>
      </w:r>
      <w:r>
        <w:rPr>
          <w:color w:val="231F20"/>
          <w:spacing w:val="-50"/>
        </w:rPr>
        <w:t> </w:t>
      </w:r>
      <w:r>
        <w:rPr>
          <w:color w:val="231F20"/>
        </w:rPr>
        <w:t>подлоги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актах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обязательствах</w:t>
      </w:r>
      <w:r>
        <w:rPr>
          <w:color w:val="231F20"/>
          <w:spacing w:val="17"/>
        </w:rPr>
        <w:t> </w:t>
      </w:r>
      <w:r>
        <w:rPr>
          <w:color w:val="231F20"/>
        </w:rPr>
        <w:t>–</w:t>
      </w:r>
      <w:r>
        <w:rPr>
          <w:color w:val="231F20"/>
          <w:spacing w:val="16"/>
        </w:rPr>
        <w:t> </w:t>
      </w:r>
      <w:r>
        <w:rPr>
          <w:color w:val="231F20"/>
        </w:rPr>
        <w:t>раздел</w:t>
      </w:r>
      <w:r>
        <w:rPr>
          <w:color w:val="231F20"/>
          <w:spacing w:val="16"/>
        </w:rPr>
        <w:t> </w:t>
      </w:r>
      <w:r>
        <w:rPr>
          <w:color w:val="231F20"/>
        </w:rPr>
        <w:t>3</w:t>
      </w:r>
      <w:r>
        <w:rPr>
          <w:color w:val="231F20"/>
          <w:spacing w:val="16"/>
        </w:rPr>
        <w:t> </w:t>
      </w:r>
      <w:r>
        <w:rPr>
          <w:color w:val="231F20"/>
        </w:rPr>
        <w:t>(статьи</w:t>
      </w:r>
      <w:r>
        <w:rPr>
          <w:color w:val="231F20"/>
          <w:spacing w:val="16"/>
        </w:rPr>
        <w:t> </w:t>
      </w:r>
      <w:r>
        <w:rPr>
          <w:color w:val="231F20"/>
        </w:rPr>
        <w:t>1690–1698).</w:t>
      </w:r>
      <w:r>
        <w:rPr>
          <w:color w:val="231F20"/>
          <w:spacing w:val="1"/>
        </w:rPr>
        <w:t> </w:t>
      </w:r>
      <w:r>
        <w:rPr>
          <w:color w:val="231F20"/>
        </w:rPr>
        <w:t>Второе</w:t>
      </w:r>
      <w:r>
        <w:rPr>
          <w:color w:val="231F20"/>
          <w:spacing w:val="2"/>
        </w:rPr>
        <w:t> </w:t>
      </w:r>
      <w:r>
        <w:rPr>
          <w:color w:val="231F20"/>
        </w:rPr>
        <w:t>отделение</w:t>
      </w:r>
      <w:r>
        <w:rPr>
          <w:color w:val="231F20"/>
          <w:spacing w:val="3"/>
        </w:rPr>
        <w:t> </w:t>
      </w:r>
      <w:r>
        <w:rPr>
          <w:color w:val="231F20"/>
        </w:rPr>
        <w:t>посвящалось</w:t>
      </w:r>
      <w:r>
        <w:rPr>
          <w:color w:val="231F20"/>
          <w:spacing w:val="3"/>
        </w:rPr>
        <w:t> </w:t>
      </w:r>
      <w:r>
        <w:rPr>
          <w:color w:val="231F20"/>
        </w:rPr>
        <w:t>уголовной</w:t>
      </w:r>
      <w:r>
        <w:rPr>
          <w:color w:val="231F20"/>
          <w:spacing w:val="3"/>
        </w:rPr>
        <w:t> </w:t>
      </w:r>
      <w:r>
        <w:rPr>
          <w:color w:val="231F20"/>
        </w:rPr>
        <w:t>ответственности</w:t>
      </w:r>
      <w:r>
        <w:rPr>
          <w:color w:val="231F20"/>
          <w:spacing w:val="3"/>
        </w:rPr>
        <w:t> </w:t>
      </w:r>
      <w:r>
        <w:rPr>
          <w:color w:val="231F20"/>
        </w:rPr>
        <w:t>за</w:t>
      </w:r>
      <w:r>
        <w:rPr>
          <w:color w:val="231F20"/>
          <w:spacing w:val="3"/>
        </w:rPr>
        <w:t> </w:t>
      </w:r>
      <w:r>
        <w:rPr>
          <w:color w:val="231F20"/>
        </w:rPr>
        <w:t>со-</w:t>
      </w:r>
      <w:r>
        <w:rPr>
          <w:color w:val="231F20"/>
          <w:spacing w:val="1"/>
        </w:rPr>
        <w:t> </w:t>
      </w:r>
      <w:r>
        <w:rPr>
          <w:color w:val="231F20"/>
        </w:rPr>
        <w:t>вершение</w:t>
      </w:r>
      <w:r>
        <w:rPr>
          <w:color w:val="231F20"/>
          <w:spacing w:val="9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проступков</w:t>
      </w:r>
      <w:r>
        <w:rPr>
          <w:color w:val="231F20"/>
          <w:spacing w:val="9"/>
        </w:rPr>
        <w:t> </w:t>
      </w:r>
      <w:r>
        <w:rPr>
          <w:color w:val="231F20"/>
        </w:rPr>
        <w:t>по</w:t>
      </w:r>
      <w:r>
        <w:rPr>
          <w:color w:val="231F20"/>
          <w:spacing w:val="10"/>
        </w:rPr>
        <w:t> </w:t>
      </w:r>
      <w:r>
        <w:rPr>
          <w:color w:val="231F20"/>
        </w:rPr>
        <w:t>конкретным</w:t>
      </w:r>
      <w:r>
        <w:rPr>
          <w:color w:val="231F20"/>
          <w:spacing w:val="9"/>
        </w:rPr>
        <w:t> </w:t>
      </w:r>
      <w:r>
        <w:rPr>
          <w:color w:val="231F20"/>
        </w:rPr>
        <w:t>видам</w:t>
      </w:r>
      <w:r>
        <w:rPr>
          <w:color w:val="231F20"/>
          <w:spacing w:val="9"/>
        </w:rPr>
        <w:t> </w:t>
      </w:r>
      <w:r>
        <w:rPr>
          <w:color w:val="231F20"/>
        </w:rPr>
        <w:t>обя-</w:t>
      </w:r>
      <w:r>
        <w:rPr>
          <w:color w:val="231F20"/>
          <w:spacing w:val="-49"/>
        </w:rPr>
        <w:t> </w:t>
      </w:r>
      <w:r>
        <w:rPr>
          <w:color w:val="231F20"/>
        </w:rPr>
        <w:t>зательств</w:t>
      </w:r>
      <w:r>
        <w:rPr>
          <w:color w:val="231F20"/>
          <w:spacing w:val="7"/>
        </w:rPr>
        <w:t> </w:t>
      </w:r>
      <w:r>
        <w:rPr>
          <w:color w:val="231F20"/>
        </w:rPr>
        <w:t>(купли-продаже,</w:t>
      </w:r>
      <w:r>
        <w:rPr>
          <w:color w:val="231F20"/>
          <w:spacing w:val="8"/>
        </w:rPr>
        <w:t> </w:t>
      </w:r>
      <w:r>
        <w:rPr>
          <w:color w:val="231F20"/>
        </w:rPr>
        <w:t>найму,</w:t>
      </w:r>
      <w:r>
        <w:rPr>
          <w:color w:val="231F20"/>
          <w:spacing w:val="8"/>
        </w:rPr>
        <w:t> </w:t>
      </w:r>
      <w:r>
        <w:rPr>
          <w:color w:val="231F20"/>
        </w:rPr>
        <w:t>временному</w:t>
      </w:r>
      <w:r>
        <w:rPr>
          <w:color w:val="231F20"/>
          <w:spacing w:val="7"/>
        </w:rPr>
        <w:t> </w:t>
      </w:r>
      <w:r>
        <w:rPr>
          <w:color w:val="231F20"/>
        </w:rPr>
        <w:t>владению,</w:t>
      </w:r>
      <w:r>
        <w:rPr>
          <w:color w:val="231F20"/>
          <w:spacing w:val="7"/>
        </w:rPr>
        <w:t> </w:t>
      </w:r>
      <w:r>
        <w:rPr>
          <w:color w:val="231F20"/>
        </w:rPr>
        <w:t>займу).</w:t>
      </w:r>
      <w:r>
        <w:rPr>
          <w:color w:val="231F20"/>
          <w:spacing w:val="-50"/>
        </w:rPr>
        <w:t> </w:t>
      </w:r>
      <w:r>
        <w:rPr>
          <w:color w:val="231F20"/>
        </w:rPr>
        <w:t>Большое внимание уделялись вопросы заключение сделок под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принуждением.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Так,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объективная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сторона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преступления,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предусмо-</w:t>
      </w:r>
      <w:r>
        <w:rPr>
          <w:color w:val="231F20"/>
          <w:spacing w:val="-49"/>
        </w:rPr>
        <w:t> </w:t>
      </w:r>
      <w:r>
        <w:rPr>
          <w:color w:val="231F20"/>
        </w:rPr>
        <w:t>тренная</w:t>
      </w:r>
      <w:r>
        <w:rPr>
          <w:color w:val="231F20"/>
          <w:spacing w:val="-9"/>
        </w:rPr>
        <w:t> </w:t>
      </w:r>
      <w:r>
        <w:rPr>
          <w:color w:val="231F20"/>
        </w:rPr>
        <w:t>статьей</w:t>
      </w:r>
      <w:r>
        <w:rPr>
          <w:color w:val="231F20"/>
          <w:spacing w:val="-8"/>
        </w:rPr>
        <w:t> </w:t>
      </w:r>
      <w:r>
        <w:rPr>
          <w:color w:val="231F20"/>
        </w:rPr>
        <w:t>1686</w:t>
      </w:r>
      <w:r>
        <w:rPr>
          <w:color w:val="231F20"/>
          <w:spacing w:val="-8"/>
        </w:rPr>
        <w:t> </w:t>
      </w:r>
      <w:r>
        <w:rPr>
          <w:color w:val="231F20"/>
        </w:rPr>
        <w:t>Уложения</w:t>
      </w:r>
      <w:r>
        <w:rPr>
          <w:color w:val="231F20"/>
          <w:spacing w:val="-8"/>
        </w:rPr>
        <w:t> </w:t>
      </w:r>
      <w:r>
        <w:rPr>
          <w:color w:val="231F20"/>
        </w:rPr>
        <w:t>заключалась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следующих</w:t>
      </w:r>
      <w:r>
        <w:rPr>
          <w:color w:val="231F20"/>
          <w:spacing w:val="-8"/>
        </w:rPr>
        <w:t> </w:t>
      </w:r>
      <w:r>
        <w:rPr>
          <w:color w:val="231F20"/>
        </w:rPr>
        <w:t>альтер-</w:t>
      </w:r>
      <w:r>
        <w:rPr>
          <w:color w:val="231F20"/>
          <w:spacing w:val="-50"/>
        </w:rPr>
        <w:t> </w:t>
      </w:r>
      <w:r>
        <w:rPr>
          <w:color w:val="231F20"/>
        </w:rPr>
        <w:t>нативных</w:t>
      </w:r>
      <w:r>
        <w:rPr>
          <w:color w:val="231F20"/>
          <w:spacing w:val="19"/>
        </w:rPr>
        <w:t> </w:t>
      </w:r>
      <w:r>
        <w:rPr>
          <w:color w:val="231F20"/>
        </w:rPr>
        <w:t>действиях:</w:t>
      </w:r>
      <w:r>
        <w:rPr>
          <w:color w:val="231F20"/>
          <w:spacing w:val="19"/>
        </w:rPr>
        <w:t> </w:t>
      </w:r>
      <w:r>
        <w:rPr>
          <w:color w:val="231F20"/>
        </w:rPr>
        <w:t>принуждении</w:t>
      </w:r>
      <w:r>
        <w:rPr>
          <w:color w:val="231F20"/>
          <w:spacing w:val="19"/>
        </w:rPr>
        <w:t> </w:t>
      </w:r>
      <w:r>
        <w:rPr>
          <w:color w:val="231F20"/>
        </w:rPr>
        <w:t>к</w:t>
      </w:r>
      <w:r>
        <w:rPr>
          <w:color w:val="231F20"/>
          <w:spacing w:val="20"/>
        </w:rPr>
        <w:t> </w:t>
      </w:r>
      <w:r>
        <w:rPr>
          <w:color w:val="231F20"/>
        </w:rPr>
        <w:t>выдаче</w:t>
      </w:r>
      <w:r>
        <w:rPr>
          <w:color w:val="231F20"/>
          <w:spacing w:val="19"/>
        </w:rPr>
        <w:t> </w:t>
      </w:r>
      <w:r>
        <w:rPr>
          <w:color w:val="231F20"/>
        </w:rPr>
        <w:t>или</w:t>
      </w:r>
      <w:r>
        <w:rPr>
          <w:color w:val="231F20"/>
          <w:spacing w:val="19"/>
        </w:rPr>
        <w:t> </w:t>
      </w:r>
      <w:r>
        <w:rPr>
          <w:color w:val="231F20"/>
        </w:rPr>
        <w:t>подписи</w:t>
      </w:r>
      <w:r>
        <w:rPr>
          <w:color w:val="231F20"/>
          <w:spacing w:val="20"/>
        </w:rPr>
        <w:t> </w:t>
      </w:r>
      <w:r>
        <w:rPr>
          <w:color w:val="231F20"/>
        </w:rPr>
        <w:t>каких</w:t>
      </w:r>
      <w:r>
        <w:rPr>
          <w:color w:val="231F20"/>
          <w:spacing w:val="1"/>
        </w:rPr>
        <w:t> </w:t>
      </w:r>
      <w:r>
        <w:rPr>
          <w:color w:val="231F20"/>
        </w:rPr>
        <w:t>либо</w:t>
      </w:r>
      <w:r>
        <w:rPr>
          <w:color w:val="231F20"/>
          <w:spacing w:val="-12"/>
        </w:rPr>
        <w:t> </w:t>
      </w:r>
      <w:r>
        <w:rPr>
          <w:color w:val="231F20"/>
        </w:rPr>
        <w:t>обязательств;</w:t>
      </w:r>
      <w:r>
        <w:rPr>
          <w:color w:val="231F20"/>
          <w:spacing w:val="-12"/>
        </w:rPr>
        <w:t> </w:t>
      </w:r>
      <w:r>
        <w:rPr>
          <w:color w:val="231F20"/>
        </w:rPr>
        <w:t>уничтожение</w:t>
      </w:r>
      <w:r>
        <w:rPr>
          <w:color w:val="231F20"/>
          <w:spacing w:val="-12"/>
        </w:rPr>
        <w:t> </w:t>
      </w:r>
      <w:r>
        <w:rPr>
          <w:color w:val="231F20"/>
        </w:rPr>
        <w:t>акта,</w:t>
      </w:r>
      <w:r>
        <w:rPr>
          <w:color w:val="231F20"/>
          <w:spacing w:val="-12"/>
        </w:rPr>
        <w:t> </w:t>
      </w:r>
      <w:r>
        <w:rPr>
          <w:color w:val="231F20"/>
        </w:rPr>
        <w:t>служащего</w:t>
      </w:r>
      <w:r>
        <w:rPr>
          <w:color w:val="231F20"/>
          <w:spacing w:val="-11"/>
        </w:rPr>
        <w:t> </w:t>
      </w:r>
      <w:r>
        <w:rPr>
          <w:color w:val="231F20"/>
        </w:rPr>
        <w:t>доказательством</w:t>
      </w:r>
      <w:r>
        <w:rPr>
          <w:color w:val="231F20"/>
          <w:spacing w:val="-50"/>
        </w:rPr>
        <w:t> </w:t>
      </w:r>
      <w:r>
        <w:rPr>
          <w:color w:val="231F20"/>
        </w:rPr>
        <w:t>права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собственность;</w:t>
      </w:r>
      <w:r>
        <w:rPr>
          <w:color w:val="231F20"/>
          <w:spacing w:val="6"/>
        </w:rPr>
        <w:t> </w:t>
      </w:r>
      <w:r>
        <w:rPr>
          <w:color w:val="231F20"/>
        </w:rPr>
        <w:t>дача</w:t>
      </w:r>
      <w:r>
        <w:rPr>
          <w:color w:val="231F20"/>
          <w:spacing w:val="7"/>
        </w:rPr>
        <w:t> </w:t>
      </w:r>
      <w:r>
        <w:rPr>
          <w:color w:val="231F20"/>
        </w:rPr>
        <w:t>согласия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совершение</w:t>
      </w:r>
      <w:r>
        <w:rPr>
          <w:color w:val="231F20"/>
          <w:spacing w:val="6"/>
        </w:rPr>
        <w:t> </w:t>
      </w:r>
      <w:r>
        <w:rPr>
          <w:color w:val="231F20"/>
        </w:rPr>
        <w:t>какой</w:t>
      </w:r>
      <w:r>
        <w:rPr>
          <w:color w:val="231F20"/>
          <w:spacing w:val="7"/>
        </w:rPr>
        <w:t> </w:t>
      </w:r>
      <w:r>
        <w:rPr>
          <w:color w:val="231F20"/>
        </w:rPr>
        <w:t>либо</w:t>
      </w:r>
      <w:r>
        <w:rPr>
          <w:color w:val="231F20"/>
          <w:spacing w:val="-50"/>
        </w:rPr>
        <w:t> </w:t>
      </w:r>
      <w:r>
        <w:rPr>
          <w:color w:val="231F20"/>
        </w:rPr>
        <w:t>невыгодной</w:t>
      </w:r>
      <w:r>
        <w:rPr>
          <w:color w:val="231F20"/>
          <w:spacing w:val="1"/>
        </w:rPr>
        <w:t> </w:t>
      </w:r>
      <w:r>
        <w:rPr>
          <w:color w:val="231F20"/>
        </w:rPr>
        <w:t>имущественной</w:t>
      </w:r>
      <w:r>
        <w:rPr>
          <w:color w:val="231F20"/>
          <w:spacing w:val="2"/>
        </w:rPr>
        <w:t> </w:t>
      </w:r>
      <w:r>
        <w:rPr>
          <w:color w:val="231F20"/>
        </w:rPr>
        <w:t>сделки;</w:t>
      </w:r>
      <w:r>
        <w:rPr>
          <w:color w:val="231F20"/>
          <w:spacing w:val="2"/>
        </w:rPr>
        <w:t> </w:t>
      </w:r>
      <w:r>
        <w:rPr>
          <w:color w:val="231F20"/>
        </w:rPr>
        <w:t>отказ</w:t>
      </w:r>
      <w:r>
        <w:rPr>
          <w:color w:val="231F20"/>
          <w:spacing w:val="2"/>
        </w:rPr>
        <w:t> </w:t>
      </w:r>
      <w:r>
        <w:rPr>
          <w:color w:val="231F20"/>
        </w:rPr>
        <w:t>от какого</w:t>
      </w:r>
      <w:r>
        <w:rPr>
          <w:color w:val="231F20"/>
          <w:spacing w:val="1"/>
        </w:rPr>
        <w:t> </w:t>
      </w:r>
      <w:r>
        <w:rPr>
          <w:color w:val="231F20"/>
        </w:rPr>
        <w:t>либо</w:t>
      </w:r>
      <w:r>
        <w:rPr>
          <w:color w:val="231F20"/>
          <w:spacing w:val="1"/>
        </w:rPr>
        <w:t> </w:t>
      </w:r>
      <w:r>
        <w:rPr>
          <w:color w:val="231F20"/>
        </w:rPr>
        <w:t>имуще-</w:t>
      </w:r>
    </w:p>
    <w:p>
      <w:pPr>
        <w:spacing w:after="0" w:line="254" w:lineRule="auto"/>
        <w:jc w:val="right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4" w:firstLine="0"/>
      </w:pPr>
      <w:r>
        <w:rPr>
          <w:color w:val="231F20"/>
        </w:rPr>
        <w:t>ственного права или иска; иное невыгодное условие. Предметом</w:t>
      </w:r>
      <w:r>
        <w:rPr>
          <w:color w:val="231F20"/>
          <w:spacing w:val="1"/>
        </w:rPr>
        <w:t> </w:t>
      </w:r>
      <w:r>
        <w:rPr>
          <w:color w:val="231F20"/>
        </w:rPr>
        <w:t>данного преступления выступало чужое право на имущество или</w:t>
      </w:r>
      <w:r>
        <w:rPr>
          <w:color w:val="231F20"/>
          <w:spacing w:val="1"/>
        </w:rPr>
        <w:t> </w:t>
      </w:r>
      <w:r>
        <w:rPr>
          <w:color w:val="231F20"/>
        </w:rPr>
        <w:t>обязательство по имуществу. Обязательным условием наступле-</w:t>
      </w:r>
      <w:r>
        <w:rPr>
          <w:color w:val="231F20"/>
          <w:spacing w:val="1"/>
        </w:rPr>
        <w:t> </w:t>
      </w:r>
      <w:r>
        <w:rPr>
          <w:color w:val="231F20"/>
        </w:rPr>
        <w:t>ния уголовной ответственности являлся способ совершения пре-</w:t>
      </w:r>
      <w:r>
        <w:rPr>
          <w:color w:val="231F20"/>
          <w:spacing w:val="1"/>
        </w:rPr>
        <w:t> </w:t>
      </w:r>
      <w:r>
        <w:rPr>
          <w:color w:val="231F20"/>
        </w:rPr>
        <w:t>ступлений</w:t>
      </w:r>
      <w:r>
        <w:rPr>
          <w:color w:val="231F20"/>
          <w:spacing w:val="36"/>
        </w:rPr>
        <w:t> </w:t>
      </w:r>
      <w:r>
        <w:rPr>
          <w:color w:val="231F20"/>
        </w:rPr>
        <w:t>–</w:t>
      </w:r>
      <w:r>
        <w:rPr>
          <w:color w:val="231F20"/>
          <w:spacing w:val="37"/>
        </w:rPr>
        <w:t> </w:t>
      </w:r>
      <w:r>
        <w:rPr>
          <w:color w:val="231F20"/>
        </w:rPr>
        <w:t>применение</w:t>
      </w:r>
      <w:r>
        <w:rPr>
          <w:color w:val="231F20"/>
          <w:spacing w:val="37"/>
        </w:rPr>
        <w:t> </w:t>
      </w:r>
      <w:r>
        <w:rPr>
          <w:color w:val="231F20"/>
        </w:rPr>
        <w:t>насилия,</w:t>
      </w:r>
      <w:r>
        <w:rPr>
          <w:color w:val="231F20"/>
          <w:spacing w:val="36"/>
        </w:rPr>
        <w:t> </w:t>
      </w:r>
      <w:r>
        <w:rPr>
          <w:color w:val="231F20"/>
        </w:rPr>
        <w:t>либо</w:t>
      </w:r>
      <w:r>
        <w:rPr>
          <w:color w:val="231F20"/>
          <w:spacing w:val="38"/>
        </w:rPr>
        <w:t> </w:t>
      </w:r>
      <w:r>
        <w:rPr>
          <w:color w:val="231F20"/>
        </w:rPr>
        <w:t>угроза</w:t>
      </w:r>
      <w:r>
        <w:rPr>
          <w:color w:val="231F20"/>
          <w:spacing w:val="36"/>
        </w:rPr>
        <w:t> </w:t>
      </w:r>
      <w:r>
        <w:rPr>
          <w:color w:val="231F20"/>
        </w:rPr>
        <w:t>его</w:t>
      </w:r>
      <w:r>
        <w:rPr>
          <w:color w:val="231F20"/>
          <w:spacing w:val="37"/>
        </w:rPr>
        <w:t> </w:t>
      </w:r>
      <w:r>
        <w:rPr>
          <w:color w:val="231F20"/>
        </w:rPr>
        <w:t>применения</w:t>
      </w:r>
      <w:r>
        <w:rPr>
          <w:color w:val="231F20"/>
          <w:spacing w:val="1"/>
        </w:rPr>
        <w:t> </w:t>
      </w:r>
      <w:r>
        <w:rPr>
          <w:color w:val="231F20"/>
        </w:rPr>
        <w:t>для принуждения к совершению действий, указанных в диспози-</w:t>
      </w:r>
      <w:r>
        <w:rPr>
          <w:color w:val="231F20"/>
          <w:spacing w:val="1"/>
        </w:rPr>
        <w:t> </w:t>
      </w:r>
      <w:r>
        <w:rPr>
          <w:color w:val="231F20"/>
        </w:rPr>
        <w:t>ции статьи. Угроза могла выражаться в угрозе убийства, уничто-</w:t>
      </w:r>
      <w:r>
        <w:rPr>
          <w:color w:val="231F20"/>
          <w:spacing w:val="1"/>
        </w:rPr>
        <w:t> </w:t>
      </w:r>
      <w:r>
        <w:rPr>
          <w:color w:val="231F20"/>
        </w:rPr>
        <w:t>жения</w:t>
      </w:r>
      <w:r>
        <w:rPr>
          <w:color w:val="231F20"/>
          <w:spacing w:val="19"/>
        </w:rPr>
        <w:t> </w:t>
      </w:r>
      <w:r>
        <w:rPr>
          <w:color w:val="231F20"/>
        </w:rPr>
        <w:t>имущества</w:t>
      </w:r>
      <w:r>
        <w:rPr>
          <w:color w:val="231F20"/>
          <w:spacing w:val="19"/>
        </w:rPr>
        <w:t> </w:t>
      </w:r>
      <w:r>
        <w:rPr>
          <w:color w:val="231F20"/>
        </w:rPr>
        <w:t>путем</w:t>
      </w:r>
      <w:r>
        <w:rPr>
          <w:color w:val="231F20"/>
          <w:spacing w:val="19"/>
        </w:rPr>
        <w:t> </w:t>
      </w:r>
      <w:r>
        <w:rPr>
          <w:color w:val="231F20"/>
        </w:rPr>
        <w:t>поджога,</w:t>
      </w:r>
      <w:r>
        <w:rPr>
          <w:color w:val="231F20"/>
          <w:spacing w:val="19"/>
        </w:rPr>
        <w:t> </w:t>
      </w:r>
      <w:r>
        <w:rPr>
          <w:color w:val="231F20"/>
        </w:rPr>
        <w:t>физического</w:t>
      </w:r>
      <w:r>
        <w:rPr>
          <w:color w:val="231F20"/>
          <w:spacing w:val="19"/>
        </w:rPr>
        <w:t> </w:t>
      </w:r>
      <w:r>
        <w:rPr>
          <w:color w:val="231F20"/>
        </w:rPr>
        <w:t>насилия,</w:t>
      </w:r>
      <w:r>
        <w:rPr>
          <w:color w:val="231F20"/>
          <w:spacing w:val="19"/>
        </w:rPr>
        <w:t> </w:t>
      </w:r>
      <w:r>
        <w:rPr>
          <w:color w:val="231F20"/>
        </w:rPr>
        <w:t>а</w:t>
      </w:r>
      <w:r>
        <w:rPr>
          <w:color w:val="231F20"/>
          <w:spacing w:val="16"/>
        </w:rPr>
        <w:t> </w:t>
      </w:r>
      <w:r>
        <w:rPr>
          <w:color w:val="231F20"/>
        </w:rPr>
        <w:t>также</w:t>
      </w:r>
      <w:r>
        <w:rPr>
          <w:color w:val="231F20"/>
          <w:spacing w:val="1"/>
        </w:rPr>
        <w:t> </w:t>
      </w:r>
      <w:r>
        <w:rPr>
          <w:color w:val="231F20"/>
        </w:rPr>
        <w:t>в «нравственном насилии» выражающемся, например, в требова-</w:t>
      </w:r>
      <w:r>
        <w:rPr>
          <w:color w:val="231F20"/>
          <w:spacing w:val="1"/>
        </w:rPr>
        <w:t> </w:t>
      </w:r>
      <w:r>
        <w:rPr>
          <w:color w:val="231F20"/>
        </w:rPr>
        <w:t>нии к потерпевшему о передаче виновному векселей с передаточ-</w:t>
      </w:r>
      <w:r>
        <w:rPr>
          <w:color w:val="231F20"/>
          <w:spacing w:val="-50"/>
        </w:rPr>
        <w:t> </w:t>
      </w:r>
      <w:r>
        <w:rPr>
          <w:color w:val="231F20"/>
        </w:rPr>
        <w:t>ными</w:t>
      </w:r>
      <w:r>
        <w:rPr>
          <w:color w:val="231F20"/>
          <w:spacing w:val="1"/>
        </w:rPr>
        <w:t> </w:t>
      </w:r>
      <w:r>
        <w:rPr>
          <w:color w:val="231F20"/>
        </w:rPr>
        <w:t>надписями</w:t>
      </w:r>
      <w:r>
        <w:rPr>
          <w:color w:val="231F20"/>
          <w:spacing w:val="1"/>
        </w:rPr>
        <w:t> </w:t>
      </w:r>
      <w:r>
        <w:rPr>
          <w:color w:val="231F20"/>
        </w:rPr>
        <w:t>под</w:t>
      </w:r>
      <w:r>
        <w:rPr>
          <w:color w:val="231F20"/>
          <w:spacing w:val="2"/>
        </w:rPr>
        <w:t> </w:t>
      </w:r>
      <w:r>
        <w:rPr>
          <w:color w:val="231F20"/>
        </w:rPr>
        <w:t>угрозой</w:t>
      </w:r>
      <w:r>
        <w:rPr>
          <w:color w:val="231F20"/>
          <w:spacing w:val="3"/>
        </w:rPr>
        <w:t> </w:t>
      </w:r>
      <w:r>
        <w:rPr>
          <w:color w:val="231F20"/>
        </w:rPr>
        <w:t>ложного</w:t>
      </w:r>
      <w:r>
        <w:rPr>
          <w:color w:val="231F20"/>
          <w:spacing w:val="2"/>
        </w:rPr>
        <w:t> </w:t>
      </w:r>
      <w:r>
        <w:rPr>
          <w:color w:val="231F20"/>
        </w:rPr>
        <w:t>доноса.</w:t>
      </w:r>
    </w:p>
    <w:p>
      <w:pPr>
        <w:pStyle w:val="BodyText"/>
        <w:spacing w:line="254" w:lineRule="auto" w:before="9"/>
        <w:ind w:right="131"/>
      </w:pPr>
      <w:r>
        <w:rPr>
          <w:color w:val="231F20"/>
        </w:rPr>
        <w:t>По мнению Н. С. Таганцева «Угрозы лишить жизни или сде-</w:t>
      </w:r>
      <w:r>
        <w:rPr>
          <w:color w:val="231F20"/>
          <w:spacing w:val="1"/>
        </w:rPr>
        <w:t> </w:t>
      </w:r>
      <w:r>
        <w:rPr>
          <w:color w:val="231F20"/>
        </w:rPr>
        <w:t>лать поджог, суть по свойству своему важнейшая, сия важность</w:t>
      </w:r>
      <w:r>
        <w:rPr>
          <w:color w:val="231F20"/>
          <w:spacing w:val="1"/>
        </w:rPr>
        <w:t> </w:t>
      </w:r>
      <w:r>
        <w:rPr>
          <w:color w:val="231F20"/>
        </w:rPr>
        <w:t>увеличивается, если они сделаны не на словах, а посредством</w:t>
      </w:r>
      <w:r>
        <w:rPr>
          <w:color w:val="231F20"/>
          <w:spacing w:val="1"/>
        </w:rPr>
        <w:t> </w:t>
      </w:r>
      <w:r>
        <w:rPr>
          <w:color w:val="231F20"/>
        </w:rPr>
        <w:t>подметного письма и еще более, когда с ними соединено требо-</w:t>
      </w:r>
      <w:r>
        <w:rPr>
          <w:color w:val="231F20"/>
          <w:spacing w:val="1"/>
        </w:rPr>
        <w:t> </w:t>
      </w:r>
      <w:r>
        <w:rPr>
          <w:color w:val="231F20"/>
        </w:rPr>
        <w:t>вание, чтобы угрожаемый отказался от каких либо прав или до-</w:t>
      </w:r>
      <w:r>
        <w:rPr>
          <w:color w:val="231F20"/>
          <w:spacing w:val="1"/>
        </w:rPr>
        <w:t> </w:t>
      </w:r>
      <w:r>
        <w:rPr>
          <w:color w:val="231F20"/>
        </w:rPr>
        <w:t>ставил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какое-либо</w:t>
      </w:r>
      <w:r>
        <w:rPr>
          <w:color w:val="231F20"/>
          <w:spacing w:val="1"/>
        </w:rPr>
        <w:t> </w:t>
      </w:r>
      <w:r>
        <w:rPr>
          <w:color w:val="231F20"/>
        </w:rPr>
        <w:t>указанное</w:t>
      </w:r>
      <w:r>
        <w:rPr>
          <w:color w:val="231F20"/>
          <w:spacing w:val="1"/>
        </w:rPr>
        <w:t> </w:t>
      </w:r>
      <w:r>
        <w:rPr>
          <w:color w:val="231F20"/>
        </w:rPr>
        <w:t>место</w:t>
      </w:r>
      <w:r>
        <w:rPr>
          <w:color w:val="231F20"/>
          <w:spacing w:val="1"/>
        </w:rPr>
        <w:t> </w:t>
      </w:r>
      <w:r>
        <w:rPr>
          <w:color w:val="231F20"/>
        </w:rPr>
        <w:t>деньги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вещи,</w:t>
      </w:r>
      <w:r>
        <w:rPr>
          <w:color w:val="231F20"/>
          <w:spacing w:val="1"/>
        </w:rPr>
        <w:t> </w:t>
      </w:r>
      <w:r>
        <w:rPr>
          <w:color w:val="231F20"/>
        </w:rPr>
        <w:t>засим</w:t>
      </w:r>
      <w:r>
        <w:rPr>
          <w:color w:val="231F20"/>
          <w:spacing w:val="1"/>
        </w:rPr>
        <w:t> </w:t>
      </w:r>
      <w:r>
        <w:rPr>
          <w:color w:val="231F20"/>
        </w:rPr>
        <w:t>следуют угрозы нанести побои, повреждения в здоровье, ущерб</w:t>
      </w:r>
      <w:r>
        <w:rPr>
          <w:color w:val="231F20"/>
          <w:spacing w:val="1"/>
        </w:rPr>
        <w:t> </w:t>
      </w:r>
      <w:r>
        <w:rPr>
          <w:color w:val="231F20"/>
        </w:rPr>
        <w:t>или вред имуществу или какое-либо тяжкое оскорбление и угро-</w:t>
      </w:r>
      <w:r>
        <w:rPr>
          <w:color w:val="231F20"/>
          <w:spacing w:val="1"/>
        </w:rPr>
        <w:t> </w:t>
      </w:r>
      <w:r>
        <w:rPr>
          <w:color w:val="231F20"/>
        </w:rPr>
        <w:t>зы с целью принудить угрожаемого к какому-либо противоправ-</w:t>
      </w:r>
      <w:r>
        <w:rPr>
          <w:color w:val="231F20"/>
          <w:spacing w:val="1"/>
        </w:rPr>
        <w:t> </w:t>
      </w:r>
      <w:r>
        <w:rPr>
          <w:color w:val="231F20"/>
        </w:rPr>
        <w:t>ному</w:t>
      </w:r>
      <w:r>
        <w:rPr>
          <w:color w:val="231F20"/>
          <w:spacing w:val="5"/>
        </w:rPr>
        <w:t> </w:t>
      </w:r>
      <w:r>
        <w:rPr>
          <w:color w:val="231F20"/>
        </w:rPr>
        <w:t>деянию»</w:t>
      </w:r>
      <w:r>
        <w:rPr>
          <w:color w:val="231F20"/>
          <w:spacing w:val="-18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9"/>
        <w:ind w:right="136"/>
      </w:pPr>
      <w:r>
        <w:rPr>
          <w:color w:val="231F20"/>
        </w:rPr>
        <w:t>В гражданском законодательстве под понятием принуждения</w:t>
      </w:r>
      <w:r>
        <w:rPr>
          <w:color w:val="231F20"/>
          <w:spacing w:val="-50"/>
        </w:rPr>
        <w:t> </w:t>
      </w:r>
      <w:r>
        <w:rPr>
          <w:color w:val="231F20"/>
        </w:rPr>
        <w:t>понималось нарушение «свободы произвола и согласия, которы-</w:t>
      </w:r>
      <w:r>
        <w:rPr>
          <w:color w:val="231F20"/>
          <w:spacing w:val="1"/>
        </w:rPr>
        <w:t> </w:t>
      </w:r>
      <w:r>
        <w:rPr>
          <w:color w:val="231F20"/>
        </w:rPr>
        <w:t>ми обуславливались законность сделки» [2]. Санкция за соверше-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ние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указанного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преступления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предусматривала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«лишение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всех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осо-</w:t>
      </w:r>
      <w:r>
        <w:rPr>
          <w:color w:val="231F20"/>
          <w:spacing w:val="-50"/>
        </w:rPr>
        <w:t> </w:t>
      </w:r>
      <w:r>
        <w:rPr>
          <w:color w:val="231F20"/>
        </w:rPr>
        <w:t>бенных</w:t>
      </w:r>
      <w:r>
        <w:rPr>
          <w:color w:val="231F20"/>
          <w:spacing w:val="9"/>
        </w:rPr>
        <w:t> </w:t>
      </w:r>
      <w:r>
        <w:rPr>
          <w:color w:val="231F20"/>
        </w:rPr>
        <w:t>лично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по</w:t>
      </w:r>
      <w:r>
        <w:rPr>
          <w:color w:val="231F20"/>
          <w:spacing w:val="9"/>
        </w:rPr>
        <w:t> </w:t>
      </w:r>
      <w:r>
        <w:rPr>
          <w:color w:val="231F20"/>
        </w:rPr>
        <w:t>состоянию</w:t>
      </w:r>
      <w:r>
        <w:rPr>
          <w:color w:val="231F20"/>
          <w:spacing w:val="10"/>
        </w:rPr>
        <w:t> </w:t>
      </w:r>
      <w:r>
        <w:rPr>
          <w:color w:val="231F20"/>
        </w:rPr>
        <w:t>присвоенных</w:t>
      </w:r>
      <w:r>
        <w:rPr>
          <w:color w:val="231F20"/>
          <w:spacing w:val="9"/>
        </w:rPr>
        <w:t> </w:t>
      </w:r>
      <w:r>
        <w:rPr>
          <w:color w:val="231F20"/>
        </w:rPr>
        <w:t>прав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преимуществ</w:t>
      </w:r>
      <w:r>
        <w:rPr>
          <w:color w:val="231F20"/>
          <w:spacing w:val="-50"/>
        </w:rPr>
        <w:t> </w:t>
      </w:r>
      <w:r>
        <w:rPr>
          <w:color w:val="231F20"/>
        </w:rPr>
        <w:t>и направление в исправительные арестантские отделения на срок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1"/>
        </w:rPr>
        <w:t> </w:t>
      </w:r>
      <w:r>
        <w:rPr>
          <w:color w:val="231F20"/>
        </w:rPr>
        <w:t>четырех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2"/>
        </w:rPr>
        <w:t> </w:t>
      </w:r>
      <w:r>
        <w:rPr>
          <w:color w:val="231F20"/>
        </w:rPr>
        <w:t>пяти лет»</w:t>
      </w:r>
      <w:r>
        <w:rPr>
          <w:color w:val="231F20"/>
          <w:spacing w:val="1"/>
        </w:rPr>
        <w:t> </w:t>
      </w:r>
      <w:r>
        <w:rPr>
          <w:color w:val="231F20"/>
        </w:rPr>
        <w:t>[3].</w:t>
      </w:r>
    </w:p>
    <w:p>
      <w:pPr>
        <w:pStyle w:val="BodyText"/>
        <w:spacing w:line="254" w:lineRule="auto" w:before="6"/>
        <w:ind w:right="136"/>
      </w:pPr>
      <w:r>
        <w:rPr>
          <w:color w:val="231F20"/>
        </w:rPr>
        <w:t>Наказание за указанное преступление усиливалось, если при-</w:t>
      </w:r>
      <w:r>
        <w:rPr>
          <w:color w:val="231F20"/>
          <w:spacing w:val="-50"/>
        </w:rPr>
        <w:t> </w:t>
      </w:r>
      <w:r>
        <w:rPr>
          <w:color w:val="231F20"/>
        </w:rPr>
        <w:t>нуждение сопровождалось побоями, истязаниями или жестоко-</w:t>
      </w:r>
      <w:r>
        <w:rPr>
          <w:color w:val="231F20"/>
          <w:spacing w:val="1"/>
        </w:rPr>
        <w:t> </w:t>
      </w:r>
      <w:r>
        <w:rPr>
          <w:color w:val="231F20"/>
        </w:rPr>
        <w:t>стью либо лишением свободы или же если при этом подвергались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опасности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жизнь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здоровье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потерпевшего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(статья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1687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Уложения).</w:t>
      </w:r>
      <w:r>
        <w:rPr>
          <w:color w:val="231F20"/>
          <w:spacing w:val="-51"/>
        </w:rPr>
        <w:t> </w:t>
      </w:r>
      <w:r>
        <w:rPr>
          <w:color w:val="231F20"/>
        </w:rPr>
        <w:t>В этом случае виновное лицо подвергалось наказанию, предусмо-</w:t>
      </w:r>
      <w:r>
        <w:rPr>
          <w:color w:val="231F20"/>
          <w:spacing w:val="-50"/>
        </w:rPr>
        <w:t> </w:t>
      </w:r>
      <w:r>
        <w:rPr>
          <w:color w:val="231F20"/>
        </w:rPr>
        <w:t>тренному</w:t>
      </w:r>
      <w:r>
        <w:rPr>
          <w:color w:val="231F20"/>
          <w:spacing w:val="3"/>
        </w:rPr>
        <w:t> </w:t>
      </w:r>
      <w:r>
        <w:rPr>
          <w:color w:val="231F20"/>
        </w:rPr>
        <w:t>за</w:t>
      </w:r>
      <w:r>
        <w:rPr>
          <w:color w:val="231F20"/>
          <w:spacing w:val="4"/>
        </w:rPr>
        <w:t> </w:t>
      </w:r>
      <w:r>
        <w:rPr>
          <w:color w:val="231F20"/>
        </w:rPr>
        <w:t>совершение</w:t>
      </w:r>
      <w:r>
        <w:rPr>
          <w:color w:val="231F20"/>
          <w:spacing w:val="3"/>
        </w:rPr>
        <w:t> </w:t>
      </w:r>
      <w:r>
        <w:rPr>
          <w:color w:val="231F20"/>
        </w:rPr>
        <w:t>разбоя</w:t>
      </w:r>
      <w:r>
        <w:rPr>
          <w:color w:val="231F20"/>
          <w:spacing w:val="4"/>
        </w:rPr>
        <w:t> </w:t>
      </w:r>
      <w:r>
        <w:rPr>
          <w:color w:val="231F20"/>
        </w:rPr>
        <w:t>(статьи</w:t>
      </w:r>
      <w:r>
        <w:rPr>
          <w:color w:val="231F20"/>
          <w:spacing w:val="3"/>
        </w:rPr>
        <w:t> </w:t>
      </w:r>
      <w:r>
        <w:rPr>
          <w:color w:val="231F20"/>
        </w:rPr>
        <w:t>1628–1635).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/>
      </w:pPr>
      <w:r>
        <w:rPr>
          <w:color w:val="231F20"/>
          <w:w w:val="95"/>
        </w:rPr>
        <w:t>Следующим способом принуждения считался обман. Уголовная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ответственность наступала в соответствие со статьей 1688 Уложения.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Объективная сторона заключалась в сообщении ложных сведений</w:t>
      </w:r>
      <w:r>
        <w:rPr>
          <w:color w:val="231F20"/>
          <w:spacing w:val="-50"/>
        </w:rPr>
        <w:t> </w:t>
      </w:r>
      <w:r>
        <w:rPr>
          <w:color w:val="231F20"/>
        </w:rPr>
        <w:t>о каких-либо важных для потерпевшего важных обстоятельствам,</w:t>
      </w:r>
      <w:r>
        <w:rPr>
          <w:color w:val="231F20"/>
          <w:spacing w:val="-50"/>
        </w:rPr>
        <w:t> </w:t>
      </w:r>
      <w:r>
        <w:rPr>
          <w:color w:val="231F20"/>
        </w:rPr>
        <w:t>способные побудить его к совершению невыгодной имуществен-</w:t>
      </w:r>
      <w:r>
        <w:rPr>
          <w:color w:val="231F20"/>
          <w:spacing w:val="1"/>
        </w:rPr>
        <w:t> </w:t>
      </w:r>
      <w:r>
        <w:rPr>
          <w:color w:val="231F20"/>
        </w:rPr>
        <w:t>ной сделки. При этом значение имеет мотив совершения престу-</w:t>
      </w:r>
      <w:r>
        <w:rPr>
          <w:color w:val="231F20"/>
          <w:spacing w:val="1"/>
        </w:rPr>
        <w:t> </w:t>
      </w:r>
      <w:r>
        <w:rPr>
          <w:color w:val="231F20"/>
        </w:rPr>
        <w:t>пления – личная или иная заинтересованность. Н. С. Таганцева</w:t>
      </w:r>
      <w:r>
        <w:rPr>
          <w:color w:val="231F20"/>
          <w:spacing w:val="1"/>
        </w:rPr>
        <w:t> </w:t>
      </w:r>
      <w:r>
        <w:rPr>
          <w:color w:val="231F20"/>
        </w:rPr>
        <w:t>указывал, что существенным признаком являлось наличие заблу-</w:t>
      </w:r>
      <w:r>
        <w:rPr>
          <w:color w:val="231F20"/>
          <w:spacing w:val="1"/>
        </w:rPr>
        <w:t> </w:t>
      </w:r>
      <w:r>
        <w:rPr>
          <w:color w:val="231F20"/>
        </w:rPr>
        <w:t>ждения</w:t>
      </w:r>
      <w:r>
        <w:rPr>
          <w:color w:val="231F20"/>
          <w:spacing w:val="-12"/>
        </w:rPr>
        <w:t> </w:t>
      </w:r>
      <w:r>
        <w:rPr>
          <w:color w:val="231F20"/>
        </w:rPr>
        <w:t>потерпевшего</w:t>
      </w:r>
      <w:r>
        <w:rPr>
          <w:color w:val="231F20"/>
          <w:spacing w:val="-12"/>
        </w:rPr>
        <w:t> </w:t>
      </w:r>
      <w:r>
        <w:rPr>
          <w:color w:val="231F20"/>
        </w:rPr>
        <w:t>лица</w:t>
      </w:r>
      <w:r>
        <w:rPr>
          <w:color w:val="231F20"/>
          <w:spacing w:val="-12"/>
        </w:rPr>
        <w:t> </w:t>
      </w:r>
      <w:r>
        <w:rPr>
          <w:color w:val="231F20"/>
        </w:rPr>
        <w:t>относительно</w:t>
      </w:r>
      <w:r>
        <w:rPr>
          <w:color w:val="231F20"/>
          <w:spacing w:val="-11"/>
        </w:rPr>
        <w:t> </w:t>
      </w:r>
      <w:r>
        <w:rPr>
          <w:color w:val="231F20"/>
        </w:rPr>
        <w:t>«существа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выгодности</w:t>
      </w:r>
      <w:r>
        <w:rPr>
          <w:color w:val="231F20"/>
          <w:spacing w:val="-50"/>
        </w:rPr>
        <w:t> </w:t>
      </w:r>
      <w:r>
        <w:rPr>
          <w:color w:val="231F20"/>
        </w:rPr>
        <w:t>самой</w:t>
      </w:r>
      <w:r>
        <w:rPr>
          <w:color w:val="231F20"/>
          <w:spacing w:val="10"/>
        </w:rPr>
        <w:t> </w:t>
      </w:r>
      <w:r>
        <w:rPr>
          <w:color w:val="231F20"/>
        </w:rPr>
        <w:t>сделки»</w:t>
      </w:r>
      <w:r>
        <w:rPr>
          <w:color w:val="231F20"/>
          <w:spacing w:val="-17"/>
        </w:rPr>
        <w:t> </w:t>
      </w:r>
      <w:r>
        <w:rPr>
          <w:color w:val="231F20"/>
        </w:rPr>
        <w:t>[4],</w:t>
      </w:r>
      <w:r>
        <w:rPr>
          <w:color w:val="231F20"/>
          <w:spacing w:val="10"/>
        </w:rPr>
        <w:t> </w:t>
      </w:r>
      <w:r>
        <w:rPr>
          <w:color w:val="231F20"/>
        </w:rPr>
        <w:t>то</w:t>
      </w:r>
      <w:r>
        <w:rPr>
          <w:color w:val="231F20"/>
          <w:spacing w:val="10"/>
        </w:rPr>
        <w:t> </w:t>
      </w:r>
      <w:r>
        <w:rPr>
          <w:color w:val="231F20"/>
        </w:rPr>
        <w:t>есть</w:t>
      </w:r>
      <w:r>
        <w:rPr>
          <w:color w:val="231F20"/>
          <w:spacing w:val="10"/>
        </w:rPr>
        <w:t> </w:t>
      </w:r>
      <w:r>
        <w:rPr>
          <w:color w:val="231F20"/>
        </w:rPr>
        <w:t>совершение</w:t>
      </w:r>
      <w:r>
        <w:rPr>
          <w:color w:val="231F20"/>
          <w:spacing w:val="10"/>
        </w:rPr>
        <w:t> </w:t>
      </w:r>
      <w:r>
        <w:rPr>
          <w:color w:val="231F20"/>
        </w:rPr>
        <w:t>виновным</w:t>
      </w:r>
      <w:r>
        <w:rPr>
          <w:color w:val="231F20"/>
          <w:spacing w:val="9"/>
        </w:rPr>
        <w:t> </w:t>
      </w:r>
      <w:r>
        <w:rPr>
          <w:color w:val="231F20"/>
        </w:rPr>
        <w:t>лицом</w:t>
      </w:r>
      <w:r>
        <w:rPr>
          <w:color w:val="231F20"/>
          <w:spacing w:val="10"/>
        </w:rPr>
        <w:t> </w:t>
      </w:r>
      <w:r>
        <w:rPr>
          <w:color w:val="231F20"/>
        </w:rPr>
        <w:t>обмана.</w:t>
      </w:r>
    </w:p>
    <w:p>
      <w:pPr>
        <w:pStyle w:val="BodyText"/>
        <w:spacing w:line="254" w:lineRule="auto" w:before="9"/>
        <w:ind w:right="136"/>
      </w:pPr>
      <w:r>
        <w:rPr>
          <w:color w:val="231F20"/>
        </w:rPr>
        <w:t>Обстоятельствами, отягчающими ответственность за совер-</w:t>
      </w:r>
      <w:r>
        <w:rPr>
          <w:color w:val="231F20"/>
          <w:spacing w:val="1"/>
        </w:rPr>
        <w:t> </w:t>
      </w:r>
      <w:r>
        <w:rPr>
          <w:color w:val="231F20"/>
        </w:rPr>
        <w:t>шения</w:t>
      </w:r>
      <w:r>
        <w:rPr>
          <w:color w:val="231F20"/>
          <w:spacing w:val="1"/>
        </w:rPr>
        <w:t> </w:t>
      </w:r>
      <w:r>
        <w:rPr>
          <w:color w:val="231F20"/>
        </w:rPr>
        <w:t>указанного</w:t>
      </w:r>
      <w:r>
        <w:rPr>
          <w:color w:val="231F20"/>
          <w:spacing w:val="2"/>
        </w:rPr>
        <w:t> </w:t>
      </w:r>
      <w:r>
        <w:rPr>
          <w:color w:val="231F20"/>
        </w:rPr>
        <w:t>деяний,</w:t>
      </w:r>
      <w:r>
        <w:rPr>
          <w:color w:val="231F20"/>
          <w:spacing w:val="2"/>
        </w:rPr>
        <w:t> </w:t>
      </w:r>
      <w:r>
        <w:rPr>
          <w:color w:val="231F20"/>
        </w:rPr>
        <w:t>являлись:</w:t>
      </w:r>
    </w:p>
    <w:p>
      <w:pPr>
        <w:pStyle w:val="ListParagraph"/>
        <w:numPr>
          <w:ilvl w:val="0"/>
          <w:numId w:val="16"/>
        </w:numPr>
        <w:tabs>
          <w:tab w:pos="751" w:val="left" w:leader="none"/>
        </w:tabs>
        <w:spacing w:line="254" w:lineRule="auto" w:before="1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преступление совершено уполномоченными потерпевшим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лицами: представителями или поверенными либо избранными от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него для третейского суда посредники или другие лица представ-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ляющие интересы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потерпевшего;</w:t>
      </w:r>
    </w:p>
    <w:p>
      <w:pPr>
        <w:pStyle w:val="ListParagraph"/>
        <w:numPr>
          <w:ilvl w:val="0"/>
          <w:numId w:val="16"/>
        </w:numPr>
        <w:tabs>
          <w:tab w:pos="750" w:val="left" w:leader="none"/>
        </w:tabs>
        <w:spacing w:line="254" w:lineRule="auto" w:before="4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присвоение звания должностного лица по государственной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или общественной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службе;</w:t>
      </w:r>
    </w:p>
    <w:p>
      <w:pPr>
        <w:pStyle w:val="ListParagraph"/>
        <w:numPr>
          <w:ilvl w:val="0"/>
          <w:numId w:val="16"/>
        </w:numPr>
        <w:tabs>
          <w:tab w:pos="744" w:val="left" w:leader="none"/>
        </w:tabs>
        <w:spacing w:line="240" w:lineRule="auto" w:before="1" w:after="0"/>
        <w:ind w:left="743" w:right="0" w:hanging="229"/>
        <w:jc w:val="both"/>
        <w:rPr>
          <w:sz w:val="21"/>
        </w:rPr>
      </w:pPr>
      <w:r>
        <w:rPr>
          <w:color w:val="231F20"/>
          <w:spacing w:val="-2"/>
          <w:sz w:val="21"/>
        </w:rPr>
        <w:t>использование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фальшивых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документов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или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торговых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писем;</w:t>
      </w:r>
    </w:p>
    <w:p>
      <w:pPr>
        <w:pStyle w:val="ListParagraph"/>
        <w:numPr>
          <w:ilvl w:val="0"/>
          <w:numId w:val="16"/>
        </w:numPr>
        <w:tabs>
          <w:tab w:pos="758" w:val="left" w:leader="none"/>
        </w:tabs>
        <w:spacing w:line="254" w:lineRule="auto" w:before="16" w:after="0"/>
        <w:ind w:left="118" w:right="13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приведение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потерпевшего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состояние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беспамятства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при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помощи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спиртных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или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иных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напитков;</w:t>
      </w:r>
    </w:p>
    <w:p>
      <w:pPr>
        <w:pStyle w:val="ListParagraph"/>
        <w:numPr>
          <w:ilvl w:val="0"/>
          <w:numId w:val="16"/>
        </w:numPr>
        <w:tabs>
          <w:tab w:pos="757" w:val="left" w:leader="none"/>
        </w:tabs>
        <w:spacing w:line="254" w:lineRule="auto" w:before="1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дача ложных обещаний или уверений, использование от-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сутствия у потерпевшего понимания свойства и значения прини-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маемого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 себя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обязательства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[5].</w:t>
      </w:r>
    </w:p>
    <w:p>
      <w:pPr>
        <w:pStyle w:val="BodyText"/>
        <w:spacing w:line="254" w:lineRule="auto" w:before="3"/>
        <w:ind w:right="135"/>
      </w:pPr>
      <w:r>
        <w:rPr>
          <w:color w:val="231F20"/>
          <w:spacing w:val="-1"/>
        </w:rPr>
        <w:t>Под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беспамятством</w:t>
      </w:r>
      <w:r>
        <w:rPr>
          <w:color w:val="231F20"/>
          <w:spacing w:val="-11"/>
        </w:rPr>
        <w:t> </w:t>
      </w:r>
      <w:r>
        <w:rPr>
          <w:color w:val="231F20"/>
        </w:rPr>
        <w:t>закон</w:t>
      </w:r>
      <w:r>
        <w:rPr>
          <w:color w:val="231F20"/>
          <w:spacing w:val="-11"/>
        </w:rPr>
        <w:t> </w:t>
      </w:r>
      <w:r>
        <w:rPr>
          <w:color w:val="231F20"/>
        </w:rPr>
        <w:t>понимал</w:t>
      </w:r>
      <w:r>
        <w:rPr>
          <w:color w:val="231F20"/>
          <w:spacing w:val="-11"/>
        </w:rPr>
        <w:t> </w:t>
      </w:r>
      <w:r>
        <w:rPr>
          <w:color w:val="231F20"/>
        </w:rPr>
        <w:t>такое</w:t>
      </w:r>
      <w:r>
        <w:rPr>
          <w:color w:val="231F20"/>
          <w:spacing w:val="-11"/>
        </w:rPr>
        <w:t> </w:t>
      </w:r>
      <w:r>
        <w:rPr>
          <w:color w:val="231F20"/>
        </w:rPr>
        <w:t>состояние</w:t>
      </w:r>
      <w:r>
        <w:rPr>
          <w:color w:val="231F20"/>
          <w:spacing w:val="-11"/>
        </w:rPr>
        <w:t> </w:t>
      </w:r>
      <w:r>
        <w:rPr>
          <w:color w:val="231F20"/>
        </w:rPr>
        <w:t>лица,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ко-</w:t>
      </w:r>
      <w:r>
        <w:rPr>
          <w:color w:val="231F20"/>
          <w:spacing w:val="-50"/>
        </w:rPr>
        <w:t> </w:t>
      </w:r>
      <w:r>
        <w:rPr>
          <w:color w:val="231F20"/>
        </w:rPr>
        <w:t>тором он, подписывая или выдавая документы, не отдавал себе</w:t>
      </w:r>
      <w:r>
        <w:rPr>
          <w:color w:val="231F20"/>
          <w:spacing w:val="1"/>
        </w:rPr>
        <w:t> </w:t>
      </w:r>
      <w:r>
        <w:rPr>
          <w:color w:val="231F20"/>
        </w:rPr>
        <w:t>ясного отчета в том, что он делает и какое значение имеет совер-</w:t>
      </w:r>
      <w:r>
        <w:rPr>
          <w:color w:val="231F20"/>
          <w:spacing w:val="1"/>
        </w:rPr>
        <w:t> </w:t>
      </w:r>
      <w:r>
        <w:rPr>
          <w:color w:val="231F20"/>
        </w:rPr>
        <w:t>шенный им акт для его имущественных интересов. При этом для</w:t>
      </w:r>
      <w:r>
        <w:rPr>
          <w:color w:val="231F20"/>
          <w:spacing w:val="1"/>
        </w:rPr>
        <w:t> </w:t>
      </w:r>
      <w:r>
        <w:rPr>
          <w:color w:val="231F20"/>
        </w:rPr>
        <w:t>квалификации по статье 1688 Уложения не имело значения какие</w:t>
      </w:r>
      <w:r>
        <w:rPr>
          <w:color w:val="231F20"/>
          <w:spacing w:val="1"/>
        </w:rPr>
        <w:t> </w:t>
      </w:r>
      <w:r>
        <w:rPr>
          <w:color w:val="231F20"/>
        </w:rPr>
        <w:t>именно приемы внушения, уверения или обещаний применял ви-</w:t>
      </w:r>
      <w:r>
        <w:rPr>
          <w:color w:val="231F20"/>
          <w:spacing w:val="1"/>
        </w:rPr>
        <w:t> </w:t>
      </w:r>
      <w:r>
        <w:rPr>
          <w:color w:val="231F20"/>
        </w:rPr>
        <w:t>новный для того, чтобы побудить потерпевшего для заключения</w:t>
      </w:r>
      <w:r>
        <w:rPr>
          <w:color w:val="231F20"/>
          <w:spacing w:val="1"/>
        </w:rPr>
        <w:t> </w:t>
      </w:r>
      <w:r>
        <w:rPr>
          <w:color w:val="231F20"/>
        </w:rPr>
        <w:t>невыгодной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него</w:t>
      </w:r>
      <w:r>
        <w:rPr>
          <w:color w:val="231F20"/>
          <w:spacing w:val="1"/>
        </w:rPr>
        <w:t> </w:t>
      </w:r>
      <w:r>
        <w:rPr>
          <w:color w:val="231F20"/>
        </w:rPr>
        <w:t>сделки.</w:t>
      </w:r>
    </w:p>
    <w:p>
      <w:pPr>
        <w:pStyle w:val="BodyText"/>
        <w:spacing w:line="254" w:lineRule="auto" w:before="6"/>
        <w:ind w:right="136"/>
      </w:pPr>
      <w:r>
        <w:rPr>
          <w:color w:val="231F20"/>
        </w:rPr>
        <w:t>В качестве примера квалификации по статье 1688 Уложения</w:t>
      </w:r>
      <w:r>
        <w:rPr>
          <w:color w:val="231F20"/>
          <w:spacing w:val="1"/>
        </w:rPr>
        <w:t> </w:t>
      </w:r>
      <w:r>
        <w:rPr>
          <w:color w:val="231F20"/>
        </w:rPr>
        <w:t>можно</w:t>
      </w:r>
      <w:r>
        <w:rPr>
          <w:color w:val="231F20"/>
          <w:spacing w:val="11"/>
        </w:rPr>
        <w:t> </w:t>
      </w:r>
      <w:r>
        <w:rPr>
          <w:color w:val="231F20"/>
        </w:rPr>
        <w:t>привести</w:t>
      </w:r>
      <w:r>
        <w:rPr>
          <w:color w:val="231F20"/>
          <w:spacing w:val="11"/>
        </w:rPr>
        <w:t> </w:t>
      </w:r>
      <w:r>
        <w:rPr>
          <w:color w:val="231F20"/>
        </w:rPr>
        <w:t>выманивание</w:t>
      </w:r>
      <w:r>
        <w:rPr>
          <w:color w:val="231F20"/>
          <w:spacing w:val="11"/>
        </w:rPr>
        <w:t> </w:t>
      </w:r>
      <w:r>
        <w:rPr>
          <w:color w:val="231F20"/>
        </w:rPr>
        <w:t>долговой</w:t>
      </w:r>
      <w:r>
        <w:rPr>
          <w:color w:val="231F20"/>
          <w:spacing w:val="11"/>
        </w:rPr>
        <w:t> </w:t>
      </w:r>
      <w:r>
        <w:rPr>
          <w:color w:val="231F20"/>
        </w:rPr>
        <w:t>расписки</w:t>
      </w:r>
      <w:r>
        <w:rPr>
          <w:color w:val="231F20"/>
          <w:spacing w:val="11"/>
        </w:rPr>
        <w:t> </w:t>
      </w:r>
      <w:r>
        <w:rPr>
          <w:color w:val="231F20"/>
        </w:rPr>
        <w:t>под</w:t>
      </w:r>
      <w:r>
        <w:rPr>
          <w:color w:val="231F20"/>
          <w:spacing w:val="11"/>
        </w:rPr>
        <w:t> </w:t>
      </w:r>
      <w:r>
        <w:rPr>
          <w:color w:val="231F20"/>
        </w:rPr>
        <w:t>предлогом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продажи</w:t>
      </w:r>
      <w:r>
        <w:rPr>
          <w:color w:val="231F20"/>
          <w:spacing w:val="-8"/>
        </w:rPr>
        <w:t> </w:t>
      </w:r>
      <w:r>
        <w:rPr>
          <w:color w:val="231F20"/>
        </w:rPr>
        <w:t>билетов</w:t>
      </w:r>
      <w:r>
        <w:rPr>
          <w:color w:val="231F20"/>
          <w:spacing w:val="-7"/>
        </w:rPr>
        <w:t> </w:t>
      </w:r>
      <w:r>
        <w:rPr>
          <w:color w:val="231F20"/>
        </w:rPr>
        <w:t>внутреннего</w:t>
      </w:r>
      <w:r>
        <w:rPr>
          <w:color w:val="231F20"/>
          <w:spacing w:val="-7"/>
        </w:rPr>
        <w:t> </w:t>
      </w:r>
      <w:r>
        <w:rPr>
          <w:color w:val="231F20"/>
        </w:rPr>
        <w:t>займа.</w:t>
      </w:r>
      <w:r>
        <w:rPr>
          <w:color w:val="231F20"/>
          <w:spacing w:val="-7"/>
        </w:rPr>
        <w:t> </w:t>
      </w:r>
      <w:r>
        <w:rPr>
          <w:color w:val="231F20"/>
        </w:rPr>
        <w:t>Выманивание</w:t>
      </w:r>
      <w:r>
        <w:rPr>
          <w:color w:val="231F20"/>
          <w:spacing w:val="-7"/>
        </w:rPr>
        <w:t> </w:t>
      </w:r>
      <w:r>
        <w:rPr>
          <w:color w:val="231F20"/>
        </w:rPr>
        <w:t>же</w:t>
      </w:r>
      <w:r>
        <w:rPr>
          <w:color w:val="231F20"/>
          <w:spacing w:val="-7"/>
        </w:rPr>
        <w:t> </w:t>
      </w:r>
      <w:r>
        <w:rPr>
          <w:color w:val="231F20"/>
        </w:rPr>
        <w:t>задаточной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расписки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таких</w:t>
      </w:r>
      <w:r>
        <w:rPr>
          <w:color w:val="231F20"/>
          <w:spacing w:val="-12"/>
        </w:rPr>
        <w:t> </w:t>
      </w:r>
      <w:r>
        <w:rPr>
          <w:color w:val="231F20"/>
        </w:rPr>
        <w:t>условиях,</w:t>
      </w:r>
      <w:r>
        <w:rPr>
          <w:color w:val="231F20"/>
          <w:spacing w:val="-12"/>
        </w:rPr>
        <w:t> </w:t>
      </w:r>
      <w:r>
        <w:rPr>
          <w:color w:val="231F20"/>
        </w:rPr>
        <w:t>когда</w:t>
      </w:r>
      <w:r>
        <w:rPr>
          <w:color w:val="231F20"/>
          <w:spacing w:val="-12"/>
        </w:rPr>
        <w:t> </w:t>
      </w:r>
      <w:r>
        <w:rPr>
          <w:color w:val="231F20"/>
        </w:rPr>
        <w:t>подписавшему</w:t>
      </w:r>
      <w:r>
        <w:rPr>
          <w:color w:val="231F20"/>
          <w:spacing w:val="-12"/>
        </w:rPr>
        <w:t> </w:t>
      </w:r>
      <w:r>
        <w:rPr>
          <w:color w:val="231F20"/>
        </w:rPr>
        <w:t>было</w:t>
      </w:r>
      <w:r>
        <w:rPr>
          <w:color w:val="231F20"/>
          <w:spacing w:val="-12"/>
        </w:rPr>
        <w:t> </w:t>
      </w:r>
      <w:r>
        <w:rPr>
          <w:color w:val="231F20"/>
        </w:rPr>
        <w:t>неизвест-</w:t>
      </w:r>
      <w:r>
        <w:rPr>
          <w:color w:val="231F20"/>
          <w:spacing w:val="-50"/>
        </w:rPr>
        <w:t> </w:t>
      </w:r>
      <w:r>
        <w:rPr>
          <w:color w:val="231F20"/>
        </w:rPr>
        <w:t>но,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он</w:t>
      </w:r>
      <w:r>
        <w:rPr>
          <w:color w:val="231F20"/>
          <w:spacing w:val="-9"/>
        </w:rPr>
        <w:t> </w:t>
      </w:r>
      <w:r>
        <w:rPr>
          <w:color w:val="231F20"/>
        </w:rPr>
        <w:t>подписывает</w:t>
      </w:r>
      <w:r>
        <w:rPr>
          <w:color w:val="231F20"/>
          <w:spacing w:val="-9"/>
        </w:rPr>
        <w:t> </w:t>
      </w:r>
      <w:r>
        <w:rPr>
          <w:color w:val="231F20"/>
        </w:rPr>
        <w:t>акт,</w:t>
      </w:r>
      <w:r>
        <w:rPr>
          <w:color w:val="231F20"/>
          <w:spacing w:val="-8"/>
        </w:rPr>
        <w:t> </w:t>
      </w:r>
      <w:r>
        <w:rPr>
          <w:color w:val="231F20"/>
        </w:rPr>
        <w:t>дающий</w:t>
      </w:r>
      <w:r>
        <w:rPr>
          <w:color w:val="231F20"/>
          <w:spacing w:val="-9"/>
        </w:rPr>
        <w:t> </w:t>
      </w:r>
      <w:r>
        <w:rPr>
          <w:color w:val="231F20"/>
        </w:rPr>
        <w:t>право</w:t>
      </w:r>
      <w:r>
        <w:rPr>
          <w:color w:val="231F20"/>
          <w:spacing w:val="-9"/>
        </w:rPr>
        <w:t> </w:t>
      </w:r>
      <w:r>
        <w:rPr>
          <w:color w:val="231F20"/>
        </w:rPr>
        <w:t>требовать</w:t>
      </w:r>
      <w:r>
        <w:rPr>
          <w:color w:val="231F20"/>
          <w:spacing w:val="-9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него</w:t>
      </w:r>
      <w:r>
        <w:rPr>
          <w:color w:val="231F20"/>
          <w:spacing w:val="-9"/>
        </w:rPr>
        <w:t> </w:t>
      </w:r>
      <w:r>
        <w:rPr>
          <w:color w:val="231F20"/>
        </w:rPr>
        <w:t>день-</w:t>
      </w:r>
      <w:r>
        <w:rPr>
          <w:color w:val="231F20"/>
          <w:spacing w:val="-50"/>
        </w:rPr>
        <w:t> </w:t>
      </w:r>
      <w:r>
        <w:rPr>
          <w:color w:val="231F20"/>
        </w:rPr>
        <w:t>ги</w:t>
      </w:r>
      <w:r>
        <w:rPr>
          <w:color w:val="231F20"/>
          <w:spacing w:val="1"/>
        </w:rPr>
        <w:t> </w:t>
      </w:r>
      <w:r>
        <w:rPr>
          <w:color w:val="231F20"/>
        </w:rPr>
        <w:t>квалифицировались</w:t>
      </w:r>
      <w:r>
        <w:rPr>
          <w:color w:val="231F20"/>
          <w:spacing w:val="2"/>
        </w:rPr>
        <w:t> </w:t>
      </w:r>
      <w:r>
        <w:rPr>
          <w:color w:val="231F20"/>
        </w:rPr>
        <w:t>как</w:t>
      </w:r>
      <w:r>
        <w:rPr>
          <w:color w:val="231F20"/>
          <w:spacing w:val="2"/>
        </w:rPr>
        <w:t> </w:t>
      </w:r>
      <w:r>
        <w:rPr>
          <w:color w:val="231F20"/>
        </w:rPr>
        <w:t>мошенничество.</w:t>
      </w:r>
    </w:p>
    <w:p>
      <w:pPr>
        <w:pStyle w:val="BodyText"/>
        <w:spacing w:line="254" w:lineRule="auto" w:before="4"/>
        <w:ind w:right="135"/>
      </w:pPr>
      <w:r>
        <w:rPr>
          <w:color w:val="231F20"/>
        </w:rPr>
        <w:t>Отдельно</w:t>
      </w:r>
      <w:r>
        <w:rPr>
          <w:color w:val="231F20"/>
          <w:spacing w:val="1"/>
        </w:rPr>
        <w:t> </w:t>
      </w:r>
      <w:r>
        <w:rPr>
          <w:color w:val="231F20"/>
        </w:rPr>
        <w:t>защищались</w:t>
      </w:r>
      <w:r>
        <w:rPr>
          <w:color w:val="231F20"/>
          <w:spacing w:val="1"/>
        </w:rPr>
        <w:t> </w:t>
      </w:r>
      <w:r>
        <w:rPr>
          <w:color w:val="231F20"/>
        </w:rPr>
        <w:t>имущественные</w:t>
      </w:r>
      <w:r>
        <w:rPr>
          <w:color w:val="231F20"/>
          <w:spacing w:val="1"/>
        </w:rPr>
        <w:t> </w:t>
      </w:r>
      <w:r>
        <w:rPr>
          <w:color w:val="231F20"/>
        </w:rPr>
        <w:t>права</w:t>
      </w:r>
      <w:r>
        <w:rPr>
          <w:color w:val="231F20"/>
          <w:spacing w:val="1"/>
        </w:rPr>
        <w:t> </w:t>
      </w:r>
      <w:r>
        <w:rPr>
          <w:color w:val="231F20"/>
        </w:rPr>
        <w:t>несовершен-</w:t>
      </w:r>
      <w:r>
        <w:rPr>
          <w:color w:val="231F20"/>
          <w:spacing w:val="1"/>
        </w:rPr>
        <w:t> </w:t>
      </w:r>
      <w:r>
        <w:rPr>
          <w:color w:val="231F20"/>
        </w:rPr>
        <w:t>нолетнего (статья 1689 Уложения). Ответственности подлежали</w:t>
      </w:r>
      <w:r>
        <w:rPr>
          <w:color w:val="231F20"/>
          <w:spacing w:val="1"/>
        </w:rPr>
        <w:t> </w:t>
      </w:r>
      <w:r>
        <w:rPr>
          <w:color w:val="231F20"/>
        </w:rPr>
        <w:t>лица, которые «пользуясь не знанием закона несовершеннолет-</w:t>
      </w:r>
      <w:r>
        <w:rPr>
          <w:color w:val="231F20"/>
          <w:spacing w:val="1"/>
        </w:rPr>
        <w:t> </w:t>
      </w:r>
      <w:r>
        <w:rPr>
          <w:color w:val="231F20"/>
        </w:rPr>
        <w:t>ним</w:t>
      </w:r>
      <w:r>
        <w:rPr>
          <w:color w:val="231F20"/>
          <w:spacing w:val="-7"/>
        </w:rPr>
        <w:t> </w:t>
      </w:r>
      <w:r>
        <w:rPr>
          <w:color w:val="231F2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</w:rPr>
        <w:t>его</w:t>
      </w:r>
      <w:r>
        <w:rPr>
          <w:color w:val="231F20"/>
          <w:spacing w:val="-6"/>
        </w:rPr>
        <w:t> </w:t>
      </w:r>
      <w:r>
        <w:rPr>
          <w:color w:val="231F20"/>
        </w:rPr>
        <w:t>легкомыслием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слабостью,</w:t>
      </w:r>
      <w:r>
        <w:rPr>
          <w:color w:val="231F20"/>
          <w:spacing w:val="-6"/>
        </w:rPr>
        <w:t> </w:t>
      </w:r>
      <w:r>
        <w:rPr>
          <w:color w:val="231F20"/>
        </w:rPr>
        <w:t>заключат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ним</w:t>
      </w:r>
      <w:r>
        <w:rPr>
          <w:color w:val="231F20"/>
          <w:spacing w:val="-7"/>
        </w:rPr>
        <w:t> </w:t>
      </w:r>
      <w:r>
        <w:rPr>
          <w:color w:val="231F20"/>
        </w:rPr>
        <w:t>сделку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51"/>
        </w:rPr>
        <w:t> </w:t>
      </w:r>
      <w:r>
        <w:rPr>
          <w:color w:val="231F20"/>
        </w:rPr>
        <w:t>имуществу или примут от него недопустимые по закону до совер-</w:t>
      </w:r>
      <w:r>
        <w:rPr>
          <w:color w:val="231F20"/>
          <w:spacing w:val="-50"/>
        </w:rPr>
        <w:t> </w:t>
      </w:r>
      <w:r>
        <w:rPr>
          <w:color w:val="231F20"/>
        </w:rPr>
        <w:t>шеннолетия обязательства» [6]. Санкция за совершения данного</w:t>
      </w:r>
      <w:r>
        <w:rPr>
          <w:color w:val="231F20"/>
          <w:spacing w:val="1"/>
        </w:rPr>
        <w:t> </w:t>
      </w:r>
      <w:r>
        <w:rPr>
          <w:color w:val="231F20"/>
        </w:rPr>
        <w:t>преступления</w:t>
      </w:r>
      <w:r>
        <w:rPr>
          <w:color w:val="231F20"/>
          <w:spacing w:val="23"/>
        </w:rPr>
        <w:t> </w:t>
      </w:r>
      <w:r>
        <w:rPr>
          <w:color w:val="231F20"/>
        </w:rPr>
        <w:t>предусматривала</w:t>
      </w:r>
      <w:r>
        <w:rPr>
          <w:color w:val="231F20"/>
          <w:spacing w:val="23"/>
        </w:rPr>
        <w:t> </w:t>
      </w:r>
      <w:r>
        <w:rPr>
          <w:color w:val="231F20"/>
        </w:rPr>
        <w:t>«заключение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тюрьму</w:t>
      </w:r>
      <w:r>
        <w:rPr>
          <w:color w:val="231F20"/>
          <w:spacing w:val="24"/>
        </w:rPr>
        <w:t> </w: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время</w:t>
      </w:r>
      <w:r>
        <w:rPr>
          <w:color w:val="231F20"/>
          <w:spacing w:val="1"/>
        </w:rPr>
        <w:t> </w:t>
      </w:r>
      <w:r>
        <w:rPr>
          <w:color w:val="231F20"/>
        </w:rPr>
        <w:t>от четырех до восьми месяцев, или на время от двух до четырех</w:t>
      </w:r>
      <w:r>
        <w:rPr>
          <w:color w:val="231F20"/>
          <w:spacing w:val="1"/>
        </w:rPr>
        <w:t> </w:t>
      </w:r>
      <w:r>
        <w:rPr>
          <w:color w:val="231F20"/>
        </w:rPr>
        <w:t>месяцев» [6]. Часть 2 данной статьи предусматривала уголовную</w:t>
      </w:r>
      <w:r>
        <w:rPr>
          <w:color w:val="231F20"/>
          <w:spacing w:val="1"/>
        </w:rPr>
        <w:t> </w:t>
      </w:r>
      <w:r>
        <w:rPr>
          <w:color w:val="231F20"/>
        </w:rPr>
        <w:t>ответственность для лиц, состоящих на государственной или об-</w:t>
      </w:r>
      <w:r>
        <w:rPr>
          <w:color w:val="231F20"/>
          <w:spacing w:val="1"/>
        </w:rPr>
        <w:t> </w:t>
      </w:r>
      <w:r>
        <w:rPr>
          <w:color w:val="231F20"/>
        </w:rPr>
        <w:t>щественной</w:t>
      </w:r>
      <w:r>
        <w:rPr>
          <w:color w:val="231F20"/>
          <w:spacing w:val="-6"/>
        </w:rPr>
        <w:t> </w:t>
      </w:r>
      <w:r>
        <w:rPr>
          <w:color w:val="231F20"/>
        </w:rPr>
        <w:t>службе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при</w:t>
      </w:r>
      <w:r>
        <w:rPr>
          <w:color w:val="231F20"/>
          <w:spacing w:val="-6"/>
        </w:rPr>
        <w:t> </w:t>
      </w:r>
      <w:r>
        <w:rPr>
          <w:color w:val="231F20"/>
        </w:rPr>
        <w:t>признании</w:t>
      </w:r>
      <w:r>
        <w:rPr>
          <w:color w:val="231F20"/>
          <w:spacing w:val="-6"/>
        </w:rPr>
        <w:t> </w:t>
      </w:r>
      <w:r>
        <w:rPr>
          <w:color w:val="231F20"/>
        </w:rPr>
        <w:t>такого</w:t>
      </w:r>
      <w:r>
        <w:rPr>
          <w:color w:val="231F20"/>
          <w:spacing w:val="-6"/>
        </w:rPr>
        <w:t> </w:t>
      </w:r>
      <w:r>
        <w:rPr>
          <w:color w:val="231F20"/>
        </w:rPr>
        <w:t>лица</w:t>
      </w:r>
      <w:r>
        <w:rPr>
          <w:color w:val="231F20"/>
          <w:spacing w:val="-6"/>
        </w:rPr>
        <w:t> </w:t>
      </w:r>
      <w:r>
        <w:rPr>
          <w:color w:val="231F20"/>
        </w:rPr>
        <w:t>он,</w:t>
      </w:r>
      <w:r>
        <w:rPr>
          <w:color w:val="231F20"/>
          <w:spacing w:val="-5"/>
        </w:rPr>
        <w:t> </w:t>
      </w:r>
      <w:r>
        <w:rPr>
          <w:color w:val="231F20"/>
        </w:rPr>
        <w:t>кроме</w:t>
      </w:r>
      <w:r>
        <w:rPr>
          <w:color w:val="231F20"/>
          <w:spacing w:val="-6"/>
        </w:rPr>
        <w:t> </w:t>
      </w:r>
      <w:r>
        <w:rPr>
          <w:color w:val="231F20"/>
        </w:rPr>
        <w:t>основ-</w:t>
      </w:r>
      <w:r>
        <w:rPr>
          <w:color w:val="231F20"/>
          <w:spacing w:val="-50"/>
        </w:rPr>
        <w:t> </w:t>
      </w:r>
      <w:r>
        <w:rPr>
          <w:color w:val="231F20"/>
        </w:rPr>
        <w:t>ного</w:t>
      </w:r>
      <w:r>
        <w:rPr>
          <w:color w:val="231F20"/>
          <w:spacing w:val="2"/>
        </w:rPr>
        <w:t> </w:t>
      </w:r>
      <w:r>
        <w:rPr>
          <w:color w:val="231F20"/>
        </w:rPr>
        <w:t>наказания,</w:t>
      </w:r>
      <w:r>
        <w:rPr>
          <w:color w:val="231F20"/>
          <w:spacing w:val="2"/>
        </w:rPr>
        <w:t> </w:t>
      </w:r>
      <w:r>
        <w:rPr>
          <w:color w:val="231F20"/>
        </w:rPr>
        <w:t>«отрешался»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3"/>
        </w:rPr>
        <w:t> </w:t>
      </w:r>
      <w:r>
        <w:rPr>
          <w:color w:val="231F20"/>
        </w:rPr>
        <w:t>должности.</w:t>
      </w:r>
    </w:p>
    <w:p>
      <w:pPr>
        <w:pStyle w:val="BodyText"/>
        <w:spacing w:line="254" w:lineRule="auto" w:before="10"/>
        <w:ind w:right="133"/>
      </w:pPr>
      <w:r>
        <w:rPr>
          <w:color w:val="231F20"/>
        </w:rPr>
        <w:t>В качестве примера можно привести ситуацию, когда лицо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было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признано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виновным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статье</w:t>
      </w:r>
      <w:r>
        <w:rPr>
          <w:color w:val="231F20"/>
          <w:spacing w:val="-11"/>
        </w:rPr>
        <w:t> </w:t>
      </w:r>
      <w:r>
        <w:rPr>
          <w:color w:val="231F20"/>
        </w:rPr>
        <w:t>1689</w:t>
      </w:r>
      <w:r>
        <w:rPr>
          <w:color w:val="231F20"/>
          <w:spacing w:val="-11"/>
        </w:rPr>
        <w:t> </w:t>
      </w:r>
      <w:r>
        <w:rPr>
          <w:color w:val="231F20"/>
        </w:rPr>
        <w:t>Уложения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том,</w:t>
      </w:r>
      <w:r>
        <w:rPr>
          <w:color w:val="231F20"/>
          <w:spacing w:val="-12"/>
        </w:rPr>
        <w:t> </w:t>
      </w:r>
      <w:r>
        <w:rPr>
          <w:color w:val="231F20"/>
        </w:rPr>
        <w:t>что,</w:t>
      </w:r>
      <w:r>
        <w:rPr>
          <w:color w:val="231F20"/>
          <w:spacing w:val="-11"/>
        </w:rPr>
        <w:t> </w:t>
      </w:r>
      <w:r>
        <w:rPr>
          <w:color w:val="231F20"/>
        </w:rPr>
        <w:t>зная</w:t>
      </w:r>
      <w:r>
        <w:rPr>
          <w:color w:val="231F20"/>
          <w:spacing w:val="-50"/>
        </w:rPr>
        <w:t> </w:t>
      </w:r>
      <w:r>
        <w:rPr>
          <w:color w:val="231F20"/>
        </w:rPr>
        <w:t>о</w:t>
      </w:r>
      <w:r>
        <w:rPr>
          <w:color w:val="231F20"/>
          <w:spacing w:val="5"/>
        </w:rPr>
        <w:t> </w:t>
      </w:r>
      <w:r>
        <w:rPr>
          <w:color w:val="231F20"/>
        </w:rPr>
        <w:t>несовершеннолетии</w:t>
      </w:r>
      <w:r>
        <w:rPr>
          <w:color w:val="231F20"/>
          <w:spacing w:val="6"/>
        </w:rPr>
        <w:t> </w:t>
      </w:r>
      <w:r>
        <w:rPr>
          <w:color w:val="231F20"/>
        </w:rPr>
        <w:t>другого</w:t>
      </w:r>
      <w:r>
        <w:rPr>
          <w:color w:val="231F20"/>
          <w:spacing w:val="6"/>
        </w:rPr>
        <w:t> </w:t>
      </w:r>
      <w:r>
        <w:rPr>
          <w:color w:val="231F20"/>
        </w:rPr>
        <w:t>лица,</w:t>
      </w:r>
      <w:r>
        <w:rPr>
          <w:color w:val="231F20"/>
          <w:spacing w:val="6"/>
        </w:rPr>
        <w:t> </w:t>
      </w:r>
      <w:r>
        <w:rPr>
          <w:color w:val="231F20"/>
        </w:rPr>
        <w:t>выдал</w:t>
      </w:r>
      <w:r>
        <w:rPr>
          <w:color w:val="231F20"/>
          <w:spacing w:val="6"/>
        </w:rPr>
        <w:t> </w:t>
      </w:r>
      <w:r>
        <w:rPr>
          <w:color w:val="231F20"/>
        </w:rPr>
        <w:t>ему</w:t>
      </w:r>
      <w:r>
        <w:rPr>
          <w:color w:val="231F20"/>
          <w:spacing w:val="6"/>
        </w:rPr>
        <w:t> </w:t>
      </w:r>
      <w:r>
        <w:rPr>
          <w:color w:val="231F20"/>
        </w:rPr>
        <w:t>318</w:t>
      </w:r>
      <w:r>
        <w:rPr>
          <w:color w:val="231F20"/>
          <w:spacing w:val="6"/>
        </w:rPr>
        <w:t> </w:t>
      </w:r>
      <w:r>
        <w:rPr>
          <w:color w:val="231F20"/>
        </w:rPr>
        <w:t>рублей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взял</w:t>
      </w:r>
      <w:r>
        <w:rPr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него</w:t>
      </w:r>
      <w:r>
        <w:rPr>
          <w:color w:val="231F20"/>
          <w:spacing w:val="2"/>
        </w:rPr>
        <w:t> </w:t>
      </w:r>
      <w:r>
        <w:rPr>
          <w:color w:val="231F20"/>
        </w:rPr>
        <w:t>обманным</w:t>
      </w:r>
      <w:r>
        <w:rPr>
          <w:color w:val="231F20"/>
          <w:spacing w:val="3"/>
        </w:rPr>
        <w:t> </w:t>
      </w:r>
      <w:r>
        <w:rPr>
          <w:color w:val="231F20"/>
        </w:rPr>
        <w:t>образом</w:t>
      </w:r>
      <w:r>
        <w:rPr>
          <w:color w:val="231F20"/>
          <w:spacing w:val="2"/>
        </w:rPr>
        <w:t> </w:t>
      </w:r>
      <w:r>
        <w:rPr>
          <w:color w:val="231F20"/>
        </w:rPr>
        <w:t>вексель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2000</w:t>
      </w:r>
      <w:r>
        <w:rPr>
          <w:color w:val="231F20"/>
          <w:spacing w:val="2"/>
        </w:rPr>
        <w:t> </w:t>
      </w:r>
      <w:r>
        <w:rPr>
          <w:color w:val="231F20"/>
        </w:rPr>
        <w:t>рублей</w:t>
      </w:r>
      <w:r>
        <w:rPr>
          <w:color w:val="231F20"/>
          <w:spacing w:val="-22"/>
        </w:rPr>
        <w:t> </w:t>
      </w:r>
      <w:r>
        <w:rPr>
          <w:color w:val="231F20"/>
        </w:rPr>
        <w:t>[7].</w:t>
      </w:r>
    </w:p>
    <w:p>
      <w:pPr>
        <w:pStyle w:val="BodyText"/>
        <w:spacing w:line="254" w:lineRule="auto" w:before="3"/>
        <w:ind w:right="136"/>
      </w:pPr>
      <w:r>
        <w:rPr>
          <w:color w:val="231F20"/>
        </w:rPr>
        <w:t>Наиболее жестко преследовались деяния, указанные в отде-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III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главы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V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раздела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XII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Уложения.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Основным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способом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опи-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сываемых</w:t>
      </w:r>
      <w:r>
        <w:rPr>
          <w:color w:val="231F20"/>
          <w:spacing w:val="14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данном</w:t>
      </w:r>
      <w:r>
        <w:rPr>
          <w:color w:val="231F20"/>
          <w:spacing w:val="15"/>
        </w:rPr>
        <w:t> </w:t>
      </w:r>
      <w:r>
        <w:rPr>
          <w:color w:val="231F20"/>
        </w:rPr>
        <w:t>отделе</w:t>
      </w:r>
      <w:r>
        <w:rPr>
          <w:color w:val="231F20"/>
          <w:spacing w:val="14"/>
        </w:rPr>
        <w:t> </w:t>
      </w:r>
      <w:r>
        <w:rPr>
          <w:color w:val="231F20"/>
        </w:rPr>
        <w:t>являлся</w:t>
      </w:r>
      <w:r>
        <w:rPr>
          <w:color w:val="231F20"/>
          <w:spacing w:val="14"/>
        </w:rPr>
        <w:t> </w:t>
      </w:r>
      <w:r>
        <w:rPr>
          <w:color w:val="231F20"/>
        </w:rPr>
        <w:t>подлог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актах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обязательствах.</w:t>
      </w:r>
    </w:p>
    <w:p>
      <w:pPr>
        <w:pStyle w:val="BodyText"/>
        <w:spacing w:line="254" w:lineRule="auto" w:before="3"/>
        <w:ind w:right="134"/>
      </w:pP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основании</w:t>
      </w:r>
      <w:r>
        <w:rPr>
          <w:color w:val="231F20"/>
          <w:spacing w:val="-7"/>
        </w:rPr>
        <w:t> </w:t>
      </w:r>
      <w:r>
        <w:rPr>
          <w:color w:val="231F20"/>
        </w:rPr>
        <w:t>статей</w:t>
      </w:r>
      <w:r>
        <w:rPr>
          <w:color w:val="231F20"/>
          <w:spacing w:val="-7"/>
        </w:rPr>
        <w:t> </w:t>
      </w:r>
      <w:r>
        <w:rPr>
          <w:color w:val="231F20"/>
        </w:rPr>
        <w:t>1690–1698</w:t>
      </w:r>
      <w:r>
        <w:rPr>
          <w:color w:val="231F20"/>
          <w:spacing w:val="-7"/>
        </w:rPr>
        <w:t> </w:t>
      </w:r>
      <w:r>
        <w:rPr>
          <w:color w:val="231F20"/>
        </w:rPr>
        <w:t>Уложения,</w:t>
      </w:r>
      <w:r>
        <w:rPr>
          <w:color w:val="231F20"/>
          <w:spacing w:val="-7"/>
        </w:rPr>
        <w:t> </w:t>
      </w:r>
      <w:r>
        <w:rPr>
          <w:color w:val="231F20"/>
        </w:rPr>
        <w:t>подлогами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актах</w:t>
      </w:r>
      <w:r>
        <w:rPr>
          <w:color w:val="231F20"/>
          <w:spacing w:val="-50"/>
        </w:rPr>
        <w:t> </w:t>
      </w:r>
      <w:r>
        <w:rPr>
          <w:color w:val="231F20"/>
        </w:rPr>
        <w:t>и обязательствах признавались следующие деяния: составления</w:t>
      </w:r>
      <w:r>
        <w:rPr>
          <w:color w:val="231F20"/>
          <w:spacing w:val="1"/>
        </w:rPr>
        <w:t> </w:t>
      </w:r>
      <w:r>
        <w:rPr>
          <w:color w:val="231F20"/>
        </w:rPr>
        <w:t>акта от имени или при участии лиц, не принимавших в соверше-</w:t>
      </w:r>
      <w:r>
        <w:rPr>
          <w:color w:val="231F20"/>
          <w:spacing w:val="1"/>
        </w:rPr>
        <w:t> </w:t>
      </w:r>
      <w:r>
        <w:rPr>
          <w:color w:val="231F20"/>
        </w:rPr>
        <w:t>нии акта участия и внесение в акты подложных поправок и изме-</w:t>
      </w:r>
      <w:r>
        <w:rPr>
          <w:color w:val="231F20"/>
          <w:spacing w:val="1"/>
        </w:rPr>
        <w:t> </w:t>
      </w:r>
      <w:r>
        <w:rPr>
          <w:color w:val="231F20"/>
        </w:rPr>
        <w:t>нений. Данные преступления совершались с прямым умыслом.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Так,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Таганцев</w:t>
      </w:r>
      <w:r>
        <w:rPr>
          <w:color w:val="231F20"/>
          <w:spacing w:val="-12"/>
        </w:rPr>
        <w:t> </w:t>
      </w:r>
      <w:r>
        <w:rPr>
          <w:color w:val="231F20"/>
        </w:rPr>
        <w:t>указывал,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«понятие</w:t>
      </w:r>
      <w:r>
        <w:rPr>
          <w:color w:val="231F20"/>
          <w:spacing w:val="-12"/>
        </w:rPr>
        <w:t> </w:t>
      </w:r>
      <w:r>
        <w:rPr>
          <w:color w:val="231F20"/>
        </w:rPr>
        <w:t>подлога</w:t>
      </w:r>
      <w:r>
        <w:rPr>
          <w:color w:val="231F20"/>
          <w:spacing w:val="-12"/>
        </w:rPr>
        <w:t> </w:t>
      </w:r>
      <w:r>
        <w:rPr>
          <w:color w:val="231F20"/>
        </w:rPr>
        <w:t>заключает</w:t>
      </w:r>
      <w:r>
        <w:rPr>
          <w:color w:val="231F20"/>
          <w:spacing w:val="-11"/>
        </w:rPr>
        <w:t> </w:t>
      </w:r>
      <w:r>
        <w:rPr>
          <w:color w:val="231F20"/>
        </w:rPr>
        <w:t>уже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себе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непременно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намерение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ввести</w:t>
      </w:r>
      <w:r>
        <w:rPr>
          <w:color w:val="231F20"/>
          <w:spacing w:val="-12"/>
        </w:rPr>
        <w:t> </w:t>
      </w:r>
      <w:r>
        <w:rPr>
          <w:color w:val="231F20"/>
        </w:rPr>
        <w:t>кого</w:t>
      </w:r>
      <w:r>
        <w:rPr>
          <w:color w:val="231F20"/>
          <w:spacing w:val="-12"/>
        </w:rPr>
        <w:t> </w:t>
      </w:r>
      <w:r>
        <w:rPr>
          <w:color w:val="231F20"/>
        </w:rPr>
        <w:t>либо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заблуждение</w:t>
      </w:r>
      <w:r>
        <w:rPr>
          <w:color w:val="231F20"/>
          <w:spacing w:val="-11"/>
        </w:rPr>
        <w:t> </w:t>
      </w:r>
      <w:r>
        <w:rPr>
          <w:color w:val="231F20"/>
        </w:rPr>
        <w:t>ради</w:t>
      </w:r>
      <w:r>
        <w:rPr>
          <w:color w:val="231F20"/>
          <w:spacing w:val="-51"/>
        </w:rPr>
        <w:t> </w:t>
      </w:r>
      <w:r>
        <w:rPr>
          <w:color w:val="231F20"/>
        </w:rPr>
        <w:t>личной выгоды виновного в подлоге, ибо неосторожного подло-</w:t>
      </w:r>
      <w:r>
        <w:rPr>
          <w:color w:val="231F20"/>
          <w:spacing w:val="1"/>
        </w:rPr>
        <w:t> </w:t>
      </w:r>
      <w:r>
        <w:rPr>
          <w:color w:val="231F20"/>
        </w:rPr>
        <w:t>га быть не может, а подделка документа для шутки не составляет</w:t>
      </w:r>
      <w:r>
        <w:rPr>
          <w:color w:val="231F20"/>
          <w:spacing w:val="1"/>
        </w:rPr>
        <w:t> </w:t>
      </w:r>
      <w:r>
        <w:rPr>
          <w:color w:val="231F20"/>
        </w:rPr>
        <w:t>подлога»</w:t>
      </w:r>
      <w:r>
        <w:rPr>
          <w:color w:val="231F20"/>
          <w:spacing w:val="-21"/>
        </w:rPr>
        <w:t> </w:t>
      </w:r>
      <w:r>
        <w:rPr>
          <w:color w:val="231F20"/>
        </w:rPr>
        <w:t>[8].</w:t>
      </w:r>
      <w:r>
        <w:rPr>
          <w:color w:val="231F20"/>
          <w:spacing w:val="2"/>
        </w:rPr>
        <w:t> </w:t>
      </w:r>
      <w:r>
        <w:rPr>
          <w:color w:val="231F20"/>
        </w:rPr>
        <w:t>Для</w:t>
      </w:r>
      <w:r>
        <w:rPr>
          <w:color w:val="231F20"/>
          <w:spacing w:val="3"/>
        </w:rPr>
        <w:t> </w:t>
      </w:r>
      <w:r>
        <w:rPr>
          <w:color w:val="231F20"/>
        </w:rPr>
        <w:t>признания</w:t>
      </w:r>
      <w:r>
        <w:rPr>
          <w:color w:val="231F20"/>
          <w:spacing w:val="2"/>
        </w:rPr>
        <w:t> </w:t>
      </w:r>
      <w:r>
        <w:rPr>
          <w:color w:val="231F20"/>
        </w:rPr>
        <w:t>подлога</w:t>
      </w:r>
      <w:r>
        <w:rPr>
          <w:color w:val="231F20"/>
          <w:spacing w:val="4"/>
        </w:rPr>
        <w:t> </w:t>
      </w:r>
      <w:r>
        <w:rPr>
          <w:color w:val="231F20"/>
        </w:rPr>
        <w:t>оконченным</w:t>
      </w:r>
      <w:r>
        <w:rPr>
          <w:color w:val="231F20"/>
          <w:spacing w:val="5"/>
        </w:rPr>
        <w:t> </w:t>
      </w:r>
      <w:r>
        <w:rPr>
          <w:color w:val="231F20"/>
        </w:rPr>
        <w:t>преступлением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не требовалось наступления последствий, ради которых был со-</w:t>
      </w:r>
      <w:r>
        <w:rPr>
          <w:color w:val="231F20"/>
          <w:spacing w:val="1"/>
        </w:rPr>
        <w:t> </w:t>
      </w:r>
      <w:r>
        <w:rPr>
          <w:color w:val="231F20"/>
        </w:rPr>
        <w:t>вершен подлог.</w:t>
      </w:r>
    </w:p>
    <w:p>
      <w:pPr>
        <w:pStyle w:val="BodyText"/>
        <w:spacing w:line="254" w:lineRule="auto" w:before="2"/>
        <w:ind w:right="133"/>
      </w:pPr>
      <w:r>
        <w:rPr>
          <w:color w:val="231F20"/>
          <w:spacing w:val="-1"/>
          <w:w w:val="105"/>
        </w:rPr>
        <w:t>Особенностью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Уложения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стали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нормы,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которые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учитывали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иные способы обмана, выделялись категории дел частного обви-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предусматривалась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ответственность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обманы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обяза-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тельствах,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связанные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мошенничеством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[9].</w:t>
      </w:r>
    </w:p>
    <w:p>
      <w:pPr>
        <w:pStyle w:val="BodyText"/>
        <w:spacing w:line="254" w:lineRule="auto" w:before="3"/>
        <w:ind w:right="136"/>
      </w:pPr>
      <w:r>
        <w:rPr>
          <w:color w:val="231F20"/>
        </w:rPr>
        <w:t>Таким образом, рассматривая преступления против договор-</w:t>
      </w:r>
      <w:r>
        <w:rPr>
          <w:color w:val="231F20"/>
          <w:spacing w:val="1"/>
        </w:rPr>
        <w:t> </w:t>
      </w:r>
      <w:r>
        <w:rPr>
          <w:color w:val="231F20"/>
        </w:rPr>
        <w:t>ных отношений, можно сделать вывод о том, что многие положе-</w:t>
      </w:r>
      <w:r>
        <w:rPr>
          <w:color w:val="231F20"/>
          <w:spacing w:val="1"/>
        </w:rPr>
        <w:t> </w:t>
      </w:r>
      <w:r>
        <w:rPr>
          <w:color w:val="231F20"/>
        </w:rPr>
        <w:t>ния</w:t>
      </w:r>
      <w:r>
        <w:rPr>
          <w:color w:val="231F20"/>
          <w:spacing w:val="-7"/>
        </w:rPr>
        <w:t> </w:t>
      </w:r>
      <w:r>
        <w:rPr>
          <w:color w:val="231F20"/>
        </w:rPr>
        <w:t>главы</w:t>
      </w:r>
      <w:r>
        <w:rPr>
          <w:color w:val="231F20"/>
          <w:spacing w:val="-10"/>
        </w:rPr>
        <w:t> </w:t>
      </w:r>
      <w:r>
        <w:rPr>
          <w:color w:val="231F20"/>
        </w:rPr>
        <w:t>V</w:t>
      </w:r>
      <w:r>
        <w:rPr>
          <w:color w:val="231F20"/>
          <w:spacing w:val="-10"/>
        </w:rPr>
        <w:t> </w:t>
      </w:r>
      <w:r>
        <w:rPr>
          <w:color w:val="231F20"/>
        </w:rPr>
        <w:t>Уложения</w:t>
      </w:r>
      <w:r>
        <w:rPr>
          <w:color w:val="231F20"/>
          <w:spacing w:val="-6"/>
        </w:rPr>
        <w:t> </w:t>
      </w:r>
      <w:r>
        <w:rPr>
          <w:color w:val="231F20"/>
        </w:rPr>
        <w:t>о</w:t>
      </w:r>
      <w:r>
        <w:rPr>
          <w:color w:val="231F20"/>
          <w:spacing w:val="-7"/>
        </w:rPr>
        <w:t> </w:t>
      </w:r>
      <w:r>
        <w:rPr>
          <w:color w:val="231F20"/>
        </w:rPr>
        <w:t>наказаниях</w:t>
      </w:r>
      <w:r>
        <w:rPr>
          <w:color w:val="231F20"/>
          <w:spacing w:val="-7"/>
        </w:rPr>
        <w:t> </w:t>
      </w:r>
      <w:r>
        <w:rPr>
          <w:color w:val="231F20"/>
        </w:rPr>
        <w:t>уголовных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исправительных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прогрессивны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актуальны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даже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сравнению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действующим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уго-</w:t>
      </w:r>
      <w:r>
        <w:rPr>
          <w:color w:val="231F20"/>
          <w:spacing w:val="-50"/>
        </w:rPr>
        <w:t> </w:t>
      </w:r>
      <w:r>
        <w:rPr>
          <w:color w:val="231F20"/>
        </w:rPr>
        <w:t>ловным законодательством.</w:t>
      </w:r>
    </w:p>
    <w:p>
      <w:pPr>
        <w:pStyle w:val="BodyText"/>
        <w:spacing w:before="2"/>
        <w:ind w:left="0" w:firstLine="0"/>
        <w:jc w:val="left"/>
        <w:rPr>
          <w:sz w:val="19"/>
        </w:rPr>
      </w:pPr>
    </w:p>
    <w:p>
      <w:pPr>
        <w:spacing w:before="1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19"/>
        </w:numPr>
        <w:tabs>
          <w:tab w:pos="683" w:val="left" w:leader="none"/>
        </w:tabs>
        <w:spacing w:line="249" w:lineRule="auto" w:before="177" w:after="0"/>
        <w:ind w:left="118" w:right="139" w:firstLine="396"/>
        <w:jc w:val="both"/>
        <w:rPr>
          <w:sz w:val="18"/>
        </w:rPr>
      </w:pPr>
      <w:r>
        <w:rPr>
          <w:color w:val="231F20"/>
          <w:spacing w:val="-2"/>
          <w:w w:val="95"/>
          <w:sz w:val="18"/>
        </w:rPr>
        <w:t>Уложение о наказаниях </w:t>
      </w:r>
      <w:r>
        <w:rPr>
          <w:color w:val="231F20"/>
          <w:spacing w:val="-1"/>
          <w:w w:val="95"/>
          <w:sz w:val="18"/>
        </w:rPr>
        <w:t>уголовных и исправительных 1885 года. – 6-е изд.,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пересмотр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доп.-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С.-Пб.: Изд. Н.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 Таганцева, 1889.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914.</w:t>
      </w:r>
    </w:p>
    <w:p>
      <w:pPr>
        <w:pStyle w:val="ListParagraph"/>
        <w:numPr>
          <w:ilvl w:val="0"/>
          <w:numId w:val="19"/>
        </w:numPr>
        <w:tabs>
          <w:tab w:pos="683" w:val="left" w:leader="none"/>
        </w:tabs>
        <w:spacing w:line="249" w:lineRule="auto" w:before="1" w:after="0"/>
        <w:ind w:left="118" w:right="139" w:firstLine="396"/>
        <w:jc w:val="both"/>
        <w:rPr>
          <w:sz w:val="18"/>
        </w:rPr>
      </w:pPr>
      <w:r>
        <w:rPr>
          <w:color w:val="231F20"/>
          <w:spacing w:val="-2"/>
          <w:w w:val="95"/>
          <w:sz w:val="18"/>
        </w:rPr>
        <w:t>Уложение о наказаниях </w:t>
      </w:r>
      <w:r>
        <w:rPr>
          <w:color w:val="231F20"/>
          <w:spacing w:val="-1"/>
          <w:w w:val="95"/>
          <w:sz w:val="18"/>
        </w:rPr>
        <w:t>уголовных и исправительных 1885 года. – 6-е изд.,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пересмотр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доп.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С.-Пб.: Изд.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Таганцева, 1889.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915.</w:t>
      </w:r>
    </w:p>
    <w:p>
      <w:pPr>
        <w:pStyle w:val="ListParagraph"/>
        <w:numPr>
          <w:ilvl w:val="0"/>
          <w:numId w:val="19"/>
        </w:numPr>
        <w:tabs>
          <w:tab w:pos="690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Свод законов уголовных. Том 1 Уложение о наказаниях уголовных и ис-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правительных.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издание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1885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С-Петербург,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1885.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353.</w:t>
      </w:r>
    </w:p>
    <w:p>
      <w:pPr>
        <w:pStyle w:val="ListParagraph"/>
        <w:numPr>
          <w:ilvl w:val="0"/>
          <w:numId w:val="19"/>
        </w:numPr>
        <w:tabs>
          <w:tab w:pos="683" w:val="left" w:leader="none"/>
        </w:tabs>
        <w:spacing w:line="249" w:lineRule="auto" w:before="1" w:after="0"/>
        <w:ind w:left="118" w:right="139" w:firstLine="396"/>
        <w:jc w:val="both"/>
        <w:rPr>
          <w:sz w:val="18"/>
        </w:rPr>
      </w:pPr>
      <w:r>
        <w:rPr>
          <w:color w:val="231F20"/>
          <w:spacing w:val="-2"/>
          <w:w w:val="95"/>
          <w:sz w:val="18"/>
        </w:rPr>
        <w:t>Уложение о наказаниях </w:t>
      </w:r>
      <w:r>
        <w:rPr>
          <w:color w:val="231F20"/>
          <w:spacing w:val="-1"/>
          <w:w w:val="95"/>
          <w:sz w:val="18"/>
        </w:rPr>
        <w:t>уголовных и исправительных 1885 года. – 6-е изд.,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пересмотр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доп.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С.-Пб.: Изд.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Таганцева, 1889.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916.</w:t>
      </w:r>
    </w:p>
    <w:p>
      <w:pPr>
        <w:pStyle w:val="ListParagraph"/>
        <w:numPr>
          <w:ilvl w:val="0"/>
          <w:numId w:val="19"/>
        </w:numPr>
        <w:tabs>
          <w:tab w:pos="690" w:val="left" w:leader="none"/>
        </w:tabs>
        <w:spacing w:line="249" w:lineRule="auto" w:before="1" w:after="0"/>
        <w:ind w:left="118" w:right="13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Свод законов уголовных. Том 1 Уложение о наказаниях уголовных и ис-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правительных.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издание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1885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С-Петербург,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1885.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353.</w:t>
      </w:r>
    </w:p>
    <w:p>
      <w:pPr>
        <w:pStyle w:val="ListParagraph"/>
        <w:numPr>
          <w:ilvl w:val="0"/>
          <w:numId w:val="19"/>
        </w:numPr>
        <w:tabs>
          <w:tab w:pos="690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Свод законов уголовных. Том 1 Уложение о наказаниях уголовных и ис-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правительных.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издание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1885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С-Петербург,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1885.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353.</w:t>
      </w:r>
    </w:p>
    <w:p>
      <w:pPr>
        <w:pStyle w:val="ListParagraph"/>
        <w:numPr>
          <w:ilvl w:val="0"/>
          <w:numId w:val="19"/>
        </w:numPr>
        <w:tabs>
          <w:tab w:pos="683" w:val="left" w:leader="none"/>
        </w:tabs>
        <w:spacing w:line="249" w:lineRule="auto" w:before="1" w:after="0"/>
        <w:ind w:left="118" w:right="139" w:firstLine="396"/>
        <w:jc w:val="both"/>
        <w:rPr>
          <w:sz w:val="18"/>
        </w:rPr>
      </w:pPr>
      <w:r>
        <w:rPr>
          <w:color w:val="231F20"/>
          <w:spacing w:val="-2"/>
          <w:w w:val="95"/>
          <w:sz w:val="18"/>
        </w:rPr>
        <w:t>Уложение о наказаниях </w:t>
      </w:r>
      <w:r>
        <w:rPr>
          <w:color w:val="231F20"/>
          <w:spacing w:val="-1"/>
          <w:w w:val="95"/>
          <w:sz w:val="18"/>
        </w:rPr>
        <w:t>уголовных и исправительных 1885 года. – 6-е изд.,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пересмотр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доп.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С.-Пб.: Изд.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Таганцева, 1889.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918.</w:t>
      </w:r>
    </w:p>
    <w:p>
      <w:pPr>
        <w:pStyle w:val="ListParagraph"/>
        <w:numPr>
          <w:ilvl w:val="0"/>
          <w:numId w:val="19"/>
        </w:numPr>
        <w:tabs>
          <w:tab w:pos="683" w:val="left" w:leader="none"/>
        </w:tabs>
        <w:spacing w:line="249" w:lineRule="auto" w:before="2" w:after="0"/>
        <w:ind w:left="118" w:right="139" w:firstLine="396"/>
        <w:jc w:val="both"/>
        <w:rPr>
          <w:sz w:val="18"/>
        </w:rPr>
      </w:pPr>
      <w:r>
        <w:rPr>
          <w:color w:val="231F20"/>
          <w:spacing w:val="-2"/>
          <w:w w:val="95"/>
          <w:sz w:val="18"/>
        </w:rPr>
        <w:t>Уложение о наказаниях </w:t>
      </w:r>
      <w:r>
        <w:rPr>
          <w:color w:val="231F20"/>
          <w:spacing w:val="-1"/>
          <w:w w:val="95"/>
          <w:sz w:val="18"/>
        </w:rPr>
        <w:t>уголовных и исправительных 1885 года. – 6-е изд.,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пересмотр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доп.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С.-Пб.: Изд.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Таганцева, 1889.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920.</w:t>
      </w:r>
    </w:p>
    <w:p>
      <w:pPr>
        <w:pStyle w:val="ListParagraph"/>
        <w:numPr>
          <w:ilvl w:val="0"/>
          <w:numId w:val="19"/>
        </w:numPr>
        <w:tabs>
          <w:tab w:pos="725" w:val="left" w:leader="none"/>
        </w:tabs>
        <w:spacing w:line="249" w:lineRule="auto" w:before="1" w:after="0"/>
        <w:ind w:left="118" w:right="132" w:firstLine="396"/>
        <w:jc w:val="both"/>
        <w:rPr>
          <w:sz w:val="18"/>
        </w:rPr>
      </w:pPr>
      <w:r>
        <w:rPr>
          <w:i/>
          <w:color w:val="231F20"/>
          <w:sz w:val="18"/>
        </w:rPr>
        <w:t>Харченко</w:t>
      </w:r>
      <w:r>
        <w:rPr>
          <w:i/>
          <w:color w:val="231F20"/>
          <w:spacing w:val="65"/>
          <w:sz w:val="18"/>
        </w:rPr>
        <w:t> </w:t>
      </w:r>
      <w:r>
        <w:rPr>
          <w:i/>
          <w:color w:val="231F20"/>
          <w:sz w:val="18"/>
        </w:rPr>
        <w:t>О.</w:t>
      </w:r>
      <w:r>
        <w:rPr>
          <w:i/>
          <w:color w:val="231F20"/>
          <w:spacing w:val="65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66"/>
          <w:sz w:val="18"/>
        </w:rPr>
        <w:t> </w:t>
      </w:r>
      <w:r>
        <w:rPr>
          <w:color w:val="231F20"/>
          <w:sz w:val="18"/>
        </w:rPr>
        <w:t>Об</w:t>
      </w:r>
      <w:r>
        <w:rPr>
          <w:color w:val="231F20"/>
          <w:spacing w:val="65"/>
          <w:sz w:val="18"/>
        </w:rPr>
        <w:t> </w:t>
      </w:r>
      <w:r>
        <w:rPr>
          <w:color w:val="231F20"/>
          <w:sz w:val="18"/>
        </w:rPr>
        <w:t>опыте</w:t>
      </w:r>
      <w:r>
        <w:rPr>
          <w:color w:val="231F20"/>
          <w:spacing w:val="66"/>
          <w:sz w:val="18"/>
        </w:rPr>
        <w:t> </w:t>
      </w:r>
      <w:r>
        <w:rPr>
          <w:color w:val="231F20"/>
          <w:sz w:val="18"/>
        </w:rPr>
        <w:t>защиты</w:t>
      </w:r>
      <w:r>
        <w:rPr>
          <w:color w:val="231F20"/>
          <w:spacing w:val="65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65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 Российской Империи в середине ХIХ века от мошенничества путем раз-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вития норм уголовного законодательства в Уложении о наказаниях уголов-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ных и исправительных // Экономическая безопасность в строительной сфере: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опыт, проблемы, перспективы: </w:t>
      </w:r>
      <w:r>
        <w:rPr>
          <w:color w:val="231F20"/>
          <w:spacing w:val="-1"/>
          <w:sz w:val="18"/>
        </w:rPr>
        <w:t>материалы региональной научно-практической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конференции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международным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участием;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СПбГАСУ.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СПб.,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2020.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189.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343.3/.7</w:t>
      </w:r>
    </w:p>
    <w:p>
      <w:pPr>
        <w:spacing w:line="249" w:lineRule="auto" w:before="9"/>
        <w:ind w:left="118" w:right="1162" w:firstLine="0"/>
        <w:jc w:val="lef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Коваленко </w:t>
      </w:r>
      <w:r>
        <w:rPr>
          <w:i/>
          <w:color w:val="231F20"/>
          <w:w w:val="95"/>
          <w:sz w:val="18"/>
        </w:rPr>
        <w:t>Мария Андреевна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z w:val="18"/>
        </w:rPr>
        <w:t>аспирант</w:t>
      </w:r>
    </w:p>
    <w:p>
      <w:pPr>
        <w:spacing w:line="249" w:lineRule="auto" w:before="1"/>
        <w:ind w:left="118" w:right="0" w:firstLine="0"/>
        <w:jc w:val="left"/>
        <w:rPr>
          <w:sz w:val="18"/>
        </w:rPr>
      </w:pPr>
      <w:r>
        <w:rPr>
          <w:color w:val="231F20"/>
          <w:spacing w:val="-5"/>
          <w:w w:val="95"/>
          <w:sz w:val="18"/>
        </w:rPr>
        <w:t>(Российский </w:t>
      </w:r>
      <w:r>
        <w:rPr>
          <w:color w:val="231F20"/>
          <w:spacing w:val="-4"/>
          <w:w w:val="95"/>
          <w:sz w:val="18"/>
        </w:rPr>
        <w:t>государственный педагогический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университет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им.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А.И.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Герцена)</w:t>
      </w:r>
    </w:p>
    <w:p>
      <w:pPr>
        <w:spacing w:before="2"/>
        <w:ind w:left="118" w:right="0" w:firstLine="0"/>
        <w:jc w:val="lef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8"/>
          <w:w w:val="95"/>
          <w:sz w:val="18"/>
        </w:rPr>
        <w:t> </w:t>
      </w:r>
      <w:hyperlink r:id="rId61">
        <w:r>
          <w:rPr>
            <w:i/>
            <w:color w:val="231F20"/>
            <w:w w:val="95"/>
            <w:sz w:val="18"/>
          </w:rPr>
          <w:t>marybett@mail.ru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w w:val="95"/>
          <w:sz w:val="18"/>
        </w:rPr>
        <w:t>Kovalenko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Maria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Andreevna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323" w:right="138" w:firstLine="403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postgraduate </w:t>
      </w: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(Herzen State Pedagogical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University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Russia)</w:t>
      </w:r>
    </w:p>
    <w:p>
      <w:pPr>
        <w:spacing w:before="3"/>
        <w:ind w:left="0" w:right="136" w:firstLine="0"/>
        <w:jc w:val="right"/>
        <w:rPr>
          <w:i/>
          <w:sz w:val="18"/>
        </w:rPr>
      </w:pPr>
      <w:r>
        <w:rPr>
          <w:i/>
          <w:color w:val="231F20"/>
          <w:spacing w:val="-1"/>
          <w:w w:val="95"/>
          <w:sz w:val="18"/>
        </w:rPr>
        <w:t>E-mail:</w:t>
      </w:r>
      <w:r>
        <w:rPr>
          <w:i/>
          <w:color w:val="231F20"/>
          <w:spacing w:val="6"/>
          <w:w w:val="95"/>
          <w:sz w:val="18"/>
        </w:rPr>
        <w:t> </w:t>
      </w:r>
      <w:hyperlink r:id="rId61">
        <w:r>
          <w:rPr>
            <w:i/>
            <w:color w:val="231F20"/>
            <w:spacing w:val="-1"/>
            <w:w w:val="95"/>
            <w:sz w:val="18"/>
          </w:rPr>
          <w:t>marybett@mail.ru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414" w:space="520"/>
            <w:col w:w="2286"/>
          </w:cols>
        </w:sectPr>
      </w:pPr>
    </w:p>
    <w:p>
      <w:pPr>
        <w:pStyle w:val="Heading1"/>
        <w:spacing w:line="249" w:lineRule="auto" w:before="171"/>
        <w:ind w:left="624" w:right="634" w:hanging="1"/>
      </w:pPr>
      <w:bookmarkStart w:name="_TOC_250004" w:id="3"/>
      <w:r>
        <w:rPr>
          <w:color w:val="231F20"/>
        </w:rPr>
        <w:t>КИБЕРБУЛЛИНГ</w:t>
      </w:r>
      <w:r>
        <w:rPr>
          <w:color w:val="231F20"/>
          <w:spacing w:val="13"/>
        </w:rPr>
        <w:t> </w:t>
      </w:r>
      <w:r>
        <w:rPr>
          <w:color w:val="231F20"/>
        </w:rPr>
        <w:t>КАК</w:t>
      </w:r>
      <w:r>
        <w:rPr>
          <w:color w:val="231F20"/>
          <w:spacing w:val="14"/>
        </w:rPr>
        <w:t> </w:t>
      </w:r>
      <w:r>
        <w:rPr>
          <w:color w:val="231F20"/>
        </w:rPr>
        <w:t>УГРОЗА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ИНФОРМАЦИОННОЙ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57"/>
        </w:rPr>
        <w:t> </w:t>
      </w:r>
      <w:bookmarkEnd w:id="3"/>
      <w:r>
        <w:rPr>
          <w:color w:val="231F20"/>
        </w:rPr>
        <w:t>НЕСОВЕРШЕННОЛЕТНИХ</w:t>
      </w:r>
    </w:p>
    <w:p>
      <w:pPr>
        <w:pStyle w:val="Heading2"/>
        <w:ind w:left="667"/>
      </w:pPr>
      <w:r>
        <w:rPr>
          <w:color w:val="231F20"/>
        </w:rPr>
        <w:t>CYBERBULLING</w:t>
      </w:r>
      <w:r>
        <w:rPr>
          <w:color w:val="231F20"/>
          <w:spacing w:val="19"/>
        </w:rPr>
        <w:t> </w:t>
      </w:r>
      <w:r>
        <w:rPr>
          <w:color w:val="231F20"/>
        </w:rPr>
        <w:t>AS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THREAT</w:t>
      </w:r>
    </w:p>
    <w:p>
      <w:pPr>
        <w:spacing w:before="12"/>
        <w:ind w:left="111" w:right="121" w:firstLine="0"/>
        <w:jc w:val="center"/>
        <w:rPr>
          <w:sz w:val="24"/>
        </w:rPr>
      </w:pPr>
      <w:r>
        <w:rPr>
          <w:color w:val="231F20"/>
          <w:sz w:val="24"/>
        </w:rPr>
        <w:t>TO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39"/>
          <w:sz w:val="24"/>
        </w:rPr>
        <w:t> </w:t>
      </w:r>
      <w:r>
        <w:rPr>
          <w:color w:val="231F20"/>
          <w:sz w:val="24"/>
        </w:rPr>
        <w:t>INFORMATION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SECURITY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39"/>
          <w:sz w:val="24"/>
        </w:rPr>
        <w:t> </w:t>
      </w:r>
      <w:r>
        <w:rPr>
          <w:color w:val="231F20"/>
          <w:sz w:val="24"/>
        </w:rPr>
        <w:t>MINORS</w:t>
      </w:r>
    </w:p>
    <w:p>
      <w:pPr>
        <w:pStyle w:val="BodyText"/>
        <w:spacing w:before="7"/>
        <w:ind w:left="0" w:firstLine="0"/>
        <w:jc w:val="left"/>
        <w:rPr>
          <w:sz w:val="20"/>
        </w:rPr>
      </w:pPr>
    </w:p>
    <w:p>
      <w:pPr>
        <w:spacing w:line="264" w:lineRule="auto" w:before="1"/>
        <w:ind w:left="118" w:right="134" w:firstLine="396"/>
        <w:jc w:val="both"/>
        <w:rPr>
          <w:sz w:val="19"/>
        </w:rPr>
      </w:pPr>
      <w:r>
        <w:rPr>
          <w:color w:val="231F20"/>
          <w:w w:val="95"/>
          <w:sz w:val="19"/>
        </w:rPr>
        <w:t>Статья посвящена проблеме распространения кибербуллинга среди не-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совершеннолетних с использованием интернет-коммуникаций. Рассмотрены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spacing w:val="-1"/>
          <w:sz w:val="19"/>
        </w:rPr>
        <w:t>факторы,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усиливающие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негативное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информационное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влияние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несовер-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шеннолетних. Определены формы запугивания или преследования с ис-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пользованием интернет-технологий и возможные последствия кибербул-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линга для жертвы. Проведен анализ распространенности кибербуллинга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 современных развитых странах и исследован опыт зарубежного право-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вого регулирования данной проблемы. В статье рассмотрены проблемы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уголовно-правового регулирования процесса кибербуллинга в россий-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ском законодательстве и предложены рекомендации по совершенствова-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нию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законодательства.</w:t>
      </w:r>
    </w:p>
    <w:p>
      <w:pPr>
        <w:spacing w:line="264" w:lineRule="auto" w:before="0"/>
        <w:ind w:left="118" w:right="13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информационная безопасность, несовершеннолет-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ние, киберпреступность, кибербуллинг, сексуальный груминг детей, уго-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ловно-правовое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регулирование.</w:t>
      </w:r>
    </w:p>
    <w:p>
      <w:pPr>
        <w:pStyle w:val="BodyText"/>
        <w:spacing w:before="5"/>
        <w:ind w:left="0" w:firstLine="0"/>
        <w:jc w:val="left"/>
        <w:rPr>
          <w:sz w:val="20"/>
        </w:rPr>
      </w:pPr>
    </w:p>
    <w:p>
      <w:pPr>
        <w:spacing w:line="264" w:lineRule="auto" w:before="0"/>
        <w:ind w:left="118" w:right="133" w:firstLine="396"/>
        <w:jc w:val="both"/>
        <w:rPr>
          <w:sz w:val="19"/>
        </w:rPr>
      </w:pPr>
      <w:r>
        <w:rPr>
          <w:color w:val="231F20"/>
          <w:sz w:val="19"/>
        </w:rPr>
        <w:t>The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devoted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problem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spreading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cyberbullying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among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minors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with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using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Internet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communications.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factors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increasing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nega-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tive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information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influence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minors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considered.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forms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bulling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using of Internet technologies and the possible consequences of cyberbullying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victim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identified.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analyzes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prevalence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cyberbully-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ing in modern developed countries and examines the experience of foreign le-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gal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regulation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this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problem.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deals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problems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criminal</w:t>
      </w:r>
    </w:p>
    <w:p>
      <w:pPr>
        <w:spacing w:after="0" w:line="264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64" w:lineRule="auto" w:before="92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law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regulation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cyberbullying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process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Russian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legislation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of-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fers recommendations for improving the legislation.</w:t>
      </w:r>
    </w:p>
    <w:p>
      <w:pPr>
        <w:spacing w:line="206" w:lineRule="exact" w:before="0"/>
        <w:ind w:left="515" w:right="0" w:firstLine="0"/>
        <w:jc w:val="left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information security,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minors, cybercrime,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cyberbulling, sexu-</w:t>
      </w:r>
    </w:p>
    <w:p>
      <w:pPr>
        <w:spacing w:before="10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al grooming of children, criminal law regulation.</w:t>
      </w:r>
    </w:p>
    <w:p>
      <w:pPr>
        <w:pStyle w:val="BodyText"/>
        <w:spacing w:before="0"/>
        <w:ind w:left="0" w:firstLine="0"/>
        <w:jc w:val="left"/>
        <w:rPr>
          <w:sz w:val="24"/>
        </w:rPr>
      </w:pPr>
    </w:p>
    <w:p>
      <w:pPr>
        <w:pStyle w:val="BodyText"/>
        <w:spacing w:line="254" w:lineRule="auto" w:before="0"/>
        <w:ind w:right="135"/>
      </w:pPr>
      <w:r>
        <w:rPr>
          <w:color w:val="231F20"/>
          <w:w w:val="105"/>
        </w:rPr>
        <w:t>Современный период развития общества характеризуется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огромными изменениями в информационных и коммуникацион-</w:t>
      </w:r>
      <w:r>
        <w:rPr>
          <w:color w:val="231F20"/>
          <w:spacing w:val="1"/>
        </w:rPr>
        <w:t> </w:t>
      </w:r>
      <w:r>
        <w:rPr>
          <w:color w:val="231F20"/>
        </w:rPr>
        <w:t>ных технологиях. Появление новых средств интернет-коммуни-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каций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активно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используется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проведения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информационного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воздействия на сознание и поведение людей. При этом наименее</w:t>
      </w:r>
      <w:r>
        <w:rPr>
          <w:color w:val="231F20"/>
          <w:spacing w:val="1"/>
        </w:rPr>
        <w:t> </w:t>
      </w:r>
      <w:r>
        <w:rPr>
          <w:color w:val="231F20"/>
        </w:rPr>
        <w:t>подготовленной аудиторией для оказания сопротивления инфор-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мационным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угрозам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молодое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поколение.</w:t>
      </w:r>
    </w:p>
    <w:p>
      <w:pPr>
        <w:pStyle w:val="BodyText"/>
        <w:spacing w:line="254" w:lineRule="auto" w:before="6"/>
        <w:ind w:right="136"/>
      </w:pPr>
      <w:r>
        <w:rPr>
          <w:color w:val="231F20"/>
        </w:rPr>
        <w:t>Сегодня дети растут в условиях высокой агрессивности, же-</w:t>
      </w:r>
      <w:r>
        <w:rPr>
          <w:color w:val="231F20"/>
          <w:spacing w:val="1"/>
        </w:rPr>
        <w:t> </w:t>
      </w:r>
      <w:r>
        <w:rPr>
          <w:color w:val="231F20"/>
        </w:rPr>
        <w:t>стокости и насилия, которое проявляется через разнообразные ин-</w:t>
      </w:r>
      <w:r>
        <w:rPr>
          <w:color w:val="231F20"/>
          <w:spacing w:val="-51"/>
        </w:rPr>
        <w:t> </w:t>
      </w:r>
      <w:r>
        <w:rPr>
          <w:color w:val="231F20"/>
        </w:rPr>
        <w:t>формационные</w:t>
      </w:r>
      <w:r>
        <w:rPr>
          <w:color w:val="231F20"/>
          <w:spacing w:val="1"/>
        </w:rPr>
        <w:t> </w:t>
      </w:r>
      <w:r>
        <w:rPr>
          <w:color w:val="231F20"/>
        </w:rPr>
        <w:t>потоки,</w:t>
      </w:r>
      <w:r>
        <w:rPr>
          <w:color w:val="231F20"/>
          <w:spacing w:val="1"/>
        </w:rPr>
        <w:t> </w:t>
      </w:r>
      <w:r>
        <w:rPr>
          <w:color w:val="231F20"/>
        </w:rPr>
        <w:t>наполняющиеся</w:t>
      </w:r>
      <w:r>
        <w:rPr>
          <w:color w:val="231F20"/>
          <w:spacing w:val="1"/>
        </w:rPr>
        <w:t> </w:t>
      </w:r>
      <w:r>
        <w:rPr>
          <w:color w:val="231F20"/>
        </w:rPr>
        <w:t>зловещими</w:t>
      </w:r>
      <w:r>
        <w:rPr>
          <w:color w:val="231F20"/>
          <w:spacing w:val="1"/>
        </w:rPr>
        <w:t> </w:t>
      </w:r>
      <w:r>
        <w:rPr>
          <w:color w:val="231F20"/>
        </w:rPr>
        <w:t>смыслами.</w:t>
      </w:r>
      <w:r>
        <w:rPr>
          <w:color w:val="231F20"/>
          <w:spacing w:val="1"/>
        </w:rPr>
        <w:t> </w:t>
      </w:r>
      <w:r>
        <w:rPr>
          <w:color w:val="231F20"/>
        </w:rPr>
        <w:t>Огромное количество информационных ресурсов разрушает со-</w:t>
      </w:r>
      <w:r>
        <w:rPr>
          <w:color w:val="231F20"/>
          <w:spacing w:val="1"/>
        </w:rPr>
        <w:t> </w:t>
      </w:r>
      <w:r>
        <w:rPr>
          <w:color w:val="231F20"/>
        </w:rPr>
        <w:t>знание многих миллионов детей, побуждая их к противоправным,</w:t>
      </w:r>
      <w:r>
        <w:rPr>
          <w:color w:val="231F20"/>
          <w:spacing w:val="-50"/>
        </w:rPr>
        <w:t> </w:t>
      </w:r>
      <w:r>
        <w:rPr>
          <w:color w:val="231F20"/>
        </w:rPr>
        <w:t>асоциальным действиям.</w:t>
      </w:r>
    </w:p>
    <w:p>
      <w:pPr>
        <w:pStyle w:val="BodyText"/>
        <w:spacing w:line="254" w:lineRule="auto" w:before="5"/>
        <w:ind w:right="132"/>
      </w:pPr>
      <w:r>
        <w:rPr>
          <w:color w:val="231F20"/>
        </w:rPr>
        <w:t>К числу факторов, способствующих негативному информа-</w:t>
      </w:r>
      <w:r>
        <w:rPr>
          <w:color w:val="231F20"/>
          <w:spacing w:val="1"/>
        </w:rPr>
        <w:t> </w:t>
      </w:r>
      <w:r>
        <w:rPr>
          <w:color w:val="231F20"/>
        </w:rPr>
        <w:t>ционному влиянию на несовершеннолетних, следует отнести ис-</w:t>
      </w:r>
      <w:r>
        <w:rPr>
          <w:color w:val="231F20"/>
          <w:spacing w:val="1"/>
        </w:rPr>
        <w:t> </w:t>
      </w:r>
      <w:r>
        <w:rPr>
          <w:color w:val="231F20"/>
        </w:rPr>
        <w:t>пользование</w:t>
      </w:r>
      <w:r>
        <w:rPr>
          <w:color w:val="231F20"/>
          <w:spacing w:val="1"/>
        </w:rPr>
        <w:t> </w:t>
      </w:r>
      <w:r>
        <w:rPr>
          <w:color w:val="231F20"/>
        </w:rPr>
        <w:t>интернет-технологий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общения</w:t>
      </w:r>
      <w:r>
        <w:rPr>
          <w:color w:val="231F20"/>
          <w:spacing w:val="1"/>
        </w:rPr>
        <w:t> </w:t>
      </w:r>
      <w:r>
        <w:rPr>
          <w:color w:val="231F20"/>
        </w:rPr>
        <w:t>подавляющим</w:t>
      </w:r>
      <w:r>
        <w:rPr>
          <w:color w:val="231F20"/>
          <w:spacing w:val="1"/>
        </w:rPr>
        <w:t> </w:t>
      </w:r>
      <w:r>
        <w:rPr>
          <w:color w:val="231F20"/>
        </w:rPr>
        <w:t>большинством современных детей при отсутствии необходимых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представлений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об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информационной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безопасности.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Согласно</w:t>
      </w:r>
      <w:r>
        <w:rPr>
          <w:color w:val="231F20"/>
          <w:spacing w:val="-12"/>
        </w:rPr>
        <w:t> </w:t>
      </w:r>
      <w:r>
        <w:rPr>
          <w:color w:val="231F20"/>
        </w:rPr>
        <w:t>иссле-</w:t>
      </w:r>
      <w:r>
        <w:rPr>
          <w:color w:val="231F20"/>
          <w:spacing w:val="-50"/>
        </w:rPr>
        <w:t> </w:t>
      </w:r>
      <w:r>
        <w:rPr>
          <w:color w:val="231F20"/>
        </w:rPr>
        <w:t>дованию Лаборатории Касперского «Взрослые и дети в цифровом</w:t>
      </w:r>
      <w:r>
        <w:rPr>
          <w:color w:val="231F20"/>
          <w:spacing w:val="-50"/>
        </w:rPr>
        <w:t> </w:t>
      </w:r>
      <w:r>
        <w:rPr>
          <w:color w:val="231F20"/>
        </w:rPr>
        <w:t>мире» [1], основанного на результатах соцопроса в январе 2019 г.,</w:t>
      </w:r>
      <w:r>
        <w:rPr>
          <w:color w:val="231F20"/>
          <w:spacing w:val="-50"/>
        </w:rPr>
        <w:t> </w:t>
      </w:r>
      <w:r>
        <w:rPr>
          <w:color w:val="231F20"/>
        </w:rPr>
        <w:t>большинство родителей уже к 3 годам разрешают детям пользо-</w:t>
      </w:r>
      <w:r>
        <w:rPr>
          <w:color w:val="231F20"/>
          <w:spacing w:val="1"/>
        </w:rPr>
        <w:t> </w:t>
      </w:r>
      <w:r>
        <w:rPr>
          <w:color w:val="231F20"/>
        </w:rPr>
        <w:t>ваться</w:t>
      </w:r>
      <w:r>
        <w:rPr>
          <w:color w:val="231F20"/>
          <w:spacing w:val="-5"/>
        </w:rPr>
        <w:t> </w:t>
      </w:r>
      <w:r>
        <w:rPr>
          <w:color w:val="231F20"/>
        </w:rPr>
        <w:t>электронными</w:t>
      </w:r>
      <w:r>
        <w:rPr>
          <w:color w:val="231F20"/>
          <w:spacing w:val="-4"/>
        </w:rPr>
        <w:t> </w:t>
      </w:r>
      <w:r>
        <w:rPr>
          <w:color w:val="231F20"/>
        </w:rPr>
        <w:t>устройствами,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4–6</w:t>
      </w:r>
      <w:r>
        <w:rPr>
          <w:color w:val="231F20"/>
          <w:spacing w:val="-5"/>
        </w:rPr>
        <w:t> </w:t>
      </w:r>
      <w:r>
        <w:rPr>
          <w:color w:val="231F20"/>
        </w:rPr>
        <w:t>годам</w:t>
      </w:r>
      <w:r>
        <w:rPr>
          <w:color w:val="231F20"/>
          <w:spacing w:val="-4"/>
        </w:rPr>
        <w:t> </w:t>
      </w:r>
      <w:r>
        <w:rPr>
          <w:color w:val="231F20"/>
        </w:rPr>
        <w:t>у</w:t>
      </w:r>
      <w:r>
        <w:rPr>
          <w:color w:val="231F20"/>
          <w:spacing w:val="-6"/>
        </w:rPr>
        <w:t> </w:t>
      </w:r>
      <w:r>
        <w:rPr>
          <w:color w:val="231F20"/>
        </w:rPr>
        <w:t>54</w:t>
      </w:r>
      <w:r>
        <w:rPr>
          <w:color w:val="231F20"/>
          <w:spacing w:val="-4"/>
        </w:rPr>
        <w:t> </w:t>
      </w:r>
      <w:r>
        <w:rPr>
          <w:color w:val="231F20"/>
        </w:rPr>
        <w:t>%</w:t>
      </w:r>
      <w:r>
        <w:rPr>
          <w:color w:val="231F20"/>
          <w:spacing w:val="-5"/>
        </w:rPr>
        <w:t> </w:t>
      </w:r>
      <w:r>
        <w:rPr>
          <w:color w:val="231F20"/>
        </w:rPr>
        <w:t>детей</w:t>
      </w:r>
      <w:r>
        <w:rPr>
          <w:color w:val="231F20"/>
          <w:spacing w:val="-4"/>
        </w:rPr>
        <w:t> </w:t>
      </w:r>
      <w:r>
        <w:rPr>
          <w:color w:val="231F20"/>
        </w:rPr>
        <w:t>есть</w:t>
      </w:r>
      <w:r>
        <w:rPr>
          <w:color w:val="231F20"/>
          <w:spacing w:val="-50"/>
        </w:rPr>
        <w:t> </w:t>
      </w:r>
      <w:r>
        <w:rPr>
          <w:color w:val="231F20"/>
        </w:rPr>
        <w:t>планшет или смартфон, а к 11–14 годам – уже у 97 %. Около 43 %</w:t>
      </w:r>
      <w:r>
        <w:rPr>
          <w:color w:val="231F20"/>
          <w:spacing w:val="-50"/>
        </w:rPr>
        <w:t> </w:t>
      </w:r>
      <w:r>
        <w:rPr>
          <w:color w:val="231F20"/>
        </w:rPr>
        <w:t>детей</w:t>
      </w:r>
      <w:r>
        <w:rPr>
          <w:color w:val="231F20"/>
          <w:spacing w:val="-12"/>
        </w:rPr>
        <w:t> </w:t>
      </w:r>
      <w:r>
        <w:rPr>
          <w:color w:val="231F20"/>
        </w:rPr>
        <w:t>7–10</w:t>
      </w:r>
      <w:r>
        <w:rPr>
          <w:color w:val="231F20"/>
          <w:spacing w:val="-11"/>
        </w:rPr>
        <w:t> </w:t>
      </w:r>
      <w:r>
        <w:rPr>
          <w:color w:val="231F20"/>
        </w:rPr>
        <w:t>лет</w:t>
      </w:r>
      <w:r>
        <w:rPr>
          <w:color w:val="231F20"/>
          <w:spacing w:val="-12"/>
        </w:rPr>
        <w:t> </w:t>
      </w:r>
      <w:r>
        <w:rPr>
          <w:color w:val="231F20"/>
        </w:rPr>
        <w:t>имеют</w:t>
      </w:r>
      <w:r>
        <w:rPr>
          <w:color w:val="231F20"/>
          <w:spacing w:val="-11"/>
        </w:rPr>
        <w:t> </w:t>
      </w:r>
      <w:r>
        <w:rPr>
          <w:color w:val="231F20"/>
        </w:rPr>
        <w:t>аккаунты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соцсетях,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</w:rPr>
        <w:t>этом</w:t>
      </w:r>
      <w:r>
        <w:rPr>
          <w:color w:val="231F20"/>
          <w:spacing w:val="-11"/>
        </w:rPr>
        <w:t> </w:t>
      </w:r>
      <w:r>
        <w:rPr>
          <w:color w:val="231F20"/>
        </w:rPr>
        <w:t>дети</w:t>
      </w:r>
      <w:r>
        <w:rPr>
          <w:color w:val="231F20"/>
          <w:spacing w:val="-12"/>
        </w:rPr>
        <w:t> </w:t>
      </w:r>
      <w:r>
        <w:rPr>
          <w:color w:val="231F20"/>
        </w:rPr>
        <w:t>указыва-</w:t>
      </w:r>
      <w:r>
        <w:rPr>
          <w:color w:val="231F20"/>
          <w:spacing w:val="-50"/>
        </w:rPr>
        <w:t> </w:t>
      </w:r>
      <w:r>
        <w:rPr>
          <w:color w:val="231F20"/>
        </w:rPr>
        <w:t>ют в соцсетях личную информацию, которая может быть исполь-</w:t>
      </w:r>
      <w:r>
        <w:rPr>
          <w:color w:val="231F20"/>
          <w:spacing w:val="1"/>
        </w:rPr>
        <w:t> </w:t>
      </w:r>
      <w:r>
        <w:rPr>
          <w:color w:val="231F20"/>
        </w:rPr>
        <w:t>зована</w:t>
      </w:r>
      <w:r>
        <w:rPr>
          <w:color w:val="231F20"/>
          <w:spacing w:val="1"/>
        </w:rPr>
        <w:t> </w:t>
      </w:r>
      <w:r>
        <w:rPr>
          <w:color w:val="231F20"/>
        </w:rPr>
        <w:t>злоумышленниками.</w:t>
      </w:r>
    </w:p>
    <w:p>
      <w:pPr>
        <w:pStyle w:val="BodyText"/>
        <w:spacing w:line="254" w:lineRule="auto" w:before="11"/>
        <w:ind w:right="136"/>
      </w:pPr>
      <w:r>
        <w:rPr>
          <w:color w:val="231F20"/>
        </w:rPr>
        <w:t>Одной из наиболее актуальных проблем, с которой дети стал-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киваются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сети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Интернет,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является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кибербуллинг,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представляющий</w:t>
      </w:r>
      <w:r>
        <w:rPr>
          <w:color w:val="231F20"/>
          <w:spacing w:val="-50"/>
        </w:rPr>
        <w:t> </w:t>
      </w:r>
      <w:r>
        <w:rPr>
          <w:color w:val="231F20"/>
        </w:rPr>
        <w:t>форму</w:t>
      </w:r>
      <w:r>
        <w:rPr>
          <w:color w:val="231F20"/>
          <w:spacing w:val="20"/>
        </w:rPr>
        <w:t> </w:t>
      </w:r>
      <w:r>
        <w:rPr>
          <w:color w:val="231F20"/>
        </w:rPr>
        <w:t>запугивания</w:t>
      </w:r>
      <w:r>
        <w:rPr>
          <w:color w:val="231F20"/>
          <w:spacing w:val="20"/>
        </w:rPr>
        <w:t> </w:t>
      </w:r>
      <w:r>
        <w:rPr>
          <w:color w:val="231F20"/>
        </w:rPr>
        <w:t>или</w:t>
      </w:r>
      <w:r>
        <w:rPr>
          <w:color w:val="231F20"/>
          <w:spacing w:val="20"/>
        </w:rPr>
        <w:t> </w:t>
      </w:r>
      <w:r>
        <w:rPr>
          <w:color w:val="231F20"/>
        </w:rPr>
        <w:t>преследования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</w:rPr>
        <w:t>использованием</w:t>
      </w:r>
      <w:r>
        <w:rPr>
          <w:color w:val="231F20"/>
          <w:spacing w:val="20"/>
        </w:rPr>
        <w:t> </w:t>
      </w:r>
      <w:r>
        <w:rPr>
          <w:color w:val="231F20"/>
        </w:rPr>
        <w:t>интер-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 w:firstLine="0"/>
      </w:pPr>
      <w:r>
        <w:rPr>
          <w:color w:val="231F20"/>
        </w:rPr>
        <w:t>нет-технологий, включающую в себя публикацию слухов и ком-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прометирующих</w:t>
      </w:r>
      <w:r>
        <w:rPr>
          <w:color w:val="231F20"/>
          <w:spacing w:val="-12"/>
        </w:rPr>
        <w:t> </w:t>
      </w:r>
      <w:r>
        <w:rPr>
          <w:color w:val="231F20"/>
        </w:rPr>
        <w:t>изображений,</w:t>
      </w:r>
      <w:r>
        <w:rPr>
          <w:color w:val="231F20"/>
          <w:spacing w:val="-12"/>
        </w:rPr>
        <w:t> </w:t>
      </w:r>
      <w:r>
        <w:rPr>
          <w:color w:val="231F20"/>
        </w:rPr>
        <w:t>угрозы,</w:t>
      </w:r>
      <w:r>
        <w:rPr>
          <w:color w:val="231F20"/>
          <w:spacing w:val="-11"/>
        </w:rPr>
        <w:t> </w:t>
      </w:r>
      <w:r>
        <w:rPr>
          <w:color w:val="231F20"/>
        </w:rPr>
        <w:t>шантаж,</w:t>
      </w:r>
      <w:r>
        <w:rPr>
          <w:color w:val="231F20"/>
          <w:spacing w:val="-12"/>
        </w:rPr>
        <w:t> </w:t>
      </w:r>
      <w:r>
        <w:rPr>
          <w:color w:val="231F20"/>
        </w:rPr>
        <w:t>выражение</w:t>
      </w:r>
      <w:r>
        <w:rPr>
          <w:color w:val="231F20"/>
          <w:spacing w:val="-12"/>
        </w:rPr>
        <w:t> </w:t>
      </w:r>
      <w:r>
        <w:rPr>
          <w:color w:val="231F20"/>
        </w:rPr>
        <w:t>оскор-</w:t>
      </w:r>
      <w:r>
        <w:rPr>
          <w:color w:val="231F20"/>
          <w:spacing w:val="-50"/>
        </w:rPr>
        <w:t> </w:t>
      </w:r>
      <w:r>
        <w:rPr>
          <w:color w:val="231F20"/>
        </w:rPr>
        <w:t>блений,</w:t>
      </w:r>
      <w:r>
        <w:rPr>
          <w:color w:val="231F20"/>
          <w:spacing w:val="-10"/>
        </w:rPr>
        <w:t> </w:t>
      </w:r>
      <w:r>
        <w:rPr>
          <w:color w:val="231F20"/>
        </w:rPr>
        <w:t>сексуальных</w:t>
      </w:r>
      <w:r>
        <w:rPr>
          <w:color w:val="231F20"/>
          <w:spacing w:val="-10"/>
        </w:rPr>
        <w:t> </w:t>
      </w:r>
      <w:r>
        <w:rPr>
          <w:color w:val="231F20"/>
        </w:rPr>
        <w:t>замечаний,</w:t>
      </w:r>
      <w:r>
        <w:rPr>
          <w:color w:val="231F20"/>
          <w:spacing w:val="-11"/>
        </w:rPr>
        <w:t> </w:t>
      </w:r>
      <w:r>
        <w:rPr>
          <w:color w:val="231F20"/>
        </w:rPr>
        <w:t>публикацию</w:t>
      </w:r>
      <w:r>
        <w:rPr>
          <w:color w:val="231F20"/>
          <w:spacing w:val="-10"/>
        </w:rPr>
        <w:t> </w:t>
      </w:r>
      <w:r>
        <w:rPr>
          <w:color w:val="231F20"/>
        </w:rPr>
        <w:t>личной</w:t>
      </w:r>
      <w:r>
        <w:rPr>
          <w:color w:val="231F20"/>
          <w:spacing w:val="-9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-50"/>
        </w:rPr>
        <w:t> </w:t>
      </w:r>
      <w:r>
        <w:rPr>
          <w:color w:val="231F20"/>
        </w:rPr>
        <w:t>жертв.</w:t>
      </w:r>
      <w:r>
        <w:rPr>
          <w:color w:val="231F20"/>
          <w:spacing w:val="52"/>
        </w:rPr>
        <w:t> </w:t>
      </w:r>
      <w:r>
        <w:rPr>
          <w:color w:val="231F20"/>
        </w:rPr>
        <w:t>По</w:t>
      </w:r>
      <w:r>
        <w:rPr>
          <w:color w:val="231F20"/>
          <w:spacing w:val="53"/>
        </w:rPr>
        <w:t> </w:t>
      </w:r>
      <w:r>
        <w:rPr>
          <w:color w:val="231F20"/>
        </w:rPr>
        <w:t>данным</w:t>
      </w:r>
      <w:r>
        <w:rPr>
          <w:color w:val="231F20"/>
          <w:spacing w:val="52"/>
        </w:rPr>
        <w:t> </w:t>
      </w:r>
      <w:r>
        <w:rPr>
          <w:color w:val="231F20"/>
        </w:rPr>
        <w:t>ассоциации</w:t>
      </w:r>
      <w:r>
        <w:rPr>
          <w:color w:val="231F20"/>
          <w:spacing w:val="53"/>
        </w:rPr>
        <w:t> </w:t>
      </w:r>
      <w:r>
        <w:rPr>
          <w:color w:val="231F20"/>
        </w:rPr>
        <w:t>«Лига</w:t>
      </w:r>
      <w:r>
        <w:rPr>
          <w:color w:val="231F20"/>
          <w:spacing w:val="52"/>
        </w:rPr>
        <w:t> </w:t>
      </w:r>
      <w:r>
        <w:rPr>
          <w:color w:val="231F20"/>
        </w:rPr>
        <w:t>безопасного</w:t>
      </w:r>
      <w:r>
        <w:rPr>
          <w:color w:val="231F20"/>
          <w:spacing w:val="53"/>
        </w:rPr>
        <w:t> </w:t>
      </w:r>
      <w:r>
        <w:rPr>
          <w:color w:val="231F20"/>
        </w:rPr>
        <w:t>Интернета»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5"/>
        </w:rPr>
        <w:t> </w:t>
      </w:r>
      <w:r>
        <w:rPr>
          <w:color w:val="231F20"/>
        </w:rPr>
        <w:t>травлей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той</w:t>
      </w:r>
      <w:r>
        <w:rPr>
          <w:color w:val="231F20"/>
          <w:spacing w:val="25"/>
        </w:rPr>
        <w:t> </w:t>
      </w:r>
      <w:r>
        <w:rPr>
          <w:color w:val="231F20"/>
        </w:rPr>
        <w:t>или</w:t>
      </w:r>
      <w:r>
        <w:rPr>
          <w:color w:val="231F20"/>
          <w:spacing w:val="26"/>
        </w:rPr>
        <w:t> </w:t>
      </w:r>
      <w:r>
        <w:rPr>
          <w:color w:val="231F20"/>
        </w:rPr>
        <w:t>иной</w:t>
      </w:r>
      <w:r>
        <w:rPr>
          <w:color w:val="231F20"/>
          <w:spacing w:val="25"/>
        </w:rPr>
        <w:t> </w:t>
      </w:r>
      <w:r>
        <w:rPr>
          <w:color w:val="231F20"/>
        </w:rPr>
        <w:t>форме</w:t>
      </w:r>
      <w:r>
        <w:rPr>
          <w:color w:val="231F20"/>
          <w:spacing w:val="25"/>
        </w:rPr>
        <w:t> </w:t>
      </w:r>
      <w:r>
        <w:rPr>
          <w:color w:val="231F20"/>
        </w:rPr>
        <w:t>сталкивались</w:t>
      </w:r>
      <w:r>
        <w:rPr>
          <w:color w:val="231F20"/>
          <w:spacing w:val="26"/>
        </w:rPr>
        <w:t> </w:t>
      </w:r>
      <w:r>
        <w:rPr>
          <w:color w:val="231F20"/>
        </w:rPr>
        <w:t>72</w:t>
      </w:r>
      <w:r>
        <w:rPr>
          <w:color w:val="231F20"/>
          <w:spacing w:val="25"/>
        </w:rPr>
        <w:t> </w:t>
      </w:r>
      <w:r>
        <w:rPr>
          <w:color w:val="231F20"/>
        </w:rPr>
        <w:t>%</w:t>
      </w:r>
      <w:r>
        <w:rPr>
          <w:color w:val="231F20"/>
          <w:spacing w:val="26"/>
        </w:rPr>
        <w:t> </w:t>
      </w:r>
      <w:r>
        <w:rPr>
          <w:color w:val="231F20"/>
        </w:rPr>
        <w:t>подростков</w:t>
      </w:r>
      <w:r>
        <w:rPr>
          <w:color w:val="231F20"/>
          <w:spacing w:val="-51"/>
        </w:rPr>
        <w:t> </w:t>
      </w:r>
      <w:r>
        <w:rPr>
          <w:color w:val="231F20"/>
        </w:rPr>
        <w:t>в возрасте 11–16 лет, при этом 29 % из них воспринимают кибер-</w:t>
      </w:r>
      <w:r>
        <w:rPr>
          <w:color w:val="231F20"/>
          <w:spacing w:val="1"/>
        </w:rPr>
        <w:t> </w:t>
      </w:r>
      <w:r>
        <w:rPr>
          <w:color w:val="231F20"/>
        </w:rPr>
        <w:t>буллинг как норму [2]. К числу наиболее используемых соцсетей</w:t>
      </w:r>
      <w:r>
        <w:rPr>
          <w:color w:val="231F20"/>
          <w:spacing w:val="1"/>
        </w:rPr>
        <w:t> </w:t>
      </w:r>
      <w:r>
        <w:rPr>
          <w:color w:val="231F20"/>
        </w:rPr>
        <w:t>для распространения кибербуллинга можно отнести</w:t>
      </w:r>
      <w:r>
        <w:rPr>
          <w:color w:val="231F20"/>
          <w:spacing w:val="1"/>
        </w:rPr>
        <w:t> </w:t>
      </w:r>
      <w:r>
        <w:rPr>
          <w:i/>
          <w:color w:val="231F20"/>
        </w:rPr>
        <w:t>Instagram,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TikTok, Twitter,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Facebook,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WhatsApp</w:t>
      </w:r>
      <w:r>
        <w:rPr>
          <w:i/>
          <w:color w:val="231F20"/>
          <w:spacing w:val="1"/>
        </w:rPr>
        <w:t> </w:t>
      </w:r>
      <w:r>
        <w:rPr>
          <w:color w:val="231F20"/>
        </w:rPr>
        <w:t>и ВКонтакте.</w:t>
      </w:r>
    </w:p>
    <w:p>
      <w:pPr>
        <w:pStyle w:val="BodyText"/>
        <w:spacing w:line="254" w:lineRule="auto" w:before="8"/>
        <w:ind w:right="135"/>
      </w:pPr>
      <w:r>
        <w:rPr>
          <w:color w:val="231F20"/>
        </w:rPr>
        <w:t>Кибербуллинг имеет много общего с обычным буллингом, но</w:t>
      </w:r>
      <w:r>
        <w:rPr>
          <w:color w:val="231F20"/>
          <w:spacing w:val="-50"/>
        </w:rPr>
        <w:t> </w:t>
      </w:r>
      <w:r>
        <w:rPr>
          <w:color w:val="231F20"/>
        </w:rPr>
        <w:t>имеет некоторые заметные отличия. Жертвы кибербуллинга мо-</w:t>
      </w:r>
      <w:r>
        <w:rPr>
          <w:color w:val="231F20"/>
          <w:spacing w:val="1"/>
        </w:rPr>
        <w:t> </w:t>
      </w:r>
      <w:r>
        <w:rPr>
          <w:color w:val="231F20"/>
        </w:rPr>
        <w:t>гут не знать личности своего преследователя или того, почему он</w:t>
      </w:r>
      <w:r>
        <w:rPr>
          <w:color w:val="231F20"/>
          <w:spacing w:val="1"/>
        </w:rPr>
        <w:t> </w:t>
      </w:r>
      <w:r>
        <w:rPr>
          <w:color w:val="231F20"/>
        </w:rPr>
        <w:t>нацелен именно на них. Последствия кибербуллинга могут иметь</w:t>
      </w:r>
      <w:r>
        <w:rPr>
          <w:color w:val="231F20"/>
          <w:spacing w:val="1"/>
        </w:rPr>
        <w:t> </w:t>
      </w:r>
      <w:r>
        <w:rPr>
          <w:color w:val="231F20"/>
        </w:rPr>
        <w:t>далеко идущие последствия для жертвы, поскольку контент, ис-</w:t>
      </w:r>
      <w:r>
        <w:rPr>
          <w:color w:val="231F20"/>
          <w:spacing w:val="1"/>
        </w:rPr>
        <w:t> </w:t>
      </w:r>
      <w:r>
        <w:rPr>
          <w:color w:val="231F20"/>
        </w:rPr>
        <w:t>пользуемый для преследования жертвы, может легко массово рас-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пространяться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часто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остается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доступным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еще</w:t>
      </w:r>
      <w:r>
        <w:rPr>
          <w:color w:val="231F20"/>
          <w:spacing w:val="-12"/>
        </w:rPr>
        <w:t> </w:t>
      </w:r>
      <w:r>
        <w:rPr>
          <w:color w:val="231F20"/>
        </w:rPr>
        <w:t>долгое</w:t>
      </w:r>
      <w:r>
        <w:rPr>
          <w:color w:val="231F20"/>
          <w:spacing w:val="-12"/>
        </w:rPr>
        <w:t> </w:t>
      </w:r>
      <w:r>
        <w:rPr>
          <w:color w:val="231F20"/>
        </w:rPr>
        <w:t>время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сети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интернет,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вызывать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жертвы</w:t>
      </w:r>
      <w:r>
        <w:rPr>
          <w:color w:val="231F20"/>
          <w:spacing w:val="-11"/>
        </w:rPr>
        <w:t> </w:t>
      </w:r>
      <w:r>
        <w:rPr>
          <w:color w:val="231F20"/>
        </w:rPr>
        <w:t>сильный</w:t>
      </w:r>
      <w:r>
        <w:rPr>
          <w:color w:val="231F20"/>
          <w:spacing w:val="-12"/>
        </w:rPr>
        <w:t> </w:t>
      </w:r>
      <w:r>
        <w:rPr>
          <w:color w:val="231F20"/>
        </w:rPr>
        <w:t>стресс,</w:t>
      </w:r>
      <w:r>
        <w:rPr>
          <w:color w:val="231F20"/>
          <w:spacing w:val="-11"/>
        </w:rPr>
        <w:t> </w:t>
      </w:r>
      <w:r>
        <w:rPr>
          <w:color w:val="231F20"/>
        </w:rPr>
        <w:t>снижение</w:t>
      </w:r>
      <w:r>
        <w:rPr>
          <w:color w:val="231F20"/>
          <w:spacing w:val="-51"/>
        </w:rPr>
        <w:t> </w:t>
      </w:r>
      <w:r>
        <w:rPr>
          <w:color w:val="231F20"/>
        </w:rPr>
        <w:t>самооценки, депрессию, ухудшение успеваемости в школе и даже</w:t>
      </w:r>
      <w:r>
        <w:rPr>
          <w:color w:val="231F20"/>
          <w:spacing w:val="-50"/>
        </w:rPr>
        <w:t> </w:t>
      </w:r>
      <w:r>
        <w:rPr>
          <w:color w:val="231F20"/>
        </w:rPr>
        <w:t>довести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2"/>
        </w:rPr>
        <w:t> </w:t>
      </w:r>
      <w:r>
        <w:rPr>
          <w:color w:val="231F20"/>
        </w:rPr>
        <w:t>мыслей</w:t>
      </w:r>
      <w:r>
        <w:rPr>
          <w:color w:val="231F20"/>
          <w:spacing w:val="2"/>
        </w:rPr>
        <w:t> </w:t>
      </w:r>
      <w:r>
        <w:rPr>
          <w:color w:val="231F20"/>
        </w:rPr>
        <w:t>о</w:t>
      </w:r>
      <w:r>
        <w:rPr>
          <w:color w:val="231F20"/>
          <w:spacing w:val="2"/>
        </w:rPr>
        <w:t> </w:t>
      </w:r>
      <w:r>
        <w:rPr>
          <w:color w:val="231F20"/>
        </w:rPr>
        <w:t>самоубийстве.</w:t>
      </w:r>
    </w:p>
    <w:p>
      <w:pPr>
        <w:pStyle w:val="BodyText"/>
        <w:spacing w:line="254" w:lineRule="auto" w:before="8"/>
        <w:ind w:right="133"/>
        <w:jc w:val="right"/>
      </w:pPr>
      <w:r>
        <w:rPr>
          <w:color w:val="231F20"/>
        </w:rPr>
        <w:t>Проблема</w:t>
      </w:r>
      <w:r>
        <w:rPr>
          <w:color w:val="231F20"/>
          <w:spacing w:val="1"/>
        </w:rPr>
        <w:t> </w:t>
      </w:r>
      <w:r>
        <w:rPr>
          <w:color w:val="231F20"/>
        </w:rPr>
        <w:t>кибербуллинга</w:t>
      </w:r>
      <w:r>
        <w:rPr>
          <w:color w:val="231F20"/>
          <w:spacing w:val="1"/>
        </w:rPr>
        <w:t> </w:t>
      </w:r>
      <w:r>
        <w:rPr>
          <w:color w:val="231F20"/>
        </w:rPr>
        <w:t>характерна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многих</w:t>
      </w:r>
      <w:r>
        <w:rPr>
          <w:color w:val="231F20"/>
          <w:spacing w:val="1"/>
        </w:rPr>
        <w:t> </w:t>
      </w:r>
      <w:r>
        <w:rPr>
          <w:color w:val="231F20"/>
        </w:rPr>
        <w:t>развитых</w:t>
      </w:r>
      <w:r>
        <w:rPr>
          <w:color w:val="231F20"/>
          <w:spacing w:val="-50"/>
        </w:rPr>
        <w:t> </w:t>
      </w:r>
      <w:r>
        <w:rPr>
          <w:color w:val="231F20"/>
        </w:rPr>
        <w:t>стран в современном мире. Исследования распространенности ки-</w:t>
      </w:r>
      <w:r>
        <w:rPr>
          <w:color w:val="231F20"/>
          <w:spacing w:val="-50"/>
        </w:rPr>
        <w:t> </w:t>
      </w:r>
      <w:r>
        <w:rPr>
          <w:color w:val="231F20"/>
        </w:rPr>
        <w:t>берзапугиваний</w:t>
      </w:r>
      <w:r>
        <w:rPr>
          <w:color w:val="231F20"/>
          <w:spacing w:val="26"/>
        </w:rPr>
        <w:t> </w:t>
      </w:r>
      <w:r>
        <w:rPr>
          <w:color w:val="231F20"/>
        </w:rPr>
        <w:t>проводятся</w:t>
      </w:r>
      <w:r>
        <w:rPr>
          <w:color w:val="231F20"/>
          <w:spacing w:val="27"/>
        </w:rPr>
        <w:t> </w:t>
      </w:r>
      <w:r>
        <w:rPr>
          <w:color w:val="231F20"/>
        </w:rPr>
        <w:t>в</w:t>
      </w:r>
      <w:r>
        <w:rPr>
          <w:color w:val="231F20"/>
          <w:spacing w:val="28"/>
        </w:rPr>
        <w:t> </w:t>
      </w:r>
      <w:r>
        <w:rPr>
          <w:color w:val="231F20"/>
        </w:rPr>
        <w:t>Австралии,</w:t>
      </w:r>
      <w:r>
        <w:rPr>
          <w:color w:val="231F20"/>
          <w:spacing w:val="26"/>
        </w:rPr>
        <w:t> </w:t>
      </w:r>
      <w:r>
        <w:rPr>
          <w:color w:val="231F20"/>
        </w:rPr>
        <w:t>Китае,</w:t>
      </w:r>
      <w:r>
        <w:rPr>
          <w:color w:val="231F20"/>
          <w:spacing w:val="27"/>
        </w:rPr>
        <w:t> </w:t>
      </w:r>
      <w:r>
        <w:rPr>
          <w:color w:val="231F20"/>
        </w:rPr>
        <w:t>странах-членах</w:t>
      </w:r>
      <w:r>
        <w:rPr>
          <w:color w:val="231F20"/>
          <w:spacing w:val="1"/>
        </w:rPr>
        <w:t> </w:t>
      </w:r>
      <w:r>
        <w:rPr>
          <w:color w:val="231F20"/>
        </w:rPr>
        <w:t>ЕС,</w:t>
      </w:r>
      <w:r>
        <w:rPr>
          <w:color w:val="231F20"/>
          <w:spacing w:val="23"/>
        </w:rPr>
        <w:t> </w:t>
      </w:r>
      <w:r>
        <w:rPr>
          <w:color w:val="231F20"/>
        </w:rPr>
        <w:t>США,</w:t>
      </w:r>
      <w:r>
        <w:rPr>
          <w:color w:val="231F20"/>
          <w:spacing w:val="23"/>
        </w:rPr>
        <w:t> </w:t>
      </w:r>
      <w:r>
        <w:rPr>
          <w:color w:val="231F20"/>
        </w:rPr>
        <w:t>Японии.</w:t>
      </w:r>
      <w:r>
        <w:rPr>
          <w:color w:val="231F20"/>
          <w:spacing w:val="23"/>
        </w:rPr>
        <w:t> </w:t>
      </w:r>
      <w:r>
        <w:rPr>
          <w:color w:val="231F20"/>
        </w:rPr>
        <w:t>Так,</w:t>
      </w:r>
      <w:r>
        <w:rPr>
          <w:color w:val="231F20"/>
          <w:spacing w:val="23"/>
        </w:rPr>
        <w:t> </w:t>
      </w:r>
      <w:r>
        <w:rPr>
          <w:color w:val="231F20"/>
        </w:rPr>
        <w:t>уровень</w:t>
      </w:r>
      <w:r>
        <w:rPr>
          <w:color w:val="231F20"/>
          <w:spacing w:val="23"/>
        </w:rPr>
        <w:t> </w:t>
      </w:r>
      <w:r>
        <w:rPr>
          <w:color w:val="231F20"/>
        </w:rPr>
        <w:t>кибер-преследований</w:t>
      </w:r>
      <w:r>
        <w:rPr>
          <w:color w:val="231F20"/>
          <w:spacing w:val="23"/>
        </w:rPr>
        <w:t> </w:t>
      </w:r>
      <w:r>
        <w:rPr>
          <w:color w:val="231F20"/>
        </w:rPr>
        <w:t>молодых</w:t>
      </w:r>
      <w:r>
        <w:rPr>
          <w:color w:val="231F20"/>
          <w:spacing w:val="1"/>
        </w:rPr>
        <w:t> </w:t>
      </w:r>
      <w:r>
        <w:rPr>
          <w:color w:val="231F20"/>
        </w:rPr>
        <w:t>людей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странах-членах</w:t>
      </w:r>
      <w:r>
        <w:rPr>
          <w:color w:val="231F20"/>
          <w:spacing w:val="-5"/>
        </w:rPr>
        <w:t> </w:t>
      </w:r>
      <w:r>
        <w:rPr>
          <w:color w:val="231F20"/>
        </w:rPr>
        <w:t>ЕС</w:t>
      </w:r>
      <w:r>
        <w:rPr>
          <w:color w:val="231F20"/>
          <w:spacing w:val="-5"/>
        </w:rPr>
        <w:t> </w:t>
      </w:r>
      <w:r>
        <w:rPr>
          <w:color w:val="231F20"/>
        </w:rPr>
        <w:t>колеблется</w:t>
      </w:r>
      <w:r>
        <w:rPr>
          <w:color w:val="231F20"/>
          <w:spacing w:val="-6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10</w:t>
      </w:r>
      <w:r>
        <w:rPr>
          <w:color w:val="231F20"/>
          <w:spacing w:val="-5"/>
        </w:rPr>
        <w:t> </w:t>
      </w:r>
      <w:r>
        <w:rPr>
          <w:color w:val="231F20"/>
        </w:rPr>
        <w:t>%</w:t>
      </w:r>
      <w:r>
        <w:rPr>
          <w:color w:val="231F20"/>
          <w:spacing w:val="-5"/>
        </w:rPr>
        <w:t> </w:t>
      </w:r>
      <w:r>
        <w:rPr>
          <w:color w:val="231F20"/>
        </w:rPr>
        <w:t>до</w:t>
      </w:r>
      <w:r>
        <w:rPr>
          <w:color w:val="231F20"/>
          <w:spacing w:val="-6"/>
        </w:rPr>
        <w:t> </w:t>
      </w:r>
      <w:r>
        <w:rPr>
          <w:color w:val="231F20"/>
        </w:rPr>
        <w:t>52</w:t>
      </w:r>
      <w:r>
        <w:rPr>
          <w:color w:val="231F20"/>
          <w:spacing w:val="-6"/>
        </w:rPr>
        <w:t> </w:t>
      </w:r>
      <w:r>
        <w:rPr>
          <w:color w:val="231F20"/>
        </w:rPr>
        <w:t>%.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Японии</w:t>
      </w:r>
      <w:r>
        <w:rPr>
          <w:color w:val="231F20"/>
          <w:spacing w:val="-49"/>
        </w:rPr>
        <w:t> </w:t>
      </w:r>
      <w:r>
        <w:rPr>
          <w:color w:val="231F20"/>
        </w:rPr>
        <w:t>около</w:t>
      </w:r>
      <w:r>
        <w:rPr>
          <w:color w:val="231F20"/>
          <w:spacing w:val="10"/>
        </w:rPr>
        <w:t> </w:t>
      </w:r>
      <w:r>
        <w:rPr>
          <w:color w:val="231F20"/>
        </w:rPr>
        <w:t>17</w:t>
      </w:r>
      <w:r>
        <w:rPr>
          <w:color w:val="231F20"/>
          <w:spacing w:val="10"/>
        </w:rPr>
        <w:t> </w:t>
      </w:r>
      <w:r>
        <w:rPr>
          <w:color w:val="231F20"/>
        </w:rPr>
        <w:t>%</w:t>
      </w:r>
      <w:r>
        <w:rPr>
          <w:color w:val="231F20"/>
          <w:spacing w:val="11"/>
        </w:rPr>
        <w:t> </w:t>
      </w:r>
      <w:r>
        <w:rPr>
          <w:color w:val="231F20"/>
        </w:rPr>
        <w:t>молодежи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возрасте</w:t>
      </w:r>
      <w:r>
        <w:rPr>
          <w:color w:val="231F20"/>
          <w:spacing w:val="11"/>
        </w:rPr>
        <w:t> </w:t>
      </w:r>
      <w:r>
        <w:rPr>
          <w:color w:val="231F20"/>
        </w:rPr>
        <w:t>от</w:t>
      </w:r>
      <w:r>
        <w:rPr>
          <w:color w:val="231F20"/>
          <w:spacing w:val="10"/>
        </w:rPr>
        <w:t> </w:t>
      </w:r>
      <w:r>
        <w:rPr>
          <w:color w:val="231F20"/>
        </w:rPr>
        <w:t>8</w:t>
      </w:r>
      <w:r>
        <w:rPr>
          <w:color w:val="231F20"/>
          <w:spacing w:val="12"/>
        </w:rPr>
        <w:t> </w:t>
      </w:r>
      <w:r>
        <w:rPr>
          <w:color w:val="231F20"/>
        </w:rPr>
        <w:t>до</w:t>
      </w:r>
      <w:r>
        <w:rPr>
          <w:color w:val="231F20"/>
          <w:spacing w:val="10"/>
        </w:rPr>
        <w:t> </w:t>
      </w:r>
      <w:r>
        <w:rPr>
          <w:color w:val="231F20"/>
        </w:rPr>
        <w:t>17</w:t>
      </w:r>
      <w:r>
        <w:rPr>
          <w:color w:val="231F20"/>
          <w:spacing w:val="10"/>
        </w:rPr>
        <w:t> </w:t>
      </w:r>
      <w:r>
        <w:rPr>
          <w:color w:val="231F20"/>
        </w:rPr>
        <w:t>лет</w:t>
      </w:r>
      <w:r>
        <w:rPr>
          <w:color w:val="231F20"/>
          <w:spacing w:val="11"/>
        </w:rPr>
        <w:t> </w:t>
      </w:r>
      <w:r>
        <w:rPr>
          <w:color w:val="231F20"/>
        </w:rPr>
        <w:t>становятся</w:t>
      </w:r>
      <w:r>
        <w:rPr>
          <w:color w:val="231F20"/>
          <w:spacing w:val="10"/>
        </w:rPr>
        <w:t> </w:t>
      </w:r>
      <w:r>
        <w:rPr>
          <w:color w:val="231F20"/>
        </w:rPr>
        <w:t>жерт-</w:t>
      </w:r>
      <w:r>
        <w:rPr>
          <w:color w:val="231F20"/>
          <w:spacing w:val="-49"/>
        </w:rPr>
        <w:t> </w:t>
      </w:r>
      <w:r>
        <w:rPr>
          <w:color w:val="231F20"/>
        </w:rPr>
        <w:t>вами онлайн-издевательств. Данные, полученные в результате ис-</w:t>
      </w:r>
      <w:r>
        <w:rPr>
          <w:color w:val="231F20"/>
          <w:spacing w:val="-50"/>
        </w:rPr>
        <w:t> </w:t>
      </w:r>
      <w:r>
        <w:rPr>
          <w:color w:val="231F20"/>
        </w:rPr>
        <w:t>следования,</w:t>
      </w:r>
      <w:r>
        <w:rPr>
          <w:color w:val="231F20"/>
          <w:spacing w:val="6"/>
        </w:rPr>
        <w:t> </w:t>
      </w:r>
      <w:r>
        <w:rPr>
          <w:color w:val="231F20"/>
        </w:rPr>
        <w:t>проведенного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центральном</w:t>
      </w:r>
      <w:r>
        <w:rPr>
          <w:color w:val="231F20"/>
          <w:spacing w:val="6"/>
        </w:rPr>
        <w:t> </w:t>
      </w:r>
      <w:r>
        <w:rPr>
          <w:color w:val="231F20"/>
        </w:rPr>
        <w:t>Китае,</w:t>
      </w:r>
      <w:r>
        <w:rPr>
          <w:color w:val="231F20"/>
          <w:spacing w:val="7"/>
        </w:rPr>
        <w:t> </w:t>
      </w:r>
      <w:r>
        <w:rPr>
          <w:color w:val="231F20"/>
        </w:rPr>
        <w:t>показывают,</w:t>
      </w:r>
      <w:r>
        <w:rPr>
          <w:color w:val="231F20"/>
          <w:spacing w:val="6"/>
        </w:rPr>
        <w:t> </w:t>
      </w:r>
      <w:r>
        <w:rPr>
          <w:color w:val="231F20"/>
        </w:rPr>
        <w:t>что</w:t>
      </w:r>
      <w:r>
        <w:rPr>
          <w:color w:val="231F20"/>
          <w:spacing w:val="-49"/>
        </w:rPr>
        <w:t> </w:t>
      </w:r>
      <w:r>
        <w:rPr>
          <w:color w:val="231F20"/>
        </w:rPr>
        <w:t>34,84</w:t>
      </w:r>
      <w:r>
        <w:rPr>
          <w:color w:val="231F20"/>
          <w:spacing w:val="-6"/>
        </w:rPr>
        <w:t> </w:t>
      </w:r>
      <w:r>
        <w:rPr>
          <w:color w:val="231F20"/>
        </w:rPr>
        <w:t>%</w:t>
      </w:r>
      <w:r>
        <w:rPr>
          <w:color w:val="231F20"/>
          <w:spacing w:val="-6"/>
        </w:rPr>
        <w:t> </w:t>
      </w:r>
      <w:r>
        <w:rPr>
          <w:color w:val="231F20"/>
        </w:rPr>
        <w:t>подростков</w:t>
      </w:r>
      <w:r>
        <w:rPr>
          <w:color w:val="231F20"/>
          <w:spacing w:val="-5"/>
        </w:rPr>
        <w:t> </w:t>
      </w:r>
      <w:r>
        <w:rPr>
          <w:color w:val="231F20"/>
        </w:rPr>
        <w:t>участвовали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издевательствах,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56,88</w:t>
      </w:r>
      <w:r>
        <w:rPr>
          <w:color w:val="231F20"/>
          <w:spacing w:val="-6"/>
        </w:rPr>
        <w:t> </w:t>
      </w:r>
      <w:r>
        <w:rPr>
          <w:color w:val="231F20"/>
        </w:rPr>
        <w:t>%</w:t>
      </w:r>
      <w:r>
        <w:rPr>
          <w:color w:val="231F20"/>
          <w:spacing w:val="-6"/>
        </w:rPr>
        <w:t> </w:t>
      </w:r>
      <w:r>
        <w:rPr>
          <w:color w:val="231F20"/>
        </w:rPr>
        <w:t>под-</w:t>
      </w:r>
      <w:r>
        <w:rPr>
          <w:color w:val="231F20"/>
          <w:spacing w:val="-49"/>
        </w:rPr>
        <w:t> </w:t>
      </w:r>
      <w:r>
        <w:rPr>
          <w:color w:val="231F20"/>
        </w:rPr>
        <w:t>вергались запугиванию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Интернете. Исследования</w:t>
      </w:r>
      <w:r>
        <w:rPr>
          <w:color w:val="231F20"/>
          <w:spacing w:val="1"/>
        </w:rPr>
        <w:t> </w:t>
      </w:r>
      <w:r>
        <w:rPr>
          <w:color w:val="231F20"/>
        </w:rPr>
        <w:t>кибербуллин-</w:t>
      </w:r>
      <w:r>
        <w:rPr>
          <w:color w:val="231F20"/>
          <w:spacing w:val="1"/>
        </w:rPr>
        <w:t> </w:t>
      </w:r>
      <w:r>
        <w:rPr>
          <w:color w:val="231F20"/>
        </w:rPr>
        <w:t>га,</w:t>
      </w:r>
      <w:r>
        <w:rPr>
          <w:color w:val="231F20"/>
          <w:spacing w:val="13"/>
        </w:rPr>
        <w:t> </w:t>
      </w:r>
      <w:r>
        <w:rPr>
          <w:color w:val="231F20"/>
        </w:rPr>
        <w:t>проводимые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США,</w:t>
      </w:r>
      <w:r>
        <w:rPr>
          <w:color w:val="231F20"/>
          <w:spacing w:val="14"/>
        </w:rPr>
        <w:t> </w:t>
      </w:r>
      <w:r>
        <w:rPr>
          <w:color w:val="231F20"/>
        </w:rPr>
        <w:t>показывают</w:t>
      </w:r>
      <w:r>
        <w:rPr>
          <w:color w:val="231F20"/>
          <w:spacing w:val="14"/>
        </w:rPr>
        <w:t> </w:t>
      </w:r>
      <w:r>
        <w:rPr>
          <w:color w:val="231F20"/>
        </w:rPr>
        <w:t>что</w:t>
      </w:r>
      <w:r>
        <w:rPr>
          <w:color w:val="231F20"/>
          <w:spacing w:val="14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14"/>
        </w:rPr>
        <w:t> </w:t>
      </w:r>
      <w:r>
        <w:rPr>
          <w:color w:val="231F20"/>
        </w:rPr>
        <w:t>жертв</w:t>
      </w:r>
      <w:r>
        <w:rPr>
          <w:color w:val="231F20"/>
          <w:spacing w:val="13"/>
        </w:rPr>
        <w:t> </w:t>
      </w:r>
      <w:r>
        <w:rPr>
          <w:color w:val="231F20"/>
        </w:rPr>
        <w:t>элек-</w:t>
      </w:r>
      <w:r>
        <w:rPr>
          <w:color w:val="231F20"/>
          <w:spacing w:val="-49"/>
        </w:rPr>
        <w:t> </w:t>
      </w:r>
      <w:r>
        <w:rPr>
          <w:color w:val="231F20"/>
        </w:rPr>
        <w:t>тронной агрессии в возрасте 12–18 лет колеблется от 9 % до 50 %.</w:t>
      </w:r>
      <w:r>
        <w:rPr>
          <w:color w:val="231F20"/>
          <w:spacing w:val="-50"/>
        </w:rPr>
        <w:t> </w:t>
      </w:r>
      <w:r>
        <w:rPr>
          <w:color w:val="231F20"/>
        </w:rPr>
        <w:t>Последствия</w:t>
      </w:r>
      <w:r>
        <w:rPr>
          <w:color w:val="231F20"/>
          <w:spacing w:val="1"/>
        </w:rPr>
        <w:t> </w:t>
      </w:r>
      <w:r>
        <w:rPr>
          <w:color w:val="231F20"/>
        </w:rPr>
        <w:t>киберзапугивания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большей</w:t>
      </w:r>
      <w:r>
        <w:rPr>
          <w:color w:val="231F20"/>
          <w:spacing w:val="1"/>
        </w:rPr>
        <w:t> </w:t>
      </w:r>
      <w:r>
        <w:rPr>
          <w:color w:val="231F20"/>
        </w:rPr>
        <w:t>степени</w:t>
      </w:r>
      <w:r>
        <w:rPr>
          <w:color w:val="231F20"/>
          <w:spacing w:val="52"/>
        </w:rPr>
        <w:t> </w:t>
      </w:r>
      <w:r>
        <w:rPr>
          <w:color w:val="231F20"/>
        </w:rPr>
        <w:t>отрица-</w:t>
      </w:r>
      <w:r>
        <w:rPr>
          <w:color w:val="231F20"/>
          <w:spacing w:val="1"/>
        </w:rPr>
        <w:t> </w:t>
      </w:r>
      <w:r>
        <w:rPr>
          <w:color w:val="231F20"/>
        </w:rPr>
        <w:t>тельно</w:t>
      </w:r>
      <w:r>
        <w:rPr>
          <w:color w:val="231F20"/>
          <w:spacing w:val="19"/>
        </w:rPr>
        <w:t> </w:t>
      </w:r>
      <w:r>
        <w:rPr>
          <w:color w:val="231F20"/>
        </w:rPr>
        <w:t>сказываются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подростках,</w:t>
      </w:r>
      <w:r>
        <w:rPr>
          <w:color w:val="231F20"/>
          <w:spacing w:val="20"/>
        </w:rPr>
        <w:t> </w:t>
      </w:r>
      <w:r>
        <w:rPr>
          <w:color w:val="231F20"/>
        </w:rPr>
        <w:t>чем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взрослых.</w:t>
      </w:r>
      <w:r>
        <w:rPr>
          <w:color w:val="231F20"/>
          <w:spacing w:val="19"/>
        </w:rPr>
        <w:t> </w:t>
      </w:r>
      <w:r>
        <w:rPr>
          <w:color w:val="231F20"/>
        </w:rPr>
        <w:t>Различные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методы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средства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информационно-психологического</w:t>
      </w:r>
      <w:r>
        <w:rPr>
          <w:color w:val="231F20"/>
          <w:spacing w:val="-11"/>
        </w:rPr>
        <w:t> </w:t>
      </w:r>
      <w:r>
        <w:rPr>
          <w:color w:val="231F20"/>
        </w:rPr>
        <w:t>воздействия</w:t>
      </w:r>
    </w:p>
    <w:p>
      <w:pPr>
        <w:spacing w:after="0" w:line="254" w:lineRule="auto"/>
        <w:jc w:val="right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  <w:jc w:val="right"/>
      </w:pPr>
      <w:r>
        <w:rPr>
          <w:color w:val="231F20"/>
          <w:spacing w:val="-4"/>
        </w:rPr>
        <w:t>посредством </w:t>
      </w:r>
      <w:r>
        <w:rPr>
          <w:color w:val="231F20"/>
          <w:spacing w:val="-3"/>
        </w:rPr>
        <w:t>пропаганды, скрытого убеждения, манипуляции созна-</w:t>
      </w:r>
      <w:r>
        <w:rPr>
          <w:color w:val="231F20"/>
          <w:spacing w:val="-50"/>
        </w:rPr>
        <w:t> </w:t>
      </w:r>
      <w:r>
        <w:rPr>
          <w:color w:val="231F20"/>
        </w:rPr>
        <w:t>нием</w:t>
      </w:r>
      <w:r>
        <w:rPr>
          <w:color w:val="231F20"/>
          <w:spacing w:val="4"/>
        </w:rPr>
        <w:t> </w:t>
      </w:r>
      <w:r>
        <w:rPr>
          <w:color w:val="231F20"/>
        </w:rPr>
        <w:t>позволяют</w:t>
      </w:r>
      <w:r>
        <w:rPr>
          <w:color w:val="231F20"/>
          <w:spacing w:val="4"/>
        </w:rPr>
        <w:t> </w:t>
      </w:r>
      <w:r>
        <w:rPr>
          <w:color w:val="231F20"/>
        </w:rPr>
        <w:t>трансформировать</w:t>
      </w:r>
      <w:r>
        <w:rPr>
          <w:color w:val="231F20"/>
          <w:spacing w:val="4"/>
        </w:rPr>
        <w:t> </w:t>
      </w:r>
      <w:r>
        <w:rPr>
          <w:color w:val="231F20"/>
        </w:rPr>
        <w:t>ценностно-смысловые</w:t>
      </w:r>
      <w:r>
        <w:rPr>
          <w:color w:val="231F20"/>
          <w:spacing w:val="4"/>
        </w:rPr>
        <w:t> </w:t>
      </w:r>
      <w:r>
        <w:rPr>
          <w:color w:val="231F20"/>
        </w:rPr>
        <w:t>ориен-</w:t>
      </w:r>
      <w:r>
        <w:rPr>
          <w:color w:val="231F20"/>
          <w:spacing w:val="-49"/>
        </w:rPr>
        <w:t> </w:t>
      </w:r>
      <w:r>
        <w:rPr>
          <w:color w:val="231F20"/>
        </w:rPr>
        <w:t>тиры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программировать</w:t>
      </w:r>
      <w:r>
        <w:rPr>
          <w:color w:val="231F20"/>
          <w:spacing w:val="2"/>
        </w:rPr>
        <w:t> </w:t>
      </w:r>
      <w:r>
        <w:rPr>
          <w:color w:val="231F20"/>
        </w:rPr>
        <w:t>поведение</w:t>
      </w:r>
      <w:r>
        <w:rPr>
          <w:color w:val="231F20"/>
          <w:spacing w:val="2"/>
        </w:rPr>
        <w:t> </w:t>
      </w:r>
      <w:r>
        <w:rPr>
          <w:color w:val="231F20"/>
        </w:rPr>
        <w:t>несовершеннолетних</w:t>
      </w:r>
      <w:r>
        <w:rPr>
          <w:color w:val="231F20"/>
          <w:spacing w:val="2"/>
        </w:rPr>
        <w:t> </w:t>
      </w:r>
      <w:r>
        <w:rPr>
          <w:color w:val="231F20"/>
        </w:rPr>
        <w:t>пользо-</w:t>
      </w:r>
      <w:r>
        <w:rPr>
          <w:color w:val="231F20"/>
          <w:spacing w:val="-49"/>
        </w:rPr>
        <w:t> </w:t>
      </w:r>
      <w:r>
        <w:rPr>
          <w:color w:val="231F20"/>
        </w:rPr>
        <w:t>вателей</w:t>
      </w:r>
      <w:r>
        <w:rPr>
          <w:color w:val="231F20"/>
          <w:spacing w:val="3"/>
        </w:rPr>
        <w:t> </w:t>
      </w:r>
      <w:r>
        <w:rPr>
          <w:color w:val="231F20"/>
        </w:rPr>
        <w:t>сети</w:t>
      </w:r>
      <w:r>
        <w:rPr>
          <w:color w:val="231F20"/>
          <w:spacing w:val="4"/>
        </w:rPr>
        <w:t> </w:t>
      </w:r>
      <w:r>
        <w:rPr>
          <w:color w:val="231F20"/>
        </w:rPr>
        <w:t>Интернет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деструктивными</w:t>
      </w:r>
      <w:r>
        <w:rPr>
          <w:color w:val="231F20"/>
          <w:spacing w:val="4"/>
        </w:rPr>
        <w:t> </w:t>
      </w:r>
      <w:r>
        <w:rPr>
          <w:color w:val="231F20"/>
        </w:rPr>
        <w:t>целями.</w:t>
      </w:r>
      <w:r>
        <w:rPr>
          <w:color w:val="231F20"/>
          <w:spacing w:val="1"/>
        </w:rPr>
        <w:t> </w:t>
      </w:r>
      <w:r>
        <w:rPr>
          <w:color w:val="231F20"/>
        </w:rPr>
        <w:t>Приемами</w:t>
      </w:r>
      <w:r>
        <w:rPr>
          <w:color w:val="231F20"/>
          <w:spacing w:val="-5"/>
        </w:rPr>
        <w:t> </w:t>
      </w:r>
      <w:r>
        <w:rPr>
          <w:color w:val="231F20"/>
        </w:rPr>
        <w:t>манипулирования</w:t>
      </w:r>
      <w:r>
        <w:rPr>
          <w:color w:val="231F20"/>
          <w:spacing w:val="-4"/>
        </w:rPr>
        <w:t> </w:t>
      </w:r>
      <w:r>
        <w:rPr>
          <w:color w:val="231F20"/>
        </w:rPr>
        <w:t>информацией</w:t>
      </w:r>
      <w:r>
        <w:rPr>
          <w:color w:val="231F20"/>
          <w:spacing w:val="-5"/>
        </w:rPr>
        <w:t> </w:t>
      </w:r>
      <w:r>
        <w:rPr>
          <w:color w:val="231F20"/>
        </w:rPr>
        <w:t>являются:</w:t>
      </w:r>
      <w:r>
        <w:rPr>
          <w:color w:val="231F20"/>
          <w:spacing w:val="-4"/>
        </w:rPr>
        <w:t> </w:t>
      </w:r>
      <w:r>
        <w:rPr>
          <w:color w:val="231F20"/>
        </w:rPr>
        <w:t>измене-</w:t>
      </w:r>
    </w:p>
    <w:p>
      <w:pPr>
        <w:pStyle w:val="BodyText"/>
        <w:spacing w:line="254" w:lineRule="auto" w:before="4"/>
        <w:ind w:right="133" w:firstLine="0"/>
        <w:jc w:val="right"/>
      </w:pPr>
      <w:r>
        <w:rPr>
          <w:color w:val="231F20"/>
        </w:rPr>
        <w:t>ние</w:t>
      </w:r>
      <w:r>
        <w:rPr>
          <w:color w:val="231F20"/>
          <w:spacing w:val="14"/>
        </w:rPr>
        <w:t> </w:t>
      </w:r>
      <w:r>
        <w:rPr>
          <w:color w:val="231F20"/>
        </w:rPr>
        <w:t>смысла</w:t>
      </w:r>
      <w:r>
        <w:rPr>
          <w:color w:val="231F20"/>
          <w:spacing w:val="14"/>
        </w:rPr>
        <w:t> </w:t>
      </w:r>
      <w:r>
        <w:rPr>
          <w:color w:val="231F20"/>
        </w:rPr>
        <w:t>понятий;</w:t>
      </w:r>
      <w:r>
        <w:rPr>
          <w:color w:val="231F20"/>
          <w:spacing w:val="15"/>
        </w:rPr>
        <w:t> </w:t>
      </w:r>
      <w:r>
        <w:rPr>
          <w:color w:val="231F20"/>
        </w:rPr>
        <w:t>использование</w:t>
      </w:r>
      <w:r>
        <w:rPr>
          <w:color w:val="231F20"/>
          <w:spacing w:val="14"/>
        </w:rPr>
        <w:t> </w:t>
      </w:r>
      <w:r>
        <w:rPr>
          <w:color w:val="231F20"/>
        </w:rPr>
        <w:t>«фейков»</w:t>
      </w:r>
      <w:r>
        <w:rPr>
          <w:color w:val="231F20"/>
          <w:spacing w:val="15"/>
        </w:rPr>
        <w:t> </w:t>
      </w:r>
      <w:r>
        <w:rPr>
          <w:color w:val="231F20"/>
        </w:rPr>
        <w:t>для</w:t>
      </w:r>
      <w:r>
        <w:rPr>
          <w:color w:val="231F20"/>
          <w:spacing w:val="14"/>
        </w:rPr>
        <w:t> </w:t>
      </w:r>
      <w:r>
        <w:rPr>
          <w:color w:val="231F20"/>
        </w:rPr>
        <w:t>создания</w:t>
      </w:r>
      <w:r>
        <w:rPr>
          <w:color w:val="231F20"/>
          <w:spacing w:val="15"/>
        </w:rPr>
        <w:t> </w:t>
      </w:r>
      <w:r>
        <w:rPr>
          <w:color w:val="231F20"/>
        </w:rPr>
        <w:t>эмо-</w:t>
      </w:r>
      <w:r>
        <w:rPr>
          <w:color w:val="231F20"/>
          <w:spacing w:val="-50"/>
        </w:rPr>
        <w:t> </w:t>
      </w:r>
      <w:r>
        <w:rPr>
          <w:color w:val="231F20"/>
        </w:rPr>
        <w:t>циональной волны, ложная аргументация через пропагандистские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штампы,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дискредитация,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перегрузка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восприятия</w:t>
      </w:r>
      <w:r>
        <w:rPr>
          <w:color w:val="231F20"/>
          <w:spacing w:val="-12"/>
        </w:rPr>
        <w:t> </w:t>
      </w:r>
      <w:r>
        <w:rPr>
          <w:color w:val="231F20"/>
        </w:rPr>
        <w:t>адресата</w:t>
      </w:r>
      <w:r>
        <w:rPr>
          <w:color w:val="231F20"/>
          <w:spacing w:val="-12"/>
        </w:rPr>
        <w:t> </w:t>
      </w:r>
      <w:r>
        <w:rPr>
          <w:color w:val="231F20"/>
        </w:rPr>
        <w:t>избыточ-</w:t>
      </w:r>
      <w:r>
        <w:rPr>
          <w:color w:val="231F20"/>
          <w:spacing w:val="-50"/>
        </w:rPr>
        <w:t> </w:t>
      </w:r>
      <w:r>
        <w:rPr>
          <w:color w:val="231F20"/>
        </w:rPr>
        <w:t>ным</w:t>
      </w:r>
      <w:r>
        <w:rPr>
          <w:color w:val="231F20"/>
          <w:spacing w:val="-7"/>
        </w:rPr>
        <w:t> </w:t>
      </w:r>
      <w:r>
        <w:rPr>
          <w:color w:val="231F20"/>
        </w:rPr>
        <w:t>количеством</w:t>
      </w:r>
      <w:r>
        <w:rPr>
          <w:color w:val="231F20"/>
          <w:spacing w:val="-6"/>
        </w:rPr>
        <w:t> </w:t>
      </w:r>
      <w:r>
        <w:rPr>
          <w:color w:val="231F20"/>
        </w:rPr>
        <w:t>сообщений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целью</w:t>
      </w:r>
      <w:r>
        <w:rPr>
          <w:color w:val="231F20"/>
          <w:spacing w:val="-7"/>
        </w:rPr>
        <w:t> </w:t>
      </w:r>
      <w:r>
        <w:rPr>
          <w:color w:val="231F20"/>
        </w:rPr>
        <w:t>«переполнения»</w:t>
      </w:r>
      <w:r>
        <w:rPr>
          <w:color w:val="231F20"/>
          <w:spacing w:val="-6"/>
        </w:rPr>
        <w:t> </w:t>
      </w:r>
      <w:r>
        <w:rPr>
          <w:color w:val="231F20"/>
        </w:rPr>
        <w:t>негативной</w:t>
      </w:r>
      <w:r>
        <w:rPr>
          <w:color w:val="231F20"/>
          <w:spacing w:val="-49"/>
        </w:rPr>
        <w:t> </w:t>
      </w:r>
      <w:r>
        <w:rPr>
          <w:color w:val="231F20"/>
        </w:rPr>
        <w:t>информацией,</w:t>
      </w:r>
      <w:r>
        <w:rPr>
          <w:color w:val="231F20"/>
          <w:spacing w:val="16"/>
        </w:rPr>
        <w:t> </w:t>
      </w:r>
      <w:r>
        <w:rPr>
          <w:color w:val="231F20"/>
        </w:rPr>
        <w:t>придание</w:t>
      </w:r>
      <w:r>
        <w:rPr>
          <w:color w:val="231F20"/>
          <w:spacing w:val="16"/>
        </w:rPr>
        <w:t> </w:t>
      </w:r>
      <w:r>
        <w:rPr>
          <w:color w:val="231F20"/>
        </w:rPr>
        <w:t>сообщению</w:t>
      </w:r>
      <w:r>
        <w:rPr>
          <w:color w:val="231F20"/>
          <w:spacing w:val="16"/>
        </w:rPr>
        <w:t> </w:t>
      </w:r>
      <w:r>
        <w:rPr>
          <w:color w:val="231F20"/>
        </w:rPr>
        <w:t>избыточной</w:t>
      </w:r>
      <w:r>
        <w:rPr>
          <w:color w:val="231F20"/>
          <w:spacing w:val="16"/>
        </w:rPr>
        <w:t> </w:t>
      </w:r>
      <w:r>
        <w:rPr>
          <w:color w:val="231F20"/>
        </w:rPr>
        <w:t>эмоциональной</w:t>
      </w:r>
      <w:r>
        <w:rPr>
          <w:color w:val="231F20"/>
          <w:spacing w:val="-50"/>
        </w:rPr>
        <w:t> </w:t>
      </w:r>
      <w:r>
        <w:rPr>
          <w:color w:val="231F20"/>
        </w:rPr>
        <w:t>окраски,</w:t>
      </w:r>
      <w:r>
        <w:rPr>
          <w:color w:val="231F20"/>
          <w:spacing w:val="18"/>
        </w:rPr>
        <w:t> </w:t>
      </w:r>
      <w:r>
        <w:rPr>
          <w:color w:val="231F20"/>
        </w:rPr>
        <w:t>переход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личности,</w:t>
      </w:r>
      <w:r>
        <w:rPr>
          <w:color w:val="231F20"/>
          <w:spacing w:val="19"/>
        </w:rPr>
        <w:t> </w:t>
      </w:r>
      <w:r>
        <w:rPr>
          <w:color w:val="231F20"/>
        </w:rPr>
        <w:t>оскорбления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угрозы,</w:t>
      </w:r>
      <w:r>
        <w:rPr>
          <w:color w:val="231F20"/>
          <w:spacing w:val="19"/>
        </w:rPr>
        <w:t> </w:t>
      </w:r>
      <w:r>
        <w:rPr>
          <w:color w:val="231F20"/>
        </w:rPr>
        <w:t>дискреди-</w:t>
      </w:r>
      <w:r>
        <w:rPr>
          <w:color w:val="231F20"/>
          <w:spacing w:val="1"/>
        </w:rPr>
        <w:t> </w:t>
      </w:r>
      <w:r>
        <w:rPr>
          <w:color w:val="231F20"/>
        </w:rPr>
        <w:t>тация,</w:t>
      </w:r>
      <w:r>
        <w:rPr>
          <w:color w:val="231F20"/>
          <w:spacing w:val="2"/>
        </w:rPr>
        <w:t> </w:t>
      </w:r>
      <w:r>
        <w:rPr>
          <w:color w:val="231F20"/>
        </w:rPr>
        <w:t>компрометация,</w:t>
      </w:r>
      <w:r>
        <w:rPr>
          <w:color w:val="231F20"/>
          <w:spacing w:val="2"/>
        </w:rPr>
        <w:t> </w:t>
      </w:r>
      <w:r>
        <w:rPr>
          <w:color w:val="231F20"/>
        </w:rPr>
        <w:t>попытки</w:t>
      </w:r>
      <w:r>
        <w:rPr>
          <w:color w:val="231F20"/>
          <w:spacing w:val="2"/>
        </w:rPr>
        <w:t> </w:t>
      </w:r>
      <w:r>
        <w:rPr>
          <w:color w:val="231F20"/>
        </w:rPr>
        <w:t>раскрытия</w:t>
      </w:r>
      <w:r>
        <w:rPr>
          <w:color w:val="231F20"/>
          <w:spacing w:val="4"/>
        </w:rPr>
        <w:t> </w:t>
      </w:r>
      <w:r>
        <w:rPr>
          <w:color w:val="231F20"/>
        </w:rPr>
        <w:t>конфиденциальной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информации.</w:t>
      </w:r>
      <w:r>
        <w:rPr>
          <w:color w:val="231F20"/>
          <w:spacing w:val="1"/>
        </w:rPr>
        <w:t> </w:t>
      </w:r>
      <w:r>
        <w:rPr>
          <w:color w:val="231F20"/>
        </w:rPr>
        <w:t>Современные</w:t>
      </w:r>
      <w:r>
        <w:rPr>
          <w:color w:val="231F20"/>
          <w:spacing w:val="1"/>
        </w:rPr>
        <w:t> </w:t>
      </w:r>
      <w:r>
        <w:rPr>
          <w:color w:val="231F20"/>
        </w:rPr>
        <w:t>компьютерные</w:t>
      </w:r>
      <w:r>
        <w:rPr>
          <w:color w:val="231F20"/>
          <w:spacing w:val="1"/>
        </w:rPr>
        <w:t> </w:t>
      </w:r>
      <w:r>
        <w:rPr>
          <w:color w:val="231F20"/>
        </w:rPr>
        <w:t>программы</w:t>
      </w:r>
      <w:r>
        <w:rPr>
          <w:color w:val="231F20"/>
          <w:spacing w:val="1"/>
        </w:rPr>
        <w:t> </w:t>
      </w:r>
      <w:r>
        <w:rPr>
          <w:color w:val="231F20"/>
        </w:rPr>
        <w:t>позволя-</w:t>
      </w:r>
      <w:r>
        <w:rPr>
          <w:color w:val="231F20"/>
          <w:spacing w:val="-50"/>
        </w:rPr>
        <w:t> </w:t>
      </w:r>
      <w:r>
        <w:rPr>
          <w:color w:val="231F20"/>
        </w:rPr>
        <w:t>ют</w:t>
      </w:r>
      <w:r>
        <w:rPr>
          <w:color w:val="231F20"/>
          <w:spacing w:val="32"/>
        </w:rPr>
        <w:t> </w:t>
      </w:r>
      <w:r>
        <w:rPr>
          <w:color w:val="231F20"/>
        </w:rPr>
        <w:t>определять</w:t>
      </w:r>
      <w:r>
        <w:rPr>
          <w:color w:val="231F20"/>
          <w:spacing w:val="32"/>
        </w:rPr>
        <w:t> </w:t>
      </w:r>
      <w:r>
        <w:rPr>
          <w:color w:val="231F20"/>
        </w:rPr>
        <w:t>целевые</w:t>
      </w:r>
      <w:r>
        <w:rPr>
          <w:color w:val="231F20"/>
          <w:spacing w:val="33"/>
        </w:rPr>
        <w:t> </w:t>
      </w:r>
      <w:r>
        <w:rPr>
          <w:color w:val="231F20"/>
        </w:rPr>
        <w:t>группы</w:t>
      </w:r>
      <w:r>
        <w:rPr>
          <w:color w:val="231F20"/>
          <w:spacing w:val="32"/>
        </w:rPr>
        <w:t> </w:t>
      </w:r>
      <w:r>
        <w:rPr>
          <w:color w:val="231F20"/>
        </w:rPr>
        <w:t>в</w:t>
      </w:r>
      <w:r>
        <w:rPr>
          <w:color w:val="231F20"/>
          <w:spacing w:val="34"/>
        </w:rPr>
        <w:t> </w:t>
      </w:r>
      <w:r>
        <w:rPr>
          <w:color w:val="231F20"/>
        </w:rPr>
        <w:t>Интернете,</w:t>
      </w:r>
      <w:r>
        <w:rPr>
          <w:color w:val="231F20"/>
          <w:spacing w:val="32"/>
        </w:rPr>
        <w:t> </w:t>
      </w:r>
      <w:r>
        <w:rPr>
          <w:color w:val="231F20"/>
        </w:rPr>
        <w:t>которые</w:t>
      </w:r>
      <w:r>
        <w:rPr>
          <w:color w:val="231F20"/>
          <w:spacing w:val="33"/>
        </w:rPr>
        <w:t> </w:t>
      </w:r>
      <w:r>
        <w:rPr>
          <w:color w:val="231F20"/>
        </w:rPr>
        <w:t>являются</w:t>
      </w:r>
      <w:r>
        <w:rPr>
          <w:color w:val="231F20"/>
          <w:spacing w:val="-50"/>
        </w:rPr>
        <w:t> </w:t>
      </w:r>
      <w:r>
        <w:rPr>
          <w:color w:val="231F20"/>
        </w:rPr>
        <w:t>наиболее</w:t>
      </w:r>
      <w:r>
        <w:rPr>
          <w:color w:val="231F20"/>
          <w:spacing w:val="24"/>
        </w:rPr>
        <w:t> </w:t>
      </w:r>
      <w:r>
        <w:rPr>
          <w:color w:val="231F20"/>
        </w:rPr>
        <w:t>восприимчивыми</w:t>
      </w:r>
      <w:r>
        <w:rPr>
          <w:color w:val="231F20"/>
          <w:spacing w:val="25"/>
        </w:rPr>
        <w:t> </w:t>
      </w:r>
      <w:r>
        <w:rPr>
          <w:color w:val="231F20"/>
        </w:rPr>
        <w:t>к</w:t>
      </w:r>
      <w:r>
        <w:rPr>
          <w:color w:val="231F20"/>
          <w:spacing w:val="25"/>
        </w:rPr>
        <w:t> </w:t>
      </w:r>
      <w:r>
        <w:rPr>
          <w:color w:val="231F20"/>
        </w:rPr>
        <w:t>направляемой</w:t>
      </w:r>
      <w:r>
        <w:rPr>
          <w:color w:val="231F20"/>
          <w:spacing w:val="25"/>
        </w:rPr>
        <w:t> </w:t>
      </w:r>
      <w:r>
        <w:rPr>
          <w:color w:val="231F20"/>
        </w:rPr>
        <w:t>информации,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</w:rPr>
        <w:t>спо-</w:t>
      </w:r>
      <w:r>
        <w:rPr>
          <w:color w:val="231F20"/>
          <w:spacing w:val="1"/>
        </w:rPr>
        <w:t> </w:t>
      </w:r>
      <w:r>
        <w:rPr>
          <w:color w:val="231F20"/>
        </w:rPr>
        <w:t>собствовать</w:t>
      </w:r>
      <w:r>
        <w:rPr>
          <w:color w:val="231F20"/>
          <w:spacing w:val="2"/>
        </w:rPr>
        <w:t> </w:t>
      </w:r>
      <w:r>
        <w:rPr>
          <w:color w:val="231F20"/>
        </w:rPr>
        <w:t>насаждению</w:t>
      </w:r>
      <w:r>
        <w:rPr>
          <w:color w:val="231F20"/>
          <w:spacing w:val="2"/>
        </w:rPr>
        <w:t> </w:t>
      </w:r>
      <w:r>
        <w:rPr>
          <w:color w:val="231F20"/>
        </w:rPr>
        <w:t>онлайн-языка</w:t>
      </w:r>
      <w:r>
        <w:rPr>
          <w:color w:val="231F20"/>
          <w:spacing w:val="3"/>
        </w:rPr>
        <w:t> </w:t>
      </w:r>
      <w:r>
        <w:rPr>
          <w:color w:val="231F20"/>
        </w:rPr>
        <w:t>ненависти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помощью</w:t>
      </w:r>
      <w:r>
        <w:rPr>
          <w:color w:val="231F20"/>
          <w:spacing w:val="3"/>
        </w:rPr>
        <w:t> </w:t>
      </w:r>
      <w:r>
        <w:rPr>
          <w:color w:val="231F20"/>
        </w:rPr>
        <w:t>ро-</w:t>
      </w:r>
      <w:r>
        <w:rPr>
          <w:color w:val="231F20"/>
          <w:spacing w:val="1"/>
        </w:rPr>
        <w:t> </w:t>
      </w:r>
      <w:r>
        <w:rPr>
          <w:color w:val="231F20"/>
        </w:rPr>
        <w:t>ботизации</w:t>
      </w:r>
      <w:r>
        <w:rPr>
          <w:color w:val="231F20"/>
          <w:spacing w:val="19"/>
        </w:rPr>
        <w:t> </w:t>
      </w:r>
      <w:r>
        <w:rPr>
          <w:color w:val="231F20"/>
        </w:rPr>
        <w:t>социальных</w:t>
      </w:r>
      <w:r>
        <w:rPr>
          <w:color w:val="231F20"/>
          <w:spacing w:val="19"/>
        </w:rPr>
        <w:t> </w:t>
      </w:r>
      <w:r>
        <w:rPr>
          <w:color w:val="231F20"/>
        </w:rPr>
        <w:t>сетей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20"/>
        </w:rPr>
        <w:t> </w:t>
      </w:r>
      <w:r>
        <w:rPr>
          <w:color w:val="231F20"/>
        </w:rPr>
        <w:t>бот-программ</w:t>
      </w:r>
      <w:r>
        <w:rPr>
          <w:color w:val="231F20"/>
          <w:spacing w:val="19"/>
        </w:rPr>
        <w:t> </w:t>
      </w:r>
      <w:r>
        <w:rPr>
          <w:color w:val="231F20"/>
        </w:rPr>
        <w:t>под</w:t>
      </w:r>
      <w:r>
        <w:rPr>
          <w:color w:val="231F20"/>
          <w:spacing w:val="-50"/>
        </w:rPr>
        <w:t> </w:t>
      </w:r>
      <w:r>
        <w:rPr>
          <w:color w:val="231F20"/>
        </w:rPr>
        <w:t>контролем киберманипуляторов [3, С. 88]. Таким образом исполь-</w:t>
      </w:r>
      <w:r>
        <w:rPr>
          <w:color w:val="231F20"/>
          <w:spacing w:val="-50"/>
        </w:rPr>
        <w:t> </w:t>
      </w:r>
      <w:r>
        <w:rPr>
          <w:color w:val="231F20"/>
        </w:rPr>
        <w:t>зование</w:t>
      </w:r>
      <w:r>
        <w:rPr>
          <w:color w:val="231F20"/>
          <w:spacing w:val="17"/>
        </w:rPr>
        <w:t> </w:t>
      </w:r>
      <w:r>
        <w:rPr>
          <w:color w:val="231F20"/>
        </w:rPr>
        <w:t>онлайн-пространства</w:t>
      </w:r>
      <w:r>
        <w:rPr>
          <w:color w:val="231F20"/>
          <w:spacing w:val="18"/>
        </w:rPr>
        <w:t> </w:t>
      </w:r>
      <w:r>
        <w:rPr>
          <w:color w:val="231F20"/>
        </w:rPr>
        <w:t>становится</w:t>
      </w:r>
      <w:r>
        <w:rPr>
          <w:color w:val="231F20"/>
          <w:spacing w:val="18"/>
        </w:rPr>
        <w:t> </w:t>
      </w:r>
      <w:r>
        <w:rPr>
          <w:color w:val="231F20"/>
        </w:rPr>
        <w:t>все</w:t>
      </w:r>
      <w:r>
        <w:rPr>
          <w:color w:val="231F20"/>
          <w:spacing w:val="18"/>
        </w:rPr>
        <w:t> </w:t>
      </w:r>
      <w:r>
        <w:rPr>
          <w:color w:val="231F20"/>
        </w:rPr>
        <w:t>менее</w:t>
      </w:r>
      <w:r>
        <w:rPr>
          <w:color w:val="231F20"/>
          <w:spacing w:val="18"/>
        </w:rPr>
        <w:t> </w:t>
      </w:r>
      <w:r>
        <w:rPr>
          <w:color w:val="231F20"/>
        </w:rPr>
        <w:t>безопасным.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большинстве</w:t>
      </w:r>
      <w:r>
        <w:rPr>
          <w:color w:val="231F20"/>
          <w:spacing w:val="1"/>
        </w:rPr>
        <w:t> </w:t>
      </w:r>
      <w:r>
        <w:rPr>
          <w:color w:val="231F20"/>
        </w:rPr>
        <w:t>случаев</w:t>
      </w:r>
      <w:r>
        <w:rPr>
          <w:color w:val="231F20"/>
          <w:spacing w:val="1"/>
        </w:rPr>
        <w:t> </w:t>
      </w:r>
      <w:r>
        <w:rPr>
          <w:color w:val="231F20"/>
        </w:rPr>
        <w:t>киберзапугивание</w:t>
      </w:r>
      <w:r>
        <w:rPr>
          <w:color w:val="231F20"/>
          <w:spacing w:val="1"/>
        </w:rPr>
        <w:t> </w:t>
      </w:r>
      <w:r>
        <w:rPr>
          <w:color w:val="231F20"/>
        </w:rPr>
        <w:t>остается</w:t>
      </w:r>
      <w:r>
        <w:rPr>
          <w:color w:val="231F20"/>
          <w:spacing w:val="1"/>
        </w:rPr>
        <w:t> </w:t>
      </w:r>
      <w:r>
        <w:rPr>
          <w:color w:val="231F20"/>
        </w:rPr>
        <w:t>незаме-</w:t>
      </w:r>
      <w:r>
        <w:rPr>
          <w:color w:val="231F20"/>
          <w:spacing w:val="1"/>
        </w:rPr>
        <w:t> </w:t>
      </w:r>
      <w:r>
        <w:rPr>
          <w:color w:val="231F20"/>
        </w:rPr>
        <w:t>ченным,</w:t>
      </w:r>
      <w:r>
        <w:rPr>
          <w:color w:val="231F20"/>
          <w:spacing w:val="8"/>
        </w:rPr>
        <w:t> </w:t>
      </w:r>
      <w:r>
        <w:rPr>
          <w:color w:val="231F20"/>
        </w:rPr>
        <w:t>поскольку</w:t>
      </w:r>
      <w:r>
        <w:rPr>
          <w:color w:val="231F20"/>
          <w:spacing w:val="8"/>
        </w:rPr>
        <w:t> </w:t>
      </w:r>
      <w:r>
        <w:rPr>
          <w:color w:val="231F20"/>
        </w:rPr>
        <w:t>молодое</w:t>
      </w:r>
      <w:r>
        <w:rPr>
          <w:color w:val="231F20"/>
          <w:spacing w:val="8"/>
        </w:rPr>
        <w:t> </w:t>
      </w:r>
      <w:r>
        <w:rPr>
          <w:color w:val="231F20"/>
        </w:rPr>
        <w:t>поколение</w:t>
      </w:r>
      <w:r>
        <w:rPr>
          <w:color w:val="231F20"/>
          <w:spacing w:val="8"/>
        </w:rPr>
        <w:t> </w:t>
      </w:r>
      <w:r>
        <w:rPr>
          <w:color w:val="231F20"/>
        </w:rPr>
        <w:t>чаще</w:t>
      </w:r>
      <w:r>
        <w:rPr>
          <w:color w:val="231F20"/>
          <w:spacing w:val="8"/>
        </w:rPr>
        <w:t> </w:t>
      </w:r>
      <w:r>
        <w:rPr>
          <w:color w:val="231F20"/>
        </w:rPr>
        <w:t>всего</w:t>
      </w:r>
      <w:r>
        <w:rPr>
          <w:color w:val="231F20"/>
          <w:spacing w:val="8"/>
        </w:rPr>
        <w:t> </w:t>
      </w:r>
      <w:r>
        <w:rPr>
          <w:color w:val="231F20"/>
        </w:rPr>
        <w:t>скрывает</w:t>
      </w:r>
      <w:r>
        <w:rPr>
          <w:color w:val="231F20"/>
          <w:spacing w:val="8"/>
        </w:rPr>
        <w:t> </w:t>
      </w:r>
      <w:r>
        <w:rPr>
          <w:color w:val="231F20"/>
        </w:rPr>
        <w:t>свое</w:t>
      </w:r>
      <w:r>
        <w:rPr>
          <w:color w:val="231F20"/>
          <w:spacing w:val="-49"/>
        </w:rPr>
        <w:t> </w:t>
      </w:r>
      <w:r>
        <w:rPr>
          <w:color w:val="231F20"/>
        </w:rPr>
        <w:t>издевательство</w:t>
      </w:r>
      <w:r>
        <w:rPr>
          <w:color w:val="231F20"/>
          <w:spacing w:val="5"/>
        </w:rPr>
        <w:t> </w:t>
      </w:r>
      <w:r>
        <w:rPr>
          <w:color w:val="231F20"/>
        </w:rPr>
        <w:t>от</w:t>
      </w:r>
      <w:r>
        <w:rPr>
          <w:color w:val="231F20"/>
          <w:spacing w:val="6"/>
        </w:rPr>
        <w:t> </w:t>
      </w:r>
      <w:r>
        <w:rPr>
          <w:color w:val="231F20"/>
        </w:rPr>
        <w:t>всех,</w:t>
      </w:r>
      <w:r>
        <w:rPr>
          <w:color w:val="231F20"/>
          <w:spacing w:val="6"/>
        </w:rPr>
        <w:t> </w:t>
      </w:r>
      <w:r>
        <w:rPr>
          <w:color w:val="231F20"/>
        </w:rPr>
        <w:t>кто</w:t>
      </w:r>
      <w:r>
        <w:rPr>
          <w:color w:val="231F20"/>
          <w:spacing w:val="6"/>
        </w:rPr>
        <w:t> </w:t>
      </w:r>
      <w:r>
        <w:rPr>
          <w:color w:val="231F20"/>
        </w:rPr>
        <w:t>может</w:t>
      </w:r>
      <w:r>
        <w:rPr>
          <w:color w:val="231F20"/>
          <w:spacing w:val="5"/>
        </w:rPr>
        <w:t> </w:t>
      </w:r>
      <w:r>
        <w:rPr>
          <w:color w:val="231F20"/>
        </w:rPr>
        <w:t>помочь</w:t>
      </w:r>
      <w:r>
        <w:rPr>
          <w:color w:val="231F20"/>
          <w:spacing w:val="6"/>
        </w:rPr>
        <w:t> </w:t>
      </w:r>
      <w:r>
        <w:rPr>
          <w:color w:val="231F20"/>
        </w:rPr>
        <w:t>предотвратить</w:t>
      </w:r>
      <w:r>
        <w:rPr>
          <w:color w:val="231F20"/>
          <w:spacing w:val="6"/>
        </w:rPr>
        <w:t> </w:t>
      </w:r>
      <w:r>
        <w:rPr>
          <w:color w:val="231F20"/>
        </w:rPr>
        <w:t>его</w:t>
      </w:r>
      <w:r>
        <w:rPr>
          <w:color w:val="231F20"/>
          <w:spacing w:val="6"/>
        </w:rPr>
        <w:t> </w:t>
      </w:r>
      <w:r>
        <w:rPr>
          <w:color w:val="231F20"/>
        </w:rPr>
        <w:t>воз-</w:t>
      </w:r>
      <w:r>
        <w:rPr>
          <w:color w:val="231F20"/>
          <w:spacing w:val="-50"/>
        </w:rPr>
        <w:t> </w:t>
      </w:r>
      <w:r>
        <w:rPr>
          <w:color w:val="231F20"/>
        </w:rPr>
        <w:t>никновение и усугубление. Молодые люди медленно меняют свое</w:t>
      </w:r>
      <w:r>
        <w:rPr>
          <w:color w:val="231F20"/>
          <w:spacing w:val="-50"/>
        </w:rPr>
        <w:t> </w:t>
      </w:r>
      <w:r>
        <w:rPr>
          <w:color w:val="231F20"/>
        </w:rPr>
        <w:t>поведение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действия,</w:t>
      </w:r>
      <w:r>
        <w:rPr>
          <w:color w:val="231F20"/>
          <w:spacing w:val="-5"/>
        </w:rPr>
        <w:t> </w:t>
      </w:r>
      <w:r>
        <w:rPr>
          <w:color w:val="231F20"/>
        </w:rPr>
        <w:t>становясь</w:t>
      </w:r>
      <w:r>
        <w:rPr>
          <w:color w:val="231F20"/>
          <w:spacing w:val="-5"/>
        </w:rPr>
        <w:t> </w:t>
      </w:r>
      <w:r>
        <w:rPr>
          <w:color w:val="231F20"/>
        </w:rPr>
        <w:t>более</w:t>
      </w:r>
      <w:r>
        <w:rPr>
          <w:color w:val="231F20"/>
          <w:spacing w:val="-5"/>
        </w:rPr>
        <w:t> </w:t>
      </w:r>
      <w:r>
        <w:rPr>
          <w:color w:val="231F20"/>
        </w:rPr>
        <w:t>замкнутыми,</w:t>
      </w:r>
      <w:r>
        <w:rPr>
          <w:color w:val="231F20"/>
          <w:spacing w:val="-5"/>
        </w:rPr>
        <w:t> </w:t>
      </w:r>
      <w:r>
        <w:rPr>
          <w:color w:val="231F20"/>
        </w:rPr>
        <w:t>утратившими</w:t>
      </w:r>
      <w:r>
        <w:rPr>
          <w:color w:val="231F20"/>
          <w:spacing w:val="-49"/>
        </w:rPr>
        <w:t> </w:t>
      </w:r>
      <w:r>
        <w:rPr>
          <w:color w:val="231F20"/>
        </w:rPr>
        <w:t>уверенность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себе,</w:t>
      </w:r>
      <w:r>
        <w:rPr>
          <w:color w:val="231F20"/>
          <w:spacing w:val="14"/>
        </w:rPr>
        <w:t> </w:t>
      </w:r>
      <w:r>
        <w:rPr>
          <w:color w:val="231F20"/>
        </w:rPr>
        <w:t>одинокими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подавленными.</w:t>
      </w:r>
      <w:r>
        <w:rPr>
          <w:color w:val="231F20"/>
          <w:spacing w:val="14"/>
        </w:rPr>
        <w:t> </w:t>
      </w:r>
      <w:r>
        <w:rPr>
          <w:color w:val="231F20"/>
        </w:rPr>
        <w:t>Молодые</w:t>
      </w:r>
      <w:r>
        <w:rPr>
          <w:color w:val="231F20"/>
          <w:spacing w:val="15"/>
        </w:rPr>
        <w:t> </w:t>
      </w:r>
      <w:r>
        <w:rPr>
          <w:color w:val="231F20"/>
        </w:rPr>
        <w:t>люди</w:t>
      </w:r>
      <w:r>
        <w:rPr>
          <w:color w:val="231F20"/>
          <w:spacing w:val="-50"/>
        </w:rPr>
        <w:t> </w:t>
      </w:r>
      <w:r>
        <w:rPr>
          <w:color w:val="231F20"/>
        </w:rPr>
        <w:t>являются наиболее уязвимыми также потому, что большинство из</w:t>
      </w:r>
      <w:r>
        <w:rPr>
          <w:color w:val="231F20"/>
          <w:spacing w:val="-50"/>
        </w:rPr>
        <w:t> </w:t>
      </w:r>
      <w:r>
        <w:rPr>
          <w:color w:val="231F20"/>
        </w:rPr>
        <w:t>них</w:t>
      </w:r>
      <w:r>
        <w:rPr>
          <w:color w:val="231F20"/>
          <w:spacing w:val="18"/>
        </w:rPr>
        <w:t> </w:t>
      </w:r>
      <w:r>
        <w:rPr>
          <w:color w:val="231F20"/>
        </w:rPr>
        <w:t>использует</w:t>
      </w:r>
      <w:r>
        <w:rPr>
          <w:color w:val="231F20"/>
          <w:spacing w:val="19"/>
        </w:rPr>
        <w:t> </w:t>
      </w:r>
      <w:r>
        <w:rPr>
          <w:color w:val="231F20"/>
        </w:rPr>
        <w:t>социальные</w:t>
      </w:r>
      <w:r>
        <w:rPr>
          <w:color w:val="231F20"/>
          <w:spacing w:val="19"/>
        </w:rPr>
        <w:t> </w:t>
      </w:r>
      <w:r>
        <w:rPr>
          <w:color w:val="231F20"/>
        </w:rPr>
        <w:t>сети</w:t>
      </w:r>
      <w:r>
        <w:rPr>
          <w:color w:val="231F20"/>
          <w:spacing w:val="19"/>
        </w:rPr>
        <w:t> </w:t>
      </w:r>
      <w:r>
        <w:rPr>
          <w:color w:val="231F20"/>
        </w:rPr>
        <w:t>как</w:t>
      </w:r>
      <w:r>
        <w:rPr>
          <w:color w:val="231F20"/>
          <w:spacing w:val="19"/>
        </w:rPr>
        <w:t> </w:t>
      </w:r>
      <w:r>
        <w:rPr>
          <w:color w:val="231F20"/>
        </w:rPr>
        <w:t>средство</w:t>
      </w:r>
      <w:r>
        <w:rPr>
          <w:color w:val="231F20"/>
          <w:spacing w:val="19"/>
        </w:rPr>
        <w:t> </w:t>
      </w:r>
      <w:r>
        <w:rPr>
          <w:color w:val="231F20"/>
        </w:rPr>
        <w:t>поиска</w:t>
      </w:r>
      <w:r>
        <w:rPr>
          <w:color w:val="231F20"/>
          <w:spacing w:val="19"/>
        </w:rPr>
        <w:t> </w:t>
      </w:r>
      <w:r>
        <w:rPr>
          <w:color w:val="231F20"/>
        </w:rPr>
        <w:t>одобрения</w:t>
      </w:r>
    </w:p>
    <w:p>
      <w:pPr>
        <w:pStyle w:val="BodyText"/>
        <w:spacing w:before="19"/>
        <w:ind w:firstLine="0"/>
      </w:pP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поддержки</w:t>
      </w:r>
      <w:r>
        <w:rPr>
          <w:color w:val="231F20"/>
          <w:spacing w:val="8"/>
        </w:rPr>
        <w:t> </w:t>
      </w:r>
      <w:r>
        <w:rPr>
          <w:color w:val="231F20"/>
        </w:rPr>
        <w:t>со</w:t>
      </w:r>
      <w:r>
        <w:rPr>
          <w:color w:val="231F20"/>
          <w:spacing w:val="8"/>
        </w:rPr>
        <w:t> </w:t>
      </w:r>
      <w:r>
        <w:rPr>
          <w:color w:val="231F20"/>
        </w:rPr>
        <w:t>стороны</w:t>
      </w:r>
      <w:r>
        <w:rPr>
          <w:color w:val="231F20"/>
          <w:spacing w:val="8"/>
        </w:rPr>
        <w:t> </w:t>
      </w:r>
      <w:r>
        <w:rPr>
          <w:color w:val="231F20"/>
        </w:rPr>
        <w:t>своих</w:t>
      </w:r>
      <w:r>
        <w:rPr>
          <w:color w:val="231F20"/>
          <w:spacing w:val="8"/>
        </w:rPr>
        <w:t> </w:t>
      </w:r>
      <w:r>
        <w:rPr>
          <w:color w:val="231F20"/>
        </w:rPr>
        <w:t>сверстников.</w:t>
      </w:r>
    </w:p>
    <w:p>
      <w:pPr>
        <w:pStyle w:val="BodyText"/>
        <w:spacing w:line="254" w:lineRule="auto" w:before="15"/>
        <w:ind w:right="136"/>
      </w:pPr>
      <w:r>
        <w:rPr>
          <w:color w:val="231F20"/>
        </w:rPr>
        <w:t>В связи с изложенным возникает неизбежный вопрос, как не-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обходимо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противостоять</w:t>
      </w:r>
      <w:r>
        <w:rPr>
          <w:color w:val="231F20"/>
          <w:spacing w:val="-10"/>
        </w:rPr>
        <w:t> </w:t>
      </w:r>
      <w:r>
        <w:rPr>
          <w:color w:val="231F20"/>
        </w:rPr>
        <w:t>проблеме</w:t>
      </w:r>
      <w:r>
        <w:rPr>
          <w:color w:val="231F20"/>
          <w:spacing w:val="-10"/>
        </w:rPr>
        <w:t> </w:t>
      </w:r>
      <w:r>
        <w:rPr>
          <w:color w:val="231F20"/>
        </w:rPr>
        <w:t>распространения</w:t>
      </w:r>
      <w:r>
        <w:rPr>
          <w:color w:val="231F20"/>
          <w:spacing w:val="-11"/>
        </w:rPr>
        <w:t> </w:t>
      </w:r>
      <w:r>
        <w:rPr>
          <w:color w:val="231F20"/>
        </w:rPr>
        <w:t>кибербуллин-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га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среде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несовершеннолетних,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каким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правовыми</w:t>
      </w:r>
      <w:r>
        <w:rPr>
          <w:color w:val="231F20"/>
          <w:spacing w:val="-11"/>
        </w:rPr>
        <w:t> </w:t>
      </w:r>
      <w:r>
        <w:rPr>
          <w:color w:val="231F20"/>
        </w:rPr>
        <w:t>средствами</w:t>
      </w:r>
      <w:r>
        <w:rPr>
          <w:color w:val="231F20"/>
          <w:spacing w:val="-12"/>
        </w:rPr>
        <w:t> </w:t>
      </w:r>
      <w:r>
        <w:rPr>
          <w:color w:val="231F20"/>
        </w:rPr>
        <w:t>дол-</w:t>
      </w:r>
      <w:r>
        <w:rPr>
          <w:color w:val="231F20"/>
          <w:spacing w:val="-50"/>
        </w:rPr>
        <w:t> </w:t>
      </w:r>
      <w:r>
        <w:rPr>
          <w:color w:val="231F20"/>
        </w:rPr>
        <w:t>жен</w:t>
      </w:r>
      <w:r>
        <w:rPr>
          <w:color w:val="231F20"/>
          <w:spacing w:val="1"/>
        </w:rPr>
        <w:t> </w:t>
      </w:r>
      <w:r>
        <w:rPr>
          <w:color w:val="231F20"/>
        </w:rPr>
        <w:t>регулироваться</w:t>
      </w:r>
      <w:r>
        <w:rPr>
          <w:color w:val="231F20"/>
          <w:spacing w:val="2"/>
        </w:rPr>
        <w:t> </w:t>
      </w:r>
      <w:r>
        <w:rPr>
          <w:color w:val="231F20"/>
        </w:rPr>
        <w:t>данный</w:t>
      </w:r>
      <w:r>
        <w:rPr>
          <w:color w:val="231F20"/>
          <w:spacing w:val="2"/>
        </w:rPr>
        <w:t> </w:t>
      </w:r>
      <w:r>
        <w:rPr>
          <w:color w:val="231F20"/>
        </w:rPr>
        <w:t>процесс?</w:t>
      </w:r>
    </w:p>
    <w:p>
      <w:pPr>
        <w:pStyle w:val="BodyText"/>
        <w:spacing w:line="254" w:lineRule="auto" w:before="3"/>
        <w:ind w:right="136"/>
      </w:pPr>
      <w:r>
        <w:rPr>
          <w:color w:val="231F20"/>
        </w:rPr>
        <w:t>Что касается уголовного законодательства, то следует отме-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тить,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российском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законодательстве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предусмотрено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ки-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 w:firstLine="0"/>
      </w:pPr>
      <w:r>
        <w:rPr>
          <w:color w:val="231F20"/>
        </w:rPr>
        <w:t>бербуллинга в качестве отдельного преступления, но отдельные</w:t>
      </w:r>
      <w:r>
        <w:rPr>
          <w:color w:val="231F20"/>
          <w:spacing w:val="1"/>
        </w:rPr>
        <w:t> </w:t>
      </w:r>
      <w:r>
        <w:rPr>
          <w:color w:val="231F20"/>
        </w:rPr>
        <w:t>признаки кибербуллинга частично охватываются составом хули-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ганства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(ст.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213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УК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РФ),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клеветы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(ст.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128.1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УК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РФ),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нарушения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неприкосновенности частной жизни (ст. 137 УК РФ), нарушения</w:t>
      </w:r>
      <w:r>
        <w:rPr>
          <w:color w:val="231F20"/>
          <w:spacing w:val="1"/>
        </w:rPr>
        <w:t> </w:t>
      </w:r>
      <w:r>
        <w:rPr>
          <w:color w:val="231F20"/>
        </w:rPr>
        <w:t>тайны переписки, телефонных переговоров, почтовых, телеграф-</w:t>
      </w:r>
      <w:r>
        <w:rPr>
          <w:color w:val="231F20"/>
          <w:spacing w:val="1"/>
        </w:rPr>
        <w:t> </w:t>
      </w:r>
      <w:r>
        <w:rPr>
          <w:color w:val="231F20"/>
        </w:rPr>
        <w:t>ных или иных сообщений (ст. 138 УК РФ), развратные действия</w:t>
      </w:r>
      <w:r>
        <w:rPr>
          <w:color w:val="231F20"/>
          <w:spacing w:val="1"/>
        </w:rPr>
        <w:t> </w:t>
      </w:r>
      <w:r>
        <w:rPr>
          <w:color w:val="231F20"/>
        </w:rPr>
        <w:t>(ст. 135 УК РФ), понуждение к действиям сексуального характе-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(ст.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133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УК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РФ)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[4].</w:t>
      </w:r>
    </w:p>
    <w:p>
      <w:pPr>
        <w:pStyle w:val="BodyText"/>
        <w:spacing w:line="254" w:lineRule="auto" w:before="7"/>
        <w:ind w:right="135"/>
      </w:pPr>
      <w:r>
        <w:rPr>
          <w:color w:val="231F20"/>
        </w:rPr>
        <w:t>Несмотря на попытки отечественного уголовного законода-</w:t>
      </w:r>
      <w:r>
        <w:rPr>
          <w:color w:val="231F20"/>
          <w:spacing w:val="1"/>
        </w:rPr>
        <w:t> </w:t>
      </w:r>
      <w:r>
        <w:rPr>
          <w:color w:val="231F20"/>
        </w:rPr>
        <w:t>теля по конструированию новых составов в сфере регулирования</w:t>
      </w:r>
      <w:r>
        <w:rPr>
          <w:color w:val="231F20"/>
          <w:spacing w:val="1"/>
        </w:rPr>
        <w:t> </w:t>
      </w:r>
      <w:r>
        <w:rPr>
          <w:color w:val="231F20"/>
        </w:rPr>
        <w:t>преступлений,</w:t>
      </w:r>
      <w:r>
        <w:rPr>
          <w:color w:val="231F20"/>
          <w:spacing w:val="52"/>
        </w:rPr>
        <w:t> </w:t>
      </w:r>
      <w:r>
        <w:rPr>
          <w:color w:val="231F20"/>
        </w:rPr>
        <w:t>совершаемых</w:t>
      </w:r>
      <w:r>
        <w:rPr>
          <w:color w:val="231F20"/>
          <w:spacing w:val="53"/>
        </w:rPr>
        <w:t> </w:t>
      </w:r>
      <w:r>
        <w:rPr>
          <w:color w:val="231F20"/>
        </w:rPr>
        <w:t>в отношении</w:t>
      </w:r>
      <w:r>
        <w:rPr>
          <w:color w:val="231F20"/>
          <w:spacing w:val="52"/>
        </w:rPr>
        <w:t> </w:t>
      </w:r>
      <w:r>
        <w:rPr>
          <w:color w:val="231F20"/>
        </w:rPr>
        <w:t>несовершеннолетних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сети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Интернет,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следует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отметить,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изменения</w:t>
      </w:r>
      <w:r>
        <w:rPr>
          <w:color w:val="231F20"/>
          <w:spacing w:val="-12"/>
        </w:rPr>
        <w:t> </w:t>
      </w:r>
      <w:r>
        <w:rPr>
          <w:color w:val="231F20"/>
        </w:rPr>
        <w:t>носят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систем-</w:t>
      </w:r>
      <w:r>
        <w:rPr>
          <w:color w:val="231F20"/>
          <w:spacing w:val="-50"/>
        </w:rPr>
        <w:t> </w:t>
      </w:r>
      <w:r>
        <w:rPr>
          <w:color w:val="231F20"/>
        </w:rPr>
        <w:t>ный</w:t>
      </w:r>
      <w:r>
        <w:rPr>
          <w:color w:val="231F20"/>
          <w:spacing w:val="13"/>
        </w:rPr>
        <w:t> </w:t>
      </w:r>
      <w:r>
        <w:rPr>
          <w:color w:val="231F20"/>
        </w:rPr>
        <w:t>характер,</w:t>
      </w:r>
      <w:r>
        <w:rPr>
          <w:color w:val="231F20"/>
          <w:spacing w:val="13"/>
        </w:rPr>
        <w:t> </w:t>
      </w:r>
      <w:r>
        <w:rPr>
          <w:color w:val="231F20"/>
        </w:rPr>
        <w:t>страдают</w:t>
      </w:r>
      <w:r>
        <w:rPr>
          <w:color w:val="231F20"/>
          <w:spacing w:val="13"/>
        </w:rPr>
        <w:t> </w:t>
      </w:r>
      <w:r>
        <w:rPr>
          <w:color w:val="231F20"/>
        </w:rPr>
        <w:t>запаздыванием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пробельностью,</w:t>
      </w:r>
      <w:r>
        <w:rPr>
          <w:color w:val="231F20"/>
          <w:spacing w:val="13"/>
        </w:rPr>
        <w:t> </w:t>
      </w:r>
      <w:r>
        <w:rPr>
          <w:color w:val="231F20"/>
        </w:rPr>
        <w:t>вместе</w:t>
      </w:r>
      <w:r>
        <w:rPr>
          <w:color w:val="231F20"/>
          <w:spacing w:val="-50"/>
        </w:rPr>
        <w:t> </w:t>
      </w:r>
      <w:r>
        <w:rPr>
          <w:color w:val="231F20"/>
        </w:rPr>
        <w:t>с тем, для комплексного решения проблем необходимо разработ-</w:t>
      </w:r>
      <w:r>
        <w:rPr>
          <w:color w:val="231F20"/>
          <w:spacing w:val="1"/>
        </w:rPr>
        <w:t> </w:t>
      </w:r>
      <w:r>
        <w:rPr>
          <w:color w:val="231F20"/>
        </w:rPr>
        <w:t>ка единой цифровой политики, соответствующей темпам разви-</w:t>
      </w:r>
      <w:r>
        <w:rPr>
          <w:color w:val="231F20"/>
          <w:spacing w:val="1"/>
        </w:rPr>
        <w:t> </w:t>
      </w:r>
      <w:r>
        <w:rPr>
          <w:color w:val="231F20"/>
        </w:rPr>
        <w:t>тия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информационных</w:t>
      </w:r>
      <w:r>
        <w:rPr>
          <w:color w:val="231F20"/>
          <w:spacing w:val="2"/>
        </w:rPr>
        <w:t> </w:t>
      </w:r>
      <w:r>
        <w:rPr>
          <w:color w:val="231F20"/>
        </w:rPr>
        <w:t>технологий.</w:t>
      </w:r>
    </w:p>
    <w:p>
      <w:pPr>
        <w:pStyle w:val="BodyText"/>
        <w:spacing w:line="254" w:lineRule="auto" w:before="7"/>
        <w:ind w:right="121"/>
      </w:pPr>
      <w:r>
        <w:rPr>
          <w:color w:val="231F20"/>
          <w:spacing w:val="12"/>
          <w:w w:val="105"/>
        </w:rPr>
        <w:t>Предлагается </w:t>
      </w:r>
      <w:r>
        <w:rPr>
          <w:color w:val="231F20"/>
          <w:spacing w:val="13"/>
          <w:w w:val="105"/>
        </w:rPr>
        <w:t>целесообразным </w:t>
      </w:r>
      <w:r>
        <w:rPr>
          <w:color w:val="231F20"/>
          <w:spacing w:val="12"/>
          <w:w w:val="105"/>
        </w:rPr>
        <w:t>изменение </w:t>
      </w:r>
      <w:r>
        <w:rPr>
          <w:color w:val="231F20"/>
          <w:spacing w:val="13"/>
          <w:w w:val="105"/>
        </w:rPr>
        <w:t>редакции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ст.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213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УК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РФ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«Хулиганство»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целью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распространения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оценки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в качестве хулиганства действий, связанных с проявлением неу-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важения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только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обществу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целом,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отдельным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граж-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данам, а также дополнить состав квалифицирующим признаком,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связанным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публичностью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этого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деяния.</w:t>
      </w:r>
    </w:p>
    <w:p>
      <w:pPr>
        <w:pStyle w:val="BodyText"/>
        <w:spacing w:line="254" w:lineRule="auto" w:before="5"/>
        <w:ind w:right="135"/>
      </w:pPr>
      <w:r>
        <w:rPr>
          <w:color w:val="231F20"/>
          <w:spacing w:val="-1"/>
        </w:rPr>
        <w:t>Кроме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того,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полагаем,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право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свободное</w:t>
      </w:r>
      <w:r>
        <w:rPr>
          <w:color w:val="231F20"/>
          <w:spacing w:val="-11"/>
        </w:rPr>
        <w:t> </w:t>
      </w:r>
      <w:r>
        <w:rPr>
          <w:color w:val="231F20"/>
        </w:rPr>
        <w:t>выражение</w:t>
      </w:r>
      <w:r>
        <w:rPr>
          <w:color w:val="231F20"/>
          <w:spacing w:val="-11"/>
        </w:rPr>
        <w:t> </w:t>
      </w:r>
      <w:r>
        <w:rPr>
          <w:color w:val="231F20"/>
        </w:rPr>
        <w:t>мне-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ний,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выражающееся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оскорбляющих,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шокирующих</w:t>
      </w:r>
      <w:r>
        <w:rPr>
          <w:color w:val="231F20"/>
          <w:spacing w:val="-11"/>
        </w:rPr>
        <w:t> </w:t>
      </w:r>
      <w:r>
        <w:rPr>
          <w:color w:val="231F20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</w:rPr>
        <w:t>раздража-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ющих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взглядов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мнений,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нарушает</w:t>
      </w:r>
      <w:r>
        <w:rPr>
          <w:color w:val="231F20"/>
          <w:spacing w:val="-12"/>
        </w:rPr>
        <w:t> </w:t>
      </w:r>
      <w:r>
        <w:rPr>
          <w:color w:val="231F20"/>
        </w:rPr>
        <w:t>неотъемлемые</w:t>
      </w:r>
      <w:r>
        <w:rPr>
          <w:color w:val="231F20"/>
          <w:spacing w:val="-12"/>
        </w:rPr>
        <w:t> </w:t>
      </w:r>
      <w:r>
        <w:rPr>
          <w:color w:val="231F20"/>
        </w:rPr>
        <w:t>права</w:t>
      </w:r>
      <w:r>
        <w:rPr>
          <w:color w:val="231F20"/>
          <w:spacing w:val="-11"/>
        </w:rPr>
        <w:t> </w:t>
      </w:r>
      <w:r>
        <w:rPr>
          <w:color w:val="231F20"/>
        </w:rPr>
        <w:t>человека.</w:t>
      </w:r>
      <w:r>
        <w:rPr>
          <w:color w:val="231F20"/>
          <w:spacing w:val="-51"/>
        </w:rPr>
        <w:t> </w:t>
      </w:r>
      <w:r>
        <w:rPr>
          <w:color w:val="231F20"/>
        </w:rPr>
        <w:t>Статьями</w:t>
      </w:r>
      <w:r>
        <w:rPr>
          <w:color w:val="231F20"/>
          <w:spacing w:val="-12"/>
        </w:rPr>
        <w:t> </w:t>
      </w:r>
      <w:r>
        <w:rPr>
          <w:color w:val="231F20"/>
        </w:rPr>
        <w:t>21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23</w:t>
      </w:r>
      <w:r>
        <w:rPr>
          <w:color w:val="231F20"/>
          <w:spacing w:val="-11"/>
        </w:rPr>
        <w:t> </w:t>
      </w:r>
      <w:r>
        <w:rPr>
          <w:color w:val="231F20"/>
        </w:rPr>
        <w:t>Конституции</w:t>
      </w:r>
      <w:r>
        <w:rPr>
          <w:color w:val="231F20"/>
          <w:spacing w:val="-12"/>
        </w:rPr>
        <w:t> </w:t>
      </w:r>
      <w:r>
        <w:rPr>
          <w:color w:val="231F20"/>
        </w:rPr>
        <w:t>РФ</w:t>
      </w:r>
      <w:r>
        <w:rPr>
          <w:color w:val="231F20"/>
          <w:spacing w:val="-11"/>
        </w:rPr>
        <w:t> </w:t>
      </w:r>
      <w:r>
        <w:rPr>
          <w:color w:val="231F20"/>
        </w:rPr>
        <w:t>[5]</w:t>
      </w:r>
      <w:r>
        <w:rPr>
          <w:color w:val="231F20"/>
          <w:spacing w:val="-11"/>
        </w:rPr>
        <w:t> </w:t>
      </w:r>
      <w:r>
        <w:rPr>
          <w:color w:val="231F20"/>
        </w:rPr>
        <w:t>каждому</w:t>
      </w:r>
      <w:r>
        <w:rPr>
          <w:color w:val="231F20"/>
          <w:spacing w:val="-11"/>
        </w:rPr>
        <w:t> </w:t>
      </w:r>
      <w:r>
        <w:rPr>
          <w:color w:val="231F20"/>
        </w:rPr>
        <w:t>человеку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гражда-</w:t>
      </w:r>
      <w:r>
        <w:rPr>
          <w:color w:val="231F20"/>
          <w:spacing w:val="-50"/>
        </w:rPr>
        <w:t> </w:t>
      </w:r>
      <w:r>
        <w:rPr>
          <w:color w:val="231F20"/>
        </w:rPr>
        <w:t>нину гарантирована охрана и неприкосновенность чести и досто-</w:t>
      </w:r>
      <w:r>
        <w:rPr>
          <w:color w:val="231F20"/>
          <w:spacing w:val="1"/>
        </w:rPr>
        <w:t> </w:t>
      </w:r>
      <w:r>
        <w:rPr>
          <w:color w:val="231F20"/>
        </w:rPr>
        <w:t>инства. Несмотря на то, что в 2011 году было декриминализиро-</w:t>
      </w:r>
      <w:r>
        <w:rPr>
          <w:color w:val="231F20"/>
          <w:spacing w:val="1"/>
        </w:rPr>
        <w:t> </w:t>
      </w:r>
      <w:r>
        <w:rPr>
          <w:color w:val="231F20"/>
        </w:rPr>
        <w:t>вано деяние, предусмотренное ст. 130 УК РФ «Оскорбление», мы</w:t>
      </w:r>
      <w:r>
        <w:rPr>
          <w:color w:val="231F20"/>
          <w:spacing w:val="1"/>
        </w:rPr>
        <w:t> </w:t>
      </w:r>
      <w:r>
        <w:rPr>
          <w:color w:val="231F20"/>
        </w:rPr>
        <w:t>полагаем, что криминализация оскорбления поспособствует наве-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дению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порядка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сфере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общественных</w:t>
      </w:r>
      <w:r>
        <w:rPr>
          <w:color w:val="231F20"/>
          <w:spacing w:val="-10"/>
        </w:rPr>
        <w:t> </w:t>
      </w:r>
      <w:r>
        <w:rPr>
          <w:color w:val="231F20"/>
        </w:rPr>
        <w:t>отношений.</w:t>
      </w:r>
      <w:r>
        <w:rPr>
          <w:color w:val="231F20"/>
          <w:spacing w:val="-10"/>
        </w:rPr>
        <w:t> </w:t>
      </w:r>
      <w:r>
        <w:rPr>
          <w:color w:val="231F20"/>
        </w:rPr>
        <w:t>Несмотря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то,</w:t>
      </w:r>
      <w:r>
        <w:rPr>
          <w:color w:val="231F20"/>
          <w:spacing w:val="-50"/>
        </w:rPr>
        <w:t> </w:t>
      </w:r>
      <w:r>
        <w:rPr>
          <w:color w:val="231F20"/>
        </w:rPr>
        <w:t>что достоинство неосязаемая категория, без него нет мерила про-</w:t>
      </w:r>
      <w:r>
        <w:rPr>
          <w:color w:val="231F20"/>
          <w:spacing w:val="1"/>
        </w:rPr>
        <w:t> </w:t>
      </w:r>
      <w:r>
        <w:rPr>
          <w:color w:val="231F20"/>
        </w:rPr>
        <w:t>исходящих в окружающем мире явлений и процессов. При систе-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матическом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негативном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воздействии,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выражающемся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ущемлении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достоинства другого человека, у последнего происходит заниже-</w:t>
      </w:r>
      <w:r>
        <w:rPr>
          <w:color w:val="231F20"/>
          <w:spacing w:val="1"/>
        </w:rPr>
        <w:t> </w:t>
      </w:r>
      <w:r>
        <w:rPr>
          <w:color w:val="231F20"/>
        </w:rPr>
        <w:t>ние самооценки, утрата осознания своей ценности, что способ-</w:t>
      </w:r>
      <w:r>
        <w:rPr>
          <w:color w:val="231F20"/>
          <w:spacing w:val="1"/>
        </w:rPr>
        <w:t> </w:t>
      </w:r>
      <w:r>
        <w:rPr>
          <w:color w:val="231F20"/>
        </w:rPr>
        <w:t>ствует развитию психологических аномалий, возникновению де-</w:t>
      </w:r>
      <w:r>
        <w:rPr>
          <w:color w:val="231F20"/>
          <w:spacing w:val="1"/>
        </w:rPr>
        <w:t> </w:t>
      </w:r>
      <w:r>
        <w:rPr>
          <w:color w:val="231F20"/>
        </w:rPr>
        <w:t>структивных</w:t>
      </w:r>
      <w:r>
        <w:rPr>
          <w:color w:val="231F20"/>
          <w:spacing w:val="2"/>
        </w:rPr>
        <w:t> </w:t>
      </w:r>
      <w:r>
        <w:rPr>
          <w:color w:val="231F20"/>
        </w:rPr>
        <w:t>поведенческих</w:t>
      </w:r>
      <w:r>
        <w:rPr>
          <w:color w:val="231F20"/>
          <w:spacing w:val="3"/>
        </w:rPr>
        <w:t> </w:t>
      </w:r>
      <w:r>
        <w:rPr>
          <w:color w:val="231F20"/>
        </w:rPr>
        <w:t>особенностей.</w:t>
      </w:r>
    </w:p>
    <w:p>
      <w:pPr>
        <w:pStyle w:val="BodyText"/>
        <w:spacing w:line="254" w:lineRule="auto" w:before="4"/>
        <w:ind w:right="135"/>
      </w:pPr>
      <w:r>
        <w:rPr>
          <w:color w:val="231F20"/>
          <w:w w:val="95"/>
        </w:rPr>
        <w:t>Также полагаем возможным принятие опыта зарубежных стран,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 котором прослеживается тенденция по криминализации новых</w:t>
      </w:r>
      <w:r>
        <w:rPr>
          <w:color w:val="231F20"/>
          <w:spacing w:val="1"/>
        </w:rPr>
        <w:t> </w:t>
      </w:r>
      <w:r>
        <w:rPr>
          <w:color w:val="231F20"/>
        </w:rPr>
        <w:t>форм онлайн-преступлений, связанных с запугиванием, травлей.</w:t>
      </w:r>
      <w:r>
        <w:rPr>
          <w:color w:val="231F20"/>
          <w:spacing w:val="1"/>
        </w:rPr>
        <w:t> </w:t>
      </w:r>
      <w:r>
        <w:rPr>
          <w:color w:val="231F20"/>
        </w:rPr>
        <w:t>Уголовное законодательство многих государств предусматривает</w:t>
      </w:r>
      <w:r>
        <w:rPr>
          <w:color w:val="231F20"/>
          <w:spacing w:val="1"/>
        </w:rPr>
        <w:t> </w:t>
      </w:r>
      <w:r>
        <w:rPr>
          <w:color w:val="231F20"/>
        </w:rPr>
        <w:t>ответственность за сексуальный груминг детей в Интернете, под</w:t>
      </w:r>
      <w:r>
        <w:rPr>
          <w:color w:val="231F20"/>
          <w:spacing w:val="1"/>
        </w:rPr>
        <w:t> </w:t>
      </w:r>
      <w:r>
        <w:rPr>
          <w:color w:val="231F20"/>
        </w:rPr>
        <w:t>которым</w:t>
      </w:r>
      <w:r>
        <w:rPr>
          <w:color w:val="231F20"/>
          <w:spacing w:val="52"/>
        </w:rPr>
        <w:t> </w:t>
      </w:r>
      <w:r>
        <w:rPr>
          <w:color w:val="231F20"/>
        </w:rPr>
        <w:t>подразумевается</w:t>
      </w:r>
      <w:r>
        <w:rPr>
          <w:color w:val="231F20"/>
          <w:spacing w:val="53"/>
        </w:rPr>
        <w:t> </w:t>
      </w:r>
      <w:r>
        <w:rPr>
          <w:color w:val="231F20"/>
        </w:rPr>
        <w:t>установление</w:t>
      </w:r>
      <w:r>
        <w:rPr>
          <w:color w:val="231F20"/>
          <w:spacing w:val="52"/>
        </w:rPr>
        <w:t> </w:t>
      </w:r>
      <w:r>
        <w:rPr>
          <w:color w:val="231F20"/>
        </w:rPr>
        <w:t>дружеских</w:t>
      </w:r>
      <w:r>
        <w:rPr>
          <w:color w:val="231F20"/>
          <w:spacing w:val="53"/>
        </w:rPr>
        <w:t> </w:t>
      </w:r>
      <w:r>
        <w:rPr>
          <w:color w:val="231F20"/>
        </w:rPr>
        <w:t>отношений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целью</w:t>
      </w:r>
      <w:r>
        <w:rPr>
          <w:color w:val="231F20"/>
          <w:spacing w:val="-5"/>
        </w:rPr>
        <w:t> </w:t>
      </w:r>
      <w:r>
        <w:rPr>
          <w:color w:val="231F20"/>
        </w:rPr>
        <w:t>вступления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сексуальные</w:t>
      </w:r>
      <w:r>
        <w:rPr>
          <w:color w:val="231F20"/>
          <w:spacing w:val="-6"/>
        </w:rPr>
        <w:t> </w:t>
      </w:r>
      <w:r>
        <w:rPr>
          <w:color w:val="231F20"/>
        </w:rPr>
        <w:t>отношения;</w:t>
      </w:r>
      <w:r>
        <w:rPr>
          <w:color w:val="231F20"/>
          <w:spacing w:val="-6"/>
        </w:rPr>
        <w:t> </w:t>
      </w:r>
      <w:r>
        <w:rPr>
          <w:color w:val="231F20"/>
        </w:rPr>
        <w:t>за</w:t>
      </w:r>
      <w:r>
        <w:rPr>
          <w:color w:val="231F20"/>
          <w:spacing w:val="-6"/>
        </w:rPr>
        <w:t> </w:t>
      </w:r>
      <w:r>
        <w:rPr>
          <w:color w:val="231F20"/>
        </w:rPr>
        <w:t>умышленное</w:t>
      </w:r>
      <w:r>
        <w:rPr>
          <w:color w:val="231F20"/>
          <w:spacing w:val="-6"/>
        </w:rPr>
        <w:t> </w:t>
      </w:r>
      <w:r>
        <w:rPr>
          <w:color w:val="231F20"/>
        </w:rPr>
        <w:t>на-</w:t>
      </w:r>
      <w:r>
        <w:rPr>
          <w:color w:val="231F20"/>
          <w:spacing w:val="-50"/>
        </w:rPr>
        <w:t> </w:t>
      </w:r>
      <w:r>
        <w:rPr>
          <w:color w:val="231F20"/>
        </w:rPr>
        <w:t>хождение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сайтах,</w:t>
      </w:r>
      <w:r>
        <w:rPr>
          <w:color w:val="231F20"/>
          <w:spacing w:val="-12"/>
        </w:rPr>
        <w:t> </w:t>
      </w:r>
      <w:r>
        <w:rPr>
          <w:color w:val="231F20"/>
        </w:rPr>
        <w:t>распространяющих</w:t>
      </w:r>
      <w:r>
        <w:rPr>
          <w:color w:val="231F20"/>
          <w:spacing w:val="-11"/>
        </w:rPr>
        <w:t> </w:t>
      </w:r>
      <w:r>
        <w:rPr>
          <w:color w:val="231F20"/>
        </w:rPr>
        <w:t>детскую</w:t>
      </w:r>
      <w:r>
        <w:rPr>
          <w:color w:val="231F20"/>
          <w:spacing w:val="-11"/>
        </w:rPr>
        <w:t> </w:t>
      </w:r>
      <w:r>
        <w:rPr>
          <w:color w:val="231F20"/>
        </w:rPr>
        <w:t>порнографию;</w:t>
      </w:r>
      <w:r>
        <w:rPr>
          <w:color w:val="231F20"/>
          <w:spacing w:val="-12"/>
        </w:rPr>
        <w:t> </w:t>
      </w:r>
      <w:r>
        <w:rPr>
          <w:color w:val="231F20"/>
        </w:rPr>
        <w:t>за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установление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общения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ребенком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целью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последующих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встреч;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50"/>
        </w:rPr>
        <w:t> </w:t>
      </w:r>
      <w:r>
        <w:rPr>
          <w:color w:val="231F20"/>
        </w:rPr>
        <w:t>сексуальное принуждение и вымогательство у детей в Интернете.</w:t>
      </w:r>
      <w:r>
        <w:rPr>
          <w:color w:val="231F20"/>
          <w:spacing w:val="1"/>
        </w:rPr>
        <w:t> </w:t>
      </w:r>
      <w:r>
        <w:rPr>
          <w:color w:val="231F20"/>
        </w:rPr>
        <w:t>В 172.1 Уголовного кодекса Канады считается преступлением об-</w:t>
      </w:r>
      <w:r>
        <w:rPr>
          <w:color w:val="231F20"/>
          <w:spacing w:val="-50"/>
        </w:rPr>
        <w:t> </w:t>
      </w:r>
      <w:r>
        <w:rPr>
          <w:color w:val="231F20"/>
        </w:rPr>
        <w:t>щение с ребенком через Интернет с целью совершения сексуаль-</w:t>
      </w:r>
      <w:r>
        <w:rPr>
          <w:color w:val="231F20"/>
          <w:spacing w:val="1"/>
        </w:rPr>
        <w:t> </w:t>
      </w:r>
      <w:r>
        <w:rPr>
          <w:color w:val="231F20"/>
        </w:rPr>
        <w:t>ного</w:t>
      </w:r>
      <w:r>
        <w:rPr>
          <w:color w:val="231F20"/>
          <w:spacing w:val="7"/>
        </w:rPr>
        <w:t> </w:t>
      </w:r>
      <w:r>
        <w:rPr>
          <w:color w:val="231F20"/>
        </w:rPr>
        <w:t>преступления</w:t>
      </w:r>
      <w:r>
        <w:rPr>
          <w:color w:val="231F20"/>
          <w:spacing w:val="7"/>
        </w:rPr>
        <w:t> </w:t>
      </w:r>
      <w:r>
        <w:rPr>
          <w:color w:val="231F20"/>
        </w:rPr>
        <w:t>(так</w:t>
      </w:r>
      <w:r>
        <w:rPr>
          <w:color w:val="231F20"/>
          <w:spacing w:val="7"/>
        </w:rPr>
        <w:t> </w:t>
      </w:r>
      <w:r>
        <w:rPr>
          <w:color w:val="231F20"/>
        </w:rPr>
        <w:t>называемое</w:t>
      </w:r>
      <w:r>
        <w:rPr>
          <w:color w:val="231F20"/>
          <w:spacing w:val="7"/>
        </w:rPr>
        <w:t> </w:t>
      </w:r>
      <w:r>
        <w:rPr>
          <w:color w:val="231F20"/>
        </w:rPr>
        <w:t>«заманивание</w:t>
      </w:r>
      <w:r>
        <w:rPr>
          <w:color w:val="231F20"/>
          <w:spacing w:val="7"/>
        </w:rPr>
        <w:t> </w:t>
      </w:r>
      <w:r>
        <w:rPr>
          <w:color w:val="231F20"/>
        </w:rPr>
        <w:t>ребенка»).</w:t>
      </w:r>
    </w:p>
    <w:p>
      <w:pPr>
        <w:pStyle w:val="BodyText"/>
        <w:spacing w:line="254" w:lineRule="auto" w:before="10"/>
        <w:ind w:right="134"/>
      </w:pPr>
      <w:r>
        <w:rPr>
          <w:color w:val="231F20"/>
        </w:rPr>
        <w:t>Согласно § 176 Уголовного кодекса Германии является уго-</w:t>
      </w:r>
      <w:r>
        <w:rPr>
          <w:color w:val="231F20"/>
          <w:spacing w:val="1"/>
        </w:rPr>
        <w:t> </w:t>
      </w:r>
      <w:r>
        <w:rPr>
          <w:color w:val="231F20"/>
        </w:rPr>
        <w:t>ловным преступлением побуждение ребенка (до 14 лет) к сексу-</w:t>
      </w:r>
      <w:r>
        <w:rPr>
          <w:color w:val="231F20"/>
          <w:spacing w:val="1"/>
        </w:rPr>
        <w:t> </w:t>
      </w:r>
      <w:r>
        <w:rPr>
          <w:color w:val="231F20"/>
        </w:rPr>
        <w:t>альным действиям или использование телекоммуникаций с целью</w:t>
      </w:r>
      <w:r>
        <w:rPr>
          <w:color w:val="231F20"/>
          <w:spacing w:val="-50"/>
        </w:rPr>
        <w:t> </w:t>
      </w:r>
      <w:r>
        <w:rPr>
          <w:color w:val="231F20"/>
        </w:rPr>
        <w:t>побуждения их к сексуальным действиям или детской порногра-</w:t>
      </w:r>
      <w:r>
        <w:rPr>
          <w:color w:val="231F20"/>
          <w:spacing w:val="1"/>
        </w:rPr>
        <w:t> </w:t>
      </w:r>
      <w:r>
        <w:rPr>
          <w:color w:val="231F20"/>
        </w:rPr>
        <w:t>фии.</w:t>
      </w:r>
      <w:r>
        <w:rPr>
          <w:color w:val="231F20"/>
          <w:spacing w:val="-11"/>
        </w:rPr>
        <w:t> </w:t>
      </w:r>
      <w:r>
        <w:rPr>
          <w:color w:val="231F20"/>
        </w:rPr>
        <w:t>Уголовный</w:t>
      </w:r>
      <w:r>
        <w:rPr>
          <w:color w:val="231F20"/>
          <w:spacing w:val="-10"/>
        </w:rPr>
        <w:t> </w:t>
      </w:r>
      <w:r>
        <w:rPr>
          <w:color w:val="231F20"/>
        </w:rPr>
        <w:t>кодекс</w:t>
      </w:r>
      <w:r>
        <w:rPr>
          <w:color w:val="231F20"/>
          <w:spacing w:val="-10"/>
        </w:rPr>
        <w:t> </w:t>
      </w:r>
      <w:r>
        <w:rPr>
          <w:color w:val="231F20"/>
        </w:rPr>
        <w:t>Нидерландов</w:t>
      </w:r>
      <w:r>
        <w:rPr>
          <w:color w:val="231F20"/>
          <w:spacing w:val="-10"/>
        </w:rPr>
        <w:t> </w:t>
      </w:r>
      <w:r>
        <w:rPr>
          <w:color w:val="231F20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</w:rPr>
        <w:t>содержит</w:t>
      </w:r>
      <w:r>
        <w:rPr>
          <w:color w:val="231F20"/>
          <w:spacing w:val="-10"/>
        </w:rPr>
        <w:t> </w:t>
      </w:r>
      <w:r>
        <w:rPr>
          <w:color w:val="231F20"/>
        </w:rPr>
        <w:t>раздел</w:t>
      </w:r>
      <w:r>
        <w:rPr>
          <w:color w:val="231F20"/>
          <w:spacing w:val="-10"/>
        </w:rPr>
        <w:t> </w:t>
      </w:r>
      <w:r>
        <w:rPr>
          <w:color w:val="231F20"/>
        </w:rPr>
        <w:t>248e,</w:t>
      </w:r>
      <w:r>
        <w:rPr>
          <w:color w:val="231F20"/>
          <w:spacing w:val="-50"/>
        </w:rPr>
        <w:t> </w:t>
      </w:r>
      <w:r>
        <w:rPr>
          <w:color w:val="231F20"/>
        </w:rPr>
        <w:t>в соответствии с которым организация в Интернете или по теле-</w:t>
      </w:r>
      <w:r>
        <w:rPr>
          <w:color w:val="231F20"/>
          <w:spacing w:val="1"/>
        </w:rPr>
        <w:t> </w:t>
      </w:r>
      <w:r>
        <w:rPr>
          <w:color w:val="231F20"/>
        </w:rPr>
        <w:t>фону встречи с кем-то, кого он знает или разумно должен считать</w:t>
      </w:r>
      <w:r>
        <w:rPr>
          <w:color w:val="231F20"/>
          <w:spacing w:val="-50"/>
        </w:rPr>
        <w:t> </w:t>
      </w:r>
      <w:r>
        <w:rPr>
          <w:color w:val="231F20"/>
        </w:rPr>
        <w:t>ребенком до 16 лет, является правонарушением, с намерением</w:t>
      </w:r>
      <w:r>
        <w:rPr>
          <w:color w:val="231F20"/>
          <w:spacing w:val="1"/>
        </w:rPr>
        <w:t> </w:t>
      </w:r>
      <w:r>
        <w:rPr>
          <w:color w:val="231F20"/>
        </w:rPr>
        <w:t>изнасиловать</w:t>
      </w:r>
      <w:r>
        <w:rPr>
          <w:color w:val="231F20"/>
          <w:spacing w:val="14"/>
        </w:rPr>
        <w:t> </w:t>
      </w:r>
      <w:r>
        <w:rPr>
          <w:color w:val="231F20"/>
        </w:rPr>
        <w:t>ребенка.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Англии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Уэльсе</w:t>
      </w:r>
      <w:r>
        <w:rPr>
          <w:color w:val="231F20"/>
          <w:spacing w:val="14"/>
        </w:rPr>
        <w:t> </w:t>
      </w:r>
      <w:r>
        <w:rPr>
          <w:color w:val="231F20"/>
        </w:rPr>
        <w:t>статьи</w:t>
      </w:r>
      <w:r>
        <w:rPr>
          <w:color w:val="231F20"/>
          <w:spacing w:val="14"/>
        </w:rPr>
        <w:t> </w:t>
      </w:r>
      <w:r>
        <w:rPr>
          <w:color w:val="231F20"/>
        </w:rPr>
        <w:t>14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15</w:t>
      </w:r>
      <w:r>
        <w:rPr>
          <w:color w:val="231F20"/>
          <w:spacing w:val="15"/>
        </w:rPr>
        <w:t> </w:t>
      </w:r>
      <w:r>
        <w:rPr>
          <w:color w:val="231F20"/>
        </w:rPr>
        <w:t>Закона</w:t>
      </w:r>
      <w:r>
        <w:rPr>
          <w:color w:val="231F20"/>
          <w:spacing w:val="1"/>
        </w:rPr>
        <w:t> </w:t>
      </w:r>
      <w:r>
        <w:rPr>
          <w:color w:val="231F20"/>
        </w:rPr>
        <w:t>о сексуальных преступлениях квалифицируют как преступление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организацию свидания с ребенком младше 16 лет для себя или ко-</w:t>
      </w:r>
      <w:r>
        <w:rPr>
          <w:color w:val="231F20"/>
          <w:spacing w:val="-50"/>
        </w:rPr>
        <w:t> </w:t>
      </w:r>
      <w:r>
        <w:rPr>
          <w:color w:val="231F20"/>
        </w:rPr>
        <w:t>го-либо</w:t>
      </w:r>
      <w:r>
        <w:rPr>
          <w:color w:val="231F20"/>
          <w:spacing w:val="2"/>
        </w:rPr>
        <w:t> </w:t>
      </w:r>
      <w:r>
        <w:rPr>
          <w:color w:val="231F20"/>
        </w:rPr>
        <w:t>еще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намерением</w:t>
      </w:r>
      <w:r>
        <w:rPr>
          <w:color w:val="231F20"/>
          <w:spacing w:val="1"/>
        </w:rPr>
        <w:t> </w:t>
      </w:r>
      <w:r>
        <w:rPr>
          <w:color w:val="231F20"/>
        </w:rPr>
        <w:t>изнасиловать</w:t>
      </w:r>
      <w:r>
        <w:rPr>
          <w:color w:val="231F20"/>
          <w:spacing w:val="3"/>
        </w:rPr>
        <w:t> </w:t>
      </w:r>
      <w:r>
        <w:rPr>
          <w:color w:val="231F20"/>
        </w:rPr>
        <w:t>ребенка.</w:t>
      </w:r>
    </w:p>
    <w:p>
      <w:pPr>
        <w:pStyle w:val="BodyText"/>
        <w:spacing w:line="254" w:lineRule="auto" w:before="10"/>
        <w:ind w:right="136"/>
      </w:pPr>
      <w:r>
        <w:rPr>
          <w:color w:val="231F20"/>
        </w:rPr>
        <w:t>Анонимность и доступность цифровых технологий позволяет</w:t>
      </w:r>
      <w:r>
        <w:rPr>
          <w:color w:val="231F20"/>
          <w:spacing w:val="-50"/>
        </w:rPr>
        <w:t> </w:t>
      </w:r>
      <w:r>
        <w:rPr>
          <w:color w:val="231F20"/>
        </w:rPr>
        <w:t>грумерам</w:t>
      </w:r>
      <w:r>
        <w:rPr>
          <w:color w:val="231F20"/>
          <w:spacing w:val="-7"/>
        </w:rPr>
        <w:t> </w:t>
      </w:r>
      <w:r>
        <w:rPr>
          <w:color w:val="231F20"/>
        </w:rPr>
        <w:t>подходить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8"/>
        </w:rPr>
        <w:t> </w:t>
      </w:r>
      <w:r>
        <w:rPr>
          <w:color w:val="231F20"/>
        </w:rPr>
        <w:t>нескольким</w:t>
      </w:r>
      <w:r>
        <w:rPr>
          <w:color w:val="231F20"/>
          <w:spacing w:val="-6"/>
        </w:rPr>
        <w:t> </w:t>
      </w:r>
      <w:r>
        <w:rPr>
          <w:color w:val="231F20"/>
        </w:rPr>
        <w:t>детям</w:t>
      </w:r>
      <w:r>
        <w:rPr>
          <w:color w:val="231F20"/>
          <w:spacing w:val="-7"/>
        </w:rPr>
        <w:t> </w:t>
      </w:r>
      <w:r>
        <w:rPr>
          <w:color w:val="231F20"/>
        </w:rPr>
        <w:t>одновременно,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зна-</w:t>
      </w:r>
      <w:r>
        <w:rPr>
          <w:color w:val="231F20"/>
          <w:spacing w:val="-50"/>
        </w:rPr>
        <w:t> </w:t>
      </w:r>
      <w:r>
        <w:rPr>
          <w:color w:val="231F20"/>
        </w:rPr>
        <w:t>чительно увеличивает количество случаев кибер-груминга. Сам</w:t>
      </w:r>
      <w:r>
        <w:rPr>
          <w:color w:val="231F20"/>
          <w:spacing w:val="1"/>
        </w:rPr>
        <w:t> </w:t>
      </w:r>
      <w:r>
        <w:rPr>
          <w:color w:val="231F20"/>
        </w:rPr>
        <w:t>процесс кибер-груминга может происходить быстро, однако нега-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тивное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воздействие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жертву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быть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долгосрочным.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Ребенок,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4" w:firstLine="0"/>
      </w:pPr>
      <w:r>
        <w:rPr>
          <w:color w:val="231F20"/>
        </w:rPr>
        <w:t>за которым ухаживают, может не только чувствовать себя оскор-</w:t>
      </w:r>
      <w:r>
        <w:rPr>
          <w:color w:val="231F20"/>
          <w:spacing w:val="1"/>
        </w:rPr>
        <w:t> </w:t>
      </w:r>
      <w:r>
        <w:rPr>
          <w:color w:val="231F20"/>
        </w:rPr>
        <w:t>бленным и преданным, но и чувствовать себя ответственным за</w:t>
      </w:r>
      <w:r>
        <w:rPr>
          <w:color w:val="231F20"/>
          <w:spacing w:val="1"/>
        </w:rPr>
        <w:t> </w:t>
      </w:r>
      <w:r>
        <w:rPr>
          <w:color w:val="231F20"/>
        </w:rPr>
        <w:t>насилие или заслуживающим его, что приводит к самообвинению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заниженной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самооценке.</w:t>
      </w:r>
      <w:r>
        <w:rPr>
          <w:color w:val="231F20"/>
          <w:spacing w:val="-12"/>
        </w:rPr>
        <w:t> </w:t>
      </w:r>
      <w:r>
        <w:rPr>
          <w:color w:val="231F20"/>
        </w:rPr>
        <w:t>Таким</w:t>
      </w:r>
      <w:r>
        <w:rPr>
          <w:color w:val="231F20"/>
          <w:spacing w:val="-12"/>
        </w:rPr>
        <w:t> </w:t>
      </w:r>
      <w:r>
        <w:rPr>
          <w:color w:val="231F20"/>
        </w:rPr>
        <w:t>образом,</w:t>
      </w:r>
      <w:r>
        <w:rPr>
          <w:color w:val="231F20"/>
          <w:spacing w:val="-12"/>
        </w:rPr>
        <w:t> </w:t>
      </w:r>
      <w:r>
        <w:rPr>
          <w:color w:val="231F20"/>
        </w:rPr>
        <w:t>крайне</w:t>
      </w:r>
      <w:r>
        <w:rPr>
          <w:color w:val="231F20"/>
          <w:spacing w:val="-12"/>
        </w:rPr>
        <w:t> </w:t>
      </w:r>
      <w:r>
        <w:rPr>
          <w:color w:val="231F20"/>
        </w:rPr>
        <w:t>важно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только</w:t>
      </w:r>
      <w:r>
        <w:rPr>
          <w:color w:val="231F20"/>
          <w:spacing w:val="-51"/>
        </w:rPr>
        <w:t> </w:t>
      </w:r>
      <w:r>
        <w:rPr>
          <w:color w:val="231F20"/>
        </w:rPr>
        <w:t>повышать осведомленность об опасностях кибер-груминга и без-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опасных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методах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использования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интернет-технологий,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крими-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нализировать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данные</w:t>
      </w:r>
      <w:r>
        <w:rPr>
          <w:color w:val="231F20"/>
          <w:spacing w:val="-12"/>
        </w:rPr>
        <w:t> </w:t>
      </w:r>
      <w:r>
        <w:rPr>
          <w:color w:val="231F20"/>
        </w:rPr>
        <w:t>действия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отношении</w:t>
      </w:r>
      <w:r>
        <w:rPr>
          <w:color w:val="231F20"/>
          <w:spacing w:val="-12"/>
        </w:rPr>
        <w:t> </w:t>
      </w:r>
      <w:r>
        <w:rPr>
          <w:color w:val="231F20"/>
        </w:rPr>
        <w:t>детей.</w:t>
      </w:r>
      <w:r>
        <w:rPr>
          <w:color w:val="231F20"/>
          <w:spacing w:val="-12"/>
        </w:rPr>
        <w:t> </w:t>
      </w:r>
      <w:r>
        <w:rPr>
          <w:color w:val="231F20"/>
        </w:rPr>
        <w:t>Кибер-груминг</w:t>
      </w:r>
      <w:r>
        <w:rPr>
          <w:color w:val="231F20"/>
          <w:spacing w:val="-50"/>
        </w:rPr>
        <w:t> </w:t>
      </w:r>
      <w:r>
        <w:rPr>
          <w:color w:val="231F20"/>
        </w:rPr>
        <w:t>часто рассматривается как путь к более серьезным преступлени-</w:t>
      </w:r>
      <w:r>
        <w:rPr>
          <w:color w:val="231F20"/>
          <w:spacing w:val="1"/>
        </w:rPr>
        <w:t> </w:t>
      </w:r>
      <w:r>
        <w:rPr>
          <w:color w:val="231F20"/>
        </w:rPr>
        <w:t>ям, связанным с сексуальной эксплуатацией детей. Необходима</w:t>
      </w:r>
      <w:r>
        <w:rPr>
          <w:color w:val="231F20"/>
          <w:spacing w:val="1"/>
        </w:rPr>
        <w:t> </w:t>
      </w:r>
      <w:r>
        <w:rPr>
          <w:color w:val="231F20"/>
        </w:rPr>
        <w:t>разработка государственной политики для предупреждения нега-</w:t>
      </w:r>
      <w:r>
        <w:rPr>
          <w:color w:val="231F20"/>
          <w:spacing w:val="1"/>
        </w:rPr>
        <w:t> </w:t>
      </w:r>
      <w:r>
        <w:rPr>
          <w:color w:val="231F20"/>
        </w:rPr>
        <w:t>тивного информационного воздействия на личность ребенка, фор-</w:t>
      </w:r>
      <w:r>
        <w:rPr>
          <w:color w:val="231F20"/>
          <w:spacing w:val="-51"/>
        </w:rPr>
        <w:t> </w:t>
      </w:r>
      <w:r>
        <w:rPr>
          <w:color w:val="231F20"/>
        </w:rPr>
        <w:t>мирование информационной грамотности, устойчивости и крити-</w:t>
      </w:r>
      <w:r>
        <w:rPr>
          <w:color w:val="231F20"/>
          <w:spacing w:val="1"/>
        </w:rPr>
        <w:t> </w:t>
      </w:r>
      <w:r>
        <w:rPr>
          <w:color w:val="231F20"/>
        </w:rPr>
        <w:t>ческого</w:t>
      </w:r>
      <w:r>
        <w:rPr>
          <w:color w:val="231F20"/>
          <w:spacing w:val="1"/>
        </w:rPr>
        <w:t> </w:t>
      </w:r>
      <w:r>
        <w:rPr>
          <w:color w:val="231F20"/>
        </w:rPr>
        <w:t>мышления.</w:t>
      </w:r>
    </w:p>
    <w:p>
      <w:pPr>
        <w:pStyle w:val="BodyText"/>
        <w:spacing w:before="9"/>
        <w:ind w:left="0" w:firstLine="0"/>
        <w:jc w:val="left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20"/>
        </w:numPr>
        <w:tabs>
          <w:tab w:pos="693" w:val="left" w:leader="none"/>
        </w:tabs>
        <w:spacing w:line="249" w:lineRule="auto" w:before="177" w:after="0"/>
        <w:ind w:left="118" w:right="135" w:firstLine="396"/>
        <w:jc w:val="both"/>
        <w:rPr>
          <w:sz w:val="18"/>
        </w:rPr>
      </w:pPr>
      <w:r>
        <w:rPr>
          <w:color w:val="231F20"/>
          <w:sz w:val="18"/>
        </w:rPr>
        <w:t>Взрослые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дети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цифровом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мире: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когда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онлайн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встречается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офлайн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3"/>
          <w:sz w:val="18"/>
        </w:rPr>
        <w:t>исследование </w:t>
      </w:r>
      <w:r>
        <w:rPr>
          <w:color w:val="231F20"/>
          <w:spacing w:val="-2"/>
          <w:sz w:val="18"/>
        </w:rPr>
        <w:t>«Лаборатории Касперского». URL: https://kids.kaspersky.ru/digest/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issledovanie-vzroslye-i-deti-v-tsifrovom-mire-kogda-onlajn-vstrechaetsya-s-oflajnom-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z w:val="18"/>
        </w:rPr>
        <w:t>pdf/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18.03.2021).</w:t>
      </w:r>
    </w:p>
    <w:p>
      <w:pPr>
        <w:pStyle w:val="ListParagraph"/>
        <w:numPr>
          <w:ilvl w:val="0"/>
          <w:numId w:val="20"/>
        </w:numPr>
        <w:tabs>
          <w:tab w:pos="694" w:val="left" w:leader="none"/>
        </w:tabs>
        <w:spacing w:line="249" w:lineRule="auto" w:before="3" w:after="0"/>
        <w:ind w:left="118" w:right="136" w:firstLine="396"/>
        <w:jc w:val="both"/>
        <w:rPr>
          <w:sz w:val="18"/>
        </w:rPr>
      </w:pPr>
      <w:r>
        <w:rPr>
          <w:color w:val="231F20"/>
          <w:sz w:val="18"/>
        </w:rPr>
        <w:t>«Лига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безопасного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интернета»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предлагает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поправки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защите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детей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кибербуллинга. URL: </w:t>
      </w:r>
      <w:hyperlink r:id="rId62">
        <w:r>
          <w:rPr>
            <w:color w:val="231F20"/>
            <w:sz w:val="18"/>
          </w:rPr>
          <w:t>https://www.kommersant.ru/doc/4576887 </w:t>
        </w:r>
      </w:hyperlink>
      <w:r>
        <w:rPr>
          <w:color w:val="231F20"/>
          <w:sz w:val="18"/>
        </w:rPr>
        <w:t>(дата обраще-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17.03.2021)</w:t>
      </w:r>
    </w:p>
    <w:p>
      <w:pPr>
        <w:pStyle w:val="ListParagraph"/>
        <w:numPr>
          <w:ilvl w:val="0"/>
          <w:numId w:val="20"/>
        </w:numPr>
        <w:tabs>
          <w:tab w:pos="692" w:val="left" w:leader="none"/>
        </w:tabs>
        <w:spacing w:line="249" w:lineRule="auto" w:before="2" w:after="0"/>
        <w:ind w:left="118" w:right="137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Михайленок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О.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М.</w:t>
      </w:r>
      <w:r>
        <w:rPr>
          <w:color w:val="231F20"/>
          <w:spacing w:val="-1"/>
          <w:sz w:val="18"/>
        </w:rPr>
        <w:t>,</w:t>
      </w:r>
      <w:r>
        <w:rPr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Малышева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Г.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z w:val="18"/>
        </w:rPr>
        <w:t>Роботизация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социальных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сетей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ее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политические последствия // Власть. 2020.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1. С. 85–92.</w:t>
      </w:r>
    </w:p>
    <w:p>
      <w:pPr>
        <w:pStyle w:val="ListParagraph"/>
        <w:numPr>
          <w:ilvl w:val="0"/>
          <w:numId w:val="20"/>
        </w:numPr>
        <w:tabs>
          <w:tab w:pos="683" w:val="left" w:leader="none"/>
        </w:tabs>
        <w:spacing w:line="249" w:lineRule="auto" w:before="2" w:after="0"/>
        <w:ind w:left="118" w:right="139" w:firstLine="396"/>
        <w:jc w:val="both"/>
        <w:rPr>
          <w:sz w:val="18"/>
        </w:rPr>
      </w:pPr>
      <w:r>
        <w:rPr>
          <w:color w:val="231F20"/>
          <w:spacing w:val="-2"/>
          <w:w w:val="95"/>
          <w:sz w:val="18"/>
        </w:rPr>
        <w:t>Уголовный кодекс Российской </w:t>
      </w:r>
      <w:r>
        <w:rPr>
          <w:color w:val="231F20"/>
          <w:spacing w:val="-1"/>
          <w:w w:val="95"/>
          <w:sz w:val="18"/>
        </w:rPr>
        <w:t>Федерации (УК РФ) от 13.06.1996 № 63-ФЗ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(ред.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от 31.07.2020).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Москва: Проспект,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2020. 352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20"/>
        </w:numPr>
        <w:tabs>
          <w:tab w:pos="695" w:val="left" w:leader="none"/>
        </w:tabs>
        <w:spacing w:line="249" w:lineRule="auto" w:before="1" w:after="0"/>
        <w:ind w:left="118" w:right="135" w:firstLine="396"/>
        <w:jc w:val="both"/>
        <w:rPr>
          <w:sz w:val="18"/>
        </w:rPr>
      </w:pPr>
      <w:r>
        <w:rPr>
          <w:color w:val="231F20"/>
          <w:sz w:val="18"/>
        </w:rPr>
        <w:t>Конституция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Федерации: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принята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всенародным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голосова-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нием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12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декабря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1993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(ред.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14.03.2020).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Москва: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Эксмо,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2020.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64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339.7</w:t>
      </w:r>
    </w:p>
    <w:p>
      <w:pPr>
        <w:spacing w:line="249" w:lineRule="auto" w:before="9"/>
        <w:ind w:left="118" w:right="149" w:firstLine="0"/>
        <w:jc w:val="left"/>
        <w:rPr>
          <w:sz w:val="18"/>
        </w:rPr>
      </w:pPr>
      <w:r>
        <w:rPr>
          <w:i/>
          <w:color w:val="231F20"/>
          <w:w w:val="95"/>
          <w:sz w:val="18"/>
        </w:rPr>
        <w:t>Лебедева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Ирина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Анатольевна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39"/>
          <w:w w:val="95"/>
          <w:sz w:val="18"/>
        </w:rPr>
        <w:t> </w:t>
      </w:r>
      <w:r>
        <w:rPr>
          <w:color w:val="231F20"/>
          <w:sz w:val="18"/>
        </w:rPr>
        <w:t>канд.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доцент</w:t>
      </w:r>
    </w:p>
    <w:p>
      <w:pPr>
        <w:spacing w:line="249" w:lineRule="auto" w:before="1"/>
        <w:ind w:left="118" w:right="28" w:firstLine="0"/>
        <w:jc w:val="left"/>
        <w:rPr>
          <w:sz w:val="18"/>
        </w:rPr>
      </w:pPr>
      <w:r>
        <w:rPr>
          <w:color w:val="231F20"/>
          <w:spacing w:val="-1"/>
          <w:w w:val="95"/>
          <w:sz w:val="18"/>
        </w:rPr>
        <w:t>(Cанкт-Петербургская </w:t>
      </w:r>
      <w:r>
        <w:rPr>
          <w:color w:val="231F20"/>
          <w:w w:val="95"/>
          <w:sz w:val="18"/>
        </w:rPr>
        <w:t>академия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2"/>
          <w:sz w:val="18"/>
        </w:rPr>
        <w:t>Cледственного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комитета)</w:t>
      </w:r>
    </w:p>
    <w:p>
      <w:pPr>
        <w:spacing w:before="2"/>
        <w:ind w:left="118" w:right="0" w:firstLine="0"/>
        <w:jc w:val="lef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63">
        <w:r>
          <w:rPr>
            <w:i/>
            <w:color w:val="231F20"/>
            <w:w w:val="95"/>
            <w:sz w:val="18"/>
          </w:rPr>
          <w:t>irinaa508@mail.ru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line="249" w:lineRule="auto" w:before="0"/>
        <w:ind w:left="118" w:right="136" w:firstLine="578"/>
        <w:jc w:val="right"/>
        <w:rPr>
          <w:sz w:val="18"/>
        </w:rPr>
      </w:pPr>
      <w:r>
        <w:rPr>
          <w:i/>
          <w:color w:val="231F20"/>
          <w:w w:val="95"/>
          <w:sz w:val="18"/>
        </w:rPr>
        <w:t>Lebedeva Irina Anatolevna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PhD in Sci. Ec., Associate </w:t>
      </w:r>
      <w:r>
        <w:rPr>
          <w:color w:val="231F20"/>
          <w:w w:val="95"/>
          <w:sz w:val="18"/>
        </w:rPr>
        <w:t>Professor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(Saint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Petersburg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academy</w:t>
      </w:r>
    </w:p>
    <w:p>
      <w:pPr>
        <w:spacing w:before="3"/>
        <w:ind w:left="0" w:right="136" w:firstLine="0"/>
        <w:jc w:val="right"/>
        <w:rPr>
          <w:sz w:val="18"/>
        </w:rPr>
      </w:pPr>
      <w:r>
        <w:rPr>
          <w:color w:val="231F20"/>
          <w:w w:val="95"/>
          <w:sz w:val="18"/>
        </w:rPr>
        <w:t>of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Investigative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Committee)</w:t>
      </w:r>
    </w:p>
    <w:p>
      <w:pPr>
        <w:spacing w:before="9"/>
        <w:ind w:left="0" w:right="136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63">
        <w:r>
          <w:rPr>
            <w:i/>
            <w:color w:val="231F20"/>
            <w:w w:val="95"/>
            <w:sz w:val="18"/>
          </w:rPr>
          <w:t>irinaa508@mail.ru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2495" w:space="978"/>
            <w:col w:w="2747"/>
          </w:cols>
        </w:sectPr>
      </w:pPr>
    </w:p>
    <w:p>
      <w:pPr>
        <w:pStyle w:val="Heading1"/>
        <w:spacing w:line="249" w:lineRule="auto" w:before="171"/>
        <w:ind w:left="669"/>
      </w:pPr>
      <w:bookmarkStart w:name="_TOC_250003" w:id="4"/>
      <w:r>
        <w:rPr>
          <w:color w:val="231F20"/>
        </w:rPr>
        <w:t>ВЛИЯНИЕ</w:t>
      </w:r>
      <w:r>
        <w:rPr>
          <w:color w:val="231F20"/>
          <w:spacing w:val="18"/>
        </w:rPr>
        <w:t> </w:t>
      </w:r>
      <w:r>
        <w:rPr>
          <w:color w:val="231F20"/>
        </w:rPr>
        <w:t>ЦИФРОВЫХ</w:t>
      </w:r>
      <w:r>
        <w:rPr>
          <w:color w:val="231F20"/>
          <w:spacing w:val="18"/>
        </w:rPr>
        <w:t> </w:t>
      </w:r>
      <w:r>
        <w:rPr>
          <w:color w:val="231F20"/>
        </w:rPr>
        <w:t>ТЕХНОЛОГИЙ</w:t>
      </w:r>
      <w:r>
        <w:rPr>
          <w:color w:val="231F20"/>
          <w:spacing w:val="-57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ФИНАНСОВУЮ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23"/>
        </w:rPr>
        <w:t> </w:t>
      </w:r>
      <w:bookmarkEnd w:id="4"/>
      <w:r>
        <w:rPr>
          <w:color w:val="231F20"/>
        </w:rPr>
        <w:t>ОРГАНИЗАЦИЙ</w:t>
      </w:r>
    </w:p>
    <w:p>
      <w:pPr>
        <w:pStyle w:val="Heading2"/>
        <w:spacing w:line="249" w:lineRule="auto"/>
        <w:ind w:left="669"/>
      </w:pP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IMPACT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DIGITAL TECHNOLOGIES</w:t>
      </w:r>
      <w:r>
        <w:rPr>
          <w:color w:val="231F20"/>
          <w:spacing w:val="-57"/>
        </w:rPr>
        <w:t> </w:t>
      </w:r>
      <w:r>
        <w:rPr>
          <w:color w:val="231F20"/>
        </w:rPr>
        <w:t>ON</w:t>
      </w:r>
      <w:r>
        <w:rPr>
          <w:color w:val="231F20"/>
          <w:spacing w:val="12"/>
        </w:rPr>
        <w:t> </w:t>
      </w:r>
      <w:r>
        <w:rPr>
          <w:color w:val="231F20"/>
        </w:rPr>
        <w:t>FINANCIAL</w:t>
      </w:r>
      <w:r>
        <w:rPr>
          <w:color w:val="231F20"/>
          <w:spacing w:val="3"/>
        </w:rPr>
        <w:t> </w:t>
      </w:r>
      <w:r>
        <w:rPr>
          <w:color w:val="231F20"/>
        </w:rPr>
        <w:t>SECURITY</w:t>
      </w:r>
    </w:p>
    <w:p>
      <w:pPr>
        <w:spacing w:before="2"/>
        <w:ind w:left="670" w:right="680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62"/>
          <w:sz w:val="24"/>
        </w:rPr>
        <w:t> </w:t>
      </w:r>
      <w:r>
        <w:rPr>
          <w:color w:val="231F20"/>
          <w:sz w:val="24"/>
        </w:rPr>
        <w:t>CONSTRUCTION</w:t>
      </w:r>
      <w:r>
        <w:rPr>
          <w:color w:val="231F20"/>
          <w:spacing w:val="62"/>
          <w:sz w:val="24"/>
        </w:rPr>
        <w:t> </w:t>
      </w:r>
      <w:r>
        <w:rPr>
          <w:color w:val="231F20"/>
          <w:sz w:val="24"/>
        </w:rPr>
        <w:t>ORGANIZATIONS</w:t>
      </w:r>
    </w:p>
    <w:p>
      <w:pPr>
        <w:spacing w:line="249" w:lineRule="auto" w:before="225"/>
        <w:ind w:left="118" w:right="135" w:firstLine="396"/>
        <w:jc w:val="both"/>
        <w:rPr>
          <w:sz w:val="19"/>
        </w:rPr>
      </w:pPr>
      <w:r>
        <w:rPr>
          <w:color w:val="231F20"/>
          <w:sz w:val="19"/>
        </w:rPr>
        <w:t>Одним из наиболее актуальных вопросов развития строительной от-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расли является адаптация ее в условиях перехода к цифровой экономике.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Несомненно, цифровизация бизнес-процессов обладает целым рядом не-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оспоримых преимуществ. В тоже время, цифровая трансформация тре-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бует от строительных компаний дополнительных финансовых вложе-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ний,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предъявляет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более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высокие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требования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как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к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руководству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компании,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так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к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отдельным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ее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сотрудникам,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заставляет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постоянно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усовершенство-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вать технологические и информационные процессы, повышать квалифи-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кацию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кадрового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состава.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статье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анализируется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влияние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цифровых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тех-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нологий на отдельные аспекты деятельности строительных организаций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и на их финансовую безопасность, рассматриваются факторы, сдержива-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ющие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их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развитие.</w:t>
      </w:r>
    </w:p>
    <w:p>
      <w:pPr>
        <w:spacing w:line="249" w:lineRule="auto" w:before="10"/>
        <w:ind w:left="118" w:right="13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цифровые технологии, строительные организации,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финансовые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угрозы,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цифровая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трансформация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бизнес-процессов,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оптими-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зация бизнес-процессов, финансовая безопасность.</w:t>
      </w: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spacing w:line="249" w:lineRule="auto" w:before="0"/>
        <w:ind w:left="118" w:right="133" w:firstLine="396"/>
        <w:jc w:val="both"/>
        <w:rPr>
          <w:sz w:val="19"/>
        </w:rPr>
      </w:pPr>
      <w:r>
        <w:rPr>
          <w:color w:val="231F20"/>
          <w:sz w:val="19"/>
        </w:rPr>
        <w:t>One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most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pressing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issues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construction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dustry is its adaptation in the context of the transition to the digital economy.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Digitalization of business processes has a number of undeniable advantages.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Digital transformation requires additional financial investments from construction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companies, makes higher demands on employees. the impact of digital technolo-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gies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on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certain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aspects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activities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construction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organizations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is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analyzed.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3"/>
        <w:ind w:left="118" w:right="136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Keywords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digital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technologies,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construction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organizations,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ecdimensional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transformation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business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processes,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threats,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business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processes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phy-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optimization,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security.</w:t>
      </w:r>
    </w:p>
    <w:p>
      <w:pPr>
        <w:pStyle w:val="BodyText"/>
        <w:spacing w:before="4"/>
        <w:ind w:left="0" w:firstLine="0"/>
        <w:jc w:val="left"/>
        <w:rPr>
          <w:sz w:val="23"/>
        </w:rPr>
      </w:pPr>
    </w:p>
    <w:p>
      <w:pPr>
        <w:pStyle w:val="BodyText"/>
        <w:spacing w:line="254" w:lineRule="auto" w:before="0"/>
        <w:ind w:right="135"/>
      </w:pPr>
      <w:r>
        <w:rPr>
          <w:color w:val="231F20"/>
        </w:rPr>
        <w:t>Обеспечение населения доступным и комфортным жильем</w:t>
      </w:r>
      <w:r>
        <w:rPr>
          <w:color w:val="231F20"/>
          <w:spacing w:val="1"/>
        </w:rPr>
        <w:t> </w:t>
      </w:r>
      <w:r>
        <w:rPr>
          <w:color w:val="231F20"/>
        </w:rPr>
        <w:t>была и остается одной из наиболее насущной в России. На начало</w:t>
      </w:r>
      <w:r>
        <w:rPr>
          <w:color w:val="231F20"/>
          <w:spacing w:val="-50"/>
        </w:rPr>
        <w:t> </w:t>
      </w:r>
      <w:r>
        <w:rPr>
          <w:color w:val="231F20"/>
        </w:rPr>
        <w:t>2021 г. более 4 млн человек стоят в очереди на социальное жилье,</w:t>
      </w:r>
      <w:r>
        <w:rPr>
          <w:color w:val="231F20"/>
          <w:spacing w:val="-50"/>
        </w:rPr>
        <w:t> </w:t>
      </w:r>
      <w:r>
        <w:rPr>
          <w:color w:val="231F20"/>
        </w:rPr>
        <w:t>при этом срок ожидания составляет более 20 лет [1]. В тоже вре-</w:t>
      </w:r>
      <w:r>
        <w:rPr>
          <w:color w:val="231F20"/>
          <w:spacing w:val="1"/>
        </w:rPr>
        <w:t> </w:t>
      </w:r>
      <w:r>
        <w:rPr>
          <w:color w:val="231F20"/>
        </w:rPr>
        <w:t>мя данные социологических опросов показывают, что 80 % рос-</w:t>
      </w:r>
      <w:r>
        <w:rPr>
          <w:color w:val="231F20"/>
          <w:spacing w:val="1"/>
        </w:rPr>
        <w:t> </w:t>
      </w:r>
      <w:r>
        <w:rPr>
          <w:color w:val="231F20"/>
        </w:rPr>
        <w:t>сийских граждан имеют собственное жилье, и около 47 % из них</w:t>
      </w:r>
      <w:r>
        <w:rPr>
          <w:color w:val="231F20"/>
          <w:spacing w:val="1"/>
        </w:rPr>
        <w:t> </w:t>
      </w:r>
      <w:r>
        <w:rPr>
          <w:color w:val="231F20"/>
        </w:rPr>
        <w:t>удовлетворены</w:t>
      </w:r>
      <w:r>
        <w:rPr>
          <w:color w:val="231F20"/>
          <w:spacing w:val="3"/>
        </w:rPr>
        <w:t> </w:t>
      </w:r>
      <w:r>
        <w:rPr>
          <w:color w:val="231F20"/>
        </w:rPr>
        <w:t>своими</w:t>
      </w:r>
      <w:r>
        <w:rPr>
          <w:color w:val="231F20"/>
          <w:spacing w:val="3"/>
        </w:rPr>
        <w:t> </w:t>
      </w:r>
      <w:r>
        <w:rPr>
          <w:color w:val="231F20"/>
        </w:rPr>
        <w:t>жилищными</w:t>
      </w:r>
      <w:r>
        <w:rPr>
          <w:color w:val="231F20"/>
          <w:spacing w:val="3"/>
        </w:rPr>
        <w:t> </w:t>
      </w:r>
      <w:r>
        <w:rPr>
          <w:color w:val="231F20"/>
        </w:rPr>
        <w:t>условиями</w:t>
      </w:r>
      <w:r>
        <w:rPr>
          <w:color w:val="231F20"/>
          <w:spacing w:val="4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6"/>
        <w:ind w:right="133"/>
      </w:pPr>
      <w:r>
        <w:rPr>
          <w:color w:val="231F20"/>
        </w:rPr>
        <w:t>Этому способствуют различные меры государственной под-</w:t>
      </w:r>
      <w:r>
        <w:rPr>
          <w:color w:val="231F20"/>
          <w:spacing w:val="1"/>
        </w:rPr>
        <w:t> </w:t>
      </w:r>
      <w:r>
        <w:rPr>
          <w:color w:val="231F20"/>
        </w:rPr>
        <w:t>держки по приобретению жилья. Данные меры направлены не</w:t>
      </w:r>
      <w:r>
        <w:rPr>
          <w:color w:val="231F20"/>
          <w:spacing w:val="1"/>
        </w:rPr>
        <w:t> </w:t>
      </w:r>
      <w:r>
        <w:rPr>
          <w:color w:val="231F20"/>
        </w:rPr>
        <w:t>только на решение социальной проблемы, но и на развитие стро-</w:t>
      </w:r>
      <w:r>
        <w:rPr>
          <w:color w:val="231F20"/>
          <w:spacing w:val="1"/>
        </w:rPr>
        <w:t> </w:t>
      </w:r>
      <w:r>
        <w:rPr>
          <w:color w:val="231F20"/>
        </w:rPr>
        <w:t>ительной отрасли (в части обеспечения платежеспособного спро-</w:t>
      </w:r>
      <w:r>
        <w:rPr>
          <w:color w:val="231F20"/>
          <w:spacing w:val="1"/>
        </w:rPr>
        <w:t> </w:t>
      </w:r>
      <w:r>
        <w:rPr>
          <w:color w:val="231F20"/>
        </w:rPr>
        <w:t>са</w:t>
      </w:r>
      <w:r>
        <w:rPr>
          <w:color w:val="231F20"/>
          <w:spacing w:val="-6"/>
        </w:rPr>
        <w:t> </w:t>
      </w:r>
      <w:r>
        <w:rPr>
          <w:color w:val="231F20"/>
        </w:rPr>
        <w:t>населения),</w:t>
      </w:r>
      <w:r>
        <w:rPr>
          <w:color w:val="231F20"/>
          <w:spacing w:val="-5"/>
        </w:rPr>
        <w:t> </w:t>
      </w:r>
      <w:r>
        <w:rPr>
          <w:color w:val="231F20"/>
        </w:rPr>
        <w:t>являющейся</w:t>
      </w:r>
      <w:r>
        <w:rPr>
          <w:color w:val="231F20"/>
          <w:spacing w:val="-5"/>
        </w:rPr>
        <w:t> </w:t>
      </w:r>
      <w:r>
        <w:rPr>
          <w:color w:val="231F20"/>
        </w:rPr>
        <w:t>одной</w:t>
      </w:r>
      <w:r>
        <w:rPr>
          <w:color w:val="231F20"/>
          <w:spacing w:val="-5"/>
        </w:rPr>
        <w:t> </w:t>
      </w:r>
      <w:r>
        <w:rPr>
          <w:color w:val="231F20"/>
        </w:rPr>
        <w:t>из</w:t>
      </w:r>
      <w:r>
        <w:rPr>
          <w:color w:val="231F20"/>
          <w:spacing w:val="-5"/>
        </w:rPr>
        <w:t> </w:t>
      </w:r>
      <w:r>
        <w:rPr>
          <w:color w:val="231F20"/>
        </w:rPr>
        <w:t>ключевых</w:t>
      </w:r>
      <w:r>
        <w:rPr>
          <w:color w:val="231F20"/>
          <w:spacing w:val="-5"/>
        </w:rPr>
        <w:t> </w:t>
      </w:r>
      <w:r>
        <w:rPr>
          <w:color w:val="231F20"/>
        </w:rPr>
        <w:t>отраслей</w:t>
      </w:r>
      <w:r>
        <w:rPr>
          <w:color w:val="231F20"/>
          <w:spacing w:val="-6"/>
        </w:rPr>
        <w:t> </w:t>
      </w:r>
      <w:r>
        <w:rPr>
          <w:color w:val="231F20"/>
        </w:rPr>
        <w:t>экономи-</w:t>
      </w:r>
      <w:r>
        <w:rPr>
          <w:color w:val="231F20"/>
          <w:spacing w:val="-50"/>
        </w:rPr>
        <w:t> </w:t>
      </w:r>
      <w:r>
        <w:rPr>
          <w:color w:val="231F20"/>
        </w:rPr>
        <w:t>ки, нормальное функционирование которой служит основой для</w:t>
      </w:r>
      <w:r>
        <w:rPr>
          <w:color w:val="231F20"/>
          <w:spacing w:val="1"/>
        </w:rPr>
        <w:t> </w:t>
      </w:r>
      <w:r>
        <w:rPr>
          <w:color w:val="231F20"/>
        </w:rPr>
        <w:t>развития многих сопутствующих отраслей, развитию территорий,</w:t>
      </w:r>
      <w:r>
        <w:rPr>
          <w:color w:val="231F20"/>
          <w:spacing w:val="-50"/>
        </w:rPr>
        <w:t> </w:t>
      </w:r>
      <w:r>
        <w:rPr>
          <w:color w:val="231F20"/>
        </w:rPr>
        <w:t>появлению новых рабочих мест, а, соответственно, и увеличению</w:t>
      </w:r>
      <w:r>
        <w:rPr>
          <w:color w:val="231F20"/>
          <w:spacing w:val="1"/>
        </w:rPr>
        <w:t> </w:t>
      </w:r>
      <w:r>
        <w:rPr>
          <w:color w:val="231F20"/>
        </w:rPr>
        <w:t>доходной части бюджета. Строительные организации находятся</w:t>
      </w:r>
      <w:r>
        <w:rPr>
          <w:color w:val="231F20"/>
          <w:spacing w:val="1"/>
        </w:rPr>
        <w:t> </w:t>
      </w:r>
      <w:r>
        <w:rPr>
          <w:color w:val="231F20"/>
        </w:rPr>
        <w:t>под пристальным контролем со стороны государства. Их деятель-</w:t>
      </w:r>
      <w:r>
        <w:rPr>
          <w:color w:val="231F20"/>
          <w:spacing w:val="-50"/>
        </w:rPr>
        <w:t> </w:t>
      </w:r>
      <w:r>
        <w:rPr>
          <w:color w:val="231F20"/>
        </w:rPr>
        <w:t>ность лицензируется, регламентируется и контролируется со сто-</w:t>
      </w:r>
      <w:r>
        <w:rPr>
          <w:color w:val="231F20"/>
          <w:spacing w:val="1"/>
        </w:rPr>
        <w:t> </w:t>
      </w:r>
      <w:r>
        <w:rPr>
          <w:color w:val="231F20"/>
        </w:rPr>
        <w:t>роны различных государственных структур, в том числе и в части</w:t>
      </w:r>
      <w:r>
        <w:rPr>
          <w:color w:val="231F20"/>
          <w:spacing w:val="-50"/>
        </w:rPr>
        <w:t> </w:t>
      </w:r>
      <w:r>
        <w:rPr>
          <w:color w:val="231F20"/>
        </w:rPr>
        <w:t>обеспечения прозрачности</w:t>
      </w:r>
      <w:r>
        <w:rPr>
          <w:color w:val="231F20"/>
          <w:spacing w:val="1"/>
        </w:rPr>
        <w:t> </w:t>
      </w:r>
      <w:r>
        <w:rPr>
          <w:color w:val="231F20"/>
        </w:rPr>
        <w:t>финансовых</w:t>
      </w:r>
      <w:r>
        <w:rPr>
          <w:color w:val="231F20"/>
          <w:spacing w:val="52"/>
        </w:rPr>
        <w:t> </w:t>
      </w:r>
      <w:r>
        <w:rPr>
          <w:color w:val="231F20"/>
        </w:rPr>
        <w:t>операций, эффективного</w:t>
      </w:r>
      <w:r>
        <w:rPr>
          <w:color w:val="231F20"/>
          <w:spacing w:val="-50"/>
        </w:rPr>
        <w:t> </w:t>
      </w:r>
      <w:r>
        <w:rPr>
          <w:color w:val="231F20"/>
        </w:rPr>
        <w:t>и целенаправленного расходования бюджетных средств, защиты</w:t>
      </w:r>
      <w:r>
        <w:rPr>
          <w:color w:val="231F20"/>
          <w:spacing w:val="1"/>
        </w:rPr>
        <w:t> </w:t>
      </w:r>
      <w:r>
        <w:rPr>
          <w:color w:val="231F20"/>
        </w:rPr>
        <w:t>прав</w:t>
      </w:r>
      <w:r>
        <w:rPr>
          <w:color w:val="231F20"/>
          <w:spacing w:val="5"/>
        </w:rPr>
        <w:t> </w:t>
      </w:r>
      <w:r>
        <w:rPr>
          <w:color w:val="231F20"/>
        </w:rPr>
        <w:t>потребителей,</w:t>
      </w:r>
      <w:r>
        <w:rPr>
          <w:color w:val="231F20"/>
          <w:spacing w:val="6"/>
        </w:rPr>
        <w:t> </w:t>
      </w:r>
      <w:r>
        <w:rPr>
          <w:color w:val="231F20"/>
        </w:rPr>
        <w:t>соблюдения</w:t>
      </w:r>
      <w:r>
        <w:rPr>
          <w:color w:val="231F20"/>
          <w:spacing w:val="6"/>
        </w:rPr>
        <w:t> </w:t>
      </w:r>
      <w:r>
        <w:rPr>
          <w:color w:val="231F20"/>
        </w:rPr>
        <w:t>технических</w:t>
      </w:r>
      <w:r>
        <w:rPr>
          <w:color w:val="231F20"/>
          <w:spacing w:val="6"/>
        </w:rPr>
        <w:t> </w:t>
      </w:r>
      <w:r>
        <w:rPr>
          <w:color w:val="231F20"/>
        </w:rPr>
        <w:t>стандартов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т.</w:t>
      </w:r>
      <w:r>
        <w:rPr>
          <w:color w:val="231F20"/>
          <w:spacing w:val="7"/>
        </w:rPr>
        <w:t> </w:t>
      </w:r>
      <w:r>
        <w:rPr>
          <w:color w:val="231F20"/>
        </w:rPr>
        <w:t>п.</w:t>
      </w:r>
    </w:p>
    <w:p>
      <w:pPr>
        <w:pStyle w:val="BodyText"/>
        <w:spacing w:line="254" w:lineRule="auto" w:before="13"/>
        <w:ind w:right="135"/>
      </w:pPr>
      <w:r>
        <w:rPr>
          <w:color w:val="231F20"/>
        </w:rPr>
        <w:t>Финансовая устойчивость строительных компаний – забота</w:t>
      </w:r>
      <w:r>
        <w:rPr>
          <w:color w:val="231F20"/>
          <w:spacing w:val="1"/>
        </w:rPr>
        <w:t> </w:t>
      </w:r>
      <w:r>
        <w:rPr>
          <w:color w:val="231F20"/>
        </w:rPr>
        <w:t>не только собственников и руководства, но и покупателей жилья,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государства.</w:t>
      </w:r>
      <w:r>
        <w:rPr>
          <w:color w:val="231F20"/>
          <w:spacing w:val="-7"/>
        </w:rPr>
        <w:t> </w:t>
      </w:r>
      <w:r>
        <w:rPr>
          <w:color w:val="231F20"/>
        </w:rPr>
        <w:t>Поэтому</w:t>
      </w:r>
      <w:r>
        <w:rPr>
          <w:color w:val="231F20"/>
          <w:spacing w:val="-7"/>
        </w:rPr>
        <w:t> </w:t>
      </w:r>
      <w:r>
        <w:rPr>
          <w:color w:val="231F20"/>
        </w:rPr>
        <w:t>так</w:t>
      </w:r>
      <w:r>
        <w:rPr>
          <w:color w:val="231F20"/>
          <w:spacing w:val="-6"/>
        </w:rPr>
        <w:t> </w:t>
      </w:r>
      <w:r>
        <w:rPr>
          <w:color w:val="231F20"/>
        </w:rPr>
        <w:t>регламентируются</w:t>
      </w:r>
      <w:r>
        <w:rPr>
          <w:color w:val="231F20"/>
          <w:spacing w:val="-7"/>
        </w:rPr>
        <w:t> </w:t>
      </w:r>
      <w:r>
        <w:rPr>
          <w:color w:val="231F20"/>
        </w:rPr>
        <w:t>различные</w:t>
      </w:r>
      <w:r>
        <w:rPr>
          <w:color w:val="231F20"/>
          <w:spacing w:val="-7"/>
        </w:rPr>
        <w:t> </w:t>
      </w:r>
      <w:r>
        <w:rPr>
          <w:color w:val="231F20"/>
        </w:rPr>
        <w:t>аспекты</w:t>
      </w:r>
      <w:r>
        <w:rPr>
          <w:color w:val="231F20"/>
          <w:spacing w:val="-50"/>
        </w:rPr>
        <w:t> </w:t>
      </w:r>
      <w:r>
        <w:rPr>
          <w:color w:val="231F20"/>
        </w:rPr>
        <w:t>деятельности строительной организации, которые способны по-</w:t>
      </w:r>
      <w:r>
        <w:rPr>
          <w:color w:val="231F20"/>
          <w:spacing w:val="1"/>
        </w:rPr>
        <w:t> </w:t>
      </w:r>
      <w:r>
        <w:rPr>
          <w:color w:val="231F20"/>
        </w:rPr>
        <w:t>влиять на ее финансовую безопасность. Под финансовой безопас-</w:t>
      </w:r>
      <w:r>
        <w:rPr>
          <w:color w:val="231F20"/>
          <w:spacing w:val="-50"/>
        </w:rPr>
        <w:t> </w:t>
      </w:r>
      <w:r>
        <w:rPr>
          <w:color w:val="231F20"/>
        </w:rPr>
        <w:t>ностью организации понимают ее способность противостоять су-</w:t>
      </w:r>
      <w:r>
        <w:rPr>
          <w:color w:val="231F20"/>
          <w:spacing w:val="1"/>
        </w:rPr>
        <w:t> </w:t>
      </w:r>
      <w:r>
        <w:rPr>
          <w:color w:val="231F20"/>
        </w:rPr>
        <w:t>ществующим, возникающим и потенциальным угрозам и рискам,</w:t>
      </w:r>
      <w:r>
        <w:rPr>
          <w:color w:val="231F20"/>
          <w:spacing w:val="1"/>
        </w:rPr>
        <w:t> </w:t>
      </w:r>
      <w:r>
        <w:rPr>
          <w:color w:val="231F20"/>
        </w:rPr>
        <w:t>которые</w:t>
      </w:r>
      <w:r>
        <w:rPr>
          <w:color w:val="231F20"/>
          <w:spacing w:val="23"/>
        </w:rPr>
        <w:t> </w:t>
      </w:r>
      <w:r>
        <w:rPr>
          <w:color w:val="231F20"/>
        </w:rPr>
        <w:t>могут</w:t>
      </w:r>
      <w:r>
        <w:rPr>
          <w:color w:val="231F20"/>
          <w:spacing w:val="24"/>
        </w:rPr>
        <w:t> </w:t>
      </w:r>
      <w:r>
        <w:rPr>
          <w:color w:val="231F20"/>
        </w:rPr>
        <w:t>привести</w:t>
      </w:r>
      <w:r>
        <w:rPr>
          <w:color w:val="231F20"/>
          <w:spacing w:val="24"/>
        </w:rPr>
        <w:t> </w:t>
      </w:r>
      <w:r>
        <w:rPr>
          <w:color w:val="231F20"/>
        </w:rPr>
        <w:t>к</w:t>
      </w:r>
      <w:r>
        <w:rPr>
          <w:color w:val="231F20"/>
          <w:spacing w:val="24"/>
        </w:rPr>
        <w:t> </w:t>
      </w:r>
      <w:r>
        <w:rPr>
          <w:color w:val="231F20"/>
        </w:rPr>
        <w:t>существенным</w:t>
      </w:r>
      <w:r>
        <w:rPr>
          <w:color w:val="231F20"/>
          <w:spacing w:val="24"/>
        </w:rPr>
        <w:t> </w:t>
      </w:r>
      <w:r>
        <w:rPr>
          <w:color w:val="231F20"/>
        </w:rPr>
        <w:t>финансовым</w:t>
      </w:r>
      <w:r>
        <w:rPr>
          <w:color w:val="231F20"/>
          <w:spacing w:val="24"/>
        </w:rPr>
        <w:t> </w:t>
      </w:r>
      <w:r>
        <w:rPr>
          <w:color w:val="231F20"/>
        </w:rPr>
        <w:t>потерям,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утрате финансовой независимости и к банкротству. Для обеспе-</w:t>
      </w:r>
      <w:r>
        <w:rPr>
          <w:color w:val="231F20"/>
          <w:spacing w:val="1"/>
        </w:rPr>
        <w:t> </w:t>
      </w:r>
      <w:r>
        <w:rPr>
          <w:color w:val="231F20"/>
        </w:rPr>
        <w:t>чения финансовой безопасности должны быть созданы условия,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</w:rPr>
        <w:t>которых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существовало</w:t>
      </w:r>
      <w:r>
        <w:rPr>
          <w:color w:val="231F20"/>
          <w:spacing w:val="-4"/>
        </w:rPr>
        <w:t> </w:t>
      </w:r>
      <w:r>
        <w:rPr>
          <w:color w:val="231F20"/>
        </w:rPr>
        <w:t>бы</w:t>
      </w:r>
      <w:r>
        <w:rPr>
          <w:color w:val="231F20"/>
          <w:spacing w:val="-5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-4"/>
        </w:rPr>
        <w:t> </w:t>
      </w:r>
      <w:r>
        <w:rPr>
          <w:color w:val="231F20"/>
        </w:rPr>
        <w:t>перенаправить</w:t>
      </w:r>
      <w:r>
        <w:rPr>
          <w:color w:val="231F20"/>
          <w:spacing w:val="-5"/>
        </w:rPr>
        <w:t> </w:t>
      </w:r>
      <w:r>
        <w:rPr>
          <w:color w:val="231F20"/>
        </w:rPr>
        <w:t>фи-</w:t>
      </w:r>
      <w:r>
        <w:rPr>
          <w:color w:val="231F20"/>
          <w:spacing w:val="-50"/>
        </w:rPr>
        <w:t> </w:t>
      </w:r>
      <w:r>
        <w:rPr>
          <w:color w:val="231F20"/>
        </w:rPr>
        <w:t>нансовые потоки (реализовывать серые схемы) и минимизирован</w:t>
      </w:r>
      <w:r>
        <w:rPr>
          <w:color w:val="231F20"/>
          <w:spacing w:val="1"/>
        </w:rPr>
        <w:t> </w:t>
      </w:r>
      <w:r>
        <w:rPr>
          <w:color w:val="231F20"/>
        </w:rPr>
        <w:t>риск</w:t>
      </w:r>
      <w:r>
        <w:rPr>
          <w:color w:val="231F20"/>
          <w:spacing w:val="3"/>
        </w:rPr>
        <w:t> </w:t>
      </w:r>
      <w:r>
        <w:rPr>
          <w:color w:val="231F20"/>
        </w:rPr>
        <w:t>явного</w:t>
      </w:r>
      <w:r>
        <w:rPr>
          <w:color w:val="231F20"/>
          <w:spacing w:val="3"/>
        </w:rPr>
        <w:t> </w:t>
      </w:r>
      <w:r>
        <w:rPr>
          <w:color w:val="231F20"/>
        </w:rPr>
        <w:t>злоупотребления</w:t>
      </w:r>
      <w:r>
        <w:rPr>
          <w:color w:val="231F20"/>
          <w:spacing w:val="3"/>
        </w:rPr>
        <w:t> </w:t>
      </w:r>
      <w:r>
        <w:rPr>
          <w:color w:val="231F20"/>
        </w:rPr>
        <w:t>денежными</w:t>
      </w:r>
      <w:r>
        <w:rPr>
          <w:color w:val="231F20"/>
          <w:spacing w:val="3"/>
        </w:rPr>
        <w:t> </w:t>
      </w:r>
      <w:r>
        <w:rPr>
          <w:color w:val="231F20"/>
        </w:rPr>
        <w:t>средствами.</w:t>
      </w:r>
    </w:p>
    <w:p>
      <w:pPr>
        <w:pStyle w:val="BodyText"/>
        <w:spacing w:line="254" w:lineRule="auto" w:before="4"/>
        <w:ind w:right="136"/>
      </w:pPr>
      <w:r>
        <w:rPr>
          <w:color w:val="231F20"/>
        </w:rPr>
        <w:t>Угрозы финансовой безопасности могут носить как внутрен-</w:t>
      </w:r>
      <w:r>
        <w:rPr>
          <w:color w:val="231F20"/>
          <w:spacing w:val="1"/>
        </w:rPr>
        <w:t> </w:t>
      </w:r>
      <w:r>
        <w:rPr>
          <w:color w:val="231F20"/>
        </w:rPr>
        <w:t>ний, так</w:t>
      </w:r>
      <w:r>
        <w:rPr>
          <w:color w:val="231F20"/>
          <w:spacing w:val="2"/>
        </w:rPr>
        <w:t> </w:t>
      </w:r>
      <w:r>
        <w:rPr>
          <w:color w:val="231F20"/>
        </w:rPr>
        <w:t>и внешний</w:t>
      </w:r>
      <w:r>
        <w:rPr>
          <w:color w:val="231F20"/>
          <w:spacing w:val="1"/>
        </w:rPr>
        <w:t> </w:t>
      </w:r>
      <w:r>
        <w:rPr>
          <w:color w:val="231F20"/>
        </w:rPr>
        <w:t>характер.</w:t>
      </w:r>
    </w:p>
    <w:p>
      <w:pPr>
        <w:pStyle w:val="BodyText"/>
        <w:spacing w:line="254" w:lineRule="auto" w:before="2"/>
        <w:ind w:right="135"/>
      </w:pPr>
      <w:r>
        <w:rPr>
          <w:color w:val="231F20"/>
          <w:spacing w:val="-1"/>
        </w:rPr>
        <w:t>Ряд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финансовых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рисков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возникает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специфики</w:t>
      </w:r>
      <w:r>
        <w:rPr>
          <w:color w:val="231F20"/>
          <w:spacing w:val="-12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50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6"/>
        </w:rPr>
        <w:t> </w:t>
      </w:r>
      <w:r>
        <w:rPr>
          <w:color w:val="231F20"/>
        </w:rPr>
        <w:t>организации.</w:t>
      </w:r>
      <w:r>
        <w:rPr>
          <w:color w:val="231F20"/>
          <w:spacing w:val="6"/>
        </w:rPr>
        <w:t> </w:t>
      </w:r>
      <w:r>
        <w:rPr>
          <w:color w:val="231F20"/>
        </w:rPr>
        <w:t>Рассмотрим</w:t>
      </w:r>
      <w:r>
        <w:rPr>
          <w:color w:val="231F20"/>
          <w:spacing w:val="6"/>
        </w:rPr>
        <w:t> </w:t>
      </w:r>
      <w:r>
        <w:rPr>
          <w:color w:val="231F20"/>
        </w:rPr>
        <w:t>основные</w:t>
      </w:r>
      <w:r>
        <w:rPr>
          <w:color w:val="231F20"/>
          <w:spacing w:val="6"/>
        </w:rPr>
        <w:t> </w:t>
      </w:r>
      <w:r>
        <w:rPr>
          <w:color w:val="231F20"/>
        </w:rPr>
        <w:t>из</w:t>
      </w:r>
      <w:r>
        <w:rPr>
          <w:color w:val="231F20"/>
          <w:spacing w:val="5"/>
        </w:rPr>
        <w:t> </w:t>
      </w:r>
      <w:r>
        <w:rPr>
          <w:color w:val="231F20"/>
        </w:rPr>
        <w:t>них.</w:t>
      </w:r>
    </w:p>
    <w:p>
      <w:pPr>
        <w:pStyle w:val="ListParagraph"/>
        <w:numPr>
          <w:ilvl w:val="0"/>
          <w:numId w:val="21"/>
        </w:numPr>
        <w:tabs>
          <w:tab w:pos="722" w:val="left" w:leader="none"/>
        </w:tabs>
        <w:spacing w:line="254" w:lineRule="auto" w:before="2" w:after="0"/>
        <w:ind w:left="118" w:right="134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Согласование деятельности строительных организаций </w:t>
      </w:r>
      <w:r>
        <w:rPr>
          <w:color w:val="231F20"/>
          <w:sz w:val="21"/>
        </w:rPr>
        <w:t>про-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исходит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всех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стадиях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производственного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цикла,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обуславли-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вает необходимость «выстраивание» отношений с представителя-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ми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государственной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власти,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региональном,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так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местном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уровнях.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Это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дает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возможность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для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получения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определенных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льгот,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том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числе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распределении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бюджетных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средств,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участии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 тендерах на строительные работы. В тоже время приводит к ад-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министративным рискам. Предприятия попадает в зависимость от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должностных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лиц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либо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посредников.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Кроме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того,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оплату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подобных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услуг невозможно отразить в учете и, соответственно, приходится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придумывать различные финансовые схемы в обход действующе-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го законодательства. Раскрытие административных связей может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привести не только к административной, финансовой, но и к уго-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ловной ответственности.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[3,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С.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246].</w:t>
      </w:r>
    </w:p>
    <w:p>
      <w:pPr>
        <w:pStyle w:val="ListParagraph"/>
        <w:numPr>
          <w:ilvl w:val="0"/>
          <w:numId w:val="21"/>
        </w:numPr>
        <w:tabs>
          <w:tab w:pos="738" w:val="left" w:leader="none"/>
        </w:tabs>
        <w:spacing w:line="254" w:lineRule="auto" w:before="11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Строительство является технически сложным процессом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(даже небольшой брак или незначительное несоблюдение техно-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логий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может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впоследствии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привести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серьезным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финансовым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терям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нанесению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вреда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жизни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здоровью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гражданам).</w:t>
      </w:r>
    </w:p>
    <w:p>
      <w:pPr>
        <w:pStyle w:val="ListParagraph"/>
        <w:numPr>
          <w:ilvl w:val="0"/>
          <w:numId w:val="21"/>
        </w:numPr>
        <w:tabs>
          <w:tab w:pos="796" w:val="left" w:leader="none"/>
        </w:tabs>
        <w:spacing w:line="254" w:lineRule="auto" w:before="4" w:after="0"/>
        <w:ind w:left="118" w:right="131" w:firstLine="396"/>
        <w:jc w:val="both"/>
        <w:rPr>
          <w:sz w:val="21"/>
        </w:rPr>
      </w:pPr>
      <w:r>
        <w:rPr>
          <w:color w:val="231F20"/>
          <w:sz w:val="21"/>
        </w:rPr>
        <w:t>Сложность определения стоимости строительных работ.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 всегда можно просчитать все необходимые затраты. Издержки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повышаются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из-за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сезонности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аритмичности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работ,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удален-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территориальной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разобщенности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объектов.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Факторы,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оказывающих</w:t>
      </w:r>
      <w:r>
        <w:rPr>
          <w:color w:val="231F20"/>
          <w:spacing w:val="44"/>
          <w:sz w:val="21"/>
        </w:rPr>
        <w:t> </w:t>
      </w:r>
      <w:r>
        <w:rPr>
          <w:color w:val="231F20"/>
          <w:sz w:val="21"/>
        </w:rPr>
        <w:t>влияние</w:t>
      </w:r>
      <w:r>
        <w:rPr>
          <w:color w:val="231F20"/>
          <w:spacing w:val="4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45"/>
          <w:sz w:val="21"/>
        </w:rPr>
        <w:t> </w:t>
      </w:r>
      <w:r>
        <w:rPr>
          <w:color w:val="231F20"/>
          <w:sz w:val="21"/>
        </w:rPr>
        <w:t>стоимость</w:t>
      </w:r>
      <w:r>
        <w:rPr>
          <w:color w:val="231F20"/>
          <w:spacing w:val="44"/>
          <w:sz w:val="21"/>
        </w:rPr>
        <w:t> </w:t>
      </w:r>
      <w:r>
        <w:rPr>
          <w:color w:val="231F20"/>
          <w:sz w:val="21"/>
        </w:rPr>
        <w:t>строительства,</w:t>
      </w:r>
      <w:r>
        <w:rPr>
          <w:color w:val="231F20"/>
          <w:spacing w:val="4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48"/>
          <w:sz w:val="21"/>
        </w:rPr>
        <w:t> </w:t>
      </w:r>
      <w:r>
        <w:rPr>
          <w:color w:val="231F20"/>
          <w:sz w:val="21"/>
        </w:rPr>
        <w:t>том</w:t>
      </w:r>
      <w:r>
        <w:rPr>
          <w:color w:val="231F20"/>
          <w:spacing w:val="45"/>
          <w:sz w:val="21"/>
        </w:rPr>
        <w:t> </w:t>
      </w:r>
      <w:r>
        <w:rPr>
          <w:color w:val="231F20"/>
          <w:sz w:val="21"/>
        </w:rPr>
        <w:t>чис-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природные,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политические,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административные,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социальные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трудно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прогнозируемы.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то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же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время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из-за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этого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может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возник-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нуть возможность манипулирования доходами и расходами ор-</w:t>
      </w:r>
      <w:r>
        <w:rPr>
          <w:color w:val="231F20"/>
          <w:spacing w:val="1"/>
        </w:rPr>
        <w:t> </w:t>
      </w:r>
      <w:r>
        <w:rPr>
          <w:color w:val="231F20"/>
        </w:rPr>
        <w:t>ганизации</w:t>
      </w:r>
      <w:r>
        <w:rPr>
          <w:color w:val="231F20"/>
          <w:spacing w:val="5"/>
        </w:rPr>
        <w:t> </w:t>
      </w:r>
      <w:r>
        <w:rPr>
          <w:color w:val="231F20"/>
        </w:rPr>
        <w:t>[3,</w:t>
      </w:r>
      <w:r>
        <w:rPr>
          <w:color w:val="231F20"/>
          <w:spacing w:val="6"/>
        </w:rPr>
        <w:t> </w:t>
      </w:r>
      <w:r>
        <w:rPr>
          <w:color w:val="231F20"/>
        </w:rPr>
        <w:t>С.</w:t>
      </w:r>
      <w:r>
        <w:rPr>
          <w:color w:val="231F20"/>
          <w:spacing w:val="6"/>
        </w:rPr>
        <w:t> </w:t>
      </w:r>
      <w:r>
        <w:rPr>
          <w:color w:val="231F20"/>
        </w:rPr>
        <w:t>247].</w:t>
      </w:r>
    </w:p>
    <w:p>
      <w:pPr>
        <w:pStyle w:val="ListParagraph"/>
        <w:numPr>
          <w:ilvl w:val="0"/>
          <w:numId w:val="21"/>
        </w:numPr>
        <w:tabs>
          <w:tab w:pos="725" w:val="left" w:leader="none"/>
        </w:tabs>
        <w:spacing w:line="254" w:lineRule="auto" w:before="2" w:after="0"/>
        <w:ind w:left="118" w:right="136" w:firstLine="396"/>
        <w:jc w:val="right"/>
        <w:rPr>
          <w:sz w:val="21"/>
        </w:rPr>
      </w:pPr>
      <w:r>
        <w:rPr>
          <w:color w:val="231F20"/>
          <w:sz w:val="21"/>
        </w:rPr>
        <w:t>Особый порядок подбора персонала. Доля неофициального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найма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строительной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отрасли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является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одной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самых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высоких.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целью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сокращения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затрат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строительным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работам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часто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при-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влекаются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рабочие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низкой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квалификации.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Это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отражается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каче-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стве строительства, на безопасности деятельности (травмы, хище-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ния,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незаконные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финансовые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операции,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санкции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т.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п.)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[3,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С.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247].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Как и в любой другой организации существует риск хищения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денежных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средств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товарно-материальных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ценностей.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Хищения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совершаются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путем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списания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стройматериалов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свыше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установ-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ленных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норм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либо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укрытия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учета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неизрасходованных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матери-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алов,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также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необоснованное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списание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стройматериалов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по-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тери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связи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якобы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устранением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брака,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порчу,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потери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при</w:t>
      </w:r>
    </w:p>
    <w:p>
      <w:pPr>
        <w:pStyle w:val="BodyText"/>
        <w:spacing w:before="10"/>
        <w:ind w:firstLine="0"/>
      </w:pPr>
      <w:r>
        <w:rPr>
          <w:color w:val="231F20"/>
        </w:rPr>
        <w:t>перевозке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хранении.</w:t>
      </w:r>
    </w:p>
    <w:p>
      <w:pPr>
        <w:pStyle w:val="BodyText"/>
        <w:spacing w:line="254" w:lineRule="auto" w:before="15"/>
        <w:ind w:right="136"/>
      </w:pPr>
      <w:r>
        <w:rPr>
          <w:color w:val="231F20"/>
        </w:rPr>
        <w:t>Значительное количество экономических преступлений со-</w:t>
      </w:r>
      <w:r>
        <w:rPr>
          <w:color w:val="231F20"/>
          <w:spacing w:val="1"/>
        </w:rPr>
        <w:t> </w:t>
      </w:r>
      <w:r>
        <w:rPr>
          <w:color w:val="231F20"/>
        </w:rPr>
        <w:t>вершается с помощью искажения учетной информации, так назы-</w:t>
      </w:r>
      <w:r>
        <w:rPr>
          <w:color w:val="231F20"/>
          <w:spacing w:val="-50"/>
        </w:rPr>
        <w:t> </w:t>
      </w:r>
      <w:r>
        <w:rPr>
          <w:color w:val="231F20"/>
        </w:rPr>
        <w:t>ваемого интеллектуального подлога: отражение в документах не-</w:t>
      </w:r>
      <w:r>
        <w:rPr>
          <w:color w:val="231F20"/>
          <w:spacing w:val="1"/>
        </w:rPr>
        <w:t> </w:t>
      </w:r>
      <w:r>
        <w:rPr>
          <w:color w:val="231F20"/>
        </w:rPr>
        <w:t>законных или фиктивных операций, фальсификация документов,</w:t>
      </w:r>
      <w:r>
        <w:rPr>
          <w:color w:val="231F20"/>
          <w:spacing w:val="1"/>
        </w:rPr>
        <w:t> </w:t>
      </w:r>
      <w:r>
        <w:rPr>
          <w:color w:val="231F20"/>
        </w:rPr>
        <w:t>подлог</w:t>
      </w:r>
      <w:r>
        <w:rPr>
          <w:color w:val="231F20"/>
          <w:spacing w:val="1"/>
        </w:rPr>
        <w:t> </w:t>
      </w:r>
      <w:r>
        <w:rPr>
          <w:color w:val="231F20"/>
        </w:rPr>
        <w:t>документов</w:t>
      </w:r>
      <w:r>
        <w:rPr>
          <w:color w:val="231F20"/>
          <w:spacing w:val="2"/>
        </w:rPr>
        <w:t> </w:t>
      </w:r>
      <w:r>
        <w:rPr>
          <w:color w:val="231F20"/>
        </w:rPr>
        <w:t>и проч.</w:t>
      </w:r>
      <w:r>
        <w:rPr>
          <w:color w:val="231F20"/>
          <w:spacing w:val="2"/>
        </w:rPr>
        <w:t> </w:t>
      </w:r>
      <w:r>
        <w:rPr>
          <w:color w:val="231F20"/>
        </w:rPr>
        <w:t>[4,</w:t>
      </w:r>
      <w:r>
        <w:rPr>
          <w:color w:val="231F20"/>
          <w:spacing w:val="1"/>
        </w:rPr>
        <w:t> </w:t>
      </w:r>
      <w:r>
        <w:rPr>
          <w:color w:val="231F20"/>
        </w:rPr>
        <w:t>С.</w:t>
      </w:r>
      <w:r>
        <w:rPr>
          <w:color w:val="231F20"/>
          <w:spacing w:val="2"/>
        </w:rPr>
        <w:t> </w:t>
      </w:r>
      <w:r>
        <w:rPr>
          <w:color w:val="231F20"/>
        </w:rPr>
        <w:t>68].</w:t>
      </w:r>
    </w:p>
    <w:p>
      <w:pPr>
        <w:pStyle w:val="BodyText"/>
        <w:spacing w:line="254" w:lineRule="auto" w:before="4"/>
        <w:ind w:right="134"/>
        <w:jc w:val="right"/>
      </w:pPr>
      <w:r>
        <w:rPr>
          <w:color w:val="231F20"/>
          <w:w w:val="105"/>
        </w:rPr>
        <w:t>Современная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строительная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компания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многоуровневая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структура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большим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количеством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бизнес-процессов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сути,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она</w:t>
      </w:r>
      <w:r>
        <w:rPr>
          <w:color w:val="231F20"/>
          <w:spacing w:val="14"/>
        </w:rPr>
        <w:t> </w:t>
      </w:r>
      <w:r>
        <w:rPr>
          <w:color w:val="231F20"/>
        </w:rPr>
        <w:t>является</w:t>
      </w:r>
      <w:r>
        <w:rPr>
          <w:color w:val="231F20"/>
          <w:spacing w:val="14"/>
        </w:rPr>
        <w:t> </w:t>
      </w:r>
      <w:r>
        <w:rPr>
          <w:color w:val="231F20"/>
        </w:rPr>
        <w:t>строительно-промышленным</w:t>
      </w:r>
      <w:r>
        <w:rPr>
          <w:color w:val="231F20"/>
          <w:spacing w:val="14"/>
        </w:rPr>
        <w:t> </w:t>
      </w:r>
      <w:r>
        <w:rPr>
          <w:color w:val="231F20"/>
        </w:rPr>
        <w:t>холдингом,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который</w:t>
      </w:r>
      <w:r>
        <w:rPr>
          <w:color w:val="231F20"/>
          <w:spacing w:val="-49"/>
        </w:rPr>
        <w:t> </w:t>
      </w:r>
      <w:r>
        <w:rPr>
          <w:color w:val="231F20"/>
          <w:w w:val="105"/>
        </w:rPr>
        <w:t>входят производственные, логистические, складские, торговые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другие</w:t>
      </w:r>
      <w:r>
        <w:rPr>
          <w:color w:val="231F20"/>
          <w:spacing w:val="11"/>
        </w:rPr>
        <w:t> </w:t>
      </w:r>
      <w:r>
        <w:rPr>
          <w:color w:val="231F20"/>
        </w:rPr>
        <w:t>предприятия.</w:t>
      </w:r>
      <w:r>
        <w:rPr>
          <w:color w:val="231F20"/>
          <w:spacing w:val="11"/>
        </w:rPr>
        <w:t> </w:t>
      </w:r>
      <w:r>
        <w:rPr>
          <w:color w:val="231F20"/>
        </w:rPr>
        <w:t>Множество</w:t>
      </w:r>
      <w:r>
        <w:rPr>
          <w:color w:val="231F20"/>
          <w:spacing w:val="10"/>
        </w:rPr>
        <w:t> </w:t>
      </w:r>
      <w:r>
        <w:rPr>
          <w:color w:val="231F20"/>
        </w:rPr>
        <w:t>участков</w:t>
      </w:r>
      <w:r>
        <w:rPr>
          <w:color w:val="231F20"/>
          <w:spacing w:val="11"/>
        </w:rPr>
        <w:t> </w:t>
      </w:r>
      <w:r>
        <w:rPr>
          <w:color w:val="231F20"/>
        </w:rPr>
        <w:t>учета</w:t>
      </w:r>
      <w:r>
        <w:rPr>
          <w:color w:val="231F20"/>
          <w:spacing w:val="11"/>
        </w:rPr>
        <w:t> </w:t>
      </w:r>
      <w:r>
        <w:rPr>
          <w:color w:val="231F20"/>
        </w:rPr>
        <w:t>хозяйственной</w:t>
      </w:r>
      <w:r>
        <w:rPr>
          <w:color w:val="231F20"/>
          <w:spacing w:val="-50"/>
        </w:rPr>
        <w:t> </w:t>
      </w:r>
      <w:r>
        <w:rPr>
          <w:color w:val="231F20"/>
        </w:rPr>
        <w:t>деятельности требуют соответствующего контроля, что практиче-</w:t>
      </w:r>
      <w:r>
        <w:rPr>
          <w:color w:val="231F20"/>
          <w:spacing w:val="-50"/>
        </w:rPr>
        <w:t> </w:t>
      </w:r>
      <w:r>
        <w:rPr>
          <w:color w:val="231F20"/>
        </w:rPr>
        <w:t>ски невозможно</w:t>
      </w:r>
      <w:r>
        <w:rPr>
          <w:color w:val="231F20"/>
          <w:spacing w:val="1"/>
        </w:rPr>
        <w:t> </w:t>
      </w:r>
      <w:r>
        <w:rPr>
          <w:color w:val="231F20"/>
        </w:rPr>
        <w:t>достичь</w:t>
      </w:r>
      <w:r>
        <w:rPr>
          <w:color w:val="231F20"/>
          <w:spacing w:val="1"/>
        </w:rPr>
        <w:t> </w:t>
      </w:r>
      <w:r>
        <w:rPr>
          <w:color w:val="231F20"/>
        </w:rPr>
        <w:t>без</w:t>
      </w:r>
      <w:r>
        <w:rPr>
          <w:color w:val="231F20"/>
          <w:spacing w:val="1"/>
        </w:rPr>
        <w:t> </w:t>
      </w:r>
      <w:r>
        <w:rPr>
          <w:color w:val="231F20"/>
        </w:rPr>
        <w:t>внедрения</w:t>
      </w:r>
      <w:r>
        <w:rPr>
          <w:color w:val="231F20"/>
          <w:spacing w:val="1"/>
        </w:rPr>
        <w:t> </w:t>
      </w:r>
      <w:r>
        <w:rPr>
          <w:color w:val="231F20"/>
        </w:rPr>
        <w:t>современных</w:t>
      </w:r>
      <w:r>
        <w:rPr>
          <w:color w:val="231F20"/>
          <w:spacing w:val="1"/>
        </w:rPr>
        <w:t> </w:t>
      </w:r>
      <w:r>
        <w:rPr>
          <w:color w:val="231F20"/>
        </w:rPr>
        <w:t>технологий.</w:t>
      </w:r>
      <w:r>
        <w:rPr>
          <w:color w:val="231F20"/>
          <w:spacing w:val="-50"/>
        </w:rPr>
        <w:t> </w:t>
      </w:r>
      <w:r>
        <w:rPr>
          <w:color w:val="231F20"/>
        </w:rPr>
        <w:t>Не будет преувеличением, если сказать, что фундаментом биз-</w:t>
      </w:r>
      <w:r>
        <w:rPr>
          <w:color w:val="231F20"/>
          <w:spacing w:val="1"/>
        </w:rPr>
        <w:t> </w:t>
      </w:r>
      <w:r>
        <w:rPr>
          <w:color w:val="231F20"/>
        </w:rPr>
        <w:t>неса является бухгалтерский учет, от правильности ведения кото-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рого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зависит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финансовое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благополучие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компании.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Применение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цифровых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технологий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позволяет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экономить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рабочее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бухгалте-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ров,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отыскивать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устранять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все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математические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ошибки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уче-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те,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оценивать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текущее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финансовое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состояние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компании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оце-</w:t>
      </w:r>
      <w:r>
        <w:rPr>
          <w:color w:val="231F20"/>
          <w:spacing w:val="-52"/>
          <w:w w:val="105"/>
        </w:rPr>
        <w:t> </w:t>
      </w:r>
      <w:r>
        <w:rPr>
          <w:color w:val="231F20"/>
          <w:spacing w:val="-2"/>
          <w:w w:val="105"/>
        </w:rPr>
        <w:t>нивать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его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перспективы,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контролировать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действия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сотрудников.</w:t>
      </w:r>
    </w:p>
    <w:p>
      <w:pPr>
        <w:spacing w:after="0" w:line="254" w:lineRule="auto"/>
        <w:jc w:val="right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  <w:w w:val="105"/>
        </w:rPr>
        <w:t>А у бухгалтера останется больше времени на изучения измене-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ний в постоянно меняющемся законодательстве и на контроль-</w:t>
      </w:r>
      <w:r>
        <w:rPr>
          <w:color w:val="231F20"/>
          <w:spacing w:val="-54"/>
          <w:w w:val="105"/>
        </w:rPr>
        <w:t> </w:t>
      </w:r>
      <w:r>
        <w:rPr>
          <w:color w:val="231F20"/>
          <w:w w:val="105"/>
        </w:rPr>
        <w:t>ные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функции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[5,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444].</w:t>
      </w:r>
    </w:p>
    <w:p>
      <w:pPr>
        <w:pStyle w:val="BodyText"/>
        <w:spacing w:line="254" w:lineRule="auto" w:before="3"/>
        <w:ind w:right="136"/>
      </w:pPr>
      <w:r>
        <w:rPr>
          <w:color w:val="231F20"/>
          <w:spacing w:val="-1"/>
        </w:rPr>
        <w:t>Без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использования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цифровых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технологий</w:t>
      </w:r>
      <w:r>
        <w:rPr>
          <w:color w:val="231F20"/>
          <w:spacing w:val="-11"/>
        </w:rPr>
        <w:t> </w:t>
      </w:r>
      <w:r>
        <w:rPr>
          <w:color w:val="231F20"/>
        </w:rPr>
        <w:t>невозможно</w:t>
      </w:r>
      <w:r>
        <w:rPr>
          <w:color w:val="231F20"/>
          <w:spacing w:val="-11"/>
        </w:rPr>
        <w:t> </w:t>
      </w:r>
      <w:r>
        <w:rPr>
          <w:color w:val="231F20"/>
        </w:rPr>
        <w:t>сегодня</w:t>
      </w:r>
      <w:r>
        <w:rPr>
          <w:color w:val="231F20"/>
          <w:spacing w:val="-50"/>
        </w:rPr>
        <w:t> </w:t>
      </w:r>
      <w:r>
        <w:rPr>
          <w:color w:val="231F20"/>
        </w:rPr>
        <w:t>получать оперативную и достоверную информацию о деятельно-</w:t>
      </w:r>
      <w:r>
        <w:rPr>
          <w:color w:val="231F20"/>
          <w:spacing w:val="1"/>
        </w:rPr>
        <w:t> </w:t>
      </w:r>
      <w:r>
        <w:rPr>
          <w:color w:val="231F20"/>
        </w:rPr>
        <w:t>сти организации, о ситуации на строительном рынке, о достиже-</w:t>
      </w:r>
      <w:r>
        <w:rPr>
          <w:color w:val="231F20"/>
          <w:spacing w:val="1"/>
        </w:rPr>
        <w:t> </w:t>
      </w:r>
      <w:r>
        <w:rPr>
          <w:color w:val="231F20"/>
        </w:rPr>
        <w:t>ниях</w:t>
      </w:r>
      <w:r>
        <w:rPr>
          <w:color w:val="231F20"/>
          <w:spacing w:val="-5"/>
        </w:rPr>
        <w:t> </w:t>
      </w:r>
      <w:r>
        <w:rPr>
          <w:color w:val="231F20"/>
        </w:rPr>
        <w:t>конкурентов,</w:t>
      </w:r>
      <w:r>
        <w:rPr>
          <w:color w:val="231F20"/>
          <w:spacing w:val="-4"/>
        </w:rPr>
        <w:t> </w:t>
      </w:r>
      <w:r>
        <w:rPr>
          <w:color w:val="231F20"/>
        </w:rPr>
        <w:t>о</w:t>
      </w:r>
      <w:r>
        <w:rPr>
          <w:color w:val="231F20"/>
          <w:spacing w:val="-3"/>
        </w:rPr>
        <w:t> </w:t>
      </w:r>
      <w:r>
        <w:rPr>
          <w:color w:val="231F20"/>
        </w:rPr>
        <w:t>новых</w:t>
      </w:r>
      <w:r>
        <w:rPr>
          <w:color w:val="231F20"/>
          <w:spacing w:val="-5"/>
        </w:rPr>
        <w:t> </w:t>
      </w:r>
      <w:r>
        <w:rPr>
          <w:color w:val="231F20"/>
        </w:rPr>
        <w:t>запросах</w:t>
      </w:r>
      <w:r>
        <w:rPr>
          <w:color w:val="231F20"/>
          <w:spacing w:val="-4"/>
        </w:rPr>
        <w:t> </w:t>
      </w:r>
      <w:r>
        <w:rPr>
          <w:color w:val="231F20"/>
        </w:rPr>
        <w:t>покупателей</w:t>
      </w:r>
      <w:r>
        <w:rPr>
          <w:color w:val="231F20"/>
          <w:spacing w:val="-4"/>
        </w:rPr>
        <w:t> </w:t>
      </w:r>
      <w:r>
        <w:rPr>
          <w:color w:val="231F20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</w:rPr>
        <w:t>своевремен-</w:t>
      </w:r>
      <w:r>
        <w:rPr>
          <w:color w:val="231F20"/>
          <w:spacing w:val="-51"/>
        </w:rPr>
        <w:t> </w:t>
      </w:r>
      <w:r>
        <w:rPr>
          <w:color w:val="231F20"/>
        </w:rPr>
        <w:t>ного решения производственных задач, повышения прозрачности</w:t>
      </w:r>
      <w:r>
        <w:rPr>
          <w:color w:val="231F20"/>
          <w:spacing w:val="-50"/>
        </w:rPr>
        <w:t> </w:t>
      </w:r>
      <w:r>
        <w:rPr>
          <w:color w:val="231F20"/>
        </w:rPr>
        <w:t>в управлении финансово-хозяйственной деятельностью предпри-</w:t>
      </w:r>
      <w:r>
        <w:rPr>
          <w:color w:val="231F20"/>
          <w:spacing w:val="1"/>
        </w:rPr>
        <w:t> </w:t>
      </w:r>
      <w:r>
        <w:rPr>
          <w:color w:val="231F20"/>
        </w:rPr>
        <w:t>ятия,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изменении</w:t>
      </w:r>
      <w:r>
        <w:rPr>
          <w:color w:val="231F20"/>
          <w:spacing w:val="2"/>
        </w:rPr>
        <w:t> </w:t>
      </w:r>
      <w:r>
        <w:rPr>
          <w:color w:val="231F20"/>
        </w:rPr>
        <w:t>стратеги</w:t>
      </w:r>
      <w:r>
        <w:rPr>
          <w:color w:val="231F20"/>
          <w:spacing w:val="3"/>
        </w:rPr>
        <w:t> </w:t>
      </w:r>
      <w:r>
        <w:rPr>
          <w:color w:val="231F20"/>
        </w:rPr>
        <w:t>поведения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рынке.</w:t>
      </w:r>
    </w:p>
    <w:p>
      <w:pPr>
        <w:pStyle w:val="BodyText"/>
        <w:spacing w:line="254" w:lineRule="auto" w:before="6"/>
        <w:ind w:right="133"/>
      </w:pPr>
      <w:r>
        <w:rPr>
          <w:color w:val="231F20"/>
        </w:rPr>
        <w:t>Внедрение в деятельность строительной организации цифро-</w:t>
      </w:r>
      <w:r>
        <w:rPr>
          <w:color w:val="231F20"/>
          <w:spacing w:val="1"/>
        </w:rPr>
        <w:t> </w:t>
      </w:r>
      <w:r>
        <w:rPr>
          <w:color w:val="231F20"/>
        </w:rPr>
        <w:t>вой системы внутреннего контроля в целях своевременной иден-</w:t>
      </w:r>
      <w:r>
        <w:rPr>
          <w:color w:val="231F20"/>
          <w:spacing w:val="1"/>
        </w:rPr>
        <w:t> </w:t>
      </w:r>
      <w:r>
        <w:rPr>
          <w:color w:val="231F20"/>
        </w:rPr>
        <w:t>тификации</w:t>
      </w:r>
      <w:r>
        <w:rPr>
          <w:color w:val="231F20"/>
          <w:spacing w:val="1"/>
        </w:rPr>
        <w:t> </w:t>
      </w:r>
      <w:r>
        <w:rPr>
          <w:color w:val="231F20"/>
        </w:rPr>
        <w:t>незаконных</w:t>
      </w:r>
      <w:r>
        <w:rPr>
          <w:color w:val="231F20"/>
          <w:spacing w:val="1"/>
        </w:rPr>
        <w:t> </w:t>
      </w:r>
      <w:r>
        <w:rPr>
          <w:color w:val="231F20"/>
        </w:rPr>
        <w:t>операций,</w:t>
      </w:r>
      <w:r>
        <w:rPr>
          <w:color w:val="231F20"/>
          <w:spacing w:val="1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1"/>
        </w:rPr>
        <w:t> </w:t>
      </w:r>
      <w:r>
        <w:rPr>
          <w:color w:val="231F20"/>
        </w:rPr>
        <w:t>несоответствия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 техническим нормам и нормативно-правовому ре-</w:t>
      </w:r>
      <w:r>
        <w:rPr>
          <w:color w:val="231F20"/>
          <w:spacing w:val="1"/>
        </w:rPr>
        <w:t> </w:t>
      </w:r>
      <w:r>
        <w:rPr>
          <w:color w:val="231F20"/>
        </w:rPr>
        <w:t>гулированию, пресечения проведению сомнительных расчетных</w:t>
      </w:r>
      <w:r>
        <w:rPr>
          <w:color w:val="231F20"/>
          <w:spacing w:val="1"/>
        </w:rPr>
        <w:t> </w:t>
      </w:r>
      <w:r>
        <w:rPr>
          <w:color w:val="231F20"/>
        </w:rPr>
        <w:t>операций, исключения возможности вовлечения строительной ор-</w:t>
      </w:r>
      <w:r>
        <w:rPr>
          <w:color w:val="231F20"/>
          <w:spacing w:val="-50"/>
        </w:rPr>
        <w:t> </w:t>
      </w:r>
      <w:r>
        <w:rPr>
          <w:color w:val="231F20"/>
        </w:rPr>
        <w:t>ганизации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противозаконные</w:t>
      </w:r>
      <w:r>
        <w:rPr>
          <w:color w:val="231F20"/>
          <w:spacing w:val="-8"/>
        </w:rPr>
        <w:t> </w:t>
      </w:r>
      <w:r>
        <w:rPr>
          <w:color w:val="231F20"/>
        </w:rPr>
        <w:t>действия.</w:t>
      </w:r>
      <w:r>
        <w:rPr>
          <w:color w:val="231F20"/>
          <w:spacing w:val="-8"/>
        </w:rPr>
        <w:t> </w:t>
      </w:r>
      <w:r>
        <w:rPr>
          <w:color w:val="231F20"/>
        </w:rPr>
        <w:t>Практика</w:t>
      </w:r>
      <w:r>
        <w:rPr>
          <w:color w:val="231F20"/>
          <w:spacing w:val="-7"/>
        </w:rPr>
        <w:t> </w:t>
      </w:r>
      <w:r>
        <w:rPr>
          <w:color w:val="231F20"/>
        </w:rPr>
        <w:t>показывает,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50"/>
        </w:rPr>
        <w:t> </w:t>
      </w:r>
      <w:r>
        <w:rPr>
          <w:color w:val="231F20"/>
        </w:rPr>
        <w:t>благодаря внедрению на строительном предприятии технологий</w:t>
      </w:r>
      <w:r>
        <w:rPr>
          <w:color w:val="231F20"/>
          <w:spacing w:val="1"/>
        </w:rPr>
        <w:t> </w:t>
      </w:r>
      <w:r>
        <w:rPr>
          <w:color w:val="231F20"/>
        </w:rPr>
        <w:t>оперативной передачи данных, обработки и аналитики больших</w:t>
      </w:r>
      <w:r>
        <w:rPr>
          <w:color w:val="231F20"/>
          <w:spacing w:val="1"/>
        </w:rPr>
        <w:t> </w:t>
      </w:r>
      <w:r>
        <w:rPr>
          <w:color w:val="231F20"/>
        </w:rPr>
        <w:t>данных</w:t>
      </w:r>
      <w:r>
        <w:rPr>
          <w:color w:val="231F20"/>
          <w:spacing w:val="-12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-12"/>
        </w:rPr>
        <w:t> </w:t>
      </w:r>
      <w:r>
        <w:rPr>
          <w:color w:val="231F20"/>
        </w:rPr>
        <w:t>предсказание</w:t>
      </w:r>
      <w:r>
        <w:rPr>
          <w:color w:val="231F20"/>
          <w:spacing w:val="-11"/>
        </w:rPr>
        <w:t> </w:t>
      </w:r>
      <w:r>
        <w:rPr>
          <w:color w:val="231F20"/>
        </w:rPr>
        <w:t>дефектов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ранних</w:t>
      </w:r>
      <w:r>
        <w:rPr>
          <w:color w:val="231F20"/>
          <w:spacing w:val="-12"/>
        </w:rPr>
        <w:t> </w:t>
      </w:r>
      <w:r>
        <w:rPr>
          <w:color w:val="231F20"/>
        </w:rPr>
        <w:t>этапах</w:t>
      </w:r>
      <w:r>
        <w:rPr>
          <w:color w:val="231F20"/>
          <w:spacing w:val="-11"/>
        </w:rPr>
        <w:t> </w:t>
      </w:r>
      <w:r>
        <w:rPr>
          <w:color w:val="231F20"/>
        </w:rPr>
        <w:t>стро-</w:t>
      </w:r>
      <w:r>
        <w:rPr>
          <w:color w:val="231F20"/>
          <w:spacing w:val="-50"/>
        </w:rPr>
        <w:t> </w:t>
      </w:r>
      <w:r>
        <w:rPr>
          <w:color w:val="231F20"/>
        </w:rPr>
        <w:t>ительства [6, С. 27], что ведет к снижению брака, снижению себе-</w:t>
      </w:r>
      <w:r>
        <w:rPr>
          <w:color w:val="231F20"/>
          <w:spacing w:val="-50"/>
        </w:rPr>
        <w:t> </w:t>
      </w:r>
      <w:r>
        <w:rPr>
          <w:color w:val="231F20"/>
        </w:rPr>
        <w:t>стоимости,</w:t>
      </w:r>
      <w:r>
        <w:rPr>
          <w:color w:val="231F20"/>
          <w:spacing w:val="2"/>
        </w:rPr>
        <w:t> </w:t>
      </w:r>
      <w:r>
        <w:rPr>
          <w:color w:val="231F20"/>
        </w:rPr>
        <w:t>повышение</w:t>
      </w:r>
      <w:r>
        <w:rPr>
          <w:color w:val="231F20"/>
          <w:spacing w:val="2"/>
        </w:rPr>
        <w:t> </w:t>
      </w:r>
      <w:r>
        <w:rPr>
          <w:color w:val="231F20"/>
        </w:rPr>
        <w:t>качества</w:t>
      </w:r>
      <w:r>
        <w:rPr>
          <w:color w:val="231F20"/>
          <w:spacing w:val="2"/>
        </w:rPr>
        <w:t> </w:t>
      </w:r>
      <w:r>
        <w:rPr>
          <w:color w:val="231F20"/>
        </w:rPr>
        <w:t>выполняемых</w:t>
      </w:r>
      <w:r>
        <w:rPr>
          <w:color w:val="231F20"/>
          <w:spacing w:val="2"/>
        </w:rPr>
        <w:t> </w:t>
      </w:r>
      <w:r>
        <w:rPr>
          <w:color w:val="231F20"/>
        </w:rPr>
        <w:t>работ.</w:t>
      </w:r>
    </w:p>
    <w:p>
      <w:pPr>
        <w:pStyle w:val="BodyText"/>
        <w:spacing w:line="254" w:lineRule="auto" w:before="10"/>
        <w:ind w:right="134"/>
      </w:pPr>
      <w:r>
        <w:rPr>
          <w:color w:val="231F20"/>
        </w:rPr>
        <w:t>Современная строительная компания должна быть способна</w:t>
      </w:r>
      <w:r>
        <w:rPr>
          <w:color w:val="231F20"/>
          <w:spacing w:val="1"/>
        </w:rPr>
        <w:t> </w:t>
      </w:r>
      <w:r>
        <w:rPr>
          <w:color w:val="231F20"/>
        </w:rPr>
        <w:t>быстро реагировать на изменение внешних факторов и адаптиро-</w:t>
      </w:r>
      <w:r>
        <w:rPr>
          <w:color w:val="231F20"/>
          <w:spacing w:val="1"/>
        </w:rPr>
        <w:t> </w:t>
      </w:r>
      <w:r>
        <w:rPr>
          <w:color w:val="231F20"/>
        </w:rPr>
        <w:t>вать свои бизнес-процессы, технологии и платформы под посто-</w:t>
      </w:r>
      <w:r>
        <w:rPr>
          <w:color w:val="231F20"/>
          <w:spacing w:val="1"/>
        </w:rPr>
        <w:t> </w:t>
      </w:r>
      <w:r>
        <w:rPr>
          <w:color w:val="231F20"/>
        </w:rPr>
        <w:t>янно</w:t>
      </w:r>
      <w:r>
        <w:rPr>
          <w:color w:val="231F20"/>
          <w:spacing w:val="-13"/>
        </w:rPr>
        <w:t> </w:t>
      </w:r>
      <w:r>
        <w:rPr>
          <w:color w:val="231F20"/>
        </w:rPr>
        <w:t>изменяющиеся</w:t>
      </w:r>
      <w:r>
        <w:rPr>
          <w:color w:val="231F20"/>
          <w:spacing w:val="-13"/>
        </w:rPr>
        <w:t> </w:t>
      </w:r>
      <w:r>
        <w:rPr>
          <w:color w:val="231F20"/>
        </w:rPr>
        <w:t>условия</w:t>
      </w:r>
      <w:r>
        <w:rPr>
          <w:color w:val="231F20"/>
          <w:spacing w:val="-12"/>
        </w:rPr>
        <w:t> </w:t>
      </w:r>
      <w:r>
        <w:rPr>
          <w:color w:val="231F20"/>
        </w:rPr>
        <w:t>рынка,</w:t>
      </w:r>
      <w:r>
        <w:rPr>
          <w:color w:val="231F20"/>
          <w:spacing w:val="-13"/>
        </w:rPr>
        <w:t> </w:t>
      </w:r>
      <w:r>
        <w:rPr>
          <w:color w:val="231F20"/>
        </w:rPr>
        <w:t>наличие</w:t>
      </w:r>
      <w:r>
        <w:rPr>
          <w:color w:val="231F20"/>
          <w:spacing w:val="-12"/>
        </w:rPr>
        <w:t> </w:t>
      </w:r>
      <w:r>
        <w:rPr>
          <w:color w:val="231F20"/>
        </w:rPr>
        <w:t>ресурсов</w:t>
      </w:r>
      <w:r>
        <w:rPr>
          <w:color w:val="231F20"/>
          <w:spacing w:val="-13"/>
        </w:rPr>
        <w:t> </w:t>
      </w:r>
      <w:r>
        <w:rPr>
          <w:color w:val="231F20"/>
        </w:rPr>
        <w:t>(материаль-</w:t>
      </w:r>
      <w:r>
        <w:rPr>
          <w:color w:val="231F20"/>
          <w:spacing w:val="-50"/>
        </w:rPr>
        <w:t> </w:t>
      </w:r>
      <w:r>
        <w:rPr>
          <w:color w:val="231F20"/>
        </w:rPr>
        <w:t>ных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нематериальных),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характеристиками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работы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основе</w:t>
      </w:r>
      <w:r>
        <w:rPr>
          <w:color w:val="231F20"/>
          <w:spacing w:val="-50"/>
        </w:rPr>
        <w:t> </w:t>
      </w:r>
      <w:r>
        <w:rPr>
          <w:color w:val="231F20"/>
        </w:rPr>
        <w:t>информации. Обработка, обмен и передача данных должны про-</w:t>
      </w:r>
      <w:r>
        <w:rPr>
          <w:color w:val="231F20"/>
          <w:spacing w:val="1"/>
        </w:rPr>
        <w:t> </w:t>
      </w:r>
      <w:r>
        <w:rPr>
          <w:color w:val="231F20"/>
        </w:rPr>
        <w:t>исходить в максимально структурированном порядке, обеспечи-</w:t>
      </w:r>
      <w:r>
        <w:rPr>
          <w:color w:val="231F20"/>
          <w:spacing w:val="1"/>
        </w:rPr>
        <w:t> </w:t>
      </w:r>
      <w:r>
        <w:rPr>
          <w:color w:val="231F20"/>
        </w:rPr>
        <w:t>вать</w:t>
      </w:r>
      <w:r>
        <w:rPr>
          <w:color w:val="231F20"/>
          <w:spacing w:val="20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21"/>
        </w:rPr>
        <w:t> </w:t>
      </w:r>
      <w:r>
        <w:rPr>
          <w:color w:val="231F20"/>
        </w:rPr>
        <w:t>принятие</w:t>
      </w:r>
      <w:r>
        <w:rPr>
          <w:color w:val="231F20"/>
          <w:spacing w:val="20"/>
        </w:rPr>
        <w:t> </w:t>
      </w:r>
      <w:r>
        <w:rPr>
          <w:color w:val="231F20"/>
        </w:rPr>
        <w:t>решений</w:t>
      </w:r>
      <w:r>
        <w:rPr>
          <w:color w:val="231F20"/>
          <w:spacing w:val="21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основе</w:t>
      </w:r>
      <w:r>
        <w:rPr>
          <w:color w:val="231F20"/>
          <w:spacing w:val="21"/>
        </w:rPr>
        <w:t> </w:t>
      </w:r>
      <w:r>
        <w:rPr>
          <w:color w:val="231F20"/>
        </w:rPr>
        <w:t>анализа</w:t>
      </w:r>
      <w:r>
        <w:rPr>
          <w:color w:val="231F20"/>
          <w:spacing w:val="19"/>
        </w:rPr>
        <w:t> </w:t>
      </w:r>
      <w:r>
        <w:rPr>
          <w:color w:val="231F20"/>
        </w:rPr>
        <w:t>данных,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также</w:t>
      </w:r>
      <w:r>
        <w:rPr>
          <w:color w:val="231F20"/>
          <w:spacing w:val="3"/>
        </w:rPr>
        <w:t> </w:t>
      </w:r>
      <w:r>
        <w:rPr>
          <w:color w:val="231F20"/>
        </w:rPr>
        <w:t>нахождения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исправления</w:t>
      </w:r>
      <w:r>
        <w:rPr>
          <w:color w:val="231F20"/>
          <w:spacing w:val="2"/>
        </w:rPr>
        <w:t> </w:t>
      </w:r>
      <w:r>
        <w:rPr>
          <w:color w:val="231F20"/>
        </w:rPr>
        <w:t>ошибок</w:t>
      </w:r>
      <w:r>
        <w:rPr>
          <w:color w:val="231F20"/>
          <w:spacing w:val="3"/>
        </w:rPr>
        <w:t> </w:t>
      </w:r>
      <w:r>
        <w:rPr>
          <w:color w:val="231F20"/>
        </w:rPr>
        <w:t>[6,</w:t>
      </w:r>
      <w:r>
        <w:rPr>
          <w:color w:val="231F20"/>
          <w:spacing w:val="3"/>
        </w:rPr>
        <w:t> </w:t>
      </w:r>
      <w:r>
        <w:rPr>
          <w:color w:val="231F20"/>
        </w:rPr>
        <w:t>С.</w:t>
      </w:r>
      <w:r>
        <w:rPr>
          <w:color w:val="231F20"/>
          <w:spacing w:val="3"/>
        </w:rPr>
        <w:t> </w:t>
      </w:r>
      <w:r>
        <w:rPr>
          <w:color w:val="231F20"/>
        </w:rPr>
        <w:t>27].</w:t>
      </w:r>
    </w:p>
    <w:p>
      <w:pPr>
        <w:pStyle w:val="BodyText"/>
        <w:spacing w:line="254" w:lineRule="auto" w:before="7"/>
        <w:ind w:right="136"/>
      </w:pPr>
      <w:r>
        <w:rPr>
          <w:color w:val="231F20"/>
        </w:rPr>
        <w:t>На рис. 1 представлены задачи строительной отрасли, реша-</w:t>
      </w:r>
      <w:r>
        <w:rPr>
          <w:color w:val="231F20"/>
          <w:spacing w:val="1"/>
        </w:rPr>
        <w:t> </w:t>
      </w:r>
      <w:r>
        <w:rPr>
          <w:color w:val="231F20"/>
        </w:rPr>
        <w:t>емые</w:t>
      </w:r>
      <w:r>
        <w:rPr>
          <w:color w:val="231F20"/>
          <w:spacing w:val="2"/>
        </w:rPr>
        <w:t> </w:t>
      </w:r>
      <w:r>
        <w:rPr>
          <w:color w:val="231F20"/>
        </w:rPr>
        <w:t>при</w:t>
      </w:r>
      <w:r>
        <w:rPr>
          <w:color w:val="231F20"/>
          <w:spacing w:val="2"/>
        </w:rPr>
        <w:t> </w:t>
      </w:r>
      <w:r>
        <w:rPr>
          <w:color w:val="231F20"/>
        </w:rPr>
        <w:t>использовании</w:t>
      </w:r>
      <w:r>
        <w:rPr>
          <w:color w:val="231F20"/>
          <w:spacing w:val="2"/>
        </w:rPr>
        <w:t> </w:t>
      </w:r>
      <w:r>
        <w:rPr>
          <w:color w:val="231F20"/>
        </w:rPr>
        <w:t>цифровых</w:t>
      </w:r>
      <w:r>
        <w:rPr>
          <w:color w:val="231F20"/>
          <w:spacing w:val="2"/>
        </w:rPr>
        <w:t> </w:t>
      </w:r>
      <w:r>
        <w:rPr>
          <w:color w:val="231F20"/>
        </w:rPr>
        <w:t>технологий.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24"/>
        </w:rPr>
      </w:pPr>
    </w:p>
    <w:p>
      <w:pPr>
        <w:pStyle w:val="BodyText"/>
        <w:spacing w:before="0"/>
        <w:ind w:left="12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773415" cy="1999488"/>
            <wp:effectExtent l="0" t="0" r="0" b="0"/>
            <wp:docPr id="3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415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0" w:firstLine="0"/>
        <w:jc w:val="left"/>
        <w:rPr>
          <w:sz w:val="17"/>
        </w:rPr>
      </w:pPr>
    </w:p>
    <w:p>
      <w:pPr>
        <w:spacing w:line="249" w:lineRule="auto" w:before="93"/>
        <w:ind w:left="336" w:right="354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Задачи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строительной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отрасли,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решаемые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использовании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цифровых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технологий [7, 38, 39]</w:t>
      </w:r>
    </w:p>
    <w:p>
      <w:pPr>
        <w:pStyle w:val="BodyText"/>
        <w:spacing w:before="10"/>
        <w:ind w:left="0" w:firstLine="0"/>
        <w:jc w:val="left"/>
        <w:rPr>
          <w:sz w:val="25"/>
        </w:rPr>
      </w:pPr>
    </w:p>
    <w:p>
      <w:pPr>
        <w:pStyle w:val="BodyText"/>
        <w:spacing w:line="254" w:lineRule="auto" w:before="0"/>
        <w:ind w:right="136"/>
      </w:pPr>
      <w:r>
        <w:rPr>
          <w:color w:val="231F20"/>
        </w:rPr>
        <w:t>Внедрение цифровых технологий позволяет оптимизировать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технологические,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управленческие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организационные</w:t>
      </w:r>
      <w:r>
        <w:rPr>
          <w:color w:val="231F20"/>
          <w:spacing w:val="-11"/>
        </w:rPr>
        <w:t> </w:t>
      </w:r>
      <w:r>
        <w:rPr>
          <w:color w:val="231F20"/>
        </w:rPr>
        <w:t>процессы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51"/>
        </w:rPr>
        <w:t> </w:t>
      </w:r>
      <w:r>
        <w:rPr>
          <w:color w:val="231F20"/>
        </w:rPr>
        <w:t>различных этапах жизненного цикла объекта строительства. В та-</w:t>
      </w:r>
      <w:r>
        <w:rPr>
          <w:color w:val="231F20"/>
          <w:spacing w:val="-50"/>
        </w:rPr>
        <w:t> </w:t>
      </w:r>
      <w:r>
        <w:rPr>
          <w:color w:val="231F20"/>
        </w:rPr>
        <w:t>блице представлены задачи, решаемые цифровыми технологиями</w:t>
      </w:r>
      <w:r>
        <w:rPr>
          <w:color w:val="231F20"/>
          <w:spacing w:val="1"/>
        </w:rPr>
        <w:t> </w:t>
      </w:r>
      <w:r>
        <w:rPr>
          <w:color w:val="231F20"/>
        </w:rPr>
        <w:t>на различных</w:t>
      </w:r>
      <w:r>
        <w:rPr>
          <w:color w:val="231F20"/>
          <w:spacing w:val="2"/>
        </w:rPr>
        <w:t> </w:t>
      </w:r>
      <w:r>
        <w:rPr>
          <w:color w:val="231F20"/>
        </w:rPr>
        <w:t>этапах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строительства.</w:t>
      </w:r>
    </w:p>
    <w:p>
      <w:pPr>
        <w:pStyle w:val="BodyText"/>
        <w:spacing w:before="10"/>
        <w:ind w:left="0" w:firstLine="0"/>
        <w:jc w:val="left"/>
        <w:rPr>
          <w:sz w:val="23"/>
        </w:rPr>
      </w:pPr>
    </w:p>
    <w:p>
      <w:pPr>
        <w:spacing w:line="249" w:lineRule="auto" w:before="0"/>
        <w:ind w:left="102" w:right="121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Задачи,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решаемые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цифровыми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технологиями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различных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этапах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строительства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[7, 63–65]</w:t>
      </w:r>
    </w:p>
    <w:p>
      <w:pPr>
        <w:pStyle w:val="BodyText"/>
        <w:spacing w:before="8"/>
        <w:ind w:left="0" w:firstLine="0"/>
        <w:jc w:val="left"/>
        <w:rPr>
          <w:b/>
          <w:sz w:val="17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3567"/>
      </w:tblGrid>
      <w:tr>
        <w:trPr>
          <w:trHeight w:val="611" w:hRule="atLeast"/>
        </w:trPr>
        <w:tc>
          <w:tcPr>
            <w:tcW w:w="2376" w:type="dxa"/>
          </w:tcPr>
          <w:p>
            <w:pPr>
              <w:pStyle w:val="TableParagraph"/>
              <w:spacing w:line="249" w:lineRule="auto" w:before="90"/>
              <w:ind w:left="595" w:right="568" w:firstLine="1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Процессы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строительства</w:t>
            </w:r>
          </w:p>
        </w:tc>
        <w:tc>
          <w:tcPr>
            <w:tcW w:w="3567" w:type="dxa"/>
          </w:tcPr>
          <w:p>
            <w:pPr>
              <w:pStyle w:val="TableParagraph"/>
              <w:spacing w:line="249" w:lineRule="auto" w:before="90"/>
              <w:ind w:left="1210" w:right="222" w:hanging="407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Задачи,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решаемые</w:t>
            </w:r>
            <w:r>
              <w:rPr>
                <w:b/>
                <w:color w:val="231F20"/>
                <w:spacing w:val="-10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цифровыми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технологиями</w:t>
            </w:r>
          </w:p>
        </w:tc>
      </w:tr>
      <w:tr>
        <w:trPr>
          <w:trHeight w:val="308" w:hRule="atLeast"/>
        </w:trPr>
        <w:tc>
          <w:tcPr>
            <w:tcW w:w="2376" w:type="dxa"/>
            <w:tcBorders>
              <w:bottom w:val="nil"/>
            </w:tcBorders>
          </w:tcPr>
          <w:p>
            <w:pPr>
              <w:pStyle w:val="TableParagraph"/>
              <w:spacing w:line="195" w:lineRule="exact" w:before="93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Формирование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данных</w:t>
            </w:r>
          </w:p>
        </w:tc>
        <w:tc>
          <w:tcPr>
            <w:tcW w:w="3567" w:type="dxa"/>
            <w:tcBorders>
              <w:bottom w:val="nil"/>
            </w:tcBorders>
          </w:tcPr>
          <w:p>
            <w:pPr>
              <w:pStyle w:val="TableParagraph"/>
              <w:spacing w:line="195" w:lineRule="exact" w:before="93"/>
              <w:rPr>
                <w:sz w:val="18"/>
              </w:rPr>
            </w:pPr>
            <w:r>
              <w:rPr>
                <w:color w:val="231F20"/>
                <w:sz w:val="18"/>
              </w:rPr>
              <w:t>Автоматический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учет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всех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нуждающихся</w:t>
            </w:r>
          </w:p>
        </w:tc>
      </w:tr>
      <w:tr>
        <w:trPr>
          <w:trHeight w:val="216" w:hRule="atLeast"/>
        </w:trPr>
        <w:tc>
          <w:tcPr>
            <w:tcW w:w="23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гражданах,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нуждающихся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формирование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прогноза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изменения</w:t>
            </w:r>
          </w:p>
        </w:tc>
      </w:tr>
      <w:tr>
        <w:trPr>
          <w:trHeight w:val="216" w:hRule="atLeast"/>
        </w:trPr>
        <w:tc>
          <w:tcPr>
            <w:tcW w:w="23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жилье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потенциальных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количества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нуждающихся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жилье.</w:t>
            </w:r>
          </w:p>
        </w:tc>
      </w:tr>
      <w:tr>
        <w:trPr>
          <w:trHeight w:val="215" w:hRule="atLeast"/>
        </w:trPr>
        <w:tc>
          <w:tcPr>
            <w:tcW w:w="23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покупателях.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Расчет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Расчет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необходимого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количества</w:t>
            </w:r>
          </w:p>
        </w:tc>
      </w:tr>
      <w:tr>
        <w:trPr>
          <w:trHeight w:val="216" w:hRule="atLeast"/>
        </w:trPr>
        <w:tc>
          <w:tcPr>
            <w:tcW w:w="23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необходимого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объема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жилплощади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требуемых</w:t>
            </w:r>
          </w:p>
        </w:tc>
      </w:tr>
      <w:tr>
        <w:trPr>
          <w:trHeight w:val="305" w:hRule="atLeast"/>
        </w:trPr>
        <w:tc>
          <w:tcPr>
            <w:tcW w:w="237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строительства</w:t>
            </w:r>
          </w:p>
        </w:tc>
        <w:tc>
          <w:tcPr>
            <w:tcW w:w="3567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характеристик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жилья</w:t>
            </w:r>
          </w:p>
        </w:tc>
      </w:tr>
    </w:tbl>
    <w:p>
      <w:pPr>
        <w:spacing w:after="0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7"/>
        <w:ind w:left="0" w:firstLine="0"/>
        <w:jc w:val="left"/>
        <w:rPr>
          <w:b/>
          <w:sz w:val="12"/>
        </w:rPr>
      </w:pPr>
    </w:p>
    <w:p>
      <w:pPr>
        <w:spacing w:before="93"/>
        <w:ind w:left="118" w:right="136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Продолжение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таблицы</w:t>
      </w:r>
    </w:p>
    <w:p>
      <w:pPr>
        <w:pStyle w:val="BodyText"/>
        <w:spacing w:before="4"/>
        <w:ind w:left="0" w:firstLine="0"/>
        <w:jc w:val="left"/>
        <w:rPr>
          <w:i/>
          <w:sz w:val="18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3567"/>
      </w:tblGrid>
      <w:tr>
        <w:trPr>
          <w:trHeight w:val="554" w:hRule="atLeast"/>
        </w:trPr>
        <w:tc>
          <w:tcPr>
            <w:tcW w:w="2376" w:type="dxa"/>
          </w:tcPr>
          <w:p>
            <w:pPr>
              <w:pStyle w:val="TableParagraph"/>
              <w:spacing w:line="249" w:lineRule="auto" w:before="62"/>
              <w:ind w:left="595" w:right="568" w:firstLine="1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Процессы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строительства</w:t>
            </w:r>
          </w:p>
        </w:tc>
        <w:tc>
          <w:tcPr>
            <w:tcW w:w="3567" w:type="dxa"/>
          </w:tcPr>
          <w:p>
            <w:pPr>
              <w:pStyle w:val="TableParagraph"/>
              <w:spacing w:line="249" w:lineRule="auto" w:before="62"/>
              <w:ind w:left="1210" w:right="505" w:hanging="690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Задачи,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решаемые</w:t>
            </w:r>
            <w:r>
              <w:rPr>
                <w:b/>
                <w:color w:val="231F20"/>
                <w:spacing w:val="-10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цифровыми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технологиями</w:t>
            </w:r>
          </w:p>
        </w:tc>
      </w:tr>
      <w:tr>
        <w:trPr>
          <w:trHeight w:val="546" w:hRule="atLeast"/>
        </w:trPr>
        <w:tc>
          <w:tcPr>
            <w:tcW w:w="2376" w:type="dxa"/>
          </w:tcPr>
          <w:p>
            <w:pPr>
              <w:pStyle w:val="TableParagraph"/>
              <w:spacing w:line="249" w:lineRule="auto" w:before="59"/>
              <w:ind w:right="593"/>
              <w:rPr>
                <w:sz w:val="18"/>
              </w:rPr>
            </w:pPr>
            <w:r>
              <w:rPr>
                <w:color w:val="231F20"/>
                <w:sz w:val="18"/>
              </w:rPr>
              <w:t>2. Принятие решения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о строительстве</w:t>
            </w:r>
          </w:p>
        </w:tc>
        <w:tc>
          <w:tcPr>
            <w:tcW w:w="3567" w:type="dxa"/>
          </w:tcPr>
          <w:p>
            <w:pPr>
              <w:pStyle w:val="TableParagraph"/>
              <w:spacing w:line="249" w:lineRule="auto" w:before="59"/>
              <w:ind w:right="13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Определение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источников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финансирования,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сокращение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затрат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времени</w:t>
            </w:r>
          </w:p>
        </w:tc>
      </w:tr>
      <w:tr>
        <w:trPr>
          <w:trHeight w:val="546" w:hRule="atLeast"/>
        </w:trPr>
        <w:tc>
          <w:tcPr>
            <w:tcW w:w="2376" w:type="dxa"/>
          </w:tcPr>
          <w:p>
            <w:pPr>
              <w:pStyle w:val="TableParagraph"/>
              <w:spacing w:line="249" w:lineRule="auto" w:before="59"/>
              <w:ind w:right="565"/>
              <w:rPr>
                <w:sz w:val="18"/>
              </w:rPr>
            </w:pPr>
            <w:r>
              <w:rPr>
                <w:color w:val="231F20"/>
                <w:sz w:val="18"/>
              </w:rPr>
              <w:t>3. Определение места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строительства</w:t>
            </w:r>
          </w:p>
        </w:tc>
        <w:tc>
          <w:tcPr>
            <w:tcW w:w="3567" w:type="dxa"/>
          </w:tcPr>
          <w:p>
            <w:pPr>
              <w:pStyle w:val="TableParagraph"/>
              <w:spacing w:before="59"/>
              <w:rPr>
                <w:sz w:val="18"/>
              </w:rPr>
            </w:pPr>
            <w:r>
              <w:rPr>
                <w:color w:val="231F20"/>
                <w:sz w:val="18"/>
              </w:rPr>
              <w:t>Оптимизация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подбора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места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строительства</w:t>
            </w:r>
          </w:p>
        </w:tc>
      </w:tr>
      <w:tr>
        <w:trPr>
          <w:trHeight w:val="978" w:hRule="atLeast"/>
        </w:trPr>
        <w:tc>
          <w:tcPr>
            <w:tcW w:w="2376" w:type="dxa"/>
          </w:tcPr>
          <w:p>
            <w:pPr>
              <w:pStyle w:val="TableParagraph"/>
              <w:spacing w:line="249" w:lineRule="auto" w:before="59"/>
              <w:ind w:right="205"/>
              <w:rPr>
                <w:sz w:val="18"/>
              </w:rPr>
            </w:pPr>
            <w:r>
              <w:rPr>
                <w:color w:val="231F20"/>
                <w:sz w:val="18"/>
              </w:rPr>
              <w:t>4. Разработка задания на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проектирование объекта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(определение </w:t>
            </w:r>
            <w:r>
              <w:rPr>
                <w:color w:val="231F20"/>
                <w:sz w:val="18"/>
              </w:rPr>
              <w:t>технических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характеристик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объекта)</w:t>
            </w:r>
          </w:p>
        </w:tc>
        <w:tc>
          <w:tcPr>
            <w:tcW w:w="3567" w:type="dxa"/>
          </w:tcPr>
          <w:p>
            <w:pPr>
              <w:pStyle w:val="TableParagraph"/>
              <w:spacing w:line="249" w:lineRule="auto" w:before="59"/>
              <w:ind w:right="35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Использование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актуальных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нормативов,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современных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материалов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технологий.</w:t>
            </w:r>
          </w:p>
          <w:p>
            <w:pPr>
              <w:pStyle w:val="TableParagraph"/>
              <w:spacing w:line="249" w:lineRule="auto" w:before="2"/>
              <w:ind w:right="575"/>
              <w:rPr>
                <w:sz w:val="18"/>
              </w:rPr>
            </w:pPr>
            <w:r>
              <w:rPr>
                <w:color w:val="231F20"/>
                <w:sz w:val="18"/>
              </w:rPr>
              <w:t>Сокращение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согласований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ИСОГД</w:t>
            </w:r>
          </w:p>
        </w:tc>
      </w:tr>
      <w:tr>
        <w:trPr>
          <w:trHeight w:val="762" w:hRule="atLeast"/>
        </w:trPr>
        <w:tc>
          <w:tcPr>
            <w:tcW w:w="2376" w:type="dxa"/>
          </w:tcPr>
          <w:p>
            <w:pPr>
              <w:pStyle w:val="TableParagraph"/>
              <w:spacing w:line="249" w:lineRule="auto" w:before="59"/>
              <w:ind w:right="56"/>
              <w:rPr>
                <w:sz w:val="18"/>
              </w:rPr>
            </w:pPr>
            <w:r>
              <w:rPr>
                <w:color w:val="231F20"/>
                <w:sz w:val="18"/>
              </w:rPr>
              <w:t>5. Подача заявки в ФАИП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(Федеральная адресная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инвестиционная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программа)</w:t>
            </w:r>
          </w:p>
        </w:tc>
        <w:tc>
          <w:tcPr>
            <w:tcW w:w="3567" w:type="dxa"/>
          </w:tcPr>
          <w:p>
            <w:pPr>
              <w:pStyle w:val="TableParagraph"/>
              <w:spacing w:line="249" w:lineRule="auto" w:before="59"/>
              <w:ind w:right="831"/>
              <w:rPr>
                <w:sz w:val="18"/>
              </w:rPr>
            </w:pPr>
            <w:r>
              <w:rPr>
                <w:color w:val="231F20"/>
                <w:sz w:val="18"/>
              </w:rPr>
              <w:t>Сокращение времени, упрощение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документации</w:t>
            </w:r>
          </w:p>
        </w:tc>
      </w:tr>
      <w:tr>
        <w:trPr>
          <w:trHeight w:val="762" w:hRule="atLeast"/>
        </w:trPr>
        <w:tc>
          <w:tcPr>
            <w:tcW w:w="2376" w:type="dxa"/>
          </w:tcPr>
          <w:p>
            <w:pPr>
              <w:pStyle w:val="TableParagraph"/>
              <w:spacing w:line="249" w:lineRule="auto" w:before="59"/>
              <w:ind w:right="468"/>
              <w:rPr>
                <w:sz w:val="18"/>
              </w:rPr>
            </w:pPr>
            <w:r>
              <w:rPr>
                <w:color w:val="231F20"/>
                <w:sz w:val="18"/>
              </w:rPr>
              <w:t>6. Принятие решения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вышестоящим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органом</w:t>
            </w:r>
          </w:p>
          <w:p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внесении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объекта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ФАИП</w:t>
            </w:r>
          </w:p>
        </w:tc>
        <w:tc>
          <w:tcPr>
            <w:tcW w:w="3567" w:type="dxa"/>
          </w:tcPr>
          <w:p>
            <w:pPr>
              <w:pStyle w:val="TableParagraph"/>
              <w:spacing w:before="59"/>
              <w:rPr>
                <w:sz w:val="18"/>
              </w:rPr>
            </w:pPr>
            <w:r>
              <w:rPr>
                <w:color w:val="231F20"/>
                <w:sz w:val="18"/>
              </w:rPr>
              <w:t>Сокращение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согласований</w:t>
            </w:r>
          </w:p>
        </w:tc>
      </w:tr>
      <w:tr>
        <w:trPr>
          <w:trHeight w:val="546" w:hRule="atLeast"/>
        </w:trPr>
        <w:tc>
          <w:tcPr>
            <w:tcW w:w="2376" w:type="dxa"/>
          </w:tcPr>
          <w:p>
            <w:pPr>
              <w:pStyle w:val="TableParagraph"/>
              <w:spacing w:line="249" w:lineRule="auto" w:before="59"/>
              <w:ind w:right="584"/>
              <w:rPr>
                <w:sz w:val="18"/>
              </w:rPr>
            </w:pPr>
            <w:r>
              <w:rPr>
                <w:color w:val="231F20"/>
                <w:sz w:val="18"/>
              </w:rPr>
              <w:t>7.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Выделение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средств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строительство</w:t>
            </w:r>
          </w:p>
        </w:tc>
        <w:tc>
          <w:tcPr>
            <w:tcW w:w="3567" w:type="dxa"/>
          </w:tcPr>
          <w:p>
            <w:pPr>
              <w:pStyle w:val="TableParagraph"/>
              <w:spacing w:line="249" w:lineRule="auto" w:before="59"/>
              <w:ind w:right="183"/>
              <w:rPr>
                <w:sz w:val="18"/>
              </w:rPr>
            </w:pPr>
            <w:r>
              <w:rPr>
                <w:color w:val="231F20"/>
                <w:sz w:val="18"/>
              </w:rPr>
              <w:t>Сокращение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затрат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времени,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оптимизация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бюджета</w:t>
            </w:r>
          </w:p>
        </w:tc>
      </w:tr>
      <w:tr>
        <w:trPr>
          <w:trHeight w:val="978" w:hRule="atLeast"/>
        </w:trPr>
        <w:tc>
          <w:tcPr>
            <w:tcW w:w="2376" w:type="dxa"/>
          </w:tcPr>
          <w:p>
            <w:pPr>
              <w:pStyle w:val="TableParagraph"/>
              <w:spacing w:line="249" w:lineRule="auto" w:before="59"/>
              <w:ind w:right="218"/>
              <w:rPr>
                <w:sz w:val="18"/>
              </w:rPr>
            </w:pPr>
            <w:r>
              <w:rPr>
                <w:color w:val="231F20"/>
                <w:sz w:val="18"/>
              </w:rPr>
              <w:t>8.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начальной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максимальной цены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аукциона проектно-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изыскательских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работ</w:t>
            </w:r>
          </w:p>
        </w:tc>
        <w:tc>
          <w:tcPr>
            <w:tcW w:w="3567" w:type="dxa"/>
          </w:tcPr>
          <w:p>
            <w:pPr>
              <w:pStyle w:val="TableParagraph"/>
              <w:spacing w:line="249" w:lineRule="auto" w:before="59"/>
              <w:ind w:right="53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Сравнительный цифровой анализ цен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регионов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позволит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исключить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завышение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цены</w:t>
            </w:r>
          </w:p>
        </w:tc>
      </w:tr>
      <w:tr>
        <w:trPr>
          <w:trHeight w:val="978" w:hRule="atLeast"/>
        </w:trPr>
        <w:tc>
          <w:tcPr>
            <w:tcW w:w="2376" w:type="dxa"/>
          </w:tcPr>
          <w:p>
            <w:pPr>
              <w:pStyle w:val="TableParagraph"/>
              <w:spacing w:line="249" w:lineRule="auto" w:before="59"/>
              <w:ind w:right="216"/>
              <w:rPr>
                <w:sz w:val="18"/>
              </w:rPr>
            </w:pPr>
            <w:r>
              <w:rPr>
                <w:color w:val="231F20"/>
                <w:sz w:val="18"/>
              </w:rPr>
              <w:t>9. Выбор проектной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организации для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проектирования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(аукцион)</w:t>
            </w:r>
          </w:p>
        </w:tc>
        <w:tc>
          <w:tcPr>
            <w:tcW w:w="3567" w:type="dxa"/>
          </w:tcPr>
          <w:p>
            <w:pPr>
              <w:pStyle w:val="TableParagraph"/>
              <w:spacing w:line="249" w:lineRule="auto" w:before="59"/>
              <w:ind w:right="158"/>
              <w:rPr>
                <w:sz w:val="18"/>
              </w:rPr>
            </w:pPr>
            <w:r>
              <w:rPr>
                <w:color w:val="231F20"/>
                <w:sz w:val="18"/>
              </w:rPr>
              <w:t>Информирование большего количества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организаций для участия в аукционе.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Автоматизированный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информации,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например,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ГИС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НОПРИЗ</w:t>
            </w:r>
          </w:p>
        </w:tc>
      </w:tr>
      <w:tr>
        <w:trPr>
          <w:trHeight w:val="762" w:hRule="atLeast"/>
        </w:trPr>
        <w:tc>
          <w:tcPr>
            <w:tcW w:w="2376" w:type="dxa"/>
          </w:tcPr>
          <w:p>
            <w:pPr>
              <w:pStyle w:val="TableParagraph"/>
              <w:spacing w:line="249" w:lineRule="auto" w:before="59"/>
              <w:ind w:right="224"/>
              <w:rPr>
                <w:sz w:val="18"/>
              </w:rPr>
            </w:pPr>
            <w:r>
              <w:rPr>
                <w:color w:val="231F20"/>
                <w:sz w:val="18"/>
              </w:rPr>
              <w:t>10. Проектирование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объекта,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смет</w:t>
            </w:r>
          </w:p>
        </w:tc>
        <w:tc>
          <w:tcPr>
            <w:tcW w:w="3567" w:type="dxa"/>
          </w:tcPr>
          <w:p>
            <w:pPr>
              <w:pStyle w:val="TableParagraph"/>
              <w:spacing w:line="249" w:lineRule="auto" w:before="59"/>
              <w:ind w:right="189"/>
              <w:rPr>
                <w:sz w:val="18"/>
              </w:rPr>
            </w:pPr>
            <w:r>
              <w:rPr>
                <w:color w:val="231F20"/>
                <w:sz w:val="18"/>
              </w:rPr>
              <w:t>Сокращение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сроков,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снижение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количества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ошибок.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Формирование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документации</w:t>
            </w:r>
          </w:p>
          <w:p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электронном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виде</w:t>
            </w:r>
          </w:p>
        </w:tc>
      </w:tr>
      <w:tr>
        <w:trPr>
          <w:trHeight w:val="762" w:hRule="atLeast"/>
        </w:trPr>
        <w:tc>
          <w:tcPr>
            <w:tcW w:w="2376" w:type="dxa"/>
          </w:tcPr>
          <w:p>
            <w:pPr>
              <w:pStyle w:val="TableParagraph"/>
              <w:spacing w:line="249" w:lineRule="auto" w:before="59"/>
              <w:ind w:right="28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11. Экспертиза </w:t>
            </w:r>
            <w:r>
              <w:rPr>
                <w:color w:val="231F20"/>
                <w:sz w:val="18"/>
              </w:rPr>
              <w:t>проектно-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сметной документации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Сокращение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сроков.</w:t>
            </w:r>
          </w:p>
        </w:tc>
        <w:tc>
          <w:tcPr>
            <w:tcW w:w="3567" w:type="dxa"/>
          </w:tcPr>
          <w:p>
            <w:pPr>
              <w:pStyle w:val="TableParagraph"/>
              <w:spacing w:line="249" w:lineRule="auto" w:before="59"/>
              <w:ind w:right="143"/>
              <w:rPr>
                <w:sz w:val="18"/>
              </w:rPr>
            </w:pPr>
            <w:r>
              <w:rPr>
                <w:color w:val="231F20"/>
                <w:sz w:val="18"/>
              </w:rPr>
              <w:t>Сокращение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замечаний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изменений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проектной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документации.</w:t>
            </w:r>
          </w:p>
          <w:p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ФГИС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ЕГРЗ</w:t>
            </w:r>
          </w:p>
        </w:tc>
      </w:tr>
    </w:tbl>
    <w:p>
      <w:pPr>
        <w:spacing w:after="0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7"/>
        <w:ind w:left="0" w:firstLine="0"/>
        <w:jc w:val="left"/>
        <w:rPr>
          <w:i/>
          <w:sz w:val="12"/>
        </w:rPr>
      </w:pPr>
    </w:p>
    <w:p>
      <w:pPr>
        <w:spacing w:before="93"/>
        <w:ind w:left="118" w:right="136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Продолжение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таблицы</w:t>
      </w:r>
    </w:p>
    <w:p>
      <w:pPr>
        <w:pStyle w:val="BodyText"/>
        <w:spacing w:before="4"/>
        <w:ind w:left="0" w:firstLine="0"/>
        <w:jc w:val="left"/>
        <w:rPr>
          <w:i/>
          <w:sz w:val="18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3567"/>
      </w:tblGrid>
      <w:tr>
        <w:trPr>
          <w:trHeight w:val="554" w:hRule="atLeast"/>
        </w:trPr>
        <w:tc>
          <w:tcPr>
            <w:tcW w:w="2376" w:type="dxa"/>
          </w:tcPr>
          <w:p>
            <w:pPr>
              <w:pStyle w:val="TableParagraph"/>
              <w:spacing w:line="249" w:lineRule="auto" w:before="62"/>
              <w:ind w:left="595" w:right="568" w:firstLine="1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Процессы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строительства</w:t>
            </w:r>
          </w:p>
        </w:tc>
        <w:tc>
          <w:tcPr>
            <w:tcW w:w="3567" w:type="dxa"/>
          </w:tcPr>
          <w:p>
            <w:pPr>
              <w:pStyle w:val="TableParagraph"/>
              <w:spacing w:line="249" w:lineRule="auto" w:before="62"/>
              <w:ind w:left="1210" w:right="505" w:hanging="690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Задачи,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решаемые</w:t>
            </w:r>
            <w:r>
              <w:rPr>
                <w:b/>
                <w:color w:val="231F20"/>
                <w:spacing w:val="-10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цифровыми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технологиями</w:t>
            </w:r>
          </w:p>
        </w:tc>
      </w:tr>
      <w:tr>
        <w:trPr>
          <w:trHeight w:val="784" w:hRule="atLeast"/>
        </w:trPr>
        <w:tc>
          <w:tcPr>
            <w:tcW w:w="2376" w:type="dxa"/>
          </w:tcPr>
          <w:p>
            <w:pPr>
              <w:pStyle w:val="TableParagraph"/>
              <w:spacing w:line="249" w:lineRule="auto" w:before="71"/>
              <w:ind w:right="33"/>
              <w:rPr>
                <w:sz w:val="18"/>
              </w:rPr>
            </w:pPr>
            <w:r>
              <w:rPr>
                <w:color w:val="231F20"/>
                <w:sz w:val="18"/>
              </w:rPr>
              <w:t>12. Определение цены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аукциона для заключения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кон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–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тракта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строительство</w:t>
            </w:r>
          </w:p>
        </w:tc>
        <w:tc>
          <w:tcPr>
            <w:tcW w:w="3567" w:type="dxa"/>
          </w:tcPr>
          <w:p>
            <w:pPr>
              <w:pStyle w:val="TableParagraph"/>
              <w:spacing w:line="249" w:lineRule="auto" w:before="71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Дополнительный анализ статистических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данных позволит установить цену без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завышения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ФГИС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ЦС</w:t>
            </w:r>
          </w:p>
        </w:tc>
      </w:tr>
      <w:tr>
        <w:trPr>
          <w:trHeight w:val="1000" w:hRule="atLeast"/>
        </w:trPr>
        <w:tc>
          <w:tcPr>
            <w:tcW w:w="2376" w:type="dxa"/>
          </w:tcPr>
          <w:p>
            <w:pPr>
              <w:pStyle w:val="TableParagraph"/>
              <w:spacing w:line="249" w:lineRule="auto" w:before="70"/>
              <w:ind w:right="103"/>
              <w:rPr>
                <w:sz w:val="18"/>
              </w:rPr>
            </w:pPr>
            <w:r>
              <w:rPr>
                <w:color w:val="231F20"/>
                <w:sz w:val="18"/>
              </w:rPr>
              <w:t>13.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подрядной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организации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(аукцион)</w:t>
            </w:r>
          </w:p>
        </w:tc>
        <w:tc>
          <w:tcPr>
            <w:tcW w:w="3567" w:type="dxa"/>
          </w:tcPr>
          <w:p>
            <w:pPr>
              <w:pStyle w:val="TableParagraph"/>
              <w:spacing w:line="249" w:lineRule="auto" w:before="70"/>
              <w:ind w:right="460"/>
              <w:rPr>
                <w:sz w:val="18"/>
              </w:rPr>
            </w:pPr>
            <w:r>
              <w:rPr>
                <w:color w:val="231F20"/>
                <w:sz w:val="18"/>
              </w:rPr>
              <w:t>Возможность предварительной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квалификации участников по данным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различных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ГИС,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например,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НОСТРОЯ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СРО</w:t>
            </w:r>
          </w:p>
        </w:tc>
      </w:tr>
      <w:tr>
        <w:trPr>
          <w:trHeight w:val="1432" w:hRule="atLeast"/>
        </w:trPr>
        <w:tc>
          <w:tcPr>
            <w:tcW w:w="2376" w:type="dxa"/>
          </w:tcPr>
          <w:p>
            <w:pPr>
              <w:pStyle w:val="TableParagraph"/>
              <w:spacing w:line="249" w:lineRule="auto" w:before="70"/>
              <w:ind w:right="23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14. Заключение </w:t>
            </w:r>
            <w:r>
              <w:rPr>
                <w:color w:val="231F20"/>
                <w:sz w:val="18"/>
              </w:rPr>
              <w:t>контракта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строительство</w:t>
            </w:r>
          </w:p>
        </w:tc>
        <w:tc>
          <w:tcPr>
            <w:tcW w:w="3567" w:type="dxa"/>
          </w:tcPr>
          <w:p>
            <w:pPr>
              <w:pStyle w:val="TableParagraph"/>
              <w:spacing w:line="249" w:lineRule="auto" w:before="70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Ввод в контракт условий электронного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учета работ и их оперативной цифровой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диагностики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позволит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создать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условия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выявления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несоответствий</w:t>
            </w:r>
          </w:p>
          <w:p>
            <w:pPr>
              <w:pStyle w:val="TableParagraph"/>
              <w:spacing w:line="249" w:lineRule="auto" w:before="3"/>
              <w:ind w:right="1032"/>
              <w:rPr>
                <w:sz w:val="18"/>
              </w:rPr>
            </w:pP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строительстве,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отклонений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сроков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строительства</w:t>
            </w:r>
          </w:p>
        </w:tc>
      </w:tr>
      <w:tr>
        <w:trPr>
          <w:trHeight w:val="1864" w:hRule="atLeast"/>
        </w:trPr>
        <w:tc>
          <w:tcPr>
            <w:tcW w:w="2376" w:type="dxa"/>
          </w:tcPr>
          <w:p>
            <w:pPr>
              <w:pStyle w:val="TableParagraph"/>
              <w:spacing w:line="249" w:lineRule="auto" w:before="70"/>
              <w:ind w:right="234"/>
              <w:rPr>
                <w:sz w:val="18"/>
              </w:rPr>
            </w:pPr>
            <w:r>
              <w:rPr>
                <w:color w:val="231F20"/>
                <w:sz w:val="18"/>
              </w:rPr>
              <w:t>15.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Строительство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жилого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дома</w:t>
            </w:r>
          </w:p>
        </w:tc>
        <w:tc>
          <w:tcPr>
            <w:tcW w:w="3567" w:type="dxa"/>
          </w:tcPr>
          <w:p>
            <w:pPr>
              <w:pStyle w:val="TableParagraph"/>
              <w:spacing w:line="249" w:lineRule="auto" w:before="70"/>
              <w:ind w:right="181"/>
              <w:rPr>
                <w:sz w:val="18"/>
              </w:rPr>
            </w:pPr>
            <w:r>
              <w:rPr>
                <w:color w:val="231F20"/>
                <w:sz w:val="18"/>
              </w:rPr>
              <w:t>Цифровой контроль за строительными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работами позволит улучшить качество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работ при сокращении сроков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строительства.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мобильных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приложений поможет в разрешении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коллизий,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отклонений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проекта.</w:t>
            </w:r>
          </w:p>
          <w:p>
            <w:pPr>
              <w:pStyle w:val="TableParagraph"/>
              <w:spacing w:line="249" w:lineRule="auto" w:before="5"/>
              <w:ind w:right="31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Автоматизация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ведения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исполнительной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документации</w:t>
            </w:r>
          </w:p>
        </w:tc>
      </w:tr>
      <w:tr>
        <w:trPr>
          <w:trHeight w:val="568" w:hRule="atLeast"/>
        </w:trPr>
        <w:tc>
          <w:tcPr>
            <w:tcW w:w="2376" w:type="dxa"/>
          </w:tcPr>
          <w:p>
            <w:pPr>
              <w:pStyle w:val="TableParagraph"/>
              <w:spacing w:line="249" w:lineRule="auto" w:before="70"/>
              <w:ind w:right="1035"/>
              <w:rPr>
                <w:sz w:val="18"/>
              </w:rPr>
            </w:pPr>
            <w:r>
              <w:rPr>
                <w:color w:val="231F20"/>
                <w:sz w:val="18"/>
              </w:rPr>
              <w:t>16. Проверка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гостройнадзора</w:t>
            </w:r>
          </w:p>
        </w:tc>
        <w:tc>
          <w:tcPr>
            <w:tcW w:w="3567" w:type="dxa"/>
          </w:tcPr>
          <w:p>
            <w:pPr>
              <w:pStyle w:val="TableParagraph"/>
              <w:spacing w:line="249" w:lineRule="auto" w:before="70"/>
              <w:ind w:right="119"/>
              <w:rPr>
                <w:sz w:val="18"/>
              </w:rPr>
            </w:pPr>
            <w:r>
              <w:rPr>
                <w:color w:val="231F20"/>
                <w:sz w:val="18"/>
              </w:rPr>
              <w:t>Сокращение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срока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проверки.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Электронный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документооборот</w:t>
            </w:r>
          </w:p>
        </w:tc>
      </w:tr>
      <w:tr>
        <w:trPr>
          <w:trHeight w:val="1432" w:hRule="atLeast"/>
        </w:trPr>
        <w:tc>
          <w:tcPr>
            <w:tcW w:w="2376" w:type="dxa"/>
          </w:tcPr>
          <w:p>
            <w:pPr>
              <w:pStyle w:val="TableParagraph"/>
              <w:spacing w:line="249" w:lineRule="auto" w:before="70"/>
              <w:ind w:right="106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17. Завершение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строительства</w:t>
            </w:r>
          </w:p>
        </w:tc>
        <w:tc>
          <w:tcPr>
            <w:tcW w:w="3567" w:type="dxa"/>
          </w:tcPr>
          <w:p>
            <w:pPr>
              <w:pStyle w:val="TableParagraph"/>
              <w:spacing w:line="249" w:lineRule="auto" w:before="70"/>
              <w:ind w:right="443"/>
              <w:rPr>
                <w:sz w:val="18"/>
              </w:rPr>
            </w:pPr>
            <w:r>
              <w:rPr>
                <w:color w:val="231F20"/>
                <w:sz w:val="18"/>
              </w:rPr>
              <w:t>Повышение качества строительства.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Получение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цифровых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моделей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объекта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строительства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понятной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форме</w:t>
            </w:r>
          </w:p>
          <w:p>
            <w:pPr>
              <w:pStyle w:val="TableParagraph"/>
              <w:spacing w:line="249" w:lineRule="auto" w:before="3"/>
              <w:ind w:right="59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для собственника, </w:t>
            </w:r>
            <w:r>
              <w:rPr>
                <w:color w:val="231F20"/>
                <w:sz w:val="18"/>
              </w:rPr>
              <w:t>эксплуатирующей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организации, что позволит снизить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издержки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эксплуатации</w:t>
            </w:r>
          </w:p>
        </w:tc>
      </w:tr>
      <w:tr>
        <w:trPr>
          <w:trHeight w:val="568" w:hRule="atLeast"/>
        </w:trPr>
        <w:tc>
          <w:tcPr>
            <w:tcW w:w="2376" w:type="dxa"/>
          </w:tcPr>
          <w:p>
            <w:pPr>
              <w:pStyle w:val="TableParagraph"/>
              <w:spacing w:line="249" w:lineRule="auto" w:before="70"/>
              <w:ind w:right="3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18. Инвентаризация </w:t>
            </w:r>
            <w:r>
              <w:rPr>
                <w:color w:val="231F20"/>
                <w:sz w:val="18"/>
              </w:rPr>
              <w:t>объекта,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получение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техплана</w:t>
            </w:r>
          </w:p>
        </w:tc>
        <w:tc>
          <w:tcPr>
            <w:tcW w:w="3567" w:type="dxa"/>
          </w:tcPr>
          <w:p>
            <w:pPr>
              <w:pStyle w:val="TableParagraph"/>
              <w:spacing w:before="70"/>
              <w:rPr>
                <w:sz w:val="18"/>
              </w:rPr>
            </w:pPr>
            <w:r>
              <w:rPr>
                <w:color w:val="231F20"/>
                <w:sz w:val="18"/>
              </w:rPr>
              <w:t>Сокращение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сроков</w:t>
            </w:r>
          </w:p>
        </w:tc>
      </w:tr>
    </w:tbl>
    <w:p>
      <w:pPr>
        <w:spacing w:after="0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7"/>
        <w:ind w:left="0" w:firstLine="0"/>
        <w:jc w:val="left"/>
        <w:rPr>
          <w:i/>
          <w:sz w:val="12"/>
        </w:rPr>
      </w:pPr>
    </w:p>
    <w:p>
      <w:pPr>
        <w:spacing w:before="93"/>
        <w:ind w:left="118" w:right="137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таблицы</w:t>
      </w:r>
    </w:p>
    <w:p>
      <w:pPr>
        <w:pStyle w:val="BodyText"/>
        <w:spacing w:before="4"/>
        <w:ind w:left="0" w:firstLine="0"/>
        <w:jc w:val="left"/>
        <w:rPr>
          <w:i/>
          <w:sz w:val="18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3567"/>
      </w:tblGrid>
      <w:tr>
        <w:trPr>
          <w:trHeight w:val="554" w:hRule="atLeast"/>
        </w:trPr>
        <w:tc>
          <w:tcPr>
            <w:tcW w:w="2376" w:type="dxa"/>
          </w:tcPr>
          <w:p>
            <w:pPr>
              <w:pStyle w:val="TableParagraph"/>
              <w:spacing w:line="249" w:lineRule="auto" w:before="62"/>
              <w:ind w:left="595" w:right="568" w:firstLine="1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Процессы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строительства</w:t>
            </w:r>
          </w:p>
        </w:tc>
        <w:tc>
          <w:tcPr>
            <w:tcW w:w="3567" w:type="dxa"/>
          </w:tcPr>
          <w:p>
            <w:pPr>
              <w:pStyle w:val="TableParagraph"/>
              <w:spacing w:line="249" w:lineRule="auto" w:before="62"/>
              <w:ind w:left="1210" w:right="505" w:hanging="690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Задачи,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решаемые</w:t>
            </w:r>
            <w:r>
              <w:rPr>
                <w:b/>
                <w:color w:val="231F20"/>
                <w:spacing w:val="-10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цифровыми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технологиями</w:t>
            </w:r>
          </w:p>
        </w:tc>
      </w:tr>
      <w:tr>
        <w:trPr>
          <w:trHeight w:val="989" w:hRule="atLeast"/>
        </w:trPr>
        <w:tc>
          <w:tcPr>
            <w:tcW w:w="2376" w:type="dxa"/>
          </w:tcPr>
          <w:p>
            <w:pPr>
              <w:pStyle w:val="TableParagraph"/>
              <w:spacing w:line="249" w:lineRule="auto" w:before="65"/>
              <w:ind w:right="206"/>
              <w:rPr>
                <w:sz w:val="18"/>
              </w:rPr>
            </w:pPr>
            <w:r>
              <w:rPr>
                <w:color w:val="231F20"/>
                <w:sz w:val="18"/>
              </w:rPr>
              <w:t>19. Получение в госстрой-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надзоре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заключения</w:t>
            </w:r>
          </w:p>
          <w:p>
            <w:pPr>
              <w:pStyle w:val="TableParagraph"/>
              <w:spacing w:line="249" w:lineRule="auto" w:before="1"/>
              <w:ind w:right="453"/>
              <w:rPr>
                <w:sz w:val="18"/>
              </w:rPr>
            </w:pP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объекта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строительства (ЗОС)</w:t>
            </w:r>
          </w:p>
        </w:tc>
        <w:tc>
          <w:tcPr>
            <w:tcW w:w="3567" w:type="dxa"/>
          </w:tcPr>
          <w:p>
            <w:pPr>
              <w:pStyle w:val="TableParagraph"/>
              <w:spacing w:line="249" w:lineRule="auto" w:before="65"/>
              <w:ind w:right="77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Сокращение </w:t>
            </w:r>
            <w:r>
              <w:rPr>
                <w:color w:val="231F20"/>
                <w:sz w:val="18"/>
              </w:rPr>
              <w:t>сроков. Электронный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документооборот</w:t>
            </w:r>
          </w:p>
        </w:tc>
      </w:tr>
      <w:tr>
        <w:trPr>
          <w:trHeight w:val="773" w:hRule="atLeast"/>
        </w:trPr>
        <w:tc>
          <w:tcPr>
            <w:tcW w:w="2376" w:type="dxa"/>
          </w:tcPr>
          <w:p>
            <w:pPr>
              <w:pStyle w:val="TableParagraph"/>
              <w:spacing w:line="249" w:lineRule="auto" w:before="65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20.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Получение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разрешения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ввод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объекта</w:t>
            </w:r>
          </w:p>
          <w:p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эксплуатацию</w:t>
            </w:r>
          </w:p>
        </w:tc>
        <w:tc>
          <w:tcPr>
            <w:tcW w:w="3567" w:type="dxa"/>
          </w:tcPr>
          <w:p>
            <w:pPr>
              <w:pStyle w:val="TableParagraph"/>
              <w:spacing w:line="249" w:lineRule="auto" w:before="65"/>
              <w:ind w:right="924"/>
              <w:rPr>
                <w:sz w:val="18"/>
              </w:rPr>
            </w:pPr>
            <w:r>
              <w:rPr>
                <w:color w:val="231F20"/>
                <w:sz w:val="18"/>
              </w:rPr>
              <w:t>Сокращение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сроков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разрешения.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Электронный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документооборот</w:t>
            </w:r>
          </w:p>
        </w:tc>
      </w:tr>
      <w:tr>
        <w:trPr>
          <w:trHeight w:val="557" w:hRule="atLeast"/>
        </w:trPr>
        <w:tc>
          <w:tcPr>
            <w:tcW w:w="2376" w:type="dxa"/>
          </w:tcPr>
          <w:p>
            <w:pPr>
              <w:pStyle w:val="TableParagraph"/>
              <w:spacing w:line="249" w:lineRule="auto" w:before="65"/>
              <w:ind w:right="95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21.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Ввод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объекта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эксплуатацию</w:t>
            </w:r>
          </w:p>
        </w:tc>
        <w:tc>
          <w:tcPr>
            <w:tcW w:w="3567" w:type="dxa"/>
          </w:tcPr>
          <w:p>
            <w:pPr>
              <w:pStyle w:val="TableParagraph"/>
              <w:spacing w:line="249" w:lineRule="auto" w:before="65"/>
              <w:ind w:right="186"/>
              <w:rPr>
                <w:sz w:val="18"/>
              </w:rPr>
            </w:pPr>
            <w:r>
              <w:rPr>
                <w:color w:val="231F20"/>
                <w:sz w:val="18"/>
              </w:rPr>
              <w:t>Сокращение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сроков,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наличие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препятствий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коррупционных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схем</w:t>
            </w:r>
          </w:p>
        </w:tc>
      </w:tr>
      <w:tr>
        <w:trPr>
          <w:trHeight w:val="1421" w:hRule="atLeast"/>
        </w:trPr>
        <w:tc>
          <w:tcPr>
            <w:tcW w:w="2376" w:type="dxa"/>
          </w:tcPr>
          <w:p>
            <w:pPr>
              <w:pStyle w:val="TableParagraph"/>
              <w:spacing w:line="249" w:lineRule="auto" w:before="65"/>
              <w:ind w:right="31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22. Заключение </w:t>
            </w:r>
            <w:r>
              <w:rPr>
                <w:color w:val="231F20"/>
                <w:sz w:val="18"/>
              </w:rPr>
              <w:t>договора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 обслуживающей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организацией</w:t>
            </w:r>
          </w:p>
        </w:tc>
        <w:tc>
          <w:tcPr>
            <w:tcW w:w="3567" w:type="dxa"/>
          </w:tcPr>
          <w:p>
            <w:pPr>
              <w:pStyle w:val="TableParagraph"/>
              <w:spacing w:line="249" w:lineRule="auto" w:before="65"/>
              <w:ind w:right="67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Возможность проведения аукциона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выбора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лучшей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эксплуатирующей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организации.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Цифровой учет</w:t>
            </w:r>
          </w:p>
          <w:p>
            <w:pPr>
              <w:pStyle w:val="TableParagraph"/>
              <w:spacing w:line="249" w:lineRule="auto" w:before="2"/>
              <w:ind w:right="34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эксплуатационных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затрат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положительно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влияет на уровень недобросовестности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ресурсоснабжающих организаций</w:t>
            </w:r>
          </w:p>
        </w:tc>
      </w:tr>
      <w:tr>
        <w:trPr>
          <w:trHeight w:val="773" w:hRule="atLeast"/>
        </w:trPr>
        <w:tc>
          <w:tcPr>
            <w:tcW w:w="2376" w:type="dxa"/>
          </w:tcPr>
          <w:p>
            <w:pPr>
              <w:pStyle w:val="TableParagraph"/>
              <w:spacing w:line="249" w:lineRule="auto" w:before="65"/>
              <w:ind w:right="316"/>
              <w:rPr>
                <w:sz w:val="18"/>
              </w:rPr>
            </w:pPr>
            <w:r>
              <w:rPr>
                <w:color w:val="231F20"/>
                <w:sz w:val="18"/>
              </w:rPr>
              <w:t>23. Гарантийные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обязательства подрядной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организации</w:t>
            </w:r>
          </w:p>
        </w:tc>
        <w:tc>
          <w:tcPr>
            <w:tcW w:w="3567" w:type="dxa"/>
          </w:tcPr>
          <w:p>
            <w:pPr>
              <w:pStyle w:val="TableParagraph"/>
              <w:spacing w:line="249" w:lineRule="auto" w:before="65"/>
              <w:ind w:right="633"/>
              <w:rPr>
                <w:sz w:val="18"/>
              </w:rPr>
            </w:pPr>
            <w:r>
              <w:rPr>
                <w:color w:val="231F20"/>
                <w:sz w:val="18"/>
              </w:rPr>
              <w:t>Снижение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затрат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подрядчика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счет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уменьшения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претензий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гарантии</w:t>
            </w:r>
          </w:p>
        </w:tc>
      </w:tr>
      <w:tr>
        <w:trPr>
          <w:trHeight w:val="1205" w:hRule="atLeast"/>
        </w:trPr>
        <w:tc>
          <w:tcPr>
            <w:tcW w:w="2376" w:type="dxa"/>
          </w:tcPr>
          <w:p>
            <w:pPr>
              <w:pStyle w:val="TableParagraph"/>
              <w:spacing w:line="249" w:lineRule="auto" w:before="65"/>
              <w:ind w:right="25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24. Эксплуатация </w:t>
            </w:r>
            <w:r>
              <w:rPr>
                <w:color w:val="231F20"/>
                <w:sz w:val="18"/>
              </w:rPr>
              <w:t>объекта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строительства</w:t>
            </w:r>
          </w:p>
        </w:tc>
        <w:tc>
          <w:tcPr>
            <w:tcW w:w="3567" w:type="dxa"/>
          </w:tcPr>
          <w:p>
            <w:pPr>
              <w:pStyle w:val="TableParagraph"/>
              <w:spacing w:line="249" w:lineRule="auto" w:before="65"/>
              <w:ind w:right="159"/>
              <w:rPr>
                <w:sz w:val="18"/>
              </w:rPr>
            </w:pPr>
            <w:r>
              <w:rPr>
                <w:color w:val="231F20"/>
                <w:sz w:val="18"/>
              </w:rPr>
              <w:t>Цифровой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учет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обслуживания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ремонтов,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выявление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недостатков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эксплуатации.</w:t>
            </w:r>
          </w:p>
          <w:p>
            <w:pPr>
              <w:pStyle w:val="TableParagraph"/>
              <w:spacing w:line="249" w:lineRule="auto" w:before="1"/>
              <w:ind w:right="268"/>
              <w:rPr>
                <w:sz w:val="18"/>
              </w:rPr>
            </w:pPr>
            <w:r>
              <w:rPr>
                <w:color w:val="231F20"/>
                <w:sz w:val="18"/>
              </w:rPr>
              <w:t>Собранная информация может ис-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пользоваться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проектирования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объектов</w:t>
            </w:r>
          </w:p>
        </w:tc>
      </w:tr>
    </w:tbl>
    <w:p>
      <w:pPr>
        <w:pStyle w:val="BodyText"/>
        <w:spacing w:line="254" w:lineRule="auto" w:before="151"/>
        <w:ind w:right="135"/>
      </w:pPr>
      <w:r>
        <w:rPr>
          <w:color w:val="231F20"/>
          <w:w w:val="105"/>
        </w:rPr>
        <w:t>Многочисленные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исследования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российские,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зару-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бежные проводимые в различные годы, подтверждают, что циф-</w:t>
      </w:r>
      <w:r>
        <w:rPr>
          <w:color w:val="231F20"/>
          <w:spacing w:val="1"/>
        </w:rPr>
        <w:t> </w:t>
      </w:r>
      <w:r>
        <w:rPr>
          <w:color w:val="231F20"/>
        </w:rPr>
        <w:t>ровизация оказывает положительное влияние на эффективность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деятельности строительных компаний. На рис. 2 показаны ре-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зультаты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опроса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последствиях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цифровизации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среди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компаний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строительной отрасли, проведенного консалтинговой компанией</w:t>
      </w:r>
      <w:r>
        <w:rPr>
          <w:color w:val="231F20"/>
          <w:spacing w:val="1"/>
        </w:rPr>
        <w:t> </w:t>
      </w:r>
      <w:r>
        <w:rPr>
          <w:i/>
          <w:color w:val="231F20"/>
          <w:w w:val="105"/>
        </w:rPr>
        <w:t>McGraw</w:t>
      </w:r>
      <w:r>
        <w:rPr>
          <w:i/>
          <w:color w:val="231F20"/>
          <w:spacing w:val="-3"/>
          <w:w w:val="105"/>
        </w:rPr>
        <w:t> </w:t>
      </w:r>
      <w:r>
        <w:rPr>
          <w:i/>
          <w:color w:val="231F20"/>
          <w:w w:val="105"/>
        </w:rPr>
        <w:t>Hill</w:t>
      </w:r>
      <w:r>
        <w:rPr>
          <w:i/>
          <w:color w:val="231F20"/>
          <w:spacing w:val="-4"/>
          <w:w w:val="105"/>
        </w:rPr>
        <w:t> </w:t>
      </w:r>
      <w:r>
        <w:rPr>
          <w:i/>
          <w:color w:val="231F20"/>
          <w:w w:val="105"/>
        </w:rPr>
        <w:t>Construction</w:t>
      </w:r>
      <w:r>
        <w:rPr>
          <w:color w:val="231F20"/>
          <w:w w:val="105"/>
        </w:rPr>
        <w:t>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24"/>
        </w:rPr>
      </w:pPr>
    </w:p>
    <w:p>
      <w:pPr>
        <w:pStyle w:val="BodyText"/>
        <w:spacing w:before="0"/>
        <w:ind w:left="152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752075" cy="1755648"/>
            <wp:effectExtent l="0" t="0" r="0" b="0"/>
            <wp:docPr id="3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075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ind w:left="0" w:firstLine="0"/>
        <w:jc w:val="left"/>
        <w:rPr>
          <w:sz w:val="12"/>
        </w:rPr>
      </w:pPr>
    </w:p>
    <w:p>
      <w:pPr>
        <w:spacing w:line="249" w:lineRule="auto" w:before="93"/>
        <w:ind w:left="103" w:right="121" w:firstLine="0"/>
        <w:jc w:val="center"/>
        <w:rPr>
          <w:sz w:val="18"/>
        </w:rPr>
      </w:pPr>
      <w:r>
        <w:rPr>
          <w:color w:val="231F20"/>
          <w:sz w:val="18"/>
        </w:rPr>
        <w:t>Рис. 2. Данные опроса о последствиях цифровизации среди компаний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строительной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отрасли,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проведенного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консалтинговой</w:t>
      </w:r>
    </w:p>
    <w:p>
      <w:pPr>
        <w:spacing w:before="1"/>
        <w:ind w:left="663" w:right="680" w:firstLine="0"/>
        <w:jc w:val="center"/>
        <w:rPr>
          <w:sz w:val="18"/>
        </w:rPr>
      </w:pPr>
      <w:r>
        <w:rPr>
          <w:color w:val="231F20"/>
          <w:sz w:val="18"/>
        </w:rPr>
        <w:t>компанией</w:t>
      </w:r>
      <w:r>
        <w:rPr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McGraw-Hill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Construction</w:t>
      </w:r>
      <w:r>
        <w:rPr>
          <w:i/>
          <w:color w:val="231F20"/>
          <w:spacing w:val="-3"/>
          <w:sz w:val="18"/>
        </w:rPr>
        <w:t> </w:t>
      </w:r>
      <w:r>
        <w:rPr>
          <w:color w:val="231F20"/>
          <w:sz w:val="18"/>
        </w:rPr>
        <w:t>[8]</w:t>
      </w:r>
    </w:p>
    <w:p>
      <w:pPr>
        <w:pStyle w:val="BodyText"/>
        <w:spacing w:before="7"/>
        <w:ind w:left="0" w:firstLine="0"/>
        <w:jc w:val="left"/>
      </w:pPr>
    </w:p>
    <w:p>
      <w:pPr>
        <w:pStyle w:val="BodyText"/>
        <w:spacing w:line="254" w:lineRule="auto" w:before="0"/>
        <w:ind w:right="134"/>
      </w:pPr>
      <w:r>
        <w:rPr>
          <w:color w:val="231F20"/>
          <w:spacing w:val="-4"/>
        </w:rPr>
        <w:t>В последние годы </w:t>
      </w:r>
      <w:r>
        <w:rPr>
          <w:color w:val="231F20"/>
          <w:spacing w:val="-3"/>
        </w:rPr>
        <w:t>получили развитие </w:t>
      </w:r>
      <w:r>
        <w:rPr>
          <w:i/>
          <w:color w:val="231F20"/>
          <w:spacing w:val="-3"/>
        </w:rPr>
        <w:t>BIM</w:t>
      </w:r>
      <w:r>
        <w:rPr>
          <w:color w:val="231F20"/>
          <w:spacing w:val="-3"/>
        </w:rPr>
        <w:t>-технологии (</w:t>
      </w:r>
      <w:r>
        <w:rPr>
          <w:i/>
          <w:color w:val="231F20"/>
          <w:spacing w:val="-3"/>
        </w:rPr>
        <w:t>Building</w:t>
      </w:r>
      <w:r>
        <w:rPr>
          <w:i/>
          <w:color w:val="231F20"/>
          <w:spacing w:val="-50"/>
        </w:rPr>
        <w:t> </w:t>
      </w:r>
      <w:r>
        <w:rPr>
          <w:i/>
          <w:color w:val="231F20"/>
        </w:rPr>
        <w:t>Information Modeling)</w:t>
      </w:r>
      <w:r>
        <w:rPr>
          <w:color w:val="231F20"/>
        </w:rPr>
        <w:t>, которые успешно используются в проекти-</w:t>
      </w:r>
      <w:r>
        <w:rPr>
          <w:color w:val="231F20"/>
          <w:spacing w:val="1"/>
        </w:rPr>
        <w:t> </w:t>
      </w:r>
      <w:r>
        <w:rPr>
          <w:color w:val="231F20"/>
        </w:rPr>
        <w:t>ровании. По сути они позволяют выстроить информационную мо-</w:t>
      </w:r>
      <w:r>
        <w:rPr>
          <w:color w:val="231F20"/>
          <w:spacing w:val="-50"/>
        </w:rPr>
        <w:t> </w:t>
      </w:r>
      <w:r>
        <w:rPr>
          <w:color w:val="231F20"/>
        </w:rPr>
        <w:t>дель,</w:t>
      </w:r>
      <w:r>
        <w:rPr>
          <w:color w:val="231F20"/>
          <w:spacing w:val="-13"/>
        </w:rPr>
        <w:t> </w:t>
      </w:r>
      <w:r>
        <w:rPr>
          <w:color w:val="231F20"/>
        </w:rPr>
        <w:t>которая</w:t>
      </w:r>
      <w:r>
        <w:rPr>
          <w:color w:val="231F20"/>
          <w:spacing w:val="-13"/>
        </w:rPr>
        <w:t> </w:t>
      </w:r>
      <w:r>
        <w:rPr>
          <w:color w:val="231F20"/>
        </w:rPr>
        <w:t>включает</w:t>
      </w:r>
      <w:r>
        <w:rPr>
          <w:color w:val="231F20"/>
          <w:spacing w:val="-13"/>
        </w:rPr>
        <w:t> </w:t>
      </w:r>
      <w:r>
        <w:rPr>
          <w:color w:val="231F20"/>
        </w:rPr>
        <w:t>физических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функциональных</w:t>
      </w:r>
      <w:r>
        <w:rPr>
          <w:color w:val="231F20"/>
          <w:spacing w:val="-13"/>
        </w:rPr>
        <w:t> </w:t>
      </w:r>
      <w:r>
        <w:rPr>
          <w:color w:val="231F20"/>
        </w:rPr>
        <w:t>характери-</w:t>
      </w:r>
      <w:r>
        <w:rPr>
          <w:color w:val="231F20"/>
          <w:spacing w:val="-50"/>
        </w:rPr>
        <w:t> </w:t>
      </w:r>
      <w:r>
        <w:rPr>
          <w:color w:val="231F20"/>
        </w:rPr>
        <w:t>стики объекта, учитывает множество факторов и информации об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объекте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отдельных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элементах,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изменение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одного</w:t>
      </w:r>
      <w:r>
        <w:rPr>
          <w:color w:val="231F20"/>
          <w:spacing w:val="-11"/>
        </w:rPr>
        <w:t> </w:t>
      </w:r>
      <w:r>
        <w:rPr>
          <w:color w:val="231F20"/>
        </w:rPr>
        <w:t>па-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раметра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приводит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автоматическому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пересчету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всех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остальных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[8].</w:t>
      </w:r>
      <w:r>
        <w:rPr>
          <w:color w:val="231F20"/>
          <w:spacing w:val="-51"/>
        </w:rPr>
        <w:t> </w:t>
      </w:r>
      <w:r>
        <w:rPr>
          <w:color w:val="231F20"/>
        </w:rPr>
        <w:t>Преимущества</w:t>
      </w:r>
      <w:r>
        <w:rPr>
          <w:color w:val="231F20"/>
          <w:spacing w:val="-7"/>
        </w:rPr>
        <w:t> </w:t>
      </w:r>
      <w:r>
        <w:rPr>
          <w:color w:val="231F20"/>
        </w:rPr>
        <w:t>их</w:t>
      </w:r>
      <w:r>
        <w:rPr>
          <w:color w:val="231F20"/>
          <w:spacing w:val="-7"/>
        </w:rPr>
        <w:t> </w:t>
      </w:r>
      <w:r>
        <w:rPr>
          <w:color w:val="231F20"/>
        </w:rPr>
        <w:t>очевидны.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отмечают</w:t>
      </w:r>
      <w:r>
        <w:rPr>
          <w:color w:val="231F20"/>
          <w:spacing w:val="-6"/>
        </w:rPr>
        <w:t> </w:t>
      </w:r>
      <w:r>
        <w:rPr>
          <w:color w:val="231F20"/>
        </w:rPr>
        <w:t>пользователи</w:t>
      </w:r>
      <w:r>
        <w:rPr>
          <w:color w:val="231F20"/>
          <w:spacing w:val="-7"/>
        </w:rPr>
        <w:t> </w:t>
      </w:r>
      <w:r>
        <w:rPr>
          <w:color w:val="231F20"/>
        </w:rPr>
        <w:t>предска-</w:t>
      </w:r>
      <w:r>
        <w:rPr>
          <w:color w:val="231F20"/>
          <w:spacing w:val="-50"/>
        </w:rPr>
        <w:t> </w:t>
      </w:r>
      <w:r>
        <w:rPr>
          <w:color w:val="231F20"/>
        </w:rPr>
        <w:t>зуемость цены повышается на 72 %; на 85 % оптимизируется гра-</w:t>
      </w:r>
      <w:r>
        <w:rPr>
          <w:color w:val="231F20"/>
          <w:spacing w:val="1"/>
        </w:rPr>
        <w:t> </w:t>
      </w:r>
      <w:r>
        <w:rPr>
          <w:color w:val="231F20"/>
        </w:rPr>
        <w:t>фик строительства; вероятность ошибок при проектировании сни-</w:t>
      </w:r>
      <w:r>
        <w:rPr>
          <w:color w:val="231F20"/>
          <w:spacing w:val="-50"/>
        </w:rPr>
        <w:t> </w:t>
      </w:r>
      <w:r>
        <w:rPr>
          <w:color w:val="231F20"/>
        </w:rPr>
        <w:t>жается на 95 %, оптимизация проекта достигает 85 %, понимания</w:t>
      </w:r>
      <w:r>
        <w:rPr>
          <w:color w:val="231F20"/>
          <w:spacing w:val="1"/>
        </w:rPr>
        <w:t> </w:t>
      </w:r>
      <w:r>
        <w:rPr>
          <w:color w:val="231F20"/>
        </w:rPr>
        <w:t>между всеми участниками улучшается на 98 % [8]. Минимальное</w:t>
      </w:r>
      <w:r>
        <w:rPr>
          <w:color w:val="231F20"/>
          <w:spacing w:val="1"/>
        </w:rPr>
        <w:t> </w:t>
      </w:r>
      <w:r>
        <w:rPr>
          <w:color w:val="231F20"/>
        </w:rPr>
        <w:t>увеличение первоначальных затрат примерно на 2 % для созда-</w:t>
      </w:r>
      <w:r>
        <w:rPr>
          <w:color w:val="231F20"/>
          <w:spacing w:val="1"/>
        </w:rPr>
        <w:t> </w:t>
      </w:r>
      <w:r>
        <w:rPr>
          <w:color w:val="231F20"/>
        </w:rPr>
        <w:t>ния оптимизированного проекта приведет в среднем к экономии</w:t>
      </w:r>
      <w:r>
        <w:rPr>
          <w:color w:val="231F20"/>
          <w:spacing w:val="1"/>
        </w:rPr>
        <w:t> </w:t>
      </w:r>
      <w:r>
        <w:rPr>
          <w:color w:val="231F20"/>
        </w:rPr>
        <w:t>на 20</w:t>
      </w:r>
      <w:r>
        <w:rPr>
          <w:color w:val="231F20"/>
          <w:spacing w:val="1"/>
        </w:rPr>
        <w:t> </w:t>
      </w:r>
      <w:r>
        <w:rPr>
          <w:color w:val="231F20"/>
        </w:rPr>
        <w:t>%</w:t>
      </w:r>
      <w:r>
        <w:rPr>
          <w:color w:val="231F20"/>
          <w:spacing w:val="2"/>
        </w:rPr>
        <w:t> </w:t>
      </w:r>
      <w:r>
        <w:rPr>
          <w:color w:val="231F20"/>
        </w:rPr>
        <w:t>от</w:t>
      </w:r>
      <w:r>
        <w:rPr>
          <w:color w:val="231F20"/>
          <w:spacing w:val="1"/>
        </w:rPr>
        <w:t> </w:t>
      </w:r>
      <w:r>
        <w:rPr>
          <w:color w:val="231F20"/>
        </w:rPr>
        <w:t>общих</w:t>
      </w:r>
      <w:r>
        <w:rPr>
          <w:color w:val="231F20"/>
          <w:spacing w:val="2"/>
        </w:rPr>
        <w:t> </w:t>
      </w:r>
      <w:r>
        <w:rPr>
          <w:color w:val="231F20"/>
        </w:rPr>
        <w:t>затрат</w:t>
      </w:r>
      <w:r>
        <w:rPr>
          <w:color w:val="231F20"/>
          <w:spacing w:val="1"/>
        </w:rPr>
        <w:t> </w:t>
      </w:r>
      <w:r>
        <w:rPr>
          <w:color w:val="231F20"/>
        </w:rPr>
        <w:t>[9].</w:t>
      </w:r>
    </w:p>
    <w:p>
      <w:pPr>
        <w:pStyle w:val="BodyText"/>
        <w:spacing w:line="254" w:lineRule="auto" w:before="13"/>
        <w:ind w:right="136"/>
      </w:pPr>
      <w:r>
        <w:rPr>
          <w:color w:val="231F20"/>
        </w:rPr>
        <w:t>На рис. 3 и 4 показаны краткосрочные и долгосрочные преи-</w:t>
      </w:r>
      <w:r>
        <w:rPr>
          <w:color w:val="231F20"/>
          <w:spacing w:val="1"/>
        </w:rPr>
        <w:t> </w:t>
      </w:r>
      <w:r>
        <w:rPr>
          <w:color w:val="231F20"/>
        </w:rPr>
        <w:t>мущества</w:t>
      </w:r>
      <w:r>
        <w:rPr>
          <w:color w:val="231F20"/>
          <w:spacing w:val="1"/>
        </w:rPr>
        <w:t> </w:t>
      </w:r>
      <w:r>
        <w:rPr>
          <w:i/>
          <w:color w:val="231F20"/>
        </w:rPr>
        <w:t>BIM</w:t>
      </w:r>
      <w:r>
        <w:rPr>
          <w:color w:val="231F20"/>
        </w:rPr>
        <w:t>-технологий.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24"/>
        </w:rPr>
      </w:pPr>
    </w:p>
    <w:p>
      <w:pPr>
        <w:pStyle w:val="BodyText"/>
        <w:spacing w:before="0"/>
        <w:ind w:left="196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706360" cy="1755648"/>
            <wp:effectExtent l="0" t="0" r="0" b="0"/>
            <wp:docPr id="3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360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 w:firstLine="0"/>
        <w:jc w:val="left"/>
        <w:rPr>
          <w:sz w:val="13"/>
        </w:rPr>
      </w:pPr>
    </w:p>
    <w:p>
      <w:pPr>
        <w:spacing w:before="93"/>
        <w:ind w:left="103" w:right="121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Краткосрочные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преимущества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BIM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(данные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основе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исследования</w:t>
      </w:r>
    </w:p>
    <w:p>
      <w:pPr>
        <w:spacing w:before="9"/>
        <w:ind w:left="663" w:right="680" w:firstLine="0"/>
        <w:jc w:val="center"/>
        <w:rPr>
          <w:sz w:val="18"/>
        </w:rPr>
      </w:pPr>
      <w:r>
        <w:rPr>
          <w:i/>
          <w:color w:val="231F20"/>
          <w:sz w:val="18"/>
        </w:rPr>
        <w:t>Smart</w:t>
      </w:r>
      <w:r>
        <w:rPr>
          <w:i/>
          <w:color w:val="231F20"/>
          <w:spacing w:val="-1"/>
          <w:sz w:val="18"/>
        </w:rPr>
        <w:t> </w:t>
      </w:r>
      <w:r>
        <w:rPr>
          <w:i/>
          <w:color w:val="231F20"/>
          <w:sz w:val="18"/>
        </w:rPr>
        <w:t>Market</w:t>
      </w:r>
      <w:r>
        <w:rPr>
          <w:i/>
          <w:color w:val="231F20"/>
          <w:spacing w:val="-1"/>
          <w:sz w:val="18"/>
        </w:rPr>
        <w:t> </w:t>
      </w:r>
      <w:r>
        <w:rPr>
          <w:i/>
          <w:color w:val="231F20"/>
          <w:sz w:val="18"/>
        </w:rPr>
        <w:t>Report McGraw</w:t>
      </w:r>
      <w:r>
        <w:rPr>
          <w:i/>
          <w:color w:val="231F20"/>
          <w:spacing w:val="-1"/>
          <w:sz w:val="18"/>
        </w:rPr>
        <w:t> </w:t>
      </w:r>
      <w:r>
        <w:rPr>
          <w:i/>
          <w:color w:val="231F20"/>
          <w:sz w:val="18"/>
        </w:rPr>
        <w:t>Hill</w:t>
      </w:r>
      <w:r>
        <w:rPr>
          <w:i/>
          <w:color w:val="231F20"/>
          <w:spacing w:val="-1"/>
          <w:sz w:val="18"/>
        </w:rPr>
        <w:t> </w:t>
      </w:r>
      <w:r>
        <w:rPr>
          <w:i/>
          <w:color w:val="231F20"/>
          <w:sz w:val="18"/>
        </w:rPr>
        <w:t>Construction</w:t>
      </w:r>
      <w:r>
        <w:rPr>
          <w:color w:val="231F20"/>
          <w:sz w:val="18"/>
        </w:rPr>
        <w:t>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2012)</w:t>
      </w:r>
    </w:p>
    <w:p>
      <w:pPr>
        <w:pStyle w:val="BodyText"/>
        <w:spacing w:before="4"/>
        <w:ind w:lef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798626</wp:posOffset>
            </wp:positionH>
            <wp:positionV relativeFrom="paragraph">
              <wp:posOffset>166639</wp:posOffset>
            </wp:positionV>
            <wp:extent cx="3755151" cy="2243328"/>
            <wp:effectExtent l="0" t="0" r="0" b="0"/>
            <wp:wrapTopAndBottom/>
            <wp:docPr id="3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151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 w:firstLine="0"/>
        <w:jc w:val="left"/>
        <w:rPr>
          <w:sz w:val="20"/>
        </w:rPr>
      </w:pPr>
    </w:p>
    <w:p>
      <w:pPr>
        <w:spacing w:before="0"/>
        <w:ind w:left="103" w:right="121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4.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Краткосрочные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преимущества</w:t>
      </w:r>
      <w:r>
        <w:rPr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BIM</w:t>
      </w:r>
      <w:r>
        <w:rPr>
          <w:i/>
          <w:color w:val="231F20"/>
          <w:spacing w:val="-3"/>
          <w:sz w:val="18"/>
        </w:rPr>
        <w:t> </w:t>
      </w:r>
      <w:r>
        <w:rPr>
          <w:color w:val="231F20"/>
          <w:sz w:val="18"/>
        </w:rPr>
        <w:t>(данные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основе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исследования</w:t>
      </w:r>
    </w:p>
    <w:p>
      <w:pPr>
        <w:spacing w:before="9"/>
        <w:ind w:left="663" w:right="680" w:firstLine="0"/>
        <w:jc w:val="center"/>
        <w:rPr>
          <w:sz w:val="18"/>
        </w:rPr>
      </w:pPr>
      <w:r>
        <w:rPr>
          <w:i/>
          <w:color w:val="231F20"/>
          <w:sz w:val="18"/>
        </w:rPr>
        <w:t>Smart</w:t>
      </w:r>
      <w:r>
        <w:rPr>
          <w:i/>
          <w:color w:val="231F20"/>
          <w:spacing w:val="-1"/>
          <w:sz w:val="18"/>
        </w:rPr>
        <w:t> </w:t>
      </w:r>
      <w:r>
        <w:rPr>
          <w:i/>
          <w:color w:val="231F20"/>
          <w:sz w:val="18"/>
        </w:rPr>
        <w:t>Market</w:t>
      </w:r>
      <w:r>
        <w:rPr>
          <w:i/>
          <w:color w:val="231F20"/>
          <w:spacing w:val="-1"/>
          <w:sz w:val="18"/>
        </w:rPr>
        <w:t> </w:t>
      </w:r>
      <w:r>
        <w:rPr>
          <w:i/>
          <w:color w:val="231F20"/>
          <w:sz w:val="18"/>
        </w:rPr>
        <w:t>Report McGraw</w:t>
      </w:r>
      <w:r>
        <w:rPr>
          <w:i/>
          <w:color w:val="231F20"/>
          <w:spacing w:val="-1"/>
          <w:sz w:val="18"/>
        </w:rPr>
        <w:t> </w:t>
      </w:r>
      <w:r>
        <w:rPr>
          <w:i/>
          <w:color w:val="231F20"/>
          <w:sz w:val="18"/>
        </w:rPr>
        <w:t>Hill</w:t>
      </w:r>
      <w:r>
        <w:rPr>
          <w:i/>
          <w:color w:val="231F20"/>
          <w:spacing w:val="-1"/>
          <w:sz w:val="18"/>
        </w:rPr>
        <w:t> </w:t>
      </w:r>
      <w:r>
        <w:rPr>
          <w:i/>
          <w:color w:val="231F20"/>
          <w:sz w:val="18"/>
        </w:rPr>
        <w:t>Construction</w:t>
      </w:r>
      <w:r>
        <w:rPr>
          <w:color w:val="231F20"/>
          <w:sz w:val="18"/>
        </w:rPr>
        <w:t>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2012)</w:t>
      </w:r>
    </w:p>
    <w:p>
      <w:pPr>
        <w:pStyle w:val="BodyText"/>
        <w:spacing w:before="7"/>
        <w:ind w:left="0" w:firstLine="0"/>
        <w:jc w:val="left"/>
      </w:pPr>
    </w:p>
    <w:p>
      <w:pPr>
        <w:pStyle w:val="BodyText"/>
        <w:spacing w:line="254" w:lineRule="auto" w:before="0"/>
        <w:ind w:right="130"/>
        <w:jc w:val="left"/>
      </w:pPr>
      <w:r>
        <w:rPr>
          <w:color w:val="231F20"/>
        </w:rPr>
        <w:t>Цифровизация бизнеса в строительной компании способству-</w:t>
      </w:r>
      <w:r>
        <w:rPr>
          <w:color w:val="231F20"/>
          <w:spacing w:val="-50"/>
        </w:rPr>
        <w:t> </w:t>
      </w:r>
      <w:r>
        <w:rPr>
          <w:color w:val="231F20"/>
        </w:rPr>
        <w:t>ет</w:t>
      </w:r>
      <w:r>
        <w:rPr>
          <w:color w:val="231F20"/>
          <w:spacing w:val="12"/>
        </w:rPr>
        <w:t> </w:t>
      </w:r>
      <w:r>
        <w:rPr>
          <w:color w:val="231F20"/>
        </w:rPr>
        <w:t>повышению</w:t>
      </w:r>
      <w:r>
        <w:rPr>
          <w:color w:val="231F20"/>
          <w:spacing w:val="12"/>
        </w:rPr>
        <w:t> </w:t>
      </w:r>
      <w:r>
        <w:rPr>
          <w:color w:val="231F20"/>
        </w:rPr>
        <w:t>ее</w:t>
      </w:r>
      <w:r>
        <w:rPr>
          <w:color w:val="231F20"/>
          <w:spacing w:val="13"/>
        </w:rPr>
        <w:t> </w:t>
      </w:r>
      <w:r>
        <w:rPr>
          <w:color w:val="231F20"/>
        </w:rPr>
        <w:t>конкурентоспособности</w:t>
      </w:r>
      <w:r>
        <w:rPr>
          <w:color w:val="231F20"/>
          <w:spacing w:val="12"/>
        </w:rPr>
        <w:t> </w:t>
      </w:r>
      <w:r>
        <w:rPr>
          <w:color w:val="231F20"/>
        </w:rPr>
        <w:t>за</w:t>
      </w:r>
      <w:r>
        <w:rPr>
          <w:color w:val="231F20"/>
          <w:spacing w:val="13"/>
        </w:rPr>
        <w:t> </w:t>
      </w:r>
      <w:r>
        <w:rPr>
          <w:color w:val="231F20"/>
        </w:rPr>
        <w:t>счет</w:t>
      </w:r>
      <w:r>
        <w:rPr>
          <w:color w:val="231F20"/>
          <w:spacing w:val="12"/>
        </w:rPr>
        <w:t> </w:t>
      </w:r>
      <w:r>
        <w:rPr>
          <w:color w:val="231F20"/>
        </w:rPr>
        <w:t>роста</w:t>
      </w:r>
      <w:r>
        <w:rPr>
          <w:color w:val="231F20"/>
          <w:spacing w:val="12"/>
        </w:rPr>
        <w:t> </w:t>
      </w:r>
      <w:r>
        <w:rPr>
          <w:color w:val="231F20"/>
        </w:rPr>
        <w:t>произво-</w:t>
      </w:r>
    </w:p>
    <w:p>
      <w:pPr>
        <w:spacing w:after="0" w:line="254" w:lineRule="auto"/>
        <w:jc w:val="left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4" w:firstLine="0"/>
      </w:pPr>
      <w:r>
        <w:rPr>
          <w:color w:val="231F20"/>
        </w:rPr>
        <w:t>дительности труда, оптимизации издержек, исключения посред-</w:t>
      </w:r>
      <w:r>
        <w:rPr>
          <w:color w:val="231F20"/>
          <w:spacing w:val="1"/>
        </w:rPr>
        <w:t> </w:t>
      </w:r>
      <w:r>
        <w:rPr>
          <w:color w:val="231F20"/>
        </w:rPr>
        <w:t>ников, ускорения всех бизнес-процессов, возможности быстрой</w:t>
      </w:r>
      <w:r>
        <w:rPr>
          <w:color w:val="231F20"/>
          <w:spacing w:val="1"/>
        </w:rPr>
        <w:t> </w:t>
      </w:r>
      <w:r>
        <w:rPr>
          <w:color w:val="231F20"/>
        </w:rPr>
        <w:t>реакции на изменение вкусов и потребностей покупателей и на</w:t>
      </w:r>
      <w:r>
        <w:rPr>
          <w:color w:val="231F20"/>
          <w:spacing w:val="1"/>
        </w:rPr>
        <w:t> </w:t>
      </w:r>
      <w:r>
        <w:rPr>
          <w:color w:val="231F20"/>
        </w:rPr>
        <w:t>действие конкурентов, ускорению процессов принятия решений,</w:t>
      </w:r>
      <w:r>
        <w:rPr>
          <w:color w:val="231F20"/>
          <w:spacing w:val="1"/>
        </w:rPr>
        <w:t> </w:t>
      </w:r>
      <w:r>
        <w:rPr>
          <w:color w:val="231F20"/>
        </w:rPr>
        <w:t>сокращению времени между возникновением события и реализа-</w:t>
      </w:r>
      <w:r>
        <w:rPr>
          <w:color w:val="231F20"/>
          <w:spacing w:val="1"/>
        </w:rPr>
        <w:t> </w:t>
      </w:r>
      <w:r>
        <w:rPr>
          <w:color w:val="231F20"/>
        </w:rPr>
        <w:t>цией необходимых</w:t>
      </w:r>
      <w:r>
        <w:rPr>
          <w:color w:val="231F20"/>
          <w:spacing w:val="1"/>
        </w:rPr>
        <w:t> </w:t>
      </w:r>
      <w:r>
        <w:rPr>
          <w:color w:val="231F20"/>
        </w:rPr>
        <w:t>мер</w:t>
      </w:r>
      <w:r>
        <w:rPr>
          <w:color w:val="231F20"/>
          <w:spacing w:val="2"/>
        </w:rPr>
        <w:t> </w:t>
      </w:r>
      <w:r>
        <w:rPr>
          <w:color w:val="231F20"/>
        </w:rPr>
        <w:t>[6,</w:t>
      </w:r>
      <w:r>
        <w:rPr>
          <w:color w:val="231F20"/>
          <w:spacing w:val="1"/>
        </w:rPr>
        <w:t> </w:t>
      </w:r>
      <w:r>
        <w:rPr>
          <w:color w:val="231F20"/>
        </w:rPr>
        <w:t>С.</w:t>
      </w:r>
      <w:r>
        <w:rPr>
          <w:color w:val="231F20"/>
          <w:spacing w:val="1"/>
        </w:rPr>
        <w:t> </w:t>
      </w:r>
      <w:r>
        <w:rPr>
          <w:color w:val="231F20"/>
        </w:rPr>
        <w:t>28].</w:t>
      </w:r>
    </w:p>
    <w:p>
      <w:pPr>
        <w:pStyle w:val="BodyText"/>
        <w:spacing w:line="254" w:lineRule="auto" w:before="5"/>
        <w:ind w:right="136"/>
      </w:pPr>
      <w:r>
        <w:rPr>
          <w:color w:val="231F20"/>
          <w:spacing w:val="-1"/>
        </w:rPr>
        <w:t>Следует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уточнить,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цифровизация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фундаментальное</w:t>
      </w:r>
      <w:r>
        <w:rPr>
          <w:color w:val="231F20"/>
          <w:spacing w:val="-12"/>
        </w:rPr>
        <w:t> </w:t>
      </w:r>
      <w:r>
        <w:rPr>
          <w:color w:val="231F20"/>
        </w:rPr>
        <w:t>пе-</w:t>
      </w:r>
      <w:r>
        <w:rPr>
          <w:color w:val="231F20"/>
          <w:spacing w:val="-50"/>
        </w:rPr>
        <w:t> </w:t>
      </w:r>
      <w:r>
        <w:rPr>
          <w:color w:val="231F20"/>
        </w:rPr>
        <w:t>реосмысление</w:t>
      </w:r>
      <w:r>
        <w:rPr>
          <w:color w:val="231F20"/>
          <w:spacing w:val="-7"/>
        </w:rPr>
        <w:t> </w:t>
      </w:r>
      <w:r>
        <w:rPr>
          <w:color w:val="231F20"/>
        </w:rPr>
        <w:t>модели</w:t>
      </w:r>
      <w:r>
        <w:rPr>
          <w:color w:val="231F20"/>
          <w:spacing w:val="-7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-7"/>
        </w:rPr>
        <w:t> </w:t>
      </w:r>
      <w:r>
        <w:rPr>
          <w:color w:val="231F20"/>
        </w:rPr>
        <w:t>изменение</w:t>
      </w:r>
      <w:r>
        <w:rPr>
          <w:color w:val="231F20"/>
          <w:spacing w:val="-6"/>
        </w:rPr>
        <w:t> </w:t>
      </w:r>
      <w:r>
        <w:rPr>
          <w:color w:val="231F20"/>
        </w:rPr>
        <w:t>подхода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ведению</w:t>
      </w:r>
      <w:r>
        <w:rPr>
          <w:color w:val="231F20"/>
          <w:spacing w:val="-50"/>
        </w:rPr>
        <w:t> </w:t>
      </w:r>
      <w:r>
        <w:rPr>
          <w:color w:val="231F20"/>
        </w:rPr>
        <w:t>бизнеса требующее внесения коренных преобразований в техно-</w:t>
      </w:r>
      <w:r>
        <w:rPr>
          <w:color w:val="231F20"/>
          <w:spacing w:val="1"/>
        </w:rPr>
        <w:t> </w:t>
      </w:r>
      <w:r>
        <w:rPr>
          <w:color w:val="231F20"/>
        </w:rPr>
        <w:t>логии,</w:t>
      </w:r>
      <w:r>
        <w:rPr>
          <w:color w:val="231F20"/>
          <w:spacing w:val="-8"/>
        </w:rPr>
        <w:t> </w:t>
      </w:r>
      <w:r>
        <w:rPr>
          <w:color w:val="231F20"/>
        </w:rPr>
        <w:t>культуру,</w:t>
      </w:r>
      <w:r>
        <w:rPr>
          <w:color w:val="231F20"/>
          <w:spacing w:val="-8"/>
        </w:rPr>
        <w:t> </w:t>
      </w:r>
      <w:r>
        <w:rPr>
          <w:color w:val="231F20"/>
        </w:rPr>
        <w:t>операции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принципы</w:t>
      </w:r>
      <w:r>
        <w:rPr>
          <w:color w:val="231F20"/>
          <w:spacing w:val="-8"/>
        </w:rPr>
        <w:t> </w:t>
      </w:r>
      <w:r>
        <w:rPr>
          <w:color w:val="231F20"/>
        </w:rPr>
        <w:t>создания</w:t>
      </w:r>
      <w:r>
        <w:rPr>
          <w:color w:val="231F20"/>
          <w:spacing w:val="-8"/>
        </w:rPr>
        <w:t> </w:t>
      </w:r>
      <w:r>
        <w:rPr>
          <w:color w:val="231F20"/>
        </w:rPr>
        <w:t>новых</w:t>
      </w:r>
      <w:r>
        <w:rPr>
          <w:color w:val="231F20"/>
          <w:spacing w:val="-8"/>
        </w:rPr>
        <w:t> </w:t>
      </w:r>
      <w:r>
        <w:rPr>
          <w:color w:val="231F20"/>
        </w:rPr>
        <w:t>продуктов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услуг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целью</w:t>
      </w:r>
      <w:r>
        <w:rPr>
          <w:color w:val="231F20"/>
          <w:spacing w:val="-12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12"/>
        </w:rPr>
        <w:t> </w:t>
      </w:r>
      <w:r>
        <w:rPr>
          <w:color w:val="231F20"/>
        </w:rPr>
        <w:t>коммерческого</w:t>
      </w:r>
      <w:r>
        <w:rPr>
          <w:color w:val="231F20"/>
          <w:spacing w:val="-12"/>
        </w:rPr>
        <w:t> </w:t>
      </w:r>
      <w:r>
        <w:rPr>
          <w:color w:val="231F20"/>
        </w:rPr>
        <w:t>успеха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условиях</w:t>
      </w:r>
      <w:r>
        <w:rPr>
          <w:color w:val="231F20"/>
          <w:spacing w:val="-12"/>
        </w:rPr>
        <w:t> </w:t>
      </w:r>
      <w:r>
        <w:rPr>
          <w:color w:val="231F20"/>
        </w:rPr>
        <w:t>но-</w:t>
      </w:r>
      <w:r>
        <w:rPr>
          <w:color w:val="231F20"/>
          <w:spacing w:val="-50"/>
        </w:rPr>
        <w:t> </w:t>
      </w:r>
      <w:r>
        <w:rPr>
          <w:color w:val="231F20"/>
        </w:rPr>
        <w:t>вой цифровой экономики, заставляющее искать новые пути полу-</w:t>
      </w:r>
      <w:r>
        <w:rPr>
          <w:color w:val="231F20"/>
          <w:spacing w:val="-50"/>
        </w:rPr>
        <w:t> </w:t>
      </w:r>
      <w:r>
        <w:rPr>
          <w:color w:val="231F20"/>
        </w:rPr>
        <w:t>чения выручки, мгновенно реагировать на изменения, постоянно</w:t>
      </w:r>
      <w:r>
        <w:rPr>
          <w:color w:val="231F20"/>
          <w:spacing w:val="1"/>
        </w:rPr>
        <w:t> </w:t>
      </w:r>
      <w:r>
        <w:rPr>
          <w:color w:val="231F20"/>
        </w:rPr>
        <w:t>меняться,</w:t>
      </w:r>
      <w:r>
        <w:rPr>
          <w:color w:val="231F20"/>
          <w:spacing w:val="1"/>
        </w:rPr>
        <w:t> </w:t>
      </w:r>
      <w:r>
        <w:rPr>
          <w:color w:val="231F20"/>
        </w:rPr>
        <w:t>быть</w:t>
      </w:r>
      <w:r>
        <w:rPr>
          <w:color w:val="231F20"/>
          <w:spacing w:val="2"/>
        </w:rPr>
        <w:t> </w:t>
      </w:r>
      <w:r>
        <w:rPr>
          <w:color w:val="231F20"/>
        </w:rPr>
        <w:t>динамичным.</w:t>
      </w:r>
    </w:p>
    <w:p>
      <w:pPr>
        <w:pStyle w:val="BodyText"/>
        <w:spacing w:line="254" w:lineRule="auto" w:before="7"/>
        <w:ind w:right="132"/>
      </w:pPr>
      <w:r>
        <w:rPr>
          <w:color w:val="231F20"/>
        </w:rPr>
        <w:t>Строительство является одной из сфер, в которых процессы</w:t>
      </w:r>
      <w:r>
        <w:rPr>
          <w:color w:val="231F20"/>
          <w:spacing w:val="1"/>
        </w:rPr>
        <w:t> </w:t>
      </w:r>
      <w:r>
        <w:rPr>
          <w:color w:val="231F20"/>
        </w:rPr>
        <w:t>цифровизации происходят медленнее, так как в связи со специ-</w:t>
      </w:r>
      <w:r>
        <w:rPr>
          <w:color w:val="231F20"/>
          <w:spacing w:val="1"/>
        </w:rPr>
        <w:t> </w:t>
      </w:r>
      <w:r>
        <w:rPr>
          <w:color w:val="231F20"/>
        </w:rPr>
        <w:t>фикой деятельности в строительных организациях более низкая</w:t>
      </w:r>
      <w:r>
        <w:rPr>
          <w:color w:val="231F20"/>
          <w:spacing w:val="1"/>
        </w:rPr>
        <w:t> </w:t>
      </w:r>
      <w:r>
        <w:rPr>
          <w:color w:val="231F20"/>
        </w:rPr>
        <w:t>скорость принятия решений, меньше возможностей для экспе-</w:t>
      </w:r>
      <w:r>
        <w:rPr>
          <w:color w:val="231F20"/>
          <w:spacing w:val="1"/>
        </w:rPr>
        <w:t> </w:t>
      </w:r>
      <w:r>
        <w:rPr>
          <w:color w:val="231F20"/>
        </w:rPr>
        <w:t>риментов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</w:rPr>
        <w:t>зачастую</w:t>
      </w:r>
      <w:r>
        <w:rPr>
          <w:color w:val="231F20"/>
          <w:spacing w:val="29"/>
        </w:rPr>
        <w:t> </w:t>
      </w:r>
      <w:r>
        <w:rPr>
          <w:color w:val="231F20"/>
        </w:rPr>
        <w:t>нет</w:t>
      </w:r>
      <w:r>
        <w:rPr>
          <w:color w:val="231F20"/>
          <w:spacing w:val="29"/>
        </w:rPr>
        <w:t> </w:t>
      </w:r>
      <w:r>
        <w:rPr>
          <w:color w:val="231F20"/>
        </w:rPr>
        <w:t>времени,</w:t>
      </w:r>
      <w:r>
        <w:rPr>
          <w:color w:val="231F20"/>
          <w:spacing w:val="29"/>
        </w:rPr>
        <w:t> </w:t>
      </w:r>
      <w:r>
        <w:rPr>
          <w:color w:val="231F20"/>
        </w:rPr>
        <w:t>необходимого</w:t>
      </w:r>
      <w:r>
        <w:rPr>
          <w:color w:val="231F20"/>
          <w:spacing w:val="29"/>
        </w:rPr>
        <w:t> </w:t>
      </w:r>
      <w:r>
        <w:rPr>
          <w:color w:val="231F20"/>
        </w:rPr>
        <w:t>на</w:t>
      </w:r>
      <w:r>
        <w:rPr>
          <w:color w:val="231F20"/>
          <w:spacing w:val="29"/>
        </w:rPr>
        <w:t> </w:t>
      </w:r>
      <w:r>
        <w:rPr>
          <w:color w:val="231F20"/>
        </w:rPr>
        <w:t>адаптацию</w:t>
      </w:r>
      <w:r>
        <w:rPr>
          <w:color w:val="231F20"/>
          <w:spacing w:val="1"/>
        </w:rPr>
        <w:t> </w:t>
      </w:r>
      <w:r>
        <w:rPr>
          <w:color w:val="231F20"/>
        </w:rPr>
        <w:t>к изменениям и коррекцию стратегии. Кроме того, переход на</w:t>
      </w:r>
      <w:r>
        <w:rPr>
          <w:color w:val="231F20"/>
          <w:spacing w:val="1"/>
        </w:rPr>
        <w:t> </w:t>
      </w:r>
      <w:r>
        <w:rPr>
          <w:color w:val="231F20"/>
        </w:rPr>
        <w:t>цифровые технологии требует значительных финансовых затрат:</w:t>
      </w:r>
      <w:r>
        <w:rPr>
          <w:color w:val="231F20"/>
          <w:spacing w:val="1"/>
        </w:rPr>
        <w:t> </w:t>
      </w:r>
      <w:r>
        <w:rPr>
          <w:color w:val="231F20"/>
        </w:rPr>
        <w:t>разработка или аренда программного обеспечения, техническое</w:t>
      </w:r>
      <w:r>
        <w:rPr>
          <w:color w:val="231F20"/>
          <w:spacing w:val="1"/>
        </w:rPr>
        <w:t> </w:t>
      </w:r>
      <w:r>
        <w:rPr>
          <w:color w:val="231F20"/>
        </w:rPr>
        <w:t>обслуживание</w:t>
      </w:r>
      <w:r>
        <w:rPr>
          <w:color w:val="231F20"/>
          <w:spacing w:val="1"/>
        </w:rPr>
        <w:t> </w:t>
      </w:r>
      <w:r>
        <w:rPr>
          <w:color w:val="231F20"/>
        </w:rPr>
        <w:t>оборудования,</w:t>
      </w:r>
      <w:r>
        <w:rPr>
          <w:color w:val="231F20"/>
          <w:spacing w:val="52"/>
        </w:rPr>
        <w:t> </w:t>
      </w:r>
      <w:r>
        <w:rPr>
          <w:color w:val="231F20"/>
        </w:rPr>
        <w:t>использование</w:t>
      </w:r>
      <w:r>
        <w:rPr>
          <w:color w:val="231F20"/>
          <w:spacing w:val="53"/>
        </w:rPr>
        <w:t> </w:t>
      </w:r>
      <w:r>
        <w:rPr>
          <w:color w:val="231F20"/>
        </w:rPr>
        <w:t>высокоскоростно-</w:t>
      </w:r>
      <w:r>
        <w:rPr>
          <w:color w:val="231F20"/>
          <w:spacing w:val="1"/>
        </w:rPr>
        <w:t> </w:t>
      </w:r>
      <w:r>
        <w:rPr>
          <w:color w:val="231F20"/>
        </w:rPr>
        <w:t>го</w:t>
      </w:r>
      <w:r>
        <w:rPr>
          <w:color w:val="231F20"/>
          <w:spacing w:val="35"/>
        </w:rPr>
        <w:t> </w:t>
      </w:r>
      <w:r>
        <w:rPr>
          <w:color w:val="231F20"/>
        </w:rPr>
        <w:t>Интернета,</w:t>
      </w:r>
      <w:r>
        <w:rPr>
          <w:color w:val="231F20"/>
          <w:spacing w:val="35"/>
        </w:rPr>
        <w:t> </w:t>
      </w:r>
      <w:r>
        <w:rPr>
          <w:color w:val="231F20"/>
        </w:rPr>
        <w:t>обучением</w:t>
      </w:r>
      <w:r>
        <w:rPr>
          <w:color w:val="231F20"/>
          <w:spacing w:val="36"/>
        </w:rPr>
        <w:t> </w:t>
      </w:r>
      <w:r>
        <w:rPr>
          <w:color w:val="231F20"/>
        </w:rPr>
        <w:t>персонала,</w:t>
      </w:r>
      <w:r>
        <w:rPr>
          <w:color w:val="231F20"/>
          <w:spacing w:val="35"/>
        </w:rPr>
        <w:t> </w:t>
      </w:r>
      <w:r>
        <w:rPr>
          <w:color w:val="231F20"/>
        </w:rPr>
        <w:t>расширение</w:t>
      </w:r>
      <w:r>
        <w:rPr>
          <w:color w:val="231F20"/>
          <w:spacing w:val="36"/>
        </w:rPr>
        <w:t> </w:t>
      </w:r>
      <w:r>
        <w:rPr>
          <w:color w:val="231F20"/>
        </w:rPr>
        <w:t>компьютерно-</w:t>
      </w:r>
      <w:r>
        <w:rPr>
          <w:color w:val="231F20"/>
          <w:spacing w:val="-50"/>
        </w:rPr>
        <w:t> </w:t>
      </w:r>
      <w:r>
        <w:rPr>
          <w:color w:val="231F20"/>
        </w:rPr>
        <w:t>го парка. Основными факторами, сдерживающими развитие циф-</w:t>
      </w:r>
      <w:r>
        <w:rPr>
          <w:color w:val="231F20"/>
          <w:spacing w:val="1"/>
        </w:rPr>
        <w:t> </w:t>
      </w:r>
      <w:r>
        <w:rPr>
          <w:color w:val="231F20"/>
        </w:rPr>
        <w:t>ровых</w:t>
      </w:r>
      <w:r>
        <w:rPr>
          <w:color w:val="231F20"/>
          <w:spacing w:val="42"/>
        </w:rPr>
        <w:t> </w:t>
      </w:r>
      <w:r>
        <w:rPr>
          <w:color w:val="231F20"/>
        </w:rPr>
        <w:t>технологий</w:t>
      </w:r>
      <w:r>
        <w:rPr>
          <w:color w:val="231F20"/>
          <w:spacing w:val="42"/>
        </w:rPr>
        <w:t> </w:t>
      </w:r>
      <w:r>
        <w:rPr>
          <w:color w:val="231F20"/>
        </w:rPr>
        <w:t>в</w:t>
      </w:r>
      <w:r>
        <w:rPr>
          <w:color w:val="231F20"/>
          <w:spacing w:val="44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43"/>
        </w:rPr>
        <w:t> </w:t>
      </w:r>
      <w:r>
        <w:rPr>
          <w:color w:val="231F20"/>
        </w:rPr>
        <w:t>сфере,</w:t>
      </w:r>
      <w:r>
        <w:rPr>
          <w:color w:val="231F20"/>
          <w:spacing w:val="42"/>
        </w:rPr>
        <w:t> </w:t>
      </w:r>
      <w:r>
        <w:rPr>
          <w:color w:val="231F20"/>
        </w:rPr>
        <w:t>являются</w:t>
      </w:r>
      <w:r>
        <w:rPr>
          <w:color w:val="231F20"/>
          <w:spacing w:val="43"/>
        </w:rPr>
        <w:t> </w:t>
      </w:r>
      <w:r>
        <w:rPr>
          <w:color w:val="231F20"/>
        </w:rPr>
        <w:t>[4,</w:t>
      </w:r>
      <w:r>
        <w:rPr>
          <w:color w:val="231F20"/>
          <w:spacing w:val="42"/>
        </w:rPr>
        <w:t> </w:t>
      </w:r>
      <w:r>
        <w:rPr>
          <w:color w:val="231F20"/>
        </w:rPr>
        <w:t>С.</w:t>
      </w:r>
      <w:r>
        <w:rPr>
          <w:color w:val="231F20"/>
          <w:spacing w:val="42"/>
        </w:rPr>
        <w:t> </w:t>
      </w:r>
      <w:r>
        <w:rPr>
          <w:color w:val="231F20"/>
        </w:rPr>
        <w:t>102],</w:t>
      </w:r>
      <w:r>
        <w:rPr>
          <w:color w:val="231F20"/>
          <w:spacing w:val="-50"/>
        </w:rPr>
        <w:t> </w:t>
      </w:r>
      <w:r>
        <w:rPr>
          <w:color w:val="231F20"/>
        </w:rPr>
        <w:t>[10,</w:t>
      </w:r>
      <w:r>
        <w:rPr>
          <w:color w:val="231F20"/>
          <w:spacing w:val="5"/>
        </w:rPr>
        <w:t> </w:t>
      </w:r>
      <w:r>
        <w:rPr>
          <w:color w:val="231F20"/>
        </w:rPr>
        <w:t>С.</w:t>
      </w:r>
      <w:r>
        <w:rPr>
          <w:color w:val="231F20"/>
          <w:spacing w:val="6"/>
        </w:rPr>
        <w:t> </w:t>
      </w:r>
      <w:r>
        <w:rPr>
          <w:color w:val="231F20"/>
        </w:rPr>
        <w:t>33],</w:t>
      </w:r>
      <w:r>
        <w:rPr>
          <w:color w:val="231F20"/>
          <w:spacing w:val="6"/>
        </w:rPr>
        <w:t> </w:t>
      </w:r>
      <w:r>
        <w:rPr>
          <w:color w:val="231F20"/>
        </w:rPr>
        <w:t>[6,</w:t>
      </w:r>
      <w:r>
        <w:rPr>
          <w:color w:val="231F20"/>
          <w:spacing w:val="6"/>
        </w:rPr>
        <w:t> </w:t>
      </w:r>
      <w:r>
        <w:rPr>
          <w:color w:val="231F20"/>
        </w:rPr>
        <w:t>С.</w:t>
      </w:r>
      <w:r>
        <w:rPr>
          <w:color w:val="231F20"/>
          <w:spacing w:val="5"/>
        </w:rPr>
        <w:t> </w:t>
      </w:r>
      <w:r>
        <w:rPr>
          <w:color w:val="231F20"/>
        </w:rPr>
        <w:t>28]:</w:t>
      </w:r>
    </w:p>
    <w:p>
      <w:pPr>
        <w:pStyle w:val="ListParagraph"/>
        <w:numPr>
          <w:ilvl w:val="0"/>
          <w:numId w:val="16"/>
        </w:numPr>
        <w:tabs>
          <w:tab w:pos="758" w:val="left" w:leader="none"/>
        </w:tabs>
        <w:spacing w:line="254" w:lineRule="auto" w:before="11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недостаточная теоретическая разработанность в области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цифровизации экономических, управленческих процессов и ин-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формационных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технологий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строительном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секторе,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также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слож-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ности интеграции новых технологий в существующий технологи-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ческий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процесс;</w:t>
      </w:r>
    </w:p>
    <w:p>
      <w:pPr>
        <w:pStyle w:val="ListParagraph"/>
        <w:numPr>
          <w:ilvl w:val="0"/>
          <w:numId w:val="16"/>
        </w:numPr>
        <w:tabs>
          <w:tab w:pos="762" w:val="left" w:leader="none"/>
        </w:tabs>
        <w:spacing w:line="254" w:lineRule="auto" w:before="4" w:after="0"/>
        <w:ind w:left="118" w:right="13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недостаточная информационная осведомленность руко-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водства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строительных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компаний,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недопонимание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необходимости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66" w:lineRule="auto" w:before="94"/>
        <w:ind w:right="136" w:firstLine="0"/>
      </w:pPr>
      <w:r>
        <w:rPr>
          <w:color w:val="231F20"/>
          <w:w w:val="105"/>
        </w:rPr>
        <w:t>внедрения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цифровых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технологий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из-за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неочевидности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преи-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муществ,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иногда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нежелание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делать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свою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деятельность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более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прозрачной;</w:t>
      </w:r>
    </w:p>
    <w:p>
      <w:pPr>
        <w:pStyle w:val="ListParagraph"/>
        <w:numPr>
          <w:ilvl w:val="0"/>
          <w:numId w:val="16"/>
        </w:numPr>
        <w:tabs>
          <w:tab w:pos="750" w:val="left" w:leader="none"/>
        </w:tabs>
        <w:spacing w:line="266" w:lineRule="auto" w:before="0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недооценка возможностей цифровизации как основы инте-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грации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глобальные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цепочки,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основы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территориального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географического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расширения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бизнеса;</w:t>
      </w:r>
    </w:p>
    <w:p>
      <w:pPr>
        <w:pStyle w:val="ListParagraph"/>
        <w:numPr>
          <w:ilvl w:val="0"/>
          <w:numId w:val="16"/>
        </w:numPr>
        <w:tabs>
          <w:tab w:pos="752" w:val="left" w:leader="none"/>
        </w:tabs>
        <w:spacing w:line="266" w:lineRule="auto" w:before="0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недостаточный уровень квалификации специалистов, спо-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собных как разрабатывать узкоспециализированные компьютер-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ные программы и приложения, так и эффективно использовать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программное обеспечение, реализованное на базе цифровых тех-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нологий;</w:t>
      </w:r>
    </w:p>
    <w:p>
      <w:pPr>
        <w:pStyle w:val="ListParagraph"/>
        <w:numPr>
          <w:ilvl w:val="0"/>
          <w:numId w:val="16"/>
        </w:numPr>
        <w:tabs>
          <w:tab w:pos="753" w:val="left" w:leader="none"/>
        </w:tabs>
        <w:spacing w:line="266" w:lineRule="auto" w:before="0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низкая мотивация персонала во внедрении цифровых тех-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нологий, связанная с риском потери рабочих мест по причине ав-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томатизации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роботизации.</w:t>
      </w:r>
    </w:p>
    <w:p>
      <w:pPr>
        <w:pStyle w:val="BodyText"/>
        <w:spacing w:line="266" w:lineRule="auto" w:before="0"/>
        <w:ind w:right="133"/>
      </w:pPr>
      <w:r>
        <w:rPr>
          <w:color w:val="231F20"/>
        </w:rPr>
        <w:t>Исследование показало, что цифровые технологии становят-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неотъемлемой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частью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нашей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жизни,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заставляя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компании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стоянно обновляться, подстраиваться под условия рынка, быть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на шаг впереди своих конкурентов по внедрению новейших тех-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нологий.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Очевидно,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такие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возможности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есть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только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круп-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компаний.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Остальные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вынуждены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подстраиваться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под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них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или работать на их технологических платформах, что будет спо-</w:t>
      </w:r>
      <w:r>
        <w:rPr>
          <w:color w:val="231F20"/>
          <w:spacing w:val="1"/>
        </w:rPr>
        <w:t> </w:t>
      </w:r>
      <w:r>
        <w:rPr>
          <w:color w:val="231F20"/>
        </w:rPr>
        <w:t>собствовать еще большей монополизации строительного рынка.</w:t>
      </w:r>
      <w:r>
        <w:rPr>
          <w:color w:val="231F20"/>
          <w:spacing w:val="1"/>
        </w:rPr>
        <w:t> </w:t>
      </w:r>
      <w:r>
        <w:rPr>
          <w:color w:val="231F20"/>
        </w:rPr>
        <w:t>Цифровые технологии облегчают условия работы, позволяют оп-</w:t>
      </w:r>
      <w:r>
        <w:rPr>
          <w:color w:val="231F20"/>
          <w:spacing w:val="1"/>
        </w:rPr>
        <w:t> </w:t>
      </w:r>
      <w:r>
        <w:rPr>
          <w:color w:val="231F20"/>
        </w:rPr>
        <w:t>тимизировать строительный процесс на всех этапах, но при этом</w:t>
      </w:r>
      <w:r>
        <w:rPr>
          <w:color w:val="231F20"/>
          <w:spacing w:val="1"/>
        </w:rPr>
        <w:t> </w:t>
      </w:r>
      <w:r>
        <w:rPr>
          <w:color w:val="231F20"/>
        </w:rPr>
        <w:t>ставят в зависимость, заставляя постоянно вкладывать денежные</w:t>
      </w:r>
      <w:r>
        <w:rPr>
          <w:color w:val="231F20"/>
          <w:spacing w:val="1"/>
        </w:rPr>
        <w:t> </w:t>
      </w:r>
      <w:r>
        <w:rPr>
          <w:color w:val="231F20"/>
        </w:rPr>
        <w:t>средства как в обновление, так и обеспечение безопасности про-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ведения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операций.</w:t>
      </w:r>
    </w:p>
    <w:p>
      <w:pPr>
        <w:spacing w:before="205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22"/>
        </w:numPr>
        <w:tabs>
          <w:tab w:pos="690" w:val="left" w:leader="none"/>
        </w:tabs>
        <w:spacing w:line="249" w:lineRule="auto" w:before="177" w:after="0"/>
        <w:ind w:left="118" w:right="13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В России более 4 млн человек стоят в очереди на соцжилье. Интерфакс-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Недвижимость URL: https://realty.interfax.ru/ru/news/articles/125681/ (дата об-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ращения 28.02.2021).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7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707" w:val="left" w:leader="none"/>
        </w:tabs>
        <w:spacing w:line="240" w:lineRule="auto" w:before="93" w:after="0"/>
        <w:ind w:left="706" w:right="0" w:hanging="192"/>
        <w:jc w:val="both"/>
        <w:rPr>
          <w:sz w:val="18"/>
        </w:rPr>
      </w:pPr>
      <w:r>
        <w:rPr>
          <w:color w:val="231F20"/>
          <w:sz w:val="18"/>
        </w:rPr>
        <w:t>Большинство</w:t>
      </w:r>
      <w:r>
        <w:rPr>
          <w:color w:val="231F20"/>
          <w:spacing w:val="30"/>
          <w:sz w:val="18"/>
        </w:rPr>
        <w:t> </w:t>
      </w:r>
      <w:r>
        <w:rPr>
          <w:color w:val="231F20"/>
          <w:sz w:val="18"/>
        </w:rPr>
        <w:t>россиян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устраивают</w:t>
      </w:r>
      <w:r>
        <w:rPr>
          <w:color w:val="231F20"/>
          <w:spacing w:val="30"/>
          <w:sz w:val="18"/>
        </w:rPr>
        <w:t> </w:t>
      </w:r>
      <w:r>
        <w:rPr>
          <w:color w:val="231F20"/>
          <w:sz w:val="18"/>
        </w:rPr>
        <w:t>жилищные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условия.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Ведомости.</w:t>
      </w:r>
    </w:p>
    <w:p>
      <w:pPr>
        <w:spacing w:line="249" w:lineRule="auto" w:before="9"/>
        <w:ind w:left="118" w:right="137" w:firstLine="0"/>
        <w:jc w:val="both"/>
        <w:rPr>
          <w:sz w:val="18"/>
        </w:rPr>
      </w:pPr>
      <w:r>
        <w:rPr>
          <w:color w:val="231F20"/>
          <w:spacing w:val="-1"/>
          <w:sz w:val="18"/>
        </w:rPr>
        <w:t>22.12.20. </w:t>
      </w:r>
      <w:r>
        <w:rPr>
          <w:color w:val="231F20"/>
          <w:sz w:val="18"/>
        </w:rPr>
        <w:t>URL: </w:t>
      </w:r>
      <w:hyperlink r:id="rId68">
        <w:r>
          <w:rPr>
            <w:color w:val="231F20"/>
            <w:sz w:val="18"/>
          </w:rPr>
          <w:t>https://www.vedomosti.ru/economics/articles/2020/12/22/852049-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bolshinstvo-rossiyan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28.02.2021).</w:t>
      </w:r>
    </w:p>
    <w:p>
      <w:pPr>
        <w:pStyle w:val="ListParagraph"/>
        <w:numPr>
          <w:ilvl w:val="0"/>
          <w:numId w:val="22"/>
        </w:numPr>
        <w:tabs>
          <w:tab w:pos="690" w:val="left" w:leader="none"/>
        </w:tabs>
        <w:spacing w:line="249" w:lineRule="auto" w:before="1" w:after="0"/>
        <w:ind w:left="118" w:right="13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Мельников А. Б.</w:t>
      </w:r>
      <w:r>
        <w:rPr>
          <w:color w:val="231F20"/>
          <w:w w:val="95"/>
          <w:sz w:val="18"/>
        </w:rPr>
        <w:t>, </w:t>
      </w:r>
      <w:r>
        <w:rPr>
          <w:i/>
          <w:color w:val="231F20"/>
          <w:w w:val="95"/>
          <w:sz w:val="18"/>
        </w:rPr>
        <w:t>Снимщикова И. В.</w:t>
      </w:r>
      <w:r>
        <w:rPr>
          <w:color w:val="231F20"/>
          <w:w w:val="95"/>
          <w:sz w:val="18"/>
        </w:rPr>
        <w:t>, </w:t>
      </w:r>
      <w:r>
        <w:rPr>
          <w:i/>
          <w:color w:val="231F20"/>
          <w:w w:val="95"/>
          <w:sz w:val="18"/>
        </w:rPr>
        <w:t>Маркова С. В. </w:t>
      </w:r>
      <w:r>
        <w:rPr>
          <w:color w:val="231F20"/>
          <w:w w:val="95"/>
          <w:sz w:val="18"/>
        </w:rPr>
        <w:t>Особенности обеспе-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чения экономической безопасности на предприятиях строительной отрасли 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Теория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практика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общественного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развития,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2011.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245–255.</w:t>
      </w:r>
    </w:p>
    <w:p>
      <w:pPr>
        <w:pStyle w:val="ListParagraph"/>
        <w:numPr>
          <w:ilvl w:val="0"/>
          <w:numId w:val="22"/>
        </w:numPr>
        <w:tabs>
          <w:tab w:pos="700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Моденов А. К. </w:t>
      </w:r>
      <w:r>
        <w:rPr>
          <w:color w:val="231F20"/>
          <w:sz w:val="18"/>
        </w:rPr>
        <w:t>Экономическая теория преступлений и наказаний: мо-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ногр.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/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А.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К.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Моденов,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Т.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Н.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Орловская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под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ред.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К.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Моденова;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СПбГАСУ.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СПб., 2018. – 174 с.</w:t>
      </w:r>
    </w:p>
    <w:p>
      <w:pPr>
        <w:pStyle w:val="ListParagraph"/>
        <w:numPr>
          <w:ilvl w:val="0"/>
          <w:numId w:val="22"/>
        </w:numPr>
        <w:tabs>
          <w:tab w:pos="700" w:val="left" w:leader="none"/>
        </w:tabs>
        <w:spacing w:line="249" w:lineRule="auto" w:before="3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Конева М. В. </w:t>
      </w:r>
      <w:r>
        <w:rPr>
          <w:color w:val="231F20"/>
          <w:sz w:val="18"/>
        </w:rPr>
        <w:t>Использование информационных и коммуникационных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технологий в бухгалтерском учете строительных компаний / Естественно-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гуманитарные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исследования №29(3),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2020</w:t>
      </w:r>
    </w:p>
    <w:p>
      <w:pPr>
        <w:pStyle w:val="ListParagraph"/>
        <w:numPr>
          <w:ilvl w:val="0"/>
          <w:numId w:val="22"/>
        </w:numPr>
        <w:tabs>
          <w:tab w:pos="699" w:val="left" w:leader="none"/>
        </w:tabs>
        <w:spacing w:line="249" w:lineRule="auto" w:before="2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Орлова Н. А. </w:t>
      </w:r>
      <w:r>
        <w:rPr>
          <w:color w:val="231F20"/>
          <w:sz w:val="18"/>
        </w:rPr>
        <w:t>Подходы к оценке готовности малых производственных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w w:val="95"/>
          <w:sz w:val="18"/>
        </w:rPr>
        <w:t>предприятий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к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цифровой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экономике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//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Вестник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университета,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2020.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№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2.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26–34.</w:t>
      </w:r>
    </w:p>
    <w:p>
      <w:pPr>
        <w:pStyle w:val="ListParagraph"/>
        <w:numPr>
          <w:ilvl w:val="0"/>
          <w:numId w:val="22"/>
        </w:numPr>
        <w:tabs>
          <w:tab w:pos="684" w:val="left" w:leader="none"/>
        </w:tabs>
        <w:spacing w:line="249" w:lineRule="auto" w:before="1" w:after="0"/>
        <w:ind w:left="118" w:right="137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Байбурин,</w:t>
      </w:r>
      <w:r>
        <w:rPr>
          <w:i/>
          <w:color w:val="231F20"/>
          <w:spacing w:val="-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А.</w:t>
      </w:r>
      <w:r>
        <w:rPr>
          <w:i/>
          <w:color w:val="231F20"/>
          <w:spacing w:val="-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Х.</w:t>
      </w:r>
      <w:r>
        <w:rPr>
          <w:i/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Применение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цифровых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технологий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строительстве: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учеб.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w w:val="95"/>
          <w:sz w:val="18"/>
        </w:rPr>
        <w:t>пособие / А. Х. Байбурин, Н. В. Кочарин. – Челябинск: Библиотека А. Миллера,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2020. – 167 с.</w:t>
      </w:r>
    </w:p>
    <w:p>
      <w:pPr>
        <w:pStyle w:val="ListParagraph"/>
        <w:numPr>
          <w:ilvl w:val="0"/>
          <w:numId w:val="22"/>
        </w:numPr>
        <w:tabs>
          <w:tab w:pos="687" w:val="left" w:leader="none"/>
        </w:tabs>
        <w:spacing w:line="249" w:lineRule="auto" w:before="3" w:after="0"/>
        <w:ind w:left="118" w:right="13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Перспективы Индустрии 4.0 и цифровизации промышленности в России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мире: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Аналитический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Отчет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[Электронный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ресурс].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10"/>
          <w:sz w:val="18"/>
        </w:rPr>
        <w:t> </w:t>
      </w:r>
      <w:hyperlink r:id="rId69">
        <w:r>
          <w:rPr>
            <w:color w:val="231F20"/>
            <w:sz w:val="18"/>
          </w:rPr>
          <w:t>http://json.tv/ict_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telecom_analytics_view/perspektivy-industrii-40-i-tsifrovizatsiipromyshlennosti-v-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rossii-i-mire-20180312123158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28.02.2021).</w:t>
      </w:r>
    </w:p>
    <w:p>
      <w:pPr>
        <w:pStyle w:val="ListParagraph"/>
        <w:numPr>
          <w:ilvl w:val="0"/>
          <w:numId w:val="22"/>
        </w:numPr>
        <w:tabs>
          <w:tab w:pos="691" w:val="left" w:leader="none"/>
        </w:tabs>
        <w:spacing w:line="240" w:lineRule="auto" w:before="3" w:after="0"/>
        <w:ind w:left="690" w:right="0" w:hanging="176"/>
        <w:jc w:val="both"/>
        <w:rPr>
          <w:sz w:val="18"/>
        </w:rPr>
      </w:pPr>
      <w:r>
        <w:rPr>
          <w:color w:val="231F20"/>
          <w:sz w:val="18"/>
        </w:rPr>
        <w:t>World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Economic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Forum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repot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«Shaping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Future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Constraction»,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2017.</w:t>
      </w:r>
    </w:p>
    <w:p>
      <w:pPr>
        <w:pStyle w:val="ListParagraph"/>
        <w:numPr>
          <w:ilvl w:val="0"/>
          <w:numId w:val="22"/>
        </w:numPr>
        <w:tabs>
          <w:tab w:pos="773" w:val="left" w:leader="none"/>
        </w:tabs>
        <w:spacing w:line="249" w:lineRule="auto" w:before="9" w:after="0"/>
        <w:ind w:left="118" w:right="13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Галимова М. П. </w:t>
      </w:r>
      <w:r>
        <w:rPr>
          <w:color w:val="231F20"/>
          <w:w w:val="95"/>
          <w:sz w:val="18"/>
        </w:rPr>
        <w:t>Готовность российских предприятий к цифровой транс-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формации: организационные драйверы и барьеры // Вестник УГНТУ. Наука,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образование,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экономика.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Серия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экономика,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(27).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27–37.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339.5</w:t>
      </w:r>
    </w:p>
    <w:p>
      <w:pPr>
        <w:spacing w:line="249" w:lineRule="auto" w:before="9"/>
        <w:ind w:left="118" w:right="230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Моденов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Анатолий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Константинович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z w:val="18"/>
        </w:rPr>
        <w:t>д-р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профессор</w:t>
      </w:r>
    </w:p>
    <w:p>
      <w:pPr>
        <w:spacing w:line="249" w:lineRule="auto" w:before="1"/>
        <w:ind w:left="118" w:right="38" w:firstLine="0"/>
        <w:jc w:val="both"/>
        <w:rPr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0"/>
          <w:sz w:val="18"/>
        </w:rPr>
        <w:t>архитектурно-строительный университет)</w:t>
      </w:r>
      <w:r>
        <w:rPr>
          <w:color w:val="231F20"/>
          <w:spacing w:val="-38"/>
          <w:w w:val="90"/>
          <w:sz w:val="18"/>
        </w:rPr>
        <w:t> </w:t>
      </w:r>
      <w:r>
        <w:rPr>
          <w:i/>
          <w:color w:val="231F20"/>
          <w:sz w:val="18"/>
        </w:rPr>
        <w:t>Складчиков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Иван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Валерьевич</w:t>
      </w:r>
      <w:r>
        <w:rPr>
          <w:color w:val="231F20"/>
          <w:sz w:val="18"/>
        </w:rPr>
        <w:t>,</w:t>
      </w:r>
    </w:p>
    <w:p>
      <w:pPr>
        <w:spacing w:line="249" w:lineRule="auto" w:before="3"/>
        <w:ind w:left="118" w:right="160" w:firstLine="0"/>
        <w:jc w:val="left"/>
        <w:rPr>
          <w:sz w:val="18"/>
        </w:rPr>
      </w:pPr>
      <w:r>
        <w:rPr>
          <w:color w:val="231F20"/>
          <w:spacing w:val="-1"/>
          <w:w w:val="95"/>
          <w:sz w:val="18"/>
        </w:rPr>
        <w:t>канд.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экон.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наук,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советник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губернатора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Санкт-Петербурга</w:t>
      </w:r>
    </w:p>
    <w:p>
      <w:pPr>
        <w:spacing w:line="249" w:lineRule="auto" w:before="1"/>
        <w:ind w:left="118" w:right="615" w:firstLine="0"/>
        <w:jc w:val="lef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Бобошко Андрей Александрович</w:t>
      </w:r>
      <w:r>
        <w:rPr>
          <w:color w:val="231F20"/>
          <w:spacing w:val="-1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канд.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доцент</w:t>
      </w:r>
    </w:p>
    <w:p>
      <w:pPr>
        <w:spacing w:line="249" w:lineRule="auto" w:before="2"/>
        <w:ind w:left="118" w:right="38" w:firstLine="0"/>
        <w:jc w:val="left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0"/>
          <w:sz w:val="18"/>
        </w:rPr>
        <w:t>архитектурно-строительный</w:t>
      </w:r>
      <w:r>
        <w:rPr>
          <w:color w:val="231F20"/>
          <w:spacing w:val="12"/>
          <w:w w:val="90"/>
          <w:sz w:val="18"/>
        </w:rPr>
        <w:t> </w:t>
      </w:r>
      <w:r>
        <w:rPr>
          <w:color w:val="231F20"/>
          <w:w w:val="90"/>
          <w:sz w:val="18"/>
        </w:rPr>
        <w:t>университет)</w:t>
      </w:r>
      <w:r>
        <w:rPr>
          <w:color w:val="231F20"/>
          <w:spacing w:val="-38"/>
          <w:w w:val="90"/>
          <w:sz w:val="18"/>
        </w:rPr>
        <w:t> </w:t>
      </w:r>
      <w:r>
        <w:rPr>
          <w:i/>
          <w:color w:val="231F20"/>
          <w:w w:val="95"/>
          <w:sz w:val="18"/>
        </w:rPr>
        <w:t>E-mail: </w:t>
      </w:r>
      <w:hyperlink r:id="rId70">
        <w:r>
          <w:rPr>
            <w:i/>
            <w:color w:val="231F20"/>
            <w:w w:val="95"/>
            <w:sz w:val="18"/>
          </w:rPr>
          <w:t>modenov200459@mail.ru</w:t>
        </w:r>
        <w:r>
          <w:rPr>
            <w:color w:val="231F20"/>
            <w:w w:val="95"/>
            <w:sz w:val="18"/>
          </w:rPr>
          <w:t>,</w:t>
        </w:r>
      </w:hyperlink>
      <w:r>
        <w:rPr>
          <w:color w:val="231F20"/>
          <w:spacing w:val="1"/>
          <w:w w:val="95"/>
          <w:sz w:val="18"/>
        </w:rPr>
        <w:t> </w:t>
      </w:r>
      <w:hyperlink r:id="rId71">
        <w:r>
          <w:rPr>
            <w:i/>
            <w:color w:val="231F20"/>
            <w:sz w:val="18"/>
          </w:rPr>
          <w:t>boboshko25@gmail.com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w w:val="95"/>
          <w:sz w:val="18"/>
        </w:rPr>
        <w:t>Modenov</w:t>
      </w:r>
      <w:r>
        <w:rPr>
          <w:i/>
          <w:color w:val="231F20"/>
          <w:spacing w:val="-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Anatoly</w:t>
      </w:r>
      <w:r>
        <w:rPr>
          <w:i/>
          <w:color w:val="231F20"/>
          <w:spacing w:val="-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Konstantinovich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230" w:right="137" w:firstLine="1046"/>
        <w:jc w:val="right"/>
        <w:rPr>
          <w:sz w:val="18"/>
        </w:rPr>
      </w:pPr>
      <w:r>
        <w:rPr>
          <w:color w:val="231F20"/>
          <w:w w:val="95"/>
          <w:sz w:val="18"/>
        </w:rPr>
        <w:t>Dr Sci. Ec., Professor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(Saint-Petersburg State University of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Architecture and Civil Engineering)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Skladchikov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Ivan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Valerievich,</w:t>
      </w:r>
    </w:p>
    <w:p>
      <w:pPr>
        <w:spacing w:before="3"/>
        <w:ind w:left="0" w:right="137" w:firstLine="0"/>
        <w:jc w:val="right"/>
        <w:rPr>
          <w:sz w:val="18"/>
        </w:rPr>
      </w:pPr>
      <w:r>
        <w:rPr>
          <w:color w:val="231F20"/>
          <w:w w:val="95"/>
          <w:sz w:val="18"/>
        </w:rPr>
        <w:t>PhD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Sci.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Ec,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St.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</w:p>
    <w:p>
      <w:pPr>
        <w:spacing w:line="249" w:lineRule="auto" w:before="9"/>
        <w:ind w:left="279" w:right="136" w:firstLine="1119"/>
        <w:jc w:val="right"/>
        <w:rPr>
          <w:sz w:val="18"/>
        </w:rPr>
      </w:pPr>
      <w:r>
        <w:rPr>
          <w:color w:val="231F20"/>
          <w:spacing w:val="-2"/>
          <w:w w:val="95"/>
          <w:sz w:val="18"/>
        </w:rPr>
        <w:t>Governor’s </w:t>
      </w:r>
      <w:r>
        <w:rPr>
          <w:color w:val="231F20"/>
          <w:spacing w:val="-1"/>
          <w:w w:val="95"/>
          <w:sz w:val="18"/>
        </w:rPr>
        <w:t>Advisor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Boboshko Andrey Aleksandrovich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PhD in Sci. Ec., Associate </w:t>
      </w:r>
      <w:r>
        <w:rPr>
          <w:color w:val="231F20"/>
          <w:w w:val="95"/>
          <w:sz w:val="18"/>
        </w:rPr>
        <w:t>Professor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(Saint-Petersburg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line="249" w:lineRule="auto" w:before="3"/>
        <w:ind w:left="364" w:right="136" w:hanging="246"/>
        <w:jc w:val="right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of Architecture </w:t>
      </w:r>
      <w:r>
        <w:rPr>
          <w:color w:val="231F20"/>
          <w:w w:val="95"/>
          <w:sz w:val="18"/>
        </w:rPr>
        <w:t>and Civil Engineering)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E-mail:</w:t>
      </w:r>
      <w:r>
        <w:rPr>
          <w:i/>
          <w:color w:val="231F20"/>
          <w:spacing w:val="3"/>
          <w:w w:val="95"/>
          <w:sz w:val="18"/>
        </w:rPr>
        <w:t> </w:t>
      </w:r>
      <w:hyperlink r:id="rId70">
        <w:r>
          <w:rPr>
            <w:i/>
            <w:color w:val="231F20"/>
            <w:spacing w:val="-1"/>
            <w:w w:val="95"/>
            <w:sz w:val="18"/>
          </w:rPr>
          <w:t>modenov200459@mail.ru</w:t>
        </w:r>
        <w:r>
          <w:rPr>
            <w:color w:val="231F20"/>
            <w:spacing w:val="-1"/>
            <w:w w:val="95"/>
            <w:sz w:val="18"/>
          </w:rPr>
          <w:t>,</w:t>
        </w:r>
      </w:hyperlink>
      <w:r>
        <w:rPr>
          <w:color w:val="231F20"/>
          <w:spacing w:val="-40"/>
          <w:w w:val="95"/>
          <w:sz w:val="18"/>
        </w:rPr>
        <w:t> </w:t>
      </w:r>
      <w:hyperlink r:id="rId71">
        <w:r>
          <w:rPr>
            <w:i/>
            <w:color w:val="231F20"/>
            <w:sz w:val="18"/>
          </w:rPr>
          <w:t>boboshko25@gmail.com</w:t>
        </w:r>
      </w:hyperlink>
    </w:p>
    <w:p>
      <w:pPr>
        <w:spacing w:after="0" w:line="249" w:lineRule="auto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8" w:space="205"/>
            <w:col w:w="2907"/>
          </w:cols>
        </w:sectPr>
      </w:pPr>
    </w:p>
    <w:p>
      <w:pPr>
        <w:pStyle w:val="BodyText"/>
        <w:spacing w:before="5"/>
        <w:ind w:left="0" w:firstLine="0"/>
        <w:jc w:val="left"/>
        <w:rPr>
          <w:i/>
          <w:sz w:val="11"/>
        </w:rPr>
      </w:pPr>
    </w:p>
    <w:p>
      <w:pPr>
        <w:pStyle w:val="Heading1"/>
        <w:spacing w:line="249" w:lineRule="auto" w:before="90"/>
        <w:ind w:left="110" w:right="121"/>
      </w:pPr>
      <w:r>
        <w:rPr>
          <w:color w:val="231F20"/>
        </w:rPr>
        <w:t>АСПЕКТЫ</w:t>
      </w:r>
      <w:r>
        <w:rPr>
          <w:color w:val="231F20"/>
          <w:spacing w:val="18"/>
        </w:rPr>
        <w:t> </w:t>
      </w:r>
      <w:r>
        <w:rPr>
          <w:color w:val="231F20"/>
        </w:rPr>
        <w:t>РАЗВИТИЯ</w:t>
      </w:r>
      <w:r>
        <w:rPr>
          <w:color w:val="231F20"/>
          <w:spacing w:val="18"/>
        </w:rPr>
        <w:t> </w:t>
      </w:r>
      <w:r>
        <w:rPr>
          <w:color w:val="231F20"/>
        </w:rPr>
        <w:t>ТЕХНОЛОГИЧЕСКИХ</w:t>
      </w:r>
      <w:r>
        <w:rPr>
          <w:color w:val="231F20"/>
          <w:spacing w:val="-57"/>
        </w:rPr>
        <w:t> </w:t>
      </w:r>
      <w:r>
        <w:rPr>
          <w:color w:val="231F20"/>
        </w:rPr>
        <w:t>ПРОЦЕДУР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ТАМОЖЕННОМ</w:t>
      </w:r>
      <w:r>
        <w:rPr>
          <w:color w:val="231F20"/>
          <w:spacing w:val="1"/>
        </w:rPr>
        <w:t> </w:t>
      </w:r>
      <w:r>
        <w:rPr>
          <w:color w:val="231F20"/>
        </w:rPr>
        <w:t>СЕРВИСЕ: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ЭКОНОМИЧЕСКАЯ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1"/>
        </w:rPr>
        <w:t> </w:t>
      </w:r>
      <w:r>
        <w:rPr>
          <w:color w:val="231F20"/>
        </w:rPr>
        <w:t>ИНТЕГРАЦИИ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МЕЖДУНАРОДНОЕ</w:t>
      </w:r>
      <w:r>
        <w:rPr>
          <w:color w:val="231F20"/>
          <w:spacing w:val="1"/>
        </w:rPr>
        <w:t> </w:t>
      </w:r>
      <w:r>
        <w:rPr>
          <w:color w:val="231F20"/>
        </w:rPr>
        <w:t>ПРОСТРАНСТВО</w:t>
      </w:r>
    </w:p>
    <w:p>
      <w:pPr>
        <w:pStyle w:val="BodyText"/>
        <w:ind w:left="0" w:firstLine="0"/>
        <w:jc w:val="left"/>
        <w:rPr>
          <w:b/>
          <w:sz w:val="25"/>
        </w:rPr>
      </w:pPr>
    </w:p>
    <w:p>
      <w:pPr>
        <w:pStyle w:val="Heading2"/>
        <w:spacing w:line="249" w:lineRule="auto" w:before="0"/>
        <w:ind w:left="994" w:right="1004" w:firstLine="3"/>
      </w:pPr>
      <w:r>
        <w:rPr>
          <w:color w:val="231F20"/>
        </w:rPr>
        <w:t>ASPECTS</w:t>
      </w:r>
      <w:r>
        <w:rPr>
          <w:color w:val="231F20"/>
          <w:spacing w:val="60"/>
        </w:rPr>
        <w:t> </w:t>
      </w:r>
      <w:r>
        <w:rPr>
          <w:color w:val="231F20"/>
        </w:rPr>
        <w:t>OF</w:t>
      </w:r>
      <w:r>
        <w:rPr>
          <w:color w:val="231F20"/>
          <w:spacing w:val="60"/>
        </w:rPr>
        <w:t> </w:t>
      </w:r>
      <w:r>
        <w:rPr>
          <w:color w:val="231F20"/>
        </w:rPr>
        <w:t>THE</w:t>
      </w:r>
      <w:r>
        <w:rPr>
          <w:color w:val="231F20"/>
          <w:spacing w:val="60"/>
        </w:rPr>
        <w:t> </w:t>
      </w:r>
      <w:r>
        <w:rPr>
          <w:color w:val="231F20"/>
        </w:rPr>
        <w:t>DEVELOPMENT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26"/>
        </w:rPr>
        <w:t> </w:t>
      </w:r>
      <w:r>
        <w:rPr>
          <w:color w:val="231F20"/>
        </w:rPr>
        <w:t>TECHNOLOGICAL</w:t>
      </w:r>
      <w:r>
        <w:rPr>
          <w:color w:val="231F20"/>
          <w:spacing w:val="15"/>
        </w:rPr>
        <w:t> </w:t>
      </w:r>
      <w:r>
        <w:rPr>
          <w:color w:val="231F20"/>
        </w:rPr>
        <w:t>PROCEDURES</w:t>
      </w:r>
    </w:p>
    <w:p>
      <w:pPr>
        <w:spacing w:line="249" w:lineRule="auto" w:before="2"/>
        <w:ind w:left="670" w:right="680" w:firstLine="0"/>
        <w:jc w:val="center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47"/>
          <w:sz w:val="24"/>
        </w:rPr>
        <w:t> </w:t>
      </w:r>
      <w:r>
        <w:rPr>
          <w:color w:val="231F20"/>
          <w:sz w:val="24"/>
        </w:rPr>
        <w:t>CUSTOMS</w:t>
      </w:r>
      <w:r>
        <w:rPr>
          <w:color w:val="231F20"/>
          <w:spacing w:val="48"/>
          <w:sz w:val="24"/>
        </w:rPr>
        <w:t> </w:t>
      </w:r>
      <w:r>
        <w:rPr>
          <w:color w:val="231F20"/>
          <w:sz w:val="24"/>
        </w:rPr>
        <w:t>SERVICE: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ECONOMIC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SECURITY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INTEGRATION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INTO</w:t>
      </w:r>
    </w:p>
    <w:p>
      <w:pPr>
        <w:pStyle w:val="Heading2"/>
        <w:spacing w:before="2"/>
      </w:pPr>
      <w:r>
        <w:rPr>
          <w:color w:val="231F20"/>
        </w:rPr>
        <w:t>THE</w:t>
      </w:r>
      <w:r>
        <w:rPr>
          <w:color w:val="231F20"/>
          <w:spacing w:val="41"/>
        </w:rPr>
        <w:t> </w:t>
      </w:r>
      <w:r>
        <w:rPr>
          <w:color w:val="231F20"/>
        </w:rPr>
        <w:t>INTERNATIONAL</w:t>
      </w:r>
      <w:r>
        <w:rPr>
          <w:color w:val="231F20"/>
          <w:spacing w:val="29"/>
        </w:rPr>
        <w:t> </w:t>
      </w:r>
      <w:r>
        <w:rPr>
          <w:color w:val="231F20"/>
        </w:rPr>
        <w:t>SPACE</w:t>
      </w:r>
    </w:p>
    <w:p>
      <w:pPr>
        <w:pStyle w:val="BodyText"/>
        <w:spacing w:before="6"/>
        <w:ind w:left="0" w:firstLine="0"/>
        <w:jc w:val="left"/>
        <w:rPr>
          <w:sz w:val="24"/>
        </w:rPr>
      </w:pPr>
    </w:p>
    <w:p>
      <w:pPr>
        <w:spacing w:line="249" w:lineRule="auto" w:before="0"/>
        <w:ind w:left="118" w:right="131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статье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рассматриваются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вопросы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развития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технологических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проце-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дур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таможенном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сервисе,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направленные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сближение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государственного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права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законодательства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области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обслуживания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внешнеэкономической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деятельности,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применение</w:t>
      </w:r>
      <w:r>
        <w:rPr>
          <w:color w:val="231F20"/>
          <w:spacing w:val="47"/>
          <w:sz w:val="19"/>
        </w:rPr>
        <w:t> </w:t>
      </w:r>
      <w:r>
        <w:rPr>
          <w:color w:val="231F20"/>
          <w:sz w:val="19"/>
        </w:rPr>
        <w:t>современных</w:t>
      </w:r>
      <w:r>
        <w:rPr>
          <w:color w:val="231F20"/>
          <w:spacing w:val="48"/>
          <w:sz w:val="19"/>
        </w:rPr>
        <w:t> </w:t>
      </w:r>
      <w:r>
        <w:rPr>
          <w:color w:val="231F20"/>
          <w:sz w:val="19"/>
        </w:rPr>
        <w:t>информационных</w:t>
      </w:r>
      <w:r>
        <w:rPr>
          <w:color w:val="231F20"/>
          <w:spacing w:val="47"/>
          <w:sz w:val="19"/>
        </w:rPr>
        <w:t> </w:t>
      </w:r>
      <w:r>
        <w:rPr>
          <w:color w:val="231F20"/>
          <w:sz w:val="19"/>
        </w:rPr>
        <w:t>технологий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 таможенной службе и правил проведения таможенного контроля, что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влияет на совершенствование технологических процедур и на ведение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национальной таможенной политики во взаимосвязи с международными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стандартами, установленными правилами ВТО и закрепленными в меж-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дународных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конвенциях.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3"/>
        <w:ind w:left="118" w:right="13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таможенный процесс, администрирование налого-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обложения,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регулирование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внешней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торговли,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упрощенная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процедура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та-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моженного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контроля,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нормы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правила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ВТО,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основы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международного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ва,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глобализация экономики.</w:t>
      </w:r>
    </w:p>
    <w:p>
      <w:pPr>
        <w:spacing w:line="249" w:lineRule="auto" w:before="173"/>
        <w:ind w:left="118" w:right="133" w:firstLine="396"/>
        <w:jc w:val="both"/>
        <w:rPr>
          <w:sz w:val="19"/>
        </w:rPr>
      </w:pP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deals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technological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procedures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customs service, aimed at the convergence of state law and legislation in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field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foreign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activity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services,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use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modern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information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tech-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nologies in the customs service and the rules of customs control, which affects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the improvement of technological procedures and the conduct of national cus-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toms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policy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relation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international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standards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established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by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WTO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rules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and enshrined in international conventions.</w:t>
      </w:r>
    </w:p>
    <w:p>
      <w:pPr>
        <w:spacing w:line="249" w:lineRule="auto" w:before="5"/>
        <w:ind w:left="118" w:right="134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customs process, tax administration, foreign trade regulation,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simplified customs control procedure, WTO rules and regulations, fundamen-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tals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 international law, economic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globalization.</w:t>
      </w:r>
    </w:p>
    <w:p>
      <w:pPr>
        <w:pStyle w:val="BodyText"/>
        <w:spacing w:before="5"/>
        <w:ind w:left="0" w:firstLine="0"/>
        <w:jc w:val="left"/>
        <w:rPr>
          <w:sz w:val="23"/>
        </w:rPr>
      </w:pPr>
    </w:p>
    <w:p>
      <w:pPr>
        <w:pStyle w:val="BodyText"/>
        <w:spacing w:line="254" w:lineRule="auto" w:before="0"/>
        <w:ind w:right="134"/>
      </w:pPr>
      <w:r>
        <w:rPr>
          <w:color w:val="231F20"/>
        </w:rPr>
        <w:t>Технологические процедуры таможенного сервиса – одна из</w:t>
      </w:r>
      <w:r>
        <w:rPr>
          <w:color w:val="231F20"/>
          <w:spacing w:val="1"/>
        </w:rPr>
        <w:t> </w:t>
      </w:r>
      <w:r>
        <w:rPr>
          <w:color w:val="231F20"/>
        </w:rPr>
        <w:t>важнейших составляющих частей таможенного дела нашего госу-</w:t>
      </w:r>
      <w:r>
        <w:rPr>
          <w:color w:val="231F20"/>
          <w:spacing w:val="-50"/>
        </w:rPr>
        <w:t> </w:t>
      </w:r>
      <w:r>
        <w:rPr>
          <w:color w:val="231F20"/>
        </w:rPr>
        <w:t>дарства. Введение изменений в осуществление таможенного про-</w:t>
      </w:r>
      <w:r>
        <w:rPr>
          <w:color w:val="231F20"/>
          <w:spacing w:val="1"/>
        </w:rPr>
        <w:t> </w:t>
      </w:r>
      <w:r>
        <w:rPr>
          <w:color w:val="231F20"/>
        </w:rPr>
        <w:t>цесса влечет за собой кардинальное изменение всего результата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 таможенных органов, связанное как с традицион-</w:t>
      </w:r>
      <w:r>
        <w:rPr>
          <w:color w:val="231F20"/>
          <w:spacing w:val="1"/>
        </w:rPr>
        <w:t> </w:t>
      </w:r>
      <w:r>
        <w:rPr>
          <w:color w:val="231F20"/>
        </w:rPr>
        <w:t>ными функциями администрирования в области налогообложе-</w:t>
      </w:r>
      <w:r>
        <w:rPr>
          <w:color w:val="231F20"/>
          <w:spacing w:val="1"/>
        </w:rPr>
        <w:t> </w:t>
      </w:r>
      <w:r>
        <w:rPr>
          <w:color w:val="231F20"/>
        </w:rPr>
        <w:t>ния и регулирования внешней торговли, так и с функциями, в ко-</w:t>
      </w:r>
      <w:r>
        <w:rPr>
          <w:color w:val="231F20"/>
          <w:spacing w:val="1"/>
        </w:rPr>
        <w:t> </w:t>
      </w:r>
      <w:r>
        <w:rPr>
          <w:color w:val="231F20"/>
        </w:rPr>
        <w:t>торых таможенное сервисное обслуживание представляет собой</w:t>
      </w:r>
      <w:r>
        <w:rPr>
          <w:color w:val="231F20"/>
          <w:spacing w:val="1"/>
        </w:rPr>
        <w:t> </w:t>
      </w:r>
      <w:r>
        <w:rPr>
          <w:color w:val="231F20"/>
        </w:rPr>
        <w:t>особый вид государственной услуги. Присоединение Российской</w:t>
      </w:r>
      <w:r>
        <w:rPr>
          <w:color w:val="231F20"/>
          <w:spacing w:val="1"/>
        </w:rPr>
        <w:t> </w:t>
      </w:r>
      <w:r>
        <w:rPr>
          <w:color w:val="231F20"/>
        </w:rPr>
        <w:t>Федерации к Всемирной Торговой Организации (ВТО) наклады-</w:t>
      </w:r>
      <w:r>
        <w:rPr>
          <w:color w:val="231F20"/>
          <w:spacing w:val="1"/>
        </w:rPr>
        <w:t> </w:t>
      </w:r>
      <w:r>
        <w:rPr>
          <w:color w:val="231F20"/>
        </w:rPr>
        <w:t>вает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Россию</w:t>
      </w:r>
      <w:r>
        <w:rPr>
          <w:color w:val="231F20"/>
          <w:spacing w:val="-4"/>
        </w:rPr>
        <w:t> </w:t>
      </w:r>
      <w:r>
        <w:rPr>
          <w:color w:val="231F20"/>
        </w:rPr>
        <w:t>ряд</w:t>
      </w:r>
      <w:r>
        <w:rPr>
          <w:color w:val="231F20"/>
          <w:spacing w:val="-4"/>
        </w:rPr>
        <w:t> </w:t>
      </w:r>
      <w:r>
        <w:rPr>
          <w:color w:val="231F20"/>
        </w:rPr>
        <w:t>определенных</w:t>
      </w:r>
      <w:r>
        <w:rPr>
          <w:color w:val="231F20"/>
          <w:spacing w:val="-4"/>
        </w:rPr>
        <w:t> </w:t>
      </w:r>
      <w:r>
        <w:rPr>
          <w:color w:val="231F20"/>
        </w:rPr>
        <w:t>обязательств</w:t>
      </w:r>
      <w:r>
        <w:rPr>
          <w:color w:val="231F20"/>
          <w:spacing w:val="-5"/>
        </w:rPr>
        <w:t> </w:t>
      </w:r>
      <w:r>
        <w:rPr>
          <w:color w:val="231F20"/>
        </w:rPr>
        <w:t>перед</w:t>
      </w:r>
      <w:r>
        <w:rPr>
          <w:color w:val="231F20"/>
          <w:spacing w:val="-4"/>
        </w:rPr>
        <w:t> </w:t>
      </w:r>
      <w:r>
        <w:rPr>
          <w:color w:val="231F20"/>
        </w:rPr>
        <w:t>членами</w:t>
      </w:r>
      <w:r>
        <w:rPr>
          <w:color w:val="231F20"/>
          <w:spacing w:val="-4"/>
        </w:rPr>
        <w:t> </w:t>
      </w:r>
      <w:r>
        <w:rPr>
          <w:color w:val="231F20"/>
        </w:rPr>
        <w:t>ор-</w:t>
      </w:r>
      <w:r>
        <w:rPr>
          <w:color w:val="231F20"/>
          <w:spacing w:val="-50"/>
        </w:rPr>
        <w:t> </w:t>
      </w:r>
      <w:r>
        <w:rPr>
          <w:color w:val="231F20"/>
        </w:rPr>
        <w:t>ганизации по упрощению процедур таможенного контроля, а так-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же демонстрирует необходимость </w:t>
      </w:r>
      <w:r>
        <w:rPr>
          <w:color w:val="231F20"/>
          <w:spacing w:val="-1"/>
        </w:rPr>
        <w:t>совершенствования Российского</w:t>
      </w:r>
      <w:r>
        <w:rPr>
          <w:color w:val="231F20"/>
          <w:spacing w:val="-50"/>
        </w:rPr>
        <w:t> </w:t>
      </w:r>
      <w:r>
        <w:rPr>
          <w:color w:val="231F20"/>
        </w:rPr>
        <w:t>таможенного</w:t>
      </w:r>
      <w:r>
        <w:rPr>
          <w:color w:val="231F20"/>
          <w:spacing w:val="-8"/>
        </w:rPr>
        <w:t> </w:t>
      </w:r>
      <w:r>
        <w:rPr>
          <w:color w:val="231F20"/>
        </w:rPr>
        <w:t>законодательства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нормами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прави-</w:t>
      </w:r>
      <w:r>
        <w:rPr>
          <w:color w:val="231F20"/>
          <w:spacing w:val="-50"/>
        </w:rPr>
        <w:t> </w:t>
      </w:r>
      <w:r>
        <w:rPr>
          <w:color w:val="231F20"/>
        </w:rPr>
        <w:t>лами ВТО, так как международные организации являются основ-</w:t>
      </w:r>
      <w:r>
        <w:rPr>
          <w:color w:val="231F20"/>
          <w:spacing w:val="1"/>
        </w:rPr>
        <w:t> </w:t>
      </w:r>
      <w:r>
        <w:rPr>
          <w:color w:val="231F20"/>
        </w:rPr>
        <w:t>ной</w:t>
      </w:r>
      <w:r>
        <w:rPr>
          <w:color w:val="231F20"/>
          <w:spacing w:val="-12"/>
        </w:rPr>
        <w:t> </w:t>
      </w:r>
      <w:r>
        <w:rPr>
          <w:color w:val="231F20"/>
        </w:rPr>
        <w:t>развития</w:t>
      </w:r>
      <w:r>
        <w:rPr>
          <w:color w:val="231F20"/>
          <w:spacing w:val="-11"/>
        </w:rPr>
        <w:t> </w:t>
      </w:r>
      <w:r>
        <w:rPr>
          <w:color w:val="231F20"/>
        </w:rPr>
        <w:t>процесса</w:t>
      </w:r>
      <w:r>
        <w:rPr>
          <w:color w:val="231F20"/>
          <w:spacing w:val="-11"/>
        </w:rPr>
        <w:t> </w:t>
      </w:r>
      <w:r>
        <w:rPr>
          <w:color w:val="231F20"/>
        </w:rPr>
        <w:t>современных</w:t>
      </w:r>
      <w:r>
        <w:rPr>
          <w:color w:val="231F20"/>
          <w:spacing w:val="-11"/>
        </w:rPr>
        <w:t> </w:t>
      </w:r>
      <w:r>
        <w:rPr>
          <w:color w:val="231F20"/>
        </w:rPr>
        <w:t>международных</w:t>
      </w:r>
      <w:r>
        <w:rPr>
          <w:color w:val="231F20"/>
          <w:spacing w:val="-12"/>
        </w:rPr>
        <w:t> </w:t>
      </w:r>
      <w:r>
        <w:rPr>
          <w:color w:val="231F20"/>
        </w:rPr>
        <w:t>таможенных</w:t>
      </w:r>
      <w:r>
        <w:rPr>
          <w:color w:val="231F20"/>
          <w:spacing w:val="-50"/>
        </w:rPr>
        <w:t> </w:t>
      </w:r>
      <w:r>
        <w:rPr>
          <w:color w:val="231F20"/>
        </w:rPr>
        <w:t>отношений.</w:t>
      </w:r>
      <w:r>
        <w:rPr>
          <w:color w:val="231F20"/>
          <w:spacing w:val="1"/>
        </w:rPr>
        <w:t> </w:t>
      </w:r>
      <w:r>
        <w:rPr>
          <w:color w:val="231F20"/>
        </w:rPr>
        <w:t>Развитие</w:t>
      </w:r>
      <w:r>
        <w:rPr>
          <w:color w:val="231F20"/>
          <w:spacing w:val="1"/>
        </w:rPr>
        <w:t> </w:t>
      </w:r>
      <w:r>
        <w:rPr>
          <w:color w:val="231F20"/>
        </w:rPr>
        <w:t>дальнейшего</w:t>
      </w:r>
      <w:r>
        <w:rPr>
          <w:color w:val="231F20"/>
          <w:spacing w:val="1"/>
        </w:rPr>
        <w:t> </w:t>
      </w:r>
      <w:r>
        <w:rPr>
          <w:color w:val="231F20"/>
        </w:rPr>
        <w:t>сотрудничества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"/>
        </w:rPr>
        <w:t> </w:t>
      </w:r>
      <w:r>
        <w:rPr>
          <w:color w:val="231F20"/>
        </w:rPr>
        <w:t>Федерации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Всемирной</w:t>
      </w:r>
      <w:r>
        <w:rPr>
          <w:color w:val="231F20"/>
          <w:spacing w:val="1"/>
        </w:rPr>
        <w:t> </w:t>
      </w:r>
      <w:r>
        <w:rPr>
          <w:color w:val="231F20"/>
        </w:rPr>
        <w:t>Таможенной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"/>
        </w:rPr>
        <w:t> </w:t>
      </w:r>
      <w:r>
        <w:rPr>
          <w:color w:val="231F20"/>
        </w:rPr>
        <w:t>(ВТаО)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-50"/>
        </w:rPr>
        <w:t> </w:t>
      </w:r>
      <w:r>
        <w:rPr>
          <w:color w:val="231F20"/>
        </w:rPr>
        <w:t>сближению государственного права и законодательства в области</w:t>
      </w:r>
      <w:r>
        <w:rPr>
          <w:color w:val="231F20"/>
          <w:spacing w:val="-50"/>
        </w:rPr>
        <w:t> </w:t>
      </w:r>
      <w:r>
        <w:rPr>
          <w:color w:val="231F20"/>
        </w:rPr>
        <w:t>обслуживания</w:t>
      </w:r>
      <w:r>
        <w:rPr>
          <w:color w:val="231F20"/>
          <w:spacing w:val="20"/>
        </w:rPr>
        <w:t> </w:t>
      </w:r>
      <w:r>
        <w:rPr>
          <w:color w:val="231F20"/>
        </w:rPr>
        <w:t>внешнеэкономической</w:t>
      </w:r>
      <w:r>
        <w:rPr>
          <w:color w:val="231F20"/>
          <w:spacing w:val="20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9"/>
        </w:rPr>
        <w:t> </w:t>
      </w:r>
      <w:r>
        <w:rPr>
          <w:color w:val="231F20"/>
        </w:rPr>
        <w:t>представляет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4" w:firstLine="0"/>
      </w:pPr>
      <w:r>
        <w:rPr>
          <w:color w:val="231F20"/>
          <w:w w:val="105"/>
        </w:rPr>
        <w:t>огромное значение и интерес, так как основы международного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права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должны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стать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опорой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таможенного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законодательства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Российской Федерации, учитывая, что у России уже есть опыт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международного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сотрудничества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рамках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Таможенного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Союза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России,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Белоруссии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Казахстана.</w:t>
      </w:r>
    </w:p>
    <w:p>
      <w:pPr>
        <w:pStyle w:val="BodyText"/>
        <w:spacing w:line="254" w:lineRule="auto" w:before="4"/>
        <w:ind w:right="134"/>
      </w:pPr>
      <w:r>
        <w:rPr>
          <w:color w:val="231F20"/>
          <w:spacing w:val="-1"/>
        </w:rPr>
        <w:t>Вступление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силу</w:t>
      </w:r>
      <w:r>
        <w:rPr>
          <w:color w:val="231F20"/>
          <w:spacing w:val="-12"/>
        </w:rPr>
        <w:t> </w:t>
      </w:r>
      <w:r>
        <w:rPr>
          <w:color w:val="231F20"/>
        </w:rPr>
        <w:t>новой</w:t>
      </w:r>
      <w:r>
        <w:rPr>
          <w:color w:val="231F20"/>
          <w:spacing w:val="-12"/>
        </w:rPr>
        <w:t> </w:t>
      </w:r>
      <w:r>
        <w:rPr>
          <w:color w:val="231F20"/>
        </w:rPr>
        <w:t>редакции</w:t>
      </w:r>
      <w:r>
        <w:rPr>
          <w:color w:val="231F20"/>
          <w:spacing w:val="-12"/>
        </w:rPr>
        <w:t> </w:t>
      </w:r>
      <w:r>
        <w:rPr>
          <w:color w:val="231F20"/>
        </w:rPr>
        <w:t>Таможенного</w:t>
      </w:r>
      <w:r>
        <w:rPr>
          <w:color w:val="231F20"/>
          <w:spacing w:val="-12"/>
        </w:rPr>
        <w:t> </w:t>
      </w:r>
      <w:r>
        <w:rPr>
          <w:color w:val="231F20"/>
        </w:rPr>
        <w:t>кодекса</w:t>
      </w:r>
      <w:r>
        <w:rPr>
          <w:color w:val="231F20"/>
          <w:spacing w:val="-12"/>
        </w:rPr>
        <w:t> </w:t>
      </w:r>
      <w:r>
        <w:rPr>
          <w:color w:val="231F20"/>
        </w:rPr>
        <w:t>при-</w:t>
      </w:r>
      <w:r>
        <w:rPr>
          <w:color w:val="231F20"/>
          <w:spacing w:val="-51"/>
        </w:rPr>
        <w:t> </w:t>
      </w:r>
      <w:r>
        <w:rPr>
          <w:color w:val="231F20"/>
        </w:rPr>
        <w:t>вело к значительным изменениям во внешней торговле, усложне-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нию задач, возлагаемых Президентом и Правительством Российской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таможенную</w:t>
      </w:r>
      <w:r>
        <w:rPr>
          <w:color w:val="231F20"/>
          <w:spacing w:val="-11"/>
        </w:rPr>
        <w:t> </w:t>
      </w:r>
      <w:r>
        <w:rPr>
          <w:color w:val="231F20"/>
        </w:rPr>
        <w:t>службу.</w:t>
      </w:r>
      <w:r>
        <w:rPr>
          <w:color w:val="231F20"/>
          <w:spacing w:val="-12"/>
        </w:rPr>
        <w:t> </w:t>
      </w:r>
      <w:r>
        <w:rPr>
          <w:color w:val="231F20"/>
        </w:rPr>
        <w:t>Глобализация</w:t>
      </w:r>
      <w:r>
        <w:rPr>
          <w:color w:val="231F20"/>
          <w:spacing w:val="-11"/>
        </w:rPr>
        <w:t> </w:t>
      </w:r>
      <w:r>
        <w:rPr>
          <w:color w:val="231F20"/>
        </w:rPr>
        <w:t>экономики,</w:t>
      </w:r>
      <w:r>
        <w:rPr>
          <w:color w:val="231F20"/>
          <w:spacing w:val="-12"/>
        </w:rPr>
        <w:t> </w:t>
      </w:r>
      <w:r>
        <w:rPr>
          <w:color w:val="231F20"/>
        </w:rPr>
        <w:t>воз-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можность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применения</w:t>
      </w:r>
      <w:r>
        <w:rPr>
          <w:color w:val="231F20"/>
          <w:spacing w:val="-10"/>
        </w:rPr>
        <w:t> </w:t>
      </w:r>
      <w:r>
        <w:rPr>
          <w:color w:val="231F20"/>
        </w:rPr>
        <w:t>современных</w:t>
      </w:r>
      <w:r>
        <w:rPr>
          <w:color w:val="231F20"/>
          <w:spacing w:val="-10"/>
        </w:rPr>
        <w:t> </w:t>
      </w:r>
      <w:r>
        <w:rPr>
          <w:color w:val="231F20"/>
        </w:rPr>
        <w:t>информационных</w:t>
      </w:r>
      <w:r>
        <w:rPr>
          <w:color w:val="231F20"/>
          <w:spacing w:val="-11"/>
        </w:rPr>
        <w:t> </w:t>
      </w:r>
      <w:r>
        <w:rPr>
          <w:color w:val="231F20"/>
        </w:rPr>
        <w:t>технологий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побуждают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российскую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таможенную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службу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изменять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свои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проце-</w:t>
      </w:r>
      <w:r>
        <w:rPr>
          <w:color w:val="231F20"/>
          <w:spacing w:val="-50"/>
        </w:rPr>
        <w:t> </w:t>
      </w:r>
      <w:r>
        <w:rPr>
          <w:color w:val="231F20"/>
        </w:rPr>
        <w:t>дуры и правила проведения таможенного контроля с учетом про-</w:t>
      </w:r>
      <w:r>
        <w:rPr>
          <w:color w:val="231F20"/>
          <w:spacing w:val="1"/>
        </w:rPr>
        <w:t> </w:t>
      </w:r>
      <w:r>
        <w:rPr>
          <w:color w:val="231F20"/>
        </w:rPr>
        <w:t>исходящих перемен. Система управления рисками, научно техни-</w:t>
      </w:r>
      <w:r>
        <w:rPr>
          <w:color w:val="231F20"/>
          <w:spacing w:val="-50"/>
        </w:rPr>
        <w:t> </w:t>
      </w:r>
      <w:r>
        <w:rPr>
          <w:color w:val="231F20"/>
        </w:rPr>
        <w:t>ческий прогресс, развитие информационных систем, новейшие</w:t>
      </w:r>
      <w:r>
        <w:rPr>
          <w:color w:val="231F20"/>
          <w:spacing w:val="1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информатике,</w:t>
      </w:r>
      <w:r>
        <w:rPr>
          <w:color w:val="231F20"/>
          <w:spacing w:val="-7"/>
        </w:rPr>
        <w:t> </w:t>
      </w:r>
      <w:r>
        <w:rPr>
          <w:color w:val="231F20"/>
        </w:rPr>
        <w:t>введение</w:t>
      </w:r>
      <w:r>
        <w:rPr>
          <w:color w:val="231F20"/>
          <w:spacing w:val="-7"/>
        </w:rPr>
        <w:t> </w:t>
      </w:r>
      <w:r>
        <w:rPr>
          <w:color w:val="231F20"/>
        </w:rPr>
        <w:t>электронных</w:t>
      </w:r>
      <w:r>
        <w:rPr>
          <w:color w:val="231F20"/>
          <w:spacing w:val="-7"/>
        </w:rPr>
        <w:t> </w:t>
      </w:r>
      <w:r>
        <w:rPr>
          <w:color w:val="231F20"/>
        </w:rPr>
        <w:t>баз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электрон-</w:t>
      </w:r>
      <w:r>
        <w:rPr>
          <w:color w:val="231F20"/>
          <w:spacing w:val="-50"/>
        </w:rPr>
        <w:t> </w:t>
      </w:r>
      <w:r>
        <w:rPr>
          <w:color w:val="231F20"/>
        </w:rPr>
        <w:t>ного</w:t>
      </w:r>
      <w:r>
        <w:rPr>
          <w:color w:val="231F20"/>
          <w:spacing w:val="-7"/>
        </w:rPr>
        <w:t> </w:t>
      </w:r>
      <w:r>
        <w:rPr>
          <w:color w:val="231F20"/>
        </w:rPr>
        <w:t>документооборота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многое</w:t>
      </w:r>
      <w:r>
        <w:rPr>
          <w:color w:val="231F20"/>
          <w:spacing w:val="-7"/>
        </w:rPr>
        <w:t> </w:t>
      </w:r>
      <w:r>
        <w:rPr>
          <w:color w:val="231F20"/>
        </w:rPr>
        <w:t>другое</w:t>
      </w:r>
      <w:r>
        <w:rPr>
          <w:color w:val="231F20"/>
          <w:spacing w:val="-6"/>
        </w:rPr>
        <w:t> </w:t>
      </w:r>
      <w:r>
        <w:rPr>
          <w:color w:val="231F20"/>
        </w:rPr>
        <w:t>предоставляет</w:t>
      </w:r>
      <w:r>
        <w:rPr>
          <w:color w:val="231F20"/>
          <w:spacing w:val="-6"/>
        </w:rPr>
        <w:t> </w:t>
      </w:r>
      <w:r>
        <w:rPr>
          <w:color w:val="231F20"/>
        </w:rPr>
        <w:t>новые</w:t>
      </w:r>
      <w:r>
        <w:rPr>
          <w:color w:val="231F20"/>
          <w:spacing w:val="-6"/>
        </w:rPr>
        <w:t> </w:t>
      </w:r>
      <w:r>
        <w:rPr>
          <w:color w:val="231F20"/>
        </w:rPr>
        <w:t>воз-</w:t>
      </w:r>
      <w:r>
        <w:rPr>
          <w:color w:val="231F20"/>
          <w:spacing w:val="-50"/>
        </w:rPr>
        <w:t> </w:t>
      </w:r>
      <w:r>
        <w:rPr>
          <w:color w:val="231F20"/>
        </w:rPr>
        <w:t>можности для совершенствования и разработки технологических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процедур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все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активней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влияет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ведение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национальной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таможен-</w:t>
      </w:r>
      <w:r>
        <w:rPr>
          <w:color w:val="231F20"/>
          <w:spacing w:val="-50"/>
        </w:rPr>
        <w:t> </w:t>
      </w:r>
      <w:r>
        <w:rPr>
          <w:color w:val="231F20"/>
        </w:rPr>
        <w:t>ной политики, но при этом накладывает на них дополнительные</w:t>
      </w:r>
      <w:r>
        <w:rPr>
          <w:color w:val="231F20"/>
          <w:spacing w:val="1"/>
        </w:rPr>
        <w:t> </w:t>
      </w:r>
      <w:r>
        <w:rPr>
          <w:color w:val="231F20"/>
        </w:rPr>
        <w:t>требования, которые должны отвечать международным стандар-</w:t>
      </w:r>
      <w:r>
        <w:rPr>
          <w:color w:val="231F20"/>
          <w:spacing w:val="1"/>
        </w:rPr>
        <w:t> </w:t>
      </w:r>
      <w:r>
        <w:rPr>
          <w:color w:val="231F20"/>
        </w:rPr>
        <w:t>там, установленным правилами ВТО и закрепленным в междуна-</w:t>
      </w:r>
      <w:r>
        <w:rPr>
          <w:color w:val="231F20"/>
          <w:spacing w:val="1"/>
        </w:rPr>
        <w:t> </w:t>
      </w:r>
      <w:r>
        <w:rPr>
          <w:color w:val="231F20"/>
        </w:rPr>
        <w:t>родных таможенных конвенциях ВТаО. Международные конвен-</w:t>
      </w:r>
      <w:r>
        <w:rPr>
          <w:color w:val="231F20"/>
          <w:spacing w:val="1"/>
        </w:rPr>
        <w:t> </w:t>
      </w:r>
      <w:r>
        <w:rPr>
          <w:color w:val="231F20"/>
        </w:rPr>
        <w:t>ции в области технологических процедур в таможенном сервисе,</w:t>
      </w:r>
      <w:r>
        <w:rPr>
          <w:color w:val="231F20"/>
          <w:spacing w:val="1"/>
        </w:rPr>
        <w:t> </w:t>
      </w:r>
      <w:r>
        <w:rPr>
          <w:color w:val="231F20"/>
        </w:rPr>
        <w:t>разрабатываемые ВТО, ВТаО и другими международными орга-</w:t>
      </w:r>
      <w:r>
        <w:rPr>
          <w:color w:val="231F20"/>
          <w:spacing w:val="1"/>
        </w:rPr>
        <w:t> </w:t>
      </w:r>
      <w:r>
        <w:rPr>
          <w:color w:val="231F20"/>
        </w:rPr>
        <w:t>низациями,</w:t>
      </w:r>
      <w:r>
        <w:rPr>
          <w:color w:val="231F20"/>
          <w:spacing w:val="-7"/>
        </w:rPr>
        <w:t> </w:t>
      </w:r>
      <w:r>
        <w:rPr>
          <w:color w:val="231F20"/>
        </w:rPr>
        <w:t>создают</w:t>
      </w:r>
      <w:r>
        <w:rPr>
          <w:color w:val="231F20"/>
          <w:spacing w:val="-7"/>
        </w:rPr>
        <w:t> </w:t>
      </w:r>
      <w:r>
        <w:rPr>
          <w:color w:val="231F20"/>
        </w:rPr>
        <w:t>основу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развития</w:t>
      </w:r>
      <w:r>
        <w:rPr>
          <w:color w:val="231F20"/>
          <w:spacing w:val="-7"/>
        </w:rPr>
        <w:t> </w:t>
      </w:r>
      <w:r>
        <w:rPr>
          <w:color w:val="231F20"/>
        </w:rPr>
        <w:t>международного</w:t>
      </w:r>
      <w:r>
        <w:rPr>
          <w:color w:val="231F20"/>
          <w:spacing w:val="-7"/>
        </w:rPr>
        <w:t> </w:t>
      </w:r>
      <w:r>
        <w:rPr>
          <w:color w:val="231F20"/>
        </w:rPr>
        <w:t>сотруд-</w:t>
      </w:r>
      <w:r>
        <w:rPr>
          <w:color w:val="231F20"/>
          <w:spacing w:val="-50"/>
        </w:rPr>
        <w:t> </w:t>
      </w:r>
      <w:r>
        <w:rPr>
          <w:color w:val="231F20"/>
        </w:rPr>
        <w:t>ничества в этой области и базовый принцип современных тамо-</w:t>
      </w:r>
      <w:r>
        <w:rPr>
          <w:color w:val="231F20"/>
          <w:spacing w:val="1"/>
        </w:rPr>
        <w:t> </w:t>
      </w:r>
      <w:r>
        <w:rPr>
          <w:color w:val="231F20"/>
        </w:rPr>
        <w:t>женных</w:t>
      </w:r>
      <w:r>
        <w:rPr>
          <w:color w:val="231F20"/>
          <w:spacing w:val="1"/>
        </w:rPr>
        <w:t> </w:t>
      </w:r>
      <w:r>
        <w:rPr>
          <w:color w:val="231F20"/>
        </w:rPr>
        <w:t>процедур.</w:t>
      </w:r>
    </w:p>
    <w:p>
      <w:pPr>
        <w:pStyle w:val="BodyText"/>
        <w:spacing w:line="254" w:lineRule="auto" w:before="19"/>
        <w:ind w:right="135"/>
      </w:pPr>
      <w:r>
        <w:rPr>
          <w:color w:val="231F20"/>
        </w:rPr>
        <w:t>Чтобы более полно понять проблему и приступить к ее реше-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нию, необходимо определить </w:t>
      </w:r>
      <w:r>
        <w:rPr>
          <w:color w:val="231F20"/>
          <w:spacing w:val="-1"/>
        </w:rPr>
        <w:t>возможность применения стандартов</w:t>
      </w:r>
      <w:r>
        <w:rPr>
          <w:color w:val="231F20"/>
          <w:spacing w:val="-50"/>
        </w:rPr>
        <w:t> </w:t>
      </w:r>
      <w:r>
        <w:rPr>
          <w:color w:val="231F20"/>
        </w:rPr>
        <w:t>Киотской конвенции об упрощении и гармонизации таможенных</w:t>
      </w:r>
      <w:r>
        <w:rPr>
          <w:color w:val="231F20"/>
          <w:spacing w:val="1"/>
        </w:rPr>
        <w:t> </w:t>
      </w:r>
      <w:r>
        <w:rPr>
          <w:color w:val="231F20"/>
        </w:rPr>
        <w:t>процедур, определить критерий и разработать методику внедре-</w:t>
      </w:r>
      <w:r>
        <w:rPr>
          <w:color w:val="231F20"/>
          <w:spacing w:val="1"/>
        </w:rPr>
        <w:t> </w:t>
      </w:r>
      <w:r>
        <w:rPr>
          <w:color w:val="231F20"/>
        </w:rPr>
        <w:t>ния и применения международных стандартов, изучить условия</w:t>
      </w:r>
      <w:r>
        <w:rPr>
          <w:color w:val="231F20"/>
          <w:spacing w:val="1"/>
        </w:rPr>
        <w:t> </w:t>
      </w:r>
      <w:r>
        <w:rPr>
          <w:color w:val="231F20"/>
        </w:rPr>
        <w:t>участия</w:t>
      </w:r>
      <w:r>
        <w:rPr>
          <w:color w:val="231F20"/>
          <w:spacing w:val="-6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6"/>
        </w:rPr>
        <w:t> </w:t>
      </w:r>
      <w:r>
        <w:rPr>
          <w:color w:val="231F20"/>
        </w:rPr>
        <w:t>экономики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мировых</w:t>
      </w:r>
      <w:r>
        <w:rPr>
          <w:color w:val="231F20"/>
          <w:spacing w:val="-6"/>
        </w:rPr>
        <w:t> </w:t>
      </w:r>
      <w:r>
        <w:rPr>
          <w:color w:val="231F20"/>
        </w:rPr>
        <w:t>процессах,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том</w:t>
      </w:r>
      <w:r>
        <w:rPr>
          <w:color w:val="231F20"/>
          <w:spacing w:val="-5"/>
        </w:rPr>
        <w:t> </w:t>
      </w:r>
      <w:r>
        <w:rPr>
          <w:color w:val="231F20"/>
        </w:rPr>
        <w:t>числе,</w:t>
      </w:r>
      <w:r>
        <w:rPr>
          <w:color w:val="231F20"/>
          <w:spacing w:val="-51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обязательствах,</w:t>
      </w:r>
      <w:r>
        <w:rPr>
          <w:color w:val="231F20"/>
          <w:spacing w:val="9"/>
        </w:rPr>
        <w:t> </w:t>
      </w:r>
      <w:r>
        <w:rPr>
          <w:color w:val="231F20"/>
        </w:rPr>
        <w:t>направленных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сближение</w:t>
      </w:r>
      <w:r>
        <w:rPr>
          <w:color w:val="231F20"/>
          <w:spacing w:val="10"/>
        </w:rPr>
        <w:t> </w:t>
      </w:r>
      <w:r>
        <w:rPr>
          <w:color w:val="231F20"/>
        </w:rPr>
        <w:t>правового</w:t>
      </w:r>
      <w:r>
        <w:rPr>
          <w:color w:val="231F20"/>
          <w:spacing w:val="9"/>
        </w:rPr>
        <w:t> </w:t>
      </w:r>
      <w:r>
        <w:rPr>
          <w:color w:val="231F20"/>
        </w:rPr>
        <w:t>регули-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 w:firstLine="0"/>
      </w:pPr>
      <w:r>
        <w:rPr>
          <w:color w:val="231F20"/>
        </w:rPr>
        <w:t>рования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области</w:t>
      </w:r>
      <w:r>
        <w:rPr>
          <w:color w:val="231F20"/>
          <w:spacing w:val="16"/>
        </w:rPr>
        <w:t> </w:t>
      </w:r>
      <w:r>
        <w:rPr>
          <w:color w:val="231F20"/>
        </w:rPr>
        <w:t>таможенного</w:t>
      </w:r>
      <w:r>
        <w:rPr>
          <w:color w:val="231F20"/>
          <w:spacing w:val="16"/>
        </w:rPr>
        <w:t> </w:t>
      </w:r>
      <w:r>
        <w:rPr>
          <w:color w:val="231F20"/>
        </w:rPr>
        <w:t>дела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</w:rPr>
        <w:t>многосторонней</w:t>
      </w:r>
      <w:r>
        <w:rPr>
          <w:color w:val="231F20"/>
          <w:spacing w:val="16"/>
        </w:rPr>
        <w:t> </w:t>
      </w:r>
      <w:r>
        <w:rPr>
          <w:color w:val="231F20"/>
        </w:rPr>
        <w:t>основе,</w:t>
      </w:r>
      <w:r>
        <w:rPr>
          <w:color w:val="231F20"/>
          <w:spacing w:val="-50"/>
        </w:rPr>
        <w:t> </w:t>
      </w:r>
      <w:r>
        <w:rPr>
          <w:color w:val="231F20"/>
        </w:rPr>
        <w:t>а также изучить проблему улучшения Таможенного обслужива-</w:t>
      </w:r>
      <w:r>
        <w:rPr>
          <w:color w:val="231F20"/>
          <w:spacing w:val="1"/>
        </w:rPr>
        <w:t> </w:t>
      </w:r>
      <w:r>
        <w:rPr>
          <w:color w:val="231F20"/>
        </w:rPr>
        <w:t>ния и повышения качества предоставляемых государством услуг</w:t>
      </w:r>
      <w:r>
        <w:rPr>
          <w:color w:val="231F20"/>
          <w:spacing w:val="1"/>
        </w:rPr>
        <w:t> </w:t>
      </w:r>
      <w:r>
        <w:rPr>
          <w:color w:val="231F20"/>
        </w:rPr>
        <w:t>участникам</w:t>
      </w:r>
      <w:r>
        <w:rPr>
          <w:color w:val="231F20"/>
          <w:spacing w:val="3"/>
        </w:rPr>
        <w:t> </w:t>
      </w:r>
      <w:r>
        <w:rPr>
          <w:color w:val="231F20"/>
        </w:rPr>
        <w:t>Внешнеэкономической</w:t>
      </w:r>
      <w:r>
        <w:rPr>
          <w:color w:val="231F20"/>
          <w:spacing w:val="3"/>
        </w:rPr>
        <w:t> </w:t>
      </w:r>
      <w:r>
        <w:rPr>
          <w:color w:val="231F20"/>
        </w:rPr>
        <w:t>деятельности.</w:t>
      </w:r>
    </w:p>
    <w:p>
      <w:pPr>
        <w:pStyle w:val="BodyText"/>
        <w:spacing w:line="254" w:lineRule="auto" w:before="4"/>
        <w:ind w:right="136"/>
      </w:pPr>
      <w:r>
        <w:rPr>
          <w:color w:val="231F20"/>
          <w:w w:val="95"/>
        </w:rPr>
        <w:t>Все вышеизложенное говорит об актуальности выбранной темы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исследования, а рассмотрение современного состояния и перспек-</w:t>
      </w:r>
      <w:r>
        <w:rPr>
          <w:color w:val="231F20"/>
          <w:spacing w:val="-50"/>
        </w:rPr>
        <w:t> </w:t>
      </w:r>
      <w:r>
        <w:rPr>
          <w:color w:val="231F20"/>
        </w:rPr>
        <w:t>тив развития технологических процедур в Российской Федерации</w:t>
      </w:r>
      <w:r>
        <w:rPr>
          <w:color w:val="231F20"/>
          <w:spacing w:val="-50"/>
        </w:rPr>
        <w:t> </w:t>
      </w:r>
      <w:r>
        <w:rPr>
          <w:color w:val="231F20"/>
        </w:rPr>
        <w:t>определяет направление научного анализа и обобщение практиче-</w:t>
      </w:r>
      <w:r>
        <w:rPr>
          <w:color w:val="231F20"/>
          <w:spacing w:val="-50"/>
        </w:rPr>
        <w:t> </w:t>
      </w:r>
      <w:r>
        <w:rPr>
          <w:color w:val="231F20"/>
        </w:rPr>
        <w:t>ского и теоретического материала по проблемам совершенствова-</w:t>
      </w:r>
      <w:r>
        <w:rPr>
          <w:color w:val="231F20"/>
          <w:spacing w:val="-50"/>
        </w:rPr>
        <w:t> </w:t>
      </w:r>
      <w:r>
        <w:rPr>
          <w:color w:val="231F20"/>
        </w:rPr>
        <w:t>ния</w:t>
      </w:r>
      <w:r>
        <w:rPr>
          <w:color w:val="231F20"/>
          <w:spacing w:val="-11"/>
        </w:rPr>
        <w:t> </w:t>
      </w:r>
      <w:r>
        <w:rPr>
          <w:color w:val="231F20"/>
        </w:rPr>
        <w:t>технологических</w:t>
      </w:r>
      <w:r>
        <w:rPr>
          <w:color w:val="231F20"/>
          <w:spacing w:val="-11"/>
        </w:rPr>
        <w:t> </w:t>
      </w:r>
      <w:r>
        <w:rPr>
          <w:color w:val="231F20"/>
        </w:rPr>
        <w:t>процедур,</w:t>
      </w:r>
      <w:r>
        <w:rPr>
          <w:color w:val="231F20"/>
          <w:spacing w:val="-10"/>
        </w:rPr>
        <w:t> </w:t>
      </w:r>
      <w:r>
        <w:rPr>
          <w:color w:val="231F20"/>
        </w:rPr>
        <w:t>качества</w:t>
      </w:r>
      <w:r>
        <w:rPr>
          <w:color w:val="231F20"/>
          <w:spacing w:val="-11"/>
        </w:rPr>
        <w:t> </w:t>
      </w:r>
      <w:r>
        <w:rPr>
          <w:color w:val="231F20"/>
        </w:rPr>
        <w:t>таможенного</w:t>
      </w:r>
      <w:r>
        <w:rPr>
          <w:color w:val="231F20"/>
          <w:spacing w:val="-10"/>
        </w:rPr>
        <w:t> </w:t>
      </w:r>
      <w:r>
        <w:rPr>
          <w:color w:val="231F20"/>
        </w:rPr>
        <w:t>обслужива-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ния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интеграции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Российской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Федерации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Всемирную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Торговую,</w:t>
      </w:r>
      <w:r>
        <w:rPr>
          <w:color w:val="231F20"/>
          <w:spacing w:val="-50"/>
        </w:rPr>
        <w:t> </w:t>
      </w:r>
      <w:r>
        <w:rPr>
          <w:color w:val="231F20"/>
        </w:rPr>
        <w:t>Таможенную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другие</w:t>
      </w:r>
      <w:r>
        <w:rPr>
          <w:color w:val="231F20"/>
          <w:spacing w:val="4"/>
        </w:rPr>
        <w:t> </w:t>
      </w:r>
      <w:r>
        <w:rPr>
          <w:color w:val="231F20"/>
        </w:rPr>
        <w:t>международные</w:t>
      </w:r>
      <w:r>
        <w:rPr>
          <w:color w:val="231F20"/>
          <w:spacing w:val="3"/>
        </w:rPr>
        <w:t> </w:t>
      </w:r>
      <w:r>
        <w:rPr>
          <w:color w:val="231F20"/>
        </w:rPr>
        <w:t>организации.</w:t>
      </w:r>
    </w:p>
    <w:p>
      <w:pPr>
        <w:pStyle w:val="BodyText"/>
        <w:spacing w:line="254" w:lineRule="auto" w:before="6"/>
        <w:ind w:right="134"/>
      </w:pPr>
      <w:r>
        <w:rPr>
          <w:color w:val="231F20"/>
        </w:rPr>
        <w:t>Много</w:t>
      </w:r>
      <w:r>
        <w:rPr>
          <w:color w:val="231F20"/>
          <w:spacing w:val="-14"/>
        </w:rPr>
        <w:t> </w:t>
      </w:r>
      <w:r>
        <w:rPr>
          <w:color w:val="231F20"/>
        </w:rPr>
        <w:t>внимания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работах</w:t>
      </w:r>
      <w:r>
        <w:rPr>
          <w:color w:val="231F20"/>
          <w:spacing w:val="-13"/>
        </w:rPr>
        <w:t> </w:t>
      </w:r>
      <w:r>
        <w:rPr>
          <w:color w:val="231F20"/>
        </w:rPr>
        <w:t>А.</w:t>
      </w:r>
      <w:r>
        <w:rPr>
          <w:color w:val="231F20"/>
          <w:spacing w:val="-13"/>
        </w:rPr>
        <w:t> </w:t>
      </w:r>
      <w:r>
        <w:rPr>
          <w:color w:val="231F20"/>
        </w:rPr>
        <w:t>В.</w:t>
      </w:r>
      <w:r>
        <w:rPr>
          <w:color w:val="231F20"/>
          <w:spacing w:val="-13"/>
        </w:rPr>
        <w:t> </w:t>
      </w:r>
      <w:r>
        <w:rPr>
          <w:color w:val="231F20"/>
        </w:rPr>
        <w:t>Данильцева,</w:t>
      </w:r>
      <w:r>
        <w:rPr>
          <w:color w:val="231F20"/>
          <w:spacing w:val="-13"/>
        </w:rPr>
        <w:t> </w:t>
      </w:r>
      <w:r>
        <w:rPr>
          <w:color w:val="231F20"/>
        </w:rPr>
        <w:t>И.</w:t>
      </w:r>
      <w:r>
        <w:rPr>
          <w:color w:val="231F20"/>
          <w:spacing w:val="-13"/>
        </w:rPr>
        <w:t> </w:t>
      </w:r>
      <w:r>
        <w:rPr>
          <w:color w:val="231F20"/>
        </w:rPr>
        <w:t>И.</w:t>
      </w:r>
      <w:r>
        <w:rPr>
          <w:color w:val="231F20"/>
          <w:spacing w:val="-13"/>
        </w:rPr>
        <w:t> </w:t>
      </w:r>
      <w:r>
        <w:rPr>
          <w:color w:val="231F20"/>
        </w:rPr>
        <w:t>Дюмулена,</w:t>
      </w:r>
      <w:r>
        <w:rPr>
          <w:color w:val="231F20"/>
          <w:spacing w:val="-50"/>
        </w:rPr>
        <w:t> </w:t>
      </w:r>
      <w:r>
        <w:rPr>
          <w:color w:val="231F20"/>
        </w:rPr>
        <w:t>Л. П. Ануфриева, С. В. Бабин, К. А. Шамахова, Г. М. Гришанова,</w:t>
      </w:r>
      <w:r>
        <w:rPr>
          <w:color w:val="231F20"/>
          <w:spacing w:val="1"/>
        </w:rPr>
        <w:t> </w:t>
      </w:r>
      <w:r>
        <w:rPr>
          <w:color w:val="231F20"/>
        </w:rPr>
        <w:t>Л. Ю. Андреева, В. В. Макрусев, А. К. Моденова уделяется упро-</w:t>
      </w:r>
      <w:r>
        <w:rPr>
          <w:color w:val="231F20"/>
          <w:spacing w:val="1"/>
        </w:rPr>
        <w:t> </w:t>
      </w:r>
      <w:r>
        <w:rPr>
          <w:color w:val="231F20"/>
        </w:rPr>
        <w:t>щению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гармонизации</w:t>
      </w:r>
      <w:r>
        <w:rPr>
          <w:color w:val="231F20"/>
          <w:spacing w:val="-7"/>
        </w:rPr>
        <w:t> </w:t>
      </w:r>
      <w:r>
        <w:rPr>
          <w:color w:val="231F20"/>
        </w:rPr>
        <w:t>таможенных</w:t>
      </w:r>
      <w:r>
        <w:rPr>
          <w:color w:val="231F20"/>
          <w:spacing w:val="-7"/>
        </w:rPr>
        <w:t> </w:t>
      </w:r>
      <w:r>
        <w:rPr>
          <w:color w:val="231F20"/>
        </w:rPr>
        <w:t>процедур,</w:t>
      </w:r>
      <w:r>
        <w:rPr>
          <w:color w:val="231F20"/>
          <w:spacing w:val="-7"/>
        </w:rPr>
        <w:t> </w:t>
      </w:r>
      <w:r>
        <w:rPr>
          <w:color w:val="231F20"/>
        </w:rPr>
        <w:t>качеству</w:t>
      </w:r>
      <w:r>
        <w:rPr>
          <w:color w:val="231F20"/>
          <w:spacing w:val="-7"/>
        </w:rPr>
        <w:t> </w:t>
      </w:r>
      <w:r>
        <w:rPr>
          <w:color w:val="231F20"/>
        </w:rPr>
        <w:t>таможен-</w:t>
      </w:r>
      <w:r>
        <w:rPr>
          <w:color w:val="231F20"/>
          <w:spacing w:val="-50"/>
        </w:rPr>
        <w:t> </w:t>
      </w:r>
      <w:r>
        <w:rPr>
          <w:color w:val="231F20"/>
        </w:rPr>
        <w:t>ного</w:t>
      </w:r>
      <w:r>
        <w:rPr>
          <w:color w:val="231F20"/>
          <w:spacing w:val="-10"/>
        </w:rPr>
        <w:t> </w:t>
      </w:r>
      <w:r>
        <w:rPr>
          <w:color w:val="231F20"/>
        </w:rPr>
        <w:t>обслуживания,</w:t>
      </w:r>
      <w:r>
        <w:rPr>
          <w:color w:val="231F20"/>
          <w:spacing w:val="-9"/>
        </w:rPr>
        <w:t> </w:t>
      </w:r>
      <w:r>
        <w:rPr>
          <w:color w:val="231F20"/>
        </w:rPr>
        <w:t>приведению</w:t>
      </w:r>
      <w:r>
        <w:rPr>
          <w:color w:val="231F20"/>
          <w:spacing w:val="-9"/>
        </w:rPr>
        <w:t> </w:t>
      </w:r>
      <w:r>
        <w:rPr>
          <w:color w:val="231F20"/>
        </w:rPr>
        <w:t>национального</w:t>
      </w:r>
      <w:r>
        <w:rPr>
          <w:color w:val="231F20"/>
          <w:spacing w:val="-10"/>
        </w:rPr>
        <w:t> </w:t>
      </w:r>
      <w:r>
        <w:rPr>
          <w:color w:val="231F20"/>
        </w:rPr>
        <w:t>законодательства</w:t>
      </w:r>
      <w:r>
        <w:rPr>
          <w:color w:val="231F20"/>
          <w:spacing w:val="-50"/>
        </w:rPr>
        <w:t> </w:t>
      </w:r>
      <w:r>
        <w:rPr>
          <w:color w:val="231F20"/>
        </w:rPr>
        <w:t>к международным стандартам. Большое значение имеют стандар-</w:t>
      </w:r>
      <w:r>
        <w:rPr>
          <w:color w:val="231F20"/>
          <w:spacing w:val="-50"/>
        </w:rPr>
        <w:t> </w:t>
      </w:r>
      <w:r>
        <w:rPr>
          <w:color w:val="231F20"/>
        </w:rPr>
        <w:t>ты ИСО серии 9000 «Системы менеджмента качества», которые</w:t>
      </w:r>
      <w:r>
        <w:rPr>
          <w:color w:val="231F20"/>
          <w:spacing w:val="1"/>
        </w:rPr>
        <w:t> </w:t>
      </w:r>
      <w:r>
        <w:rPr>
          <w:color w:val="231F20"/>
        </w:rPr>
        <w:t>должны стать общим эталоном для оценки качества любой дея-</w:t>
      </w:r>
      <w:r>
        <w:rPr>
          <w:color w:val="231F20"/>
          <w:spacing w:val="1"/>
        </w:rPr>
        <w:t> </w:t>
      </w:r>
      <w:r>
        <w:rPr>
          <w:color w:val="231F20"/>
        </w:rPr>
        <w:t>тельности.</w:t>
      </w:r>
    </w:p>
    <w:p>
      <w:pPr>
        <w:pStyle w:val="BodyText"/>
        <w:spacing w:line="254" w:lineRule="auto" w:before="8"/>
        <w:ind w:right="135"/>
      </w:pPr>
      <w:r>
        <w:rPr>
          <w:color w:val="231F20"/>
        </w:rPr>
        <w:t>Несмотря на большое количество работ, очень многие аспек-</w:t>
      </w:r>
      <w:r>
        <w:rPr>
          <w:color w:val="231F20"/>
          <w:spacing w:val="1"/>
        </w:rPr>
        <w:t> </w:t>
      </w:r>
      <w:r>
        <w:rPr>
          <w:color w:val="231F20"/>
        </w:rPr>
        <w:t>ты остаются не изучены, как в области технологических проце-</w:t>
      </w:r>
      <w:r>
        <w:rPr>
          <w:color w:val="231F20"/>
          <w:spacing w:val="1"/>
        </w:rPr>
        <w:t> </w:t>
      </w:r>
      <w:r>
        <w:rPr>
          <w:color w:val="231F20"/>
        </w:rPr>
        <w:t>дур, так и в сфере качества обслуживания внешнеэкономической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деятельности, тем более что Российская Федерация только сей-</w:t>
      </w:r>
      <w:r>
        <w:rPr>
          <w:color w:val="231F20"/>
          <w:spacing w:val="1"/>
        </w:rPr>
        <w:t> </w:t>
      </w:r>
      <w:r>
        <w:rPr>
          <w:color w:val="231F20"/>
        </w:rPr>
        <w:t>час стала членом ВТО, и нашу страну ждет еще длительный пе-</w:t>
      </w:r>
      <w:r>
        <w:rPr>
          <w:color w:val="231F20"/>
          <w:spacing w:val="1"/>
        </w:rPr>
        <w:t> </w:t>
      </w:r>
      <w:r>
        <w:rPr>
          <w:color w:val="231F20"/>
        </w:rPr>
        <w:t>реходный период, в течение которого возникнут дополнительные</w:t>
      </w:r>
      <w:r>
        <w:rPr>
          <w:color w:val="231F20"/>
          <w:spacing w:val="1"/>
        </w:rPr>
        <w:t> </w:t>
      </w:r>
      <w:r>
        <w:rPr>
          <w:color w:val="231F20"/>
        </w:rPr>
        <w:t>проблемы</w:t>
      </w:r>
      <w:r>
        <w:rPr>
          <w:color w:val="231F20"/>
          <w:spacing w:val="38"/>
        </w:rPr>
        <w:t> </w:t>
      </w:r>
      <w:r>
        <w:rPr>
          <w:color w:val="231F20"/>
        </w:rPr>
        <w:t>интеграции</w:t>
      </w:r>
      <w:r>
        <w:rPr>
          <w:color w:val="231F20"/>
          <w:spacing w:val="39"/>
        </w:rPr>
        <w:t> </w:t>
      </w:r>
      <w:r>
        <w:rPr>
          <w:color w:val="231F20"/>
        </w:rPr>
        <w:t>в</w:t>
      </w:r>
      <w:r>
        <w:rPr>
          <w:color w:val="231F20"/>
          <w:spacing w:val="38"/>
        </w:rPr>
        <w:t> </w:t>
      </w:r>
      <w:r>
        <w:rPr>
          <w:color w:val="231F20"/>
        </w:rPr>
        <w:t>международное</w:t>
      </w:r>
      <w:r>
        <w:rPr>
          <w:color w:val="231F20"/>
          <w:spacing w:val="39"/>
        </w:rPr>
        <w:t> </w:t>
      </w:r>
      <w:r>
        <w:rPr>
          <w:color w:val="231F20"/>
        </w:rPr>
        <w:t>пространство</w:t>
      </w:r>
      <w:r>
        <w:rPr>
          <w:color w:val="231F20"/>
          <w:spacing w:val="38"/>
        </w:rPr>
        <w:t> </w:t>
      </w:r>
      <w:r>
        <w:rPr>
          <w:color w:val="231F20"/>
        </w:rPr>
        <w:t>и</w:t>
      </w:r>
      <w:r>
        <w:rPr>
          <w:color w:val="231F20"/>
          <w:spacing w:val="39"/>
        </w:rPr>
        <w:t> </w:t>
      </w:r>
      <w:r>
        <w:rPr>
          <w:color w:val="231F20"/>
        </w:rPr>
        <w:t>работа</w:t>
      </w:r>
      <w:r>
        <w:rPr>
          <w:color w:val="231F20"/>
          <w:spacing w:val="1"/>
        </w:rPr>
        <w:t> </w:t>
      </w:r>
      <w:r>
        <w:rPr>
          <w:color w:val="231F20"/>
        </w:rPr>
        <w:t>по сближению национальных правовых систем в области тамо-</w:t>
      </w:r>
      <w:r>
        <w:rPr>
          <w:color w:val="231F20"/>
          <w:spacing w:val="1"/>
        </w:rPr>
        <w:t> </w:t>
      </w:r>
      <w:r>
        <w:rPr>
          <w:color w:val="231F20"/>
        </w:rPr>
        <w:t>женного дела. Но исследования во всех этих областях создают</w:t>
      </w:r>
      <w:r>
        <w:rPr>
          <w:color w:val="231F20"/>
          <w:spacing w:val="1"/>
        </w:rPr>
        <w:t> </w:t>
      </w:r>
      <w:r>
        <w:rPr>
          <w:color w:val="231F20"/>
        </w:rPr>
        <w:t>научную основу для разработки и совершенствования техноло-</w:t>
      </w:r>
      <w:r>
        <w:rPr>
          <w:color w:val="231F20"/>
          <w:spacing w:val="1"/>
        </w:rPr>
        <w:t> </w:t>
      </w:r>
      <w:r>
        <w:rPr>
          <w:color w:val="231F20"/>
        </w:rPr>
        <w:t>гических процедур, совершенствования качества оказания тамо-</w:t>
      </w:r>
      <w:r>
        <w:rPr>
          <w:color w:val="231F20"/>
          <w:spacing w:val="1"/>
        </w:rPr>
        <w:t> </w:t>
      </w:r>
      <w:r>
        <w:rPr>
          <w:color w:val="231F20"/>
        </w:rPr>
        <w:t>женных</w:t>
      </w:r>
      <w:r>
        <w:rPr>
          <w:color w:val="231F20"/>
          <w:spacing w:val="37"/>
        </w:rPr>
        <w:t> </w:t>
      </w:r>
      <w:r>
        <w:rPr>
          <w:color w:val="231F20"/>
        </w:rPr>
        <w:t>услуг,</w:t>
      </w:r>
      <w:r>
        <w:rPr>
          <w:color w:val="231F20"/>
          <w:spacing w:val="38"/>
        </w:rPr>
        <w:t> </w:t>
      </w:r>
      <w:r>
        <w:rPr>
          <w:color w:val="231F20"/>
        </w:rPr>
        <w:t>что</w:t>
      </w:r>
      <w:r>
        <w:rPr>
          <w:color w:val="231F20"/>
          <w:spacing w:val="37"/>
        </w:rPr>
        <w:t> </w:t>
      </w:r>
      <w:r>
        <w:rPr>
          <w:color w:val="231F20"/>
        </w:rPr>
        <w:t>делает</w:t>
      </w:r>
      <w:r>
        <w:rPr>
          <w:color w:val="231F20"/>
          <w:spacing w:val="38"/>
        </w:rPr>
        <w:t> </w:t>
      </w:r>
      <w:r>
        <w:rPr>
          <w:color w:val="231F20"/>
        </w:rPr>
        <w:t>актуальной</w:t>
      </w:r>
      <w:r>
        <w:rPr>
          <w:color w:val="231F20"/>
          <w:spacing w:val="37"/>
        </w:rPr>
        <w:t> </w:t>
      </w:r>
      <w:r>
        <w:rPr>
          <w:color w:val="231F20"/>
        </w:rPr>
        <w:t>проблему,</w:t>
      </w:r>
      <w:r>
        <w:rPr>
          <w:color w:val="231F20"/>
          <w:spacing w:val="38"/>
        </w:rPr>
        <w:t> </w:t>
      </w:r>
      <w:r>
        <w:rPr>
          <w:color w:val="231F20"/>
        </w:rPr>
        <w:t>обуславливает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формирует</w:t>
      </w:r>
      <w:r>
        <w:rPr>
          <w:color w:val="231F20"/>
          <w:spacing w:val="6"/>
        </w:rPr>
        <w:t> </w:t>
      </w:r>
      <w:r>
        <w:rPr>
          <w:color w:val="231F20"/>
        </w:rPr>
        <w:t>цели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задачи.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/>
        <w:jc w:val="right"/>
      </w:pPr>
      <w:r>
        <w:rPr>
          <w:color w:val="231F20"/>
        </w:rPr>
        <w:t>Основной</w:t>
      </w:r>
      <w:r>
        <w:rPr>
          <w:color w:val="231F20"/>
          <w:spacing w:val="30"/>
        </w:rPr>
        <w:t> </w:t>
      </w:r>
      <w:r>
        <w:rPr>
          <w:color w:val="231F20"/>
        </w:rPr>
        <w:t>целью</w:t>
      </w:r>
      <w:r>
        <w:rPr>
          <w:color w:val="231F20"/>
          <w:spacing w:val="31"/>
        </w:rPr>
        <w:t> </w:t>
      </w:r>
      <w:r>
        <w:rPr>
          <w:color w:val="231F20"/>
        </w:rPr>
        <w:t>является</w:t>
      </w:r>
      <w:r>
        <w:rPr>
          <w:color w:val="231F20"/>
          <w:spacing w:val="30"/>
        </w:rPr>
        <w:t> </w:t>
      </w:r>
      <w:r>
        <w:rPr>
          <w:color w:val="231F20"/>
        </w:rPr>
        <w:t>совершенствование</w:t>
      </w:r>
      <w:r>
        <w:rPr>
          <w:color w:val="231F20"/>
          <w:spacing w:val="31"/>
        </w:rPr>
        <w:t> </w:t>
      </w:r>
      <w:r>
        <w:rPr>
          <w:color w:val="231F20"/>
        </w:rPr>
        <w:t>технологиче-</w:t>
      </w:r>
      <w:r>
        <w:rPr>
          <w:color w:val="231F20"/>
          <w:spacing w:val="1"/>
        </w:rPr>
        <w:t> </w:t>
      </w:r>
      <w:r>
        <w:rPr>
          <w:color w:val="231F20"/>
        </w:rPr>
        <w:t>ских</w:t>
      </w:r>
      <w:r>
        <w:rPr>
          <w:color w:val="231F20"/>
          <w:spacing w:val="29"/>
        </w:rPr>
        <w:t> </w:t>
      </w:r>
      <w:r>
        <w:rPr>
          <w:color w:val="231F20"/>
        </w:rPr>
        <w:t>процедур</w:t>
      </w:r>
      <w:r>
        <w:rPr>
          <w:color w:val="231F20"/>
          <w:spacing w:val="29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</w:rPr>
        <w:t>таможенном</w:t>
      </w:r>
      <w:r>
        <w:rPr>
          <w:color w:val="231F20"/>
          <w:spacing w:val="29"/>
        </w:rPr>
        <w:t> </w:t>
      </w:r>
      <w:r>
        <w:rPr>
          <w:color w:val="231F20"/>
        </w:rPr>
        <w:t>сервисе</w:t>
      </w:r>
      <w:r>
        <w:rPr>
          <w:color w:val="231F20"/>
          <w:spacing w:val="30"/>
        </w:rPr>
        <w:t> </w:t>
      </w:r>
      <w:r>
        <w:rPr>
          <w:color w:val="231F20"/>
        </w:rPr>
        <w:t>для</w:t>
      </w:r>
      <w:r>
        <w:rPr>
          <w:color w:val="231F20"/>
          <w:spacing w:val="29"/>
        </w:rPr>
        <w:t> </w:t>
      </w:r>
      <w:r>
        <w:rPr>
          <w:color w:val="231F20"/>
        </w:rPr>
        <w:t>повышения</w:t>
      </w:r>
      <w:r>
        <w:rPr>
          <w:color w:val="231F20"/>
          <w:spacing w:val="29"/>
        </w:rPr>
        <w:t> </w:t>
      </w:r>
      <w:r>
        <w:rPr>
          <w:color w:val="231F20"/>
        </w:rPr>
        <w:t>результа-</w:t>
      </w:r>
      <w:r>
        <w:rPr>
          <w:color w:val="231F20"/>
          <w:spacing w:val="-49"/>
        </w:rPr>
        <w:t> </w:t>
      </w:r>
      <w:r>
        <w:rPr>
          <w:color w:val="231F20"/>
        </w:rPr>
        <w:t>тивности деятельности таможенных органов, улучшения качества</w:t>
      </w:r>
      <w:r>
        <w:rPr>
          <w:color w:val="231F20"/>
          <w:spacing w:val="-50"/>
        </w:rPr>
        <w:t> </w:t>
      </w:r>
      <w:r>
        <w:rPr>
          <w:color w:val="231F20"/>
        </w:rPr>
        <w:t>оказываемых</w:t>
      </w:r>
      <w:r>
        <w:rPr>
          <w:color w:val="231F20"/>
          <w:spacing w:val="26"/>
        </w:rPr>
        <w:t> </w:t>
      </w:r>
      <w:r>
        <w:rPr>
          <w:color w:val="231F20"/>
        </w:rPr>
        <w:t>ими</w:t>
      </w:r>
      <w:r>
        <w:rPr>
          <w:color w:val="231F20"/>
          <w:spacing w:val="27"/>
        </w:rPr>
        <w:t> </w:t>
      </w:r>
      <w:r>
        <w:rPr>
          <w:color w:val="231F20"/>
        </w:rPr>
        <w:t>услуг</w:t>
      </w:r>
      <w:r>
        <w:rPr>
          <w:color w:val="231F20"/>
          <w:spacing w:val="26"/>
        </w:rPr>
        <w:t> </w:t>
      </w:r>
      <w:r>
        <w:rPr>
          <w:color w:val="231F20"/>
        </w:rPr>
        <w:t>участникам</w:t>
      </w:r>
      <w:r>
        <w:rPr>
          <w:color w:val="231F20"/>
          <w:spacing w:val="28"/>
        </w:rPr>
        <w:t> </w:t>
      </w:r>
      <w:r>
        <w:rPr>
          <w:color w:val="231F20"/>
        </w:rPr>
        <w:t>внешнеэкономической</w:t>
      </w:r>
      <w:r>
        <w:rPr>
          <w:color w:val="231F20"/>
          <w:spacing w:val="27"/>
        </w:rPr>
        <w:t> </w:t>
      </w:r>
      <w:r>
        <w:rPr>
          <w:color w:val="231F20"/>
        </w:rPr>
        <w:t>дея-</w:t>
      </w:r>
      <w:r>
        <w:rPr>
          <w:color w:val="231F20"/>
          <w:spacing w:val="1"/>
        </w:rPr>
        <w:t> </w:t>
      </w:r>
      <w:r>
        <w:rPr>
          <w:color w:val="231F20"/>
        </w:rPr>
        <w:t>тельности,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виду</w:t>
      </w:r>
      <w:r>
        <w:rPr>
          <w:color w:val="231F20"/>
          <w:spacing w:val="9"/>
        </w:rPr>
        <w:t> </w:t>
      </w:r>
      <w:r>
        <w:rPr>
          <w:color w:val="231F20"/>
        </w:rPr>
        <w:t>присоединения</w:t>
      </w:r>
      <w:r>
        <w:rPr>
          <w:color w:val="231F20"/>
          <w:spacing w:val="1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0"/>
        </w:rPr>
        <w:t> </w:t>
      </w:r>
      <w:r>
        <w:rPr>
          <w:color w:val="231F20"/>
        </w:rPr>
        <w:t>Федерации</w:t>
      </w:r>
      <w:r>
        <w:rPr>
          <w:color w:val="231F20"/>
          <w:spacing w:val="11"/>
        </w:rPr>
        <w:t> </w:t>
      </w:r>
      <w:r>
        <w:rPr>
          <w:color w:val="231F20"/>
        </w:rPr>
        <w:t>к</w:t>
      </w:r>
      <w:r>
        <w:rPr>
          <w:color w:val="231F20"/>
          <w:spacing w:val="11"/>
        </w:rPr>
        <w:t> </w:t>
      </w:r>
      <w:r>
        <w:rPr>
          <w:color w:val="231F20"/>
        </w:rPr>
        <w:t>ВТО.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достижения</w:t>
      </w:r>
      <w:r>
        <w:rPr>
          <w:color w:val="231F20"/>
          <w:spacing w:val="1"/>
        </w:rPr>
        <w:t> </w:t>
      </w:r>
      <w:r>
        <w:rPr>
          <w:color w:val="231F20"/>
        </w:rPr>
        <w:t>данной</w:t>
      </w:r>
      <w:r>
        <w:rPr>
          <w:color w:val="231F20"/>
          <w:spacing w:val="1"/>
        </w:rPr>
        <w:t> </w:t>
      </w:r>
      <w:r>
        <w:rPr>
          <w:color w:val="231F20"/>
        </w:rPr>
        <w:t>цели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52"/>
        </w:rPr>
        <w:t> </w:t>
      </w:r>
      <w:r>
        <w:rPr>
          <w:color w:val="231F20"/>
        </w:rPr>
        <w:t>решить</w:t>
      </w:r>
      <w:r>
        <w:rPr>
          <w:color w:val="231F20"/>
          <w:spacing w:val="53"/>
        </w:rPr>
        <w:t> </w:t>
      </w:r>
      <w:r>
        <w:rPr>
          <w:color w:val="231F20"/>
        </w:rPr>
        <w:t>опреде-</w:t>
      </w:r>
      <w:r>
        <w:rPr>
          <w:color w:val="231F20"/>
          <w:spacing w:val="1"/>
        </w:rPr>
        <w:t> </w:t>
      </w:r>
      <w:r>
        <w:rPr>
          <w:color w:val="231F20"/>
        </w:rPr>
        <w:t>ленный</w:t>
      </w:r>
      <w:r>
        <w:rPr>
          <w:color w:val="231F20"/>
          <w:spacing w:val="31"/>
        </w:rPr>
        <w:t> </w:t>
      </w:r>
      <w:r>
        <w:rPr>
          <w:color w:val="231F20"/>
        </w:rPr>
        <w:t>ряд</w:t>
      </w:r>
      <w:r>
        <w:rPr>
          <w:color w:val="231F20"/>
          <w:spacing w:val="31"/>
        </w:rPr>
        <w:t> </w:t>
      </w:r>
      <w:r>
        <w:rPr>
          <w:color w:val="231F20"/>
        </w:rPr>
        <w:t>задач,</w:t>
      </w:r>
      <w:r>
        <w:rPr>
          <w:color w:val="231F20"/>
          <w:spacing w:val="32"/>
        </w:rPr>
        <w:t> </w:t>
      </w:r>
      <w:r>
        <w:rPr>
          <w:color w:val="231F20"/>
        </w:rPr>
        <w:t>таких</w:t>
      </w:r>
      <w:r>
        <w:rPr>
          <w:color w:val="231F20"/>
          <w:spacing w:val="31"/>
        </w:rPr>
        <w:t> </w:t>
      </w:r>
      <w:r>
        <w:rPr>
          <w:color w:val="231F20"/>
        </w:rPr>
        <w:t>как:</w:t>
      </w:r>
      <w:r>
        <w:rPr>
          <w:color w:val="231F20"/>
          <w:spacing w:val="31"/>
        </w:rPr>
        <w:t> </w:t>
      </w:r>
      <w:r>
        <w:rPr>
          <w:color w:val="231F20"/>
        </w:rPr>
        <w:t>1)</w:t>
      </w:r>
      <w:r>
        <w:rPr>
          <w:color w:val="231F20"/>
          <w:spacing w:val="32"/>
        </w:rPr>
        <w:t> </w:t>
      </w:r>
      <w:r>
        <w:rPr>
          <w:color w:val="231F20"/>
        </w:rPr>
        <w:t>изучение</w:t>
      </w:r>
      <w:r>
        <w:rPr>
          <w:color w:val="231F20"/>
          <w:spacing w:val="31"/>
        </w:rPr>
        <w:t> </w:t>
      </w:r>
      <w:r>
        <w:rPr>
          <w:color w:val="231F20"/>
        </w:rPr>
        <w:t>теоретических</w:t>
      </w:r>
      <w:r>
        <w:rPr>
          <w:color w:val="231F20"/>
          <w:spacing w:val="31"/>
        </w:rPr>
        <w:t> </w:t>
      </w:r>
      <w:r>
        <w:rPr>
          <w:color w:val="231F20"/>
        </w:rPr>
        <w:t>аспек-</w:t>
      </w:r>
      <w:r>
        <w:rPr>
          <w:color w:val="231F20"/>
          <w:spacing w:val="1"/>
        </w:rPr>
        <w:t> </w:t>
      </w:r>
      <w:r>
        <w:rPr>
          <w:color w:val="231F20"/>
        </w:rPr>
        <w:t>тов</w:t>
      </w:r>
      <w:r>
        <w:rPr>
          <w:color w:val="231F20"/>
          <w:spacing w:val="25"/>
        </w:rPr>
        <w:t> </w:t>
      </w:r>
      <w:r>
        <w:rPr>
          <w:color w:val="231F20"/>
        </w:rPr>
        <w:t>развития</w:t>
      </w:r>
      <w:r>
        <w:rPr>
          <w:color w:val="231F20"/>
          <w:spacing w:val="25"/>
        </w:rPr>
        <w:t> </w:t>
      </w:r>
      <w:r>
        <w:rPr>
          <w:color w:val="231F20"/>
        </w:rPr>
        <w:t>технологических</w:t>
      </w:r>
      <w:r>
        <w:rPr>
          <w:color w:val="231F20"/>
          <w:spacing w:val="25"/>
        </w:rPr>
        <w:t> </w:t>
      </w:r>
      <w:r>
        <w:rPr>
          <w:color w:val="231F20"/>
        </w:rPr>
        <w:t>процедур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таможенном</w:t>
      </w:r>
      <w:r>
        <w:rPr>
          <w:color w:val="231F20"/>
          <w:spacing w:val="25"/>
        </w:rPr>
        <w:t> </w:t>
      </w:r>
      <w:r>
        <w:rPr>
          <w:color w:val="231F20"/>
        </w:rPr>
        <w:t>сервисе,</w:t>
      </w:r>
      <w:r>
        <w:rPr>
          <w:color w:val="231F20"/>
          <w:spacing w:val="1"/>
        </w:rPr>
        <w:t> </w:t>
      </w:r>
      <w:r>
        <w:rPr>
          <w:color w:val="231F20"/>
        </w:rPr>
        <w:t>оценка</w:t>
      </w:r>
      <w:r>
        <w:rPr>
          <w:color w:val="231F20"/>
          <w:spacing w:val="14"/>
        </w:rPr>
        <w:t> </w:t>
      </w:r>
      <w:r>
        <w:rPr>
          <w:color w:val="231F20"/>
        </w:rPr>
        <w:t>современного</w:t>
      </w:r>
      <w:r>
        <w:rPr>
          <w:color w:val="231F20"/>
          <w:spacing w:val="15"/>
        </w:rPr>
        <w:t> </w:t>
      </w:r>
      <w:r>
        <w:rPr>
          <w:color w:val="231F20"/>
        </w:rPr>
        <w:t>состояния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уровня</w:t>
      </w:r>
      <w:r>
        <w:rPr>
          <w:color w:val="231F20"/>
          <w:spacing w:val="15"/>
        </w:rPr>
        <w:t> </w:t>
      </w:r>
      <w:r>
        <w:rPr>
          <w:color w:val="231F20"/>
        </w:rPr>
        <w:t>таможенного</w:t>
      </w:r>
      <w:r>
        <w:rPr>
          <w:color w:val="231F20"/>
          <w:spacing w:val="16"/>
        </w:rPr>
        <w:t> </w:t>
      </w:r>
      <w:r>
        <w:rPr>
          <w:color w:val="231F20"/>
        </w:rPr>
        <w:t>обслужи-</w:t>
      </w:r>
      <w:r>
        <w:rPr>
          <w:color w:val="231F20"/>
          <w:spacing w:val="-49"/>
        </w:rPr>
        <w:t> </w:t>
      </w:r>
      <w:r>
        <w:rPr>
          <w:color w:val="231F20"/>
        </w:rPr>
        <w:t>вания</w:t>
      </w:r>
      <w:r>
        <w:rPr>
          <w:color w:val="231F20"/>
          <w:spacing w:val="32"/>
        </w:rPr>
        <w:t> </w:t>
      </w:r>
      <w:r>
        <w:rPr>
          <w:color w:val="231F20"/>
        </w:rPr>
        <w:t>в</w:t>
      </w:r>
      <w:r>
        <w:rPr>
          <w:color w:val="231F20"/>
          <w:spacing w:val="33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33"/>
        </w:rPr>
        <w:t> </w:t>
      </w:r>
      <w:r>
        <w:rPr>
          <w:color w:val="231F20"/>
        </w:rPr>
        <w:t>Федерации,</w:t>
      </w:r>
      <w:r>
        <w:rPr>
          <w:color w:val="231F20"/>
          <w:spacing w:val="33"/>
        </w:rPr>
        <w:t> </w:t>
      </w:r>
      <w:r>
        <w:rPr>
          <w:color w:val="231F20"/>
        </w:rPr>
        <w:t>факторы</w:t>
      </w:r>
      <w:r>
        <w:rPr>
          <w:color w:val="231F20"/>
          <w:spacing w:val="33"/>
        </w:rPr>
        <w:t> </w:t>
      </w:r>
      <w:r>
        <w:rPr>
          <w:color w:val="231F20"/>
        </w:rPr>
        <w:t>развития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</w:rPr>
        <w:t>совершен-</w:t>
      </w:r>
      <w:r>
        <w:rPr>
          <w:color w:val="231F20"/>
          <w:spacing w:val="-50"/>
        </w:rPr>
        <w:t> </w:t>
      </w:r>
      <w:r>
        <w:rPr>
          <w:color w:val="231F20"/>
        </w:rPr>
        <w:t>ствования</w:t>
      </w:r>
      <w:r>
        <w:rPr>
          <w:color w:val="231F20"/>
          <w:spacing w:val="29"/>
        </w:rPr>
        <w:t> </w:t>
      </w:r>
      <w:r>
        <w:rPr>
          <w:color w:val="231F20"/>
        </w:rPr>
        <w:t>технологических</w:t>
      </w:r>
      <w:r>
        <w:rPr>
          <w:color w:val="231F20"/>
          <w:spacing w:val="30"/>
        </w:rPr>
        <w:t> </w:t>
      </w:r>
      <w:r>
        <w:rPr>
          <w:color w:val="231F20"/>
        </w:rPr>
        <w:t>процедур,</w:t>
      </w:r>
      <w:r>
        <w:rPr>
          <w:color w:val="231F20"/>
          <w:spacing w:val="30"/>
        </w:rPr>
        <w:t> </w:t>
      </w:r>
      <w:r>
        <w:rPr>
          <w:color w:val="231F20"/>
        </w:rPr>
        <w:t>взаимоотношение</w:t>
      </w:r>
      <w:r>
        <w:rPr>
          <w:color w:val="231F20"/>
          <w:spacing w:val="29"/>
        </w:rPr>
        <w:t> </w:t>
      </w:r>
      <w:r>
        <w:rPr>
          <w:color w:val="231F20"/>
        </w:rPr>
        <w:t>России</w:t>
      </w:r>
      <w:r>
        <w:rPr>
          <w:color w:val="231F20"/>
          <w:spacing w:val="1"/>
        </w:rPr>
        <w:t> </w:t>
      </w:r>
      <w:r>
        <w:rPr>
          <w:color w:val="231F20"/>
        </w:rPr>
        <w:t>с международными организациями, такими как ВТО, ВТаО и дру-</w:t>
      </w:r>
      <w:r>
        <w:rPr>
          <w:color w:val="231F20"/>
          <w:spacing w:val="-50"/>
        </w:rPr>
        <w:t> </w:t>
      </w:r>
      <w:r>
        <w:rPr>
          <w:color w:val="231F20"/>
        </w:rPr>
        <w:t>гие;</w:t>
      </w:r>
      <w:r>
        <w:rPr>
          <w:color w:val="231F20"/>
          <w:spacing w:val="15"/>
        </w:rPr>
        <w:t> </w:t>
      </w:r>
      <w:r>
        <w:rPr>
          <w:color w:val="231F20"/>
        </w:rPr>
        <w:t>2)</w:t>
      </w:r>
      <w:r>
        <w:rPr>
          <w:color w:val="231F20"/>
          <w:spacing w:val="14"/>
        </w:rPr>
        <w:t> </w:t>
      </w:r>
      <w:r>
        <w:rPr>
          <w:color w:val="231F20"/>
        </w:rPr>
        <w:t>методология</w:t>
      </w:r>
      <w:r>
        <w:rPr>
          <w:color w:val="231F20"/>
          <w:spacing w:val="17"/>
        </w:rPr>
        <w:t> </w:t>
      </w:r>
      <w:r>
        <w:rPr>
          <w:color w:val="231F20"/>
        </w:rPr>
        <w:t>развития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совершенствования</w:t>
      </w:r>
      <w:r>
        <w:rPr>
          <w:color w:val="231F20"/>
          <w:spacing w:val="17"/>
        </w:rPr>
        <w:t> </w:t>
      </w:r>
      <w:r>
        <w:rPr>
          <w:color w:val="231F20"/>
        </w:rPr>
        <w:t>технологиче-</w:t>
      </w:r>
      <w:r>
        <w:rPr>
          <w:color w:val="231F20"/>
          <w:spacing w:val="-50"/>
        </w:rPr>
        <w:t> </w:t>
      </w:r>
      <w:r>
        <w:rPr>
          <w:color w:val="231F20"/>
        </w:rPr>
        <w:t>ских</w:t>
      </w:r>
      <w:r>
        <w:rPr>
          <w:color w:val="231F20"/>
          <w:spacing w:val="37"/>
        </w:rPr>
        <w:t> </w:t>
      </w:r>
      <w:r>
        <w:rPr>
          <w:color w:val="231F20"/>
        </w:rPr>
        <w:t>процедур</w:t>
      </w:r>
      <w:r>
        <w:rPr>
          <w:color w:val="231F20"/>
          <w:spacing w:val="38"/>
        </w:rPr>
        <w:t> </w:t>
      </w:r>
      <w:r>
        <w:rPr>
          <w:color w:val="231F20"/>
        </w:rPr>
        <w:t>в</w:t>
      </w:r>
      <w:r>
        <w:rPr>
          <w:color w:val="231F20"/>
          <w:spacing w:val="38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38"/>
        </w:rPr>
        <w:t> </w:t>
      </w:r>
      <w:r>
        <w:rPr>
          <w:color w:val="231F20"/>
        </w:rPr>
        <w:t>Федерации,</w:t>
      </w:r>
      <w:r>
        <w:rPr>
          <w:color w:val="231F20"/>
          <w:spacing w:val="38"/>
        </w:rPr>
        <w:t> </w:t>
      </w:r>
      <w:r>
        <w:rPr>
          <w:color w:val="231F20"/>
        </w:rPr>
        <w:t>направление</w:t>
      </w:r>
      <w:r>
        <w:rPr>
          <w:color w:val="231F20"/>
          <w:spacing w:val="38"/>
        </w:rPr>
        <w:t> </w:t>
      </w:r>
      <w:r>
        <w:rPr>
          <w:color w:val="231F20"/>
        </w:rPr>
        <w:t>развития</w:t>
      </w:r>
      <w:r>
        <w:rPr>
          <w:color w:val="231F20"/>
          <w:spacing w:val="-50"/>
        </w:rPr>
        <w:t> </w:t>
      </w:r>
      <w:r>
        <w:rPr>
          <w:color w:val="231F20"/>
        </w:rPr>
        <w:t>таможенных</w:t>
      </w:r>
      <w:r>
        <w:rPr>
          <w:color w:val="231F20"/>
          <w:spacing w:val="-8"/>
        </w:rPr>
        <w:t> </w:t>
      </w:r>
      <w:r>
        <w:rPr>
          <w:color w:val="231F20"/>
        </w:rPr>
        <w:t>услуг,</w:t>
      </w:r>
      <w:r>
        <w:rPr>
          <w:color w:val="231F20"/>
          <w:spacing w:val="-7"/>
        </w:rPr>
        <w:t> </w:t>
      </w:r>
      <w:r>
        <w:rPr>
          <w:color w:val="231F20"/>
        </w:rPr>
        <w:t>ориентированных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международные</w:t>
      </w:r>
      <w:r>
        <w:rPr>
          <w:color w:val="231F20"/>
          <w:spacing w:val="-7"/>
        </w:rPr>
        <w:t> </w:t>
      </w:r>
      <w:r>
        <w:rPr>
          <w:color w:val="231F20"/>
        </w:rPr>
        <w:t>стандар-</w:t>
      </w:r>
      <w:r>
        <w:rPr>
          <w:color w:val="231F20"/>
          <w:spacing w:val="-50"/>
        </w:rPr>
        <w:t> </w:t>
      </w:r>
      <w:r>
        <w:rPr>
          <w:color w:val="231F20"/>
        </w:rPr>
        <w:t>ты,</w:t>
      </w:r>
      <w:r>
        <w:rPr>
          <w:color w:val="231F20"/>
          <w:spacing w:val="24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24"/>
        </w:rPr>
        <w:t> </w:t>
      </w:r>
      <w:r>
        <w:rPr>
          <w:color w:val="231F20"/>
        </w:rPr>
        <w:t>международных</w:t>
      </w:r>
      <w:r>
        <w:rPr>
          <w:color w:val="231F20"/>
          <w:spacing w:val="24"/>
        </w:rPr>
        <w:t> </w:t>
      </w:r>
      <w:r>
        <w:rPr>
          <w:color w:val="231F20"/>
        </w:rPr>
        <w:t>организаций,</w:t>
      </w:r>
      <w:r>
        <w:rPr>
          <w:color w:val="231F20"/>
          <w:spacing w:val="24"/>
        </w:rPr>
        <w:t> </w:t>
      </w:r>
      <w:r>
        <w:rPr>
          <w:color w:val="231F20"/>
        </w:rPr>
        <w:t>направленная</w:t>
      </w:r>
      <w:r>
        <w:rPr>
          <w:color w:val="231F20"/>
          <w:spacing w:val="24"/>
        </w:rPr>
        <w:t> </w:t>
      </w:r>
      <w:r>
        <w:rPr>
          <w:color w:val="231F20"/>
        </w:rPr>
        <w:t>на</w:t>
      </w:r>
      <w:r>
        <w:rPr>
          <w:color w:val="231F20"/>
          <w:spacing w:val="-50"/>
        </w:rPr>
        <w:t> </w:t>
      </w:r>
      <w:r>
        <w:rPr>
          <w:color w:val="231F20"/>
        </w:rPr>
        <w:t>развитие</w:t>
      </w:r>
      <w:r>
        <w:rPr>
          <w:color w:val="231F20"/>
          <w:spacing w:val="19"/>
        </w:rPr>
        <w:t> </w:t>
      </w:r>
      <w:r>
        <w:rPr>
          <w:color w:val="231F20"/>
        </w:rPr>
        <w:t>международного</w:t>
      </w:r>
      <w:r>
        <w:rPr>
          <w:color w:val="231F20"/>
          <w:spacing w:val="19"/>
        </w:rPr>
        <w:t> </w:t>
      </w:r>
      <w:r>
        <w:rPr>
          <w:color w:val="231F20"/>
        </w:rPr>
        <w:t>сотрудничества,</w:t>
      </w:r>
      <w:r>
        <w:rPr>
          <w:color w:val="231F20"/>
          <w:spacing w:val="19"/>
        </w:rPr>
        <w:t> </w:t>
      </w:r>
      <w:r>
        <w:rPr>
          <w:color w:val="231F20"/>
        </w:rPr>
        <w:t>унификация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гармо-</w:t>
      </w:r>
      <w:r>
        <w:rPr>
          <w:color w:val="231F20"/>
          <w:spacing w:val="-49"/>
        </w:rPr>
        <w:t> </w:t>
      </w:r>
      <w:r>
        <w:rPr>
          <w:color w:val="231F20"/>
        </w:rPr>
        <w:t>низация</w:t>
      </w:r>
      <w:r>
        <w:rPr>
          <w:color w:val="231F20"/>
          <w:spacing w:val="23"/>
        </w:rPr>
        <w:t> </w:t>
      </w:r>
      <w:r>
        <w:rPr>
          <w:color w:val="231F20"/>
        </w:rPr>
        <w:t>таможенных</w:t>
      </w:r>
      <w:r>
        <w:rPr>
          <w:color w:val="231F20"/>
          <w:spacing w:val="24"/>
        </w:rPr>
        <w:t> </w:t>
      </w:r>
      <w:r>
        <w:rPr>
          <w:color w:val="231F20"/>
        </w:rPr>
        <w:t>процедур;</w:t>
      </w:r>
      <w:r>
        <w:rPr>
          <w:color w:val="231F20"/>
          <w:spacing w:val="24"/>
        </w:rPr>
        <w:t> </w:t>
      </w:r>
      <w:r>
        <w:rPr>
          <w:color w:val="231F20"/>
        </w:rPr>
        <w:t>3)</w:t>
      </w:r>
      <w:r>
        <w:rPr>
          <w:color w:val="231F20"/>
          <w:spacing w:val="24"/>
        </w:rPr>
        <w:t> </w:t>
      </w:r>
      <w:r>
        <w:rPr>
          <w:color w:val="231F20"/>
        </w:rPr>
        <w:t>применение</w:t>
      </w:r>
      <w:r>
        <w:rPr>
          <w:color w:val="231F20"/>
          <w:spacing w:val="24"/>
        </w:rPr>
        <w:t> </w:t>
      </w:r>
      <w:r>
        <w:rPr>
          <w:color w:val="231F20"/>
        </w:rPr>
        <w:t>технологических</w:t>
      </w:r>
      <w:r>
        <w:rPr>
          <w:color w:val="231F20"/>
          <w:spacing w:val="-50"/>
        </w:rPr>
        <w:t> </w:t>
      </w:r>
      <w:r>
        <w:rPr>
          <w:color w:val="231F20"/>
        </w:rPr>
        <w:t>процедур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их</w:t>
      </w:r>
      <w:r>
        <w:rPr>
          <w:color w:val="231F20"/>
          <w:spacing w:val="16"/>
        </w:rPr>
        <w:t> </w:t>
      </w:r>
      <w:r>
        <w:rPr>
          <w:color w:val="231F20"/>
        </w:rPr>
        <w:t>влияние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качество</w:t>
      </w:r>
      <w:r>
        <w:rPr>
          <w:color w:val="231F20"/>
          <w:spacing w:val="16"/>
        </w:rPr>
        <w:t> </w:t>
      </w:r>
      <w:r>
        <w:rPr>
          <w:color w:val="231F20"/>
        </w:rPr>
        <w:t>обслуживания</w:t>
      </w:r>
      <w:r>
        <w:rPr>
          <w:color w:val="231F20"/>
          <w:spacing w:val="16"/>
        </w:rPr>
        <w:t> </w:t>
      </w:r>
      <w:r>
        <w:rPr>
          <w:color w:val="231F20"/>
        </w:rPr>
        <w:t>внешнеэконо-</w:t>
      </w:r>
      <w:r>
        <w:rPr>
          <w:color w:val="231F20"/>
          <w:spacing w:val="-49"/>
        </w:rPr>
        <w:t> </w:t>
      </w:r>
      <w:r>
        <w:rPr>
          <w:color w:val="231F20"/>
        </w:rPr>
        <w:t>мической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деятельности, применение международных</w:t>
      </w:r>
      <w:r>
        <w:rPr>
          <w:color w:val="231F20"/>
          <w:spacing w:val="52"/>
        </w:rPr>
        <w:t> </w:t>
      </w:r>
      <w:r>
        <w:rPr>
          <w:color w:val="231F20"/>
        </w:rPr>
        <w:t>стандартов</w:t>
      </w:r>
      <w:r>
        <w:rPr>
          <w:color w:val="231F20"/>
          <w:spacing w:val="-50"/>
        </w:rPr>
        <w:t> </w:t>
      </w:r>
      <w:r>
        <w:rPr>
          <w:color w:val="231F20"/>
        </w:rPr>
        <w:t>к таможенным процедурам, влияние совершенствования техноло-</w:t>
      </w:r>
      <w:r>
        <w:rPr>
          <w:color w:val="231F20"/>
          <w:spacing w:val="-50"/>
        </w:rPr>
        <w:t> </w:t>
      </w:r>
      <w:r>
        <w:rPr>
          <w:color w:val="231F20"/>
        </w:rPr>
        <w:t>гических</w:t>
      </w:r>
      <w:r>
        <w:rPr>
          <w:color w:val="231F20"/>
          <w:spacing w:val="11"/>
        </w:rPr>
        <w:t> </w:t>
      </w:r>
      <w:r>
        <w:rPr>
          <w:color w:val="231F20"/>
        </w:rPr>
        <w:t>процедур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</w:rPr>
        <w:t>качество</w:t>
      </w:r>
      <w:r>
        <w:rPr>
          <w:color w:val="231F20"/>
          <w:spacing w:val="11"/>
        </w:rPr>
        <w:t> </w:t>
      </w:r>
      <w:r>
        <w:rPr>
          <w:color w:val="231F20"/>
        </w:rPr>
        <w:t>таможенного</w:t>
      </w:r>
      <w:r>
        <w:rPr>
          <w:color w:val="231F20"/>
          <w:spacing w:val="12"/>
        </w:rPr>
        <w:t> </w:t>
      </w:r>
      <w:r>
        <w:rPr>
          <w:color w:val="231F20"/>
        </w:rPr>
        <w:t>обслуживания,</w:t>
      </w:r>
      <w:r>
        <w:rPr>
          <w:color w:val="231F20"/>
          <w:spacing w:val="11"/>
        </w:rPr>
        <w:t> </w:t>
      </w:r>
      <w:r>
        <w:rPr>
          <w:color w:val="231F20"/>
        </w:rPr>
        <w:t>пер-</w:t>
      </w:r>
    </w:p>
    <w:p>
      <w:pPr>
        <w:pStyle w:val="BodyText"/>
        <w:spacing w:before="19"/>
        <w:ind w:firstLine="0"/>
      </w:pPr>
      <w:r>
        <w:rPr>
          <w:color w:val="231F20"/>
        </w:rPr>
        <w:t>спективы</w:t>
      </w:r>
      <w:r>
        <w:rPr>
          <w:color w:val="231F20"/>
          <w:spacing w:val="14"/>
        </w:rPr>
        <w:t> </w:t>
      </w:r>
      <w:r>
        <w:rPr>
          <w:color w:val="231F20"/>
        </w:rPr>
        <w:t>дальнейшего</w:t>
      </w:r>
      <w:r>
        <w:rPr>
          <w:color w:val="231F20"/>
          <w:spacing w:val="14"/>
        </w:rPr>
        <w:t> </w:t>
      </w:r>
      <w:r>
        <w:rPr>
          <w:color w:val="231F20"/>
        </w:rPr>
        <w:t>развития</w:t>
      </w:r>
      <w:r>
        <w:rPr>
          <w:color w:val="231F20"/>
          <w:spacing w:val="14"/>
        </w:rPr>
        <w:t> </w:t>
      </w:r>
      <w:r>
        <w:rPr>
          <w:color w:val="231F20"/>
        </w:rPr>
        <w:t>таможенных</w:t>
      </w:r>
      <w:r>
        <w:rPr>
          <w:color w:val="231F20"/>
          <w:spacing w:val="14"/>
        </w:rPr>
        <w:t> </w:t>
      </w:r>
      <w:r>
        <w:rPr>
          <w:color w:val="231F20"/>
        </w:rPr>
        <w:t>процедур.</w:t>
      </w:r>
    </w:p>
    <w:p>
      <w:pPr>
        <w:pStyle w:val="BodyText"/>
        <w:spacing w:line="254" w:lineRule="auto" w:before="15"/>
        <w:ind w:right="135"/>
      </w:pPr>
      <w:r>
        <w:rPr>
          <w:color w:val="231F20"/>
        </w:rPr>
        <w:t>Предметом исследования является методическое обеспече-</w:t>
      </w:r>
      <w:r>
        <w:rPr>
          <w:color w:val="231F20"/>
          <w:spacing w:val="1"/>
        </w:rPr>
        <w:t> </w:t>
      </w:r>
      <w:r>
        <w:rPr>
          <w:color w:val="231F20"/>
        </w:rPr>
        <w:t>ние</w:t>
      </w:r>
      <w:r>
        <w:rPr>
          <w:color w:val="231F20"/>
          <w:spacing w:val="20"/>
        </w:rPr>
        <w:t> </w:t>
      </w:r>
      <w:r>
        <w:rPr>
          <w:color w:val="231F20"/>
        </w:rPr>
        <w:t>разработки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совершенствования</w:t>
      </w:r>
      <w:r>
        <w:rPr>
          <w:color w:val="231F20"/>
          <w:spacing w:val="21"/>
        </w:rPr>
        <w:t> </w:t>
      </w:r>
      <w:r>
        <w:rPr>
          <w:color w:val="231F20"/>
        </w:rPr>
        <w:t>технологических</w:t>
      </w:r>
      <w:r>
        <w:rPr>
          <w:color w:val="231F20"/>
          <w:spacing w:val="20"/>
        </w:rPr>
        <w:t> </w:t>
      </w:r>
      <w:r>
        <w:rPr>
          <w:color w:val="231F20"/>
        </w:rPr>
        <w:t>процедур</w:t>
      </w:r>
      <w:r>
        <w:rPr>
          <w:color w:val="231F20"/>
          <w:spacing w:val="-50"/>
        </w:rPr>
        <w:t> </w:t>
      </w:r>
      <w:r>
        <w:rPr>
          <w:color w:val="231F20"/>
        </w:rPr>
        <w:t>в таможенном сервисе, таможенные органы, таможенная инфра-</w:t>
      </w:r>
      <w:r>
        <w:rPr>
          <w:color w:val="231F20"/>
          <w:spacing w:val="1"/>
        </w:rPr>
        <w:t> </w:t>
      </w:r>
      <w:r>
        <w:rPr>
          <w:color w:val="231F20"/>
        </w:rPr>
        <w:t>структура,</w:t>
      </w:r>
      <w:r>
        <w:rPr>
          <w:color w:val="231F20"/>
          <w:spacing w:val="-7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также</w:t>
      </w:r>
      <w:r>
        <w:rPr>
          <w:color w:val="231F20"/>
          <w:spacing w:val="-6"/>
        </w:rPr>
        <w:t> </w:t>
      </w:r>
      <w:r>
        <w:rPr>
          <w:color w:val="231F20"/>
        </w:rPr>
        <w:t>инструменты,</w:t>
      </w:r>
      <w:r>
        <w:rPr>
          <w:color w:val="231F20"/>
          <w:spacing w:val="-6"/>
        </w:rPr>
        <w:t> </w:t>
      </w:r>
      <w:r>
        <w:rPr>
          <w:color w:val="231F20"/>
        </w:rPr>
        <w:t>формирующие</w:t>
      </w:r>
      <w:r>
        <w:rPr>
          <w:color w:val="231F20"/>
          <w:spacing w:val="-6"/>
        </w:rPr>
        <w:t> </w:t>
      </w:r>
      <w:r>
        <w:rPr>
          <w:color w:val="231F20"/>
        </w:rPr>
        <w:t>организационные</w:t>
      </w:r>
      <w:r>
        <w:rPr>
          <w:color w:val="231F20"/>
          <w:spacing w:val="-50"/>
        </w:rPr>
        <w:t> </w:t>
      </w:r>
      <w:r>
        <w:rPr>
          <w:color w:val="231F20"/>
        </w:rPr>
        <w:t>механизмы совершенствования сферы таможенных услуг в совре-</w:t>
      </w:r>
      <w:r>
        <w:rPr>
          <w:color w:val="231F20"/>
          <w:spacing w:val="-50"/>
        </w:rPr>
        <w:t> </w:t>
      </w:r>
      <w:r>
        <w:rPr>
          <w:color w:val="231F20"/>
        </w:rPr>
        <w:t>менном</w:t>
      </w:r>
      <w:r>
        <w:rPr>
          <w:color w:val="231F20"/>
          <w:spacing w:val="2"/>
        </w:rPr>
        <w:t> </w:t>
      </w:r>
      <w:r>
        <w:rPr>
          <w:color w:val="231F20"/>
        </w:rPr>
        <w:t>международном</w:t>
      </w:r>
      <w:r>
        <w:rPr>
          <w:color w:val="231F20"/>
          <w:spacing w:val="2"/>
        </w:rPr>
        <w:t> </w:t>
      </w:r>
      <w:r>
        <w:rPr>
          <w:color w:val="231F20"/>
        </w:rPr>
        <w:t>пространстве.</w:t>
      </w:r>
    </w:p>
    <w:p>
      <w:pPr>
        <w:pStyle w:val="BodyText"/>
        <w:spacing w:line="254" w:lineRule="auto" w:before="5"/>
        <w:ind w:right="136"/>
      </w:pPr>
      <w:r>
        <w:rPr>
          <w:color w:val="231F20"/>
          <w:w w:val="105"/>
        </w:rPr>
        <w:t>К объекту исследования можно отнести всю совокупность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технологических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процедур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таможенном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сервисе,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осуществля-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емых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над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грузами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транспортными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средствами,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перемещаемы-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ми через таможенную границу Российской Федерации в процес-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международной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торговли.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3"/>
      </w:pPr>
      <w:r>
        <w:rPr>
          <w:color w:val="231F20"/>
        </w:rPr>
        <w:t>В нормативно правовую базу, используемую в ходе напи-</w:t>
      </w:r>
      <w:r>
        <w:rPr>
          <w:color w:val="231F20"/>
          <w:spacing w:val="1"/>
        </w:rPr>
        <w:t> </w:t>
      </w:r>
      <w:r>
        <w:rPr>
          <w:color w:val="231F20"/>
        </w:rPr>
        <w:t>сания</w:t>
      </w:r>
      <w:r>
        <w:rPr>
          <w:color w:val="231F20"/>
          <w:spacing w:val="1"/>
        </w:rPr>
        <w:t> </w:t>
      </w:r>
      <w:r>
        <w:rPr>
          <w:color w:val="231F20"/>
        </w:rPr>
        <w:t>работы,</w:t>
      </w:r>
      <w:r>
        <w:rPr>
          <w:color w:val="231F20"/>
          <w:spacing w:val="1"/>
        </w:rPr>
        <w:t> </w:t>
      </w:r>
      <w:r>
        <w:rPr>
          <w:color w:val="231F20"/>
        </w:rPr>
        <w:t>были</w:t>
      </w:r>
      <w:r>
        <w:rPr>
          <w:color w:val="231F20"/>
          <w:spacing w:val="1"/>
        </w:rPr>
        <w:t> </w:t>
      </w:r>
      <w:r>
        <w:rPr>
          <w:color w:val="231F20"/>
        </w:rPr>
        <w:t>взяты</w:t>
      </w:r>
      <w:r>
        <w:rPr>
          <w:color w:val="231F20"/>
          <w:spacing w:val="1"/>
        </w:rPr>
        <w:t> </w:t>
      </w:r>
      <w:r>
        <w:rPr>
          <w:color w:val="231F20"/>
        </w:rPr>
        <w:t>такие</w:t>
      </w:r>
      <w:r>
        <w:rPr>
          <w:color w:val="231F20"/>
          <w:spacing w:val="1"/>
        </w:rPr>
        <w:t> </w:t>
      </w:r>
      <w:r>
        <w:rPr>
          <w:color w:val="231F20"/>
        </w:rPr>
        <w:t>источники</w:t>
      </w:r>
      <w:r>
        <w:rPr>
          <w:color w:val="231F20"/>
          <w:spacing w:val="1"/>
        </w:rPr>
        <w:t> </w:t>
      </w:r>
      <w:r>
        <w:rPr>
          <w:color w:val="231F20"/>
        </w:rPr>
        <w:t>как:</w:t>
      </w:r>
      <w:r>
        <w:rPr>
          <w:color w:val="231F20"/>
          <w:spacing w:val="1"/>
        </w:rPr>
        <w:t> </w:t>
      </w:r>
      <w:r>
        <w:rPr>
          <w:color w:val="231F20"/>
        </w:rPr>
        <w:t>Таможенный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Кодекс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Российской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Федерации,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Таможенный</w:t>
      </w:r>
      <w:r>
        <w:rPr>
          <w:color w:val="231F20"/>
          <w:spacing w:val="-12"/>
        </w:rPr>
        <w:t> </w:t>
      </w:r>
      <w:r>
        <w:rPr>
          <w:color w:val="231F20"/>
        </w:rPr>
        <w:t>Кодекс</w:t>
      </w:r>
      <w:r>
        <w:rPr>
          <w:color w:val="231F20"/>
          <w:spacing w:val="-11"/>
        </w:rPr>
        <w:t> </w:t>
      </w:r>
      <w:r>
        <w:rPr>
          <w:color w:val="231F20"/>
        </w:rPr>
        <w:t>Таможенного</w:t>
      </w:r>
      <w:r>
        <w:rPr>
          <w:color w:val="231F20"/>
          <w:spacing w:val="-50"/>
        </w:rPr>
        <w:t> </w:t>
      </w:r>
      <w:r>
        <w:rPr>
          <w:color w:val="231F20"/>
        </w:rPr>
        <w:t>Союза,  </w:t>
      </w:r>
      <w:r>
        <w:rPr>
          <w:color w:val="231F20"/>
          <w:spacing w:val="1"/>
        </w:rPr>
        <w:t> </w:t>
      </w:r>
      <w:r>
        <w:rPr>
          <w:color w:val="231F20"/>
        </w:rPr>
        <w:t>Федеральный    Закон,    Постановления    Правительства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Государственной</w:t>
      </w:r>
      <w:r>
        <w:rPr>
          <w:color w:val="231F20"/>
          <w:spacing w:val="1"/>
        </w:rPr>
        <w:t> </w:t>
      </w:r>
      <w:r>
        <w:rPr>
          <w:color w:val="231F20"/>
        </w:rPr>
        <w:t>Думы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"/>
        </w:rPr>
        <w:t> </w:t>
      </w:r>
      <w:r>
        <w:rPr>
          <w:color w:val="231F20"/>
        </w:rPr>
        <w:t>Федерации,</w:t>
      </w:r>
      <w:r>
        <w:rPr>
          <w:color w:val="231F20"/>
          <w:spacing w:val="1"/>
        </w:rPr>
        <w:t> </w:t>
      </w:r>
      <w:r>
        <w:rPr>
          <w:color w:val="231F20"/>
        </w:rPr>
        <w:t>нормативно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правовые документы Федеральной </w:t>
      </w:r>
      <w:r>
        <w:rPr>
          <w:color w:val="231F20"/>
          <w:spacing w:val="-1"/>
        </w:rPr>
        <w:t>Таможенной Службы, докумен-</w:t>
      </w:r>
      <w:r>
        <w:rPr>
          <w:color w:val="231F20"/>
          <w:spacing w:val="-50"/>
        </w:rPr>
        <w:t> </w:t>
      </w:r>
      <w:r>
        <w:rPr>
          <w:color w:val="231F20"/>
        </w:rPr>
        <w:t>ты ВТО и ВТаО, такие как Международная конвенция об упроще-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гармонизации</w:t>
      </w:r>
      <w:r>
        <w:rPr>
          <w:color w:val="231F20"/>
          <w:spacing w:val="-11"/>
        </w:rPr>
        <w:t> </w:t>
      </w:r>
      <w:r>
        <w:rPr>
          <w:color w:val="231F20"/>
        </w:rPr>
        <w:t>таможенных</w:t>
      </w:r>
      <w:r>
        <w:rPr>
          <w:color w:val="231F20"/>
          <w:spacing w:val="-11"/>
        </w:rPr>
        <w:t> </w:t>
      </w:r>
      <w:r>
        <w:rPr>
          <w:color w:val="231F20"/>
        </w:rPr>
        <w:t>процедур</w:t>
      </w:r>
      <w:r>
        <w:rPr>
          <w:color w:val="231F20"/>
          <w:spacing w:val="-11"/>
        </w:rPr>
        <w:t> </w:t>
      </w:r>
      <w:r>
        <w:rPr>
          <w:color w:val="231F20"/>
        </w:rPr>
        <w:t>(Киотская</w:t>
      </w:r>
      <w:r>
        <w:rPr>
          <w:color w:val="231F20"/>
          <w:spacing w:val="-11"/>
        </w:rPr>
        <w:t> </w:t>
      </w:r>
      <w:r>
        <w:rPr>
          <w:color w:val="231F20"/>
        </w:rPr>
        <w:t>Конвенция),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Генеральное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соглашение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тарифам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торговле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7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декабря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1947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г,</w:t>
      </w:r>
      <w:r>
        <w:rPr>
          <w:color w:val="231F20"/>
          <w:spacing w:val="-50"/>
        </w:rPr>
        <w:t> </w:t>
      </w:r>
      <w:r>
        <w:rPr>
          <w:color w:val="231F20"/>
        </w:rPr>
        <w:t>Таможенная конвенция о международной перевозке грузов с при-</w:t>
      </w:r>
      <w:r>
        <w:rPr>
          <w:color w:val="231F20"/>
          <w:spacing w:val="-50"/>
        </w:rPr>
        <w:t> </w:t>
      </w:r>
      <w:r>
        <w:rPr>
          <w:color w:val="231F20"/>
        </w:rPr>
        <w:t>менением книжки МДП 1975 года О присоединении Российской</w:t>
      </w:r>
      <w:r>
        <w:rPr>
          <w:color w:val="231F20"/>
          <w:spacing w:val="1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10"/>
        </w:rPr>
        <w:t> </w:t>
      </w:r>
      <w:r>
        <w:rPr>
          <w:color w:val="231F20"/>
        </w:rPr>
        <w:t>к</w:t>
      </w:r>
      <w:r>
        <w:rPr>
          <w:color w:val="231F20"/>
          <w:spacing w:val="-10"/>
        </w:rPr>
        <w:t> </w:t>
      </w:r>
      <w:r>
        <w:rPr>
          <w:color w:val="231F20"/>
        </w:rPr>
        <w:t>таможенной</w:t>
      </w:r>
      <w:r>
        <w:rPr>
          <w:color w:val="231F20"/>
          <w:spacing w:val="-9"/>
        </w:rPr>
        <w:t> </w:t>
      </w:r>
      <w:r>
        <w:rPr>
          <w:color w:val="231F20"/>
        </w:rPr>
        <w:t>конвенции</w:t>
      </w:r>
      <w:r>
        <w:rPr>
          <w:color w:val="231F20"/>
          <w:spacing w:val="-10"/>
        </w:rPr>
        <w:t> </w:t>
      </w:r>
      <w:r>
        <w:rPr>
          <w:color w:val="231F20"/>
        </w:rPr>
        <w:t>о</w:t>
      </w:r>
      <w:r>
        <w:rPr>
          <w:color w:val="231F20"/>
          <w:spacing w:val="-9"/>
        </w:rPr>
        <w:t> </w:t>
      </w:r>
      <w:r>
        <w:rPr>
          <w:color w:val="231F20"/>
        </w:rPr>
        <w:t>Карнете</w:t>
      </w:r>
      <w:r>
        <w:rPr>
          <w:color w:val="231F20"/>
          <w:spacing w:val="-10"/>
        </w:rPr>
        <w:t> </w:t>
      </w:r>
      <w:r>
        <w:rPr>
          <w:color w:val="231F20"/>
        </w:rPr>
        <w:t>А.Т.А.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времен-</w:t>
      </w:r>
      <w:r>
        <w:rPr>
          <w:color w:val="231F20"/>
          <w:spacing w:val="-50"/>
        </w:rPr>
        <w:t> </w:t>
      </w:r>
      <w:r>
        <w:rPr>
          <w:color w:val="231F20"/>
        </w:rPr>
        <w:t>ного ввоза товаров, международные стандарты ИСО серии 9000,</w:t>
      </w:r>
      <w:r>
        <w:rPr>
          <w:color w:val="231F20"/>
          <w:spacing w:val="1"/>
        </w:rPr>
        <w:t> </w:t>
      </w:r>
      <w:r>
        <w:rPr>
          <w:color w:val="231F20"/>
        </w:rPr>
        <w:t>современные теории: управления риска, переходной экономики,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государственного</w:t>
      </w:r>
      <w:r>
        <w:rPr>
          <w:color w:val="231F20"/>
          <w:spacing w:val="2"/>
        </w:rPr>
        <w:t> </w:t>
      </w:r>
      <w:r>
        <w:rPr>
          <w:color w:val="231F20"/>
        </w:rPr>
        <w:t>регулирования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многие</w:t>
      </w:r>
      <w:r>
        <w:rPr>
          <w:color w:val="231F20"/>
          <w:spacing w:val="2"/>
        </w:rPr>
        <w:t> </w:t>
      </w:r>
      <w:r>
        <w:rPr>
          <w:color w:val="231F20"/>
        </w:rPr>
        <w:t>другие.</w:t>
      </w:r>
    </w:p>
    <w:p>
      <w:pPr>
        <w:pStyle w:val="BodyText"/>
        <w:spacing w:line="254" w:lineRule="auto" w:before="13"/>
        <w:ind w:right="131"/>
      </w:pP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основании</w:t>
      </w:r>
      <w:r>
        <w:rPr>
          <w:color w:val="231F20"/>
          <w:spacing w:val="1"/>
        </w:rPr>
        <w:t> </w:t>
      </w:r>
      <w:r>
        <w:rPr>
          <w:color w:val="231F20"/>
        </w:rPr>
        <w:t>действующего</w:t>
      </w:r>
      <w:r>
        <w:rPr>
          <w:color w:val="231F20"/>
          <w:spacing w:val="1"/>
        </w:rPr>
        <w:t> </w:t>
      </w:r>
      <w:r>
        <w:rPr>
          <w:color w:val="231F20"/>
        </w:rPr>
        <w:t>законодательства</w:t>
      </w:r>
      <w:r>
        <w:rPr>
          <w:color w:val="231F20"/>
          <w:spacing w:val="1"/>
        </w:rPr>
        <w:t> </w:t>
      </w:r>
      <w:r>
        <w:rPr>
          <w:color w:val="231F20"/>
        </w:rPr>
        <w:t>РФ</w:t>
      </w:r>
      <w:r>
        <w:rPr>
          <w:color w:val="231F20"/>
          <w:spacing w:val="1"/>
        </w:rPr>
        <w:t> </w:t>
      </w:r>
      <w:r>
        <w:rPr>
          <w:color w:val="231F20"/>
        </w:rPr>
        <w:t>можно</w:t>
      </w:r>
      <w:r>
        <w:rPr>
          <w:color w:val="231F20"/>
          <w:spacing w:val="1"/>
        </w:rPr>
        <w:t> </w:t>
      </w:r>
      <w:r>
        <w:rPr>
          <w:color w:val="231F20"/>
        </w:rPr>
        <w:t>выделить два метода регулирования внешнеторговой деятельно-</w:t>
      </w:r>
      <w:r>
        <w:rPr>
          <w:color w:val="231F20"/>
          <w:spacing w:val="1"/>
        </w:rPr>
        <w:t> </w:t>
      </w:r>
      <w:r>
        <w:rPr>
          <w:color w:val="231F20"/>
        </w:rPr>
        <w:t>сти, с помощью которых осуществляется государственная поли-</w:t>
      </w:r>
      <w:r>
        <w:rPr>
          <w:color w:val="231F20"/>
          <w:spacing w:val="1"/>
        </w:rPr>
        <w:t> </w:t>
      </w:r>
      <w:r>
        <w:rPr>
          <w:color w:val="231F20"/>
        </w:rPr>
        <w:t>тика в области внешней торговли – это экономический и админи-</w:t>
      </w:r>
      <w:r>
        <w:rPr>
          <w:color w:val="231F20"/>
          <w:spacing w:val="1"/>
        </w:rPr>
        <w:t> </w:t>
      </w:r>
      <w:r>
        <w:rPr>
          <w:color w:val="231F20"/>
        </w:rPr>
        <w:t>стративный методы. Оба эти метода подразумевают применение</w:t>
      </w:r>
      <w:r>
        <w:rPr>
          <w:color w:val="231F20"/>
          <w:spacing w:val="1"/>
        </w:rPr>
        <w:t> </w:t>
      </w:r>
      <w:r>
        <w:rPr>
          <w:color w:val="231F20"/>
        </w:rPr>
        <w:t>различных</w:t>
      </w:r>
      <w:r>
        <w:rPr>
          <w:color w:val="231F20"/>
          <w:spacing w:val="1"/>
        </w:rPr>
        <w:t> </w:t>
      </w:r>
      <w:r>
        <w:rPr>
          <w:color w:val="231F20"/>
        </w:rPr>
        <w:t>средств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государственного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"/>
        </w:rPr>
        <w:t> </w:t>
      </w:r>
      <w:r>
        <w:rPr>
          <w:color w:val="231F20"/>
        </w:rPr>
        <w:t>процессом</w:t>
      </w:r>
      <w:r>
        <w:rPr>
          <w:color w:val="231F20"/>
          <w:spacing w:val="1"/>
        </w:rPr>
        <w:t> </w:t>
      </w:r>
      <w:r>
        <w:rPr>
          <w:color w:val="231F20"/>
        </w:rPr>
        <w:t>внешнеторговой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деятельности,</w:t>
      </w:r>
      <w:r>
        <w:rPr>
          <w:color w:val="231F20"/>
          <w:spacing w:val="1"/>
        </w:rPr>
        <w:t> </w:t>
      </w:r>
      <w:r>
        <w:rPr>
          <w:color w:val="231F20"/>
        </w:rPr>
        <w:t>которые</w:t>
      </w:r>
      <w:r>
        <w:rPr>
          <w:color w:val="231F20"/>
          <w:spacing w:val="1"/>
        </w:rPr>
        <w:t> </w:t>
      </w:r>
      <w:r>
        <w:rPr>
          <w:color w:val="231F20"/>
        </w:rPr>
        <w:t>можно</w:t>
      </w:r>
      <w:r>
        <w:rPr>
          <w:color w:val="231F20"/>
          <w:spacing w:val="1"/>
        </w:rPr>
        <w:t> </w:t>
      </w:r>
      <w:r>
        <w:rPr>
          <w:color w:val="231F20"/>
        </w:rPr>
        <w:t>сгруппировать</w:t>
      </w:r>
      <w:r>
        <w:rPr>
          <w:color w:val="231F20"/>
          <w:spacing w:val="1"/>
        </w:rPr>
        <w:t> </w:t>
      </w:r>
      <w:r>
        <w:rPr>
          <w:color w:val="231F20"/>
        </w:rPr>
        <w:t>следующим</w:t>
      </w:r>
      <w:r>
        <w:rPr>
          <w:color w:val="231F20"/>
          <w:spacing w:val="5"/>
        </w:rPr>
        <w:t> </w:t>
      </w:r>
      <w:r>
        <w:rPr>
          <w:color w:val="231F20"/>
        </w:rPr>
        <w:t>образом:</w:t>
      </w:r>
    </w:p>
    <w:p>
      <w:pPr>
        <w:pStyle w:val="ListParagraph"/>
        <w:numPr>
          <w:ilvl w:val="0"/>
          <w:numId w:val="23"/>
        </w:numPr>
        <w:tabs>
          <w:tab w:pos="755" w:val="left" w:leader="none"/>
        </w:tabs>
        <w:spacing w:line="254" w:lineRule="auto" w:before="6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средство регулирования, являющееся несвязанным с пря-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мой координацией процесса внешнеторговой деятельности, хотя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 сути оказывающее на него значительное влияние (к примеру,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НДС,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таможенные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сборы,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акцизы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проч.),</w:t>
      </w:r>
    </w:p>
    <w:p>
      <w:pPr>
        <w:pStyle w:val="ListParagraph"/>
        <w:numPr>
          <w:ilvl w:val="0"/>
          <w:numId w:val="23"/>
        </w:numPr>
        <w:tabs>
          <w:tab w:pos="752" w:val="left" w:leader="none"/>
        </w:tabs>
        <w:spacing w:line="240" w:lineRule="auto" w:before="4" w:after="0"/>
        <w:ind w:left="751" w:right="0" w:hanging="237"/>
        <w:jc w:val="both"/>
        <w:rPr>
          <w:sz w:val="21"/>
        </w:rPr>
      </w:pPr>
      <w:r>
        <w:rPr>
          <w:color w:val="231F20"/>
          <w:sz w:val="21"/>
        </w:rPr>
        <w:t>импортный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экспортный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таможенные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тарифы;</w:t>
      </w:r>
    </w:p>
    <w:p>
      <w:pPr>
        <w:pStyle w:val="ListParagraph"/>
        <w:numPr>
          <w:ilvl w:val="0"/>
          <w:numId w:val="23"/>
        </w:numPr>
        <w:tabs>
          <w:tab w:pos="763" w:val="left" w:leader="none"/>
        </w:tabs>
        <w:spacing w:line="254" w:lineRule="auto" w:before="15" w:after="0"/>
        <w:ind w:left="118" w:right="131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финансовые средства регулирования (основывающиеся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системе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проведения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валютных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операций,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валютного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контро-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ля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проч.);</w:t>
      </w:r>
    </w:p>
    <w:p>
      <w:pPr>
        <w:pStyle w:val="ListParagraph"/>
        <w:numPr>
          <w:ilvl w:val="0"/>
          <w:numId w:val="23"/>
        </w:numPr>
        <w:tabs>
          <w:tab w:pos="754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введение специальных пошлин для защиты национально-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 производителя, а также для борьбы с искусственным заниже-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нием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цен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товаров,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предназначенных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экспорта;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23"/>
        </w:numPr>
        <w:tabs>
          <w:tab w:pos="754" w:val="left" w:leader="none"/>
        </w:tabs>
        <w:spacing w:line="254" w:lineRule="auto" w:before="94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организация государственной монополии процесса внеш-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ней торговли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конкретными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видами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товаров;</w:t>
      </w:r>
    </w:p>
    <w:p>
      <w:pPr>
        <w:pStyle w:val="ListParagraph"/>
        <w:numPr>
          <w:ilvl w:val="0"/>
          <w:numId w:val="23"/>
        </w:numPr>
        <w:tabs>
          <w:tab w:pos="759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внедрение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барьеров,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помощью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которых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возможно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осу-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ществление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контроля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импортных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товаров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соответствие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госу-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дарственным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стандартам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качества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безопасности;</w:t>
      </w:r>
    </w:p>
    <w:p>
      <w:pPr>
        <w:pStyle w:val="ListParagraph"/>
        <w:numPr>
          <w:ilvl w:val="0"/>
          <w:numId w:val="23"/>
        </w:numPr>
        <w:tabs>
          <w:tab w:pos="751" w:val="left" w:leader="none"/>
        </w:tabs>
        <w:spacing w:line="254" w:lineRule="auto" w:before="2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установление квот для операций, совершенных в процессе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внешней торговли, обозначающих сдерживание поставок (на экс-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портном или импортном рынках) при достижении обозначенного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количества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стоимости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товаров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определенный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срок.</w:t>
      </w:r>
    </w:p>
    <w:p>
      <w:pPr>
        <w:pStyle w:val="BodyText"/>
        <w:spacing w:line="254" w:lineRule="auto" w:before="4"/>
        <w:ind w:right="134"/>
      </w:pPr>
      <w:r>
        <w:rPr>
          <w:color w:val="231F20"/>
          <w:spacing w:val="-1"/>
        </w:rPr>
        <w:t>Одним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действенных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средств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регулирования</w:t>
      </w:r>
      <w:r>
        <w:rPr>
          <w:color w:val="231F20"/>
          <w:spacing w:val="-12"/>
        </w:rPr>
        <w:t> </w:t>
      </w:r>
      <w:r>
        <w:rPr>
          <w:color w:val="231F20"/>
        </w:rPr>
        <w:t>процесса</w:t>
      </w:r>
      <w:r>
        <w:rPr>
          <w:color w:val="231F20"/>
          <w:spacing w:val="-12"/>
        </w:rPr>
        <w:t> </w:t>
      </w:r>
      <w:r>
        <w:rPr>
          <w:color w:val="231F20"/>
        </w:rPr>
        <w:t>внеш-</w:t>
      </w:r>
      <w:r>
        <w:rPr>
          <w:color w:val="231F20"/>
          <w:spacing w:val="-50"/>
        </w:rPr>
        <w:t> </w:t>
      </w:r>
      <w:r>
        <w:rPr>
          <w:color w:val="231F20"/>
        </w:rPr>
        <w:t>неторговой деятельности является введение сертификации или</w:t>
      </w:r>
      <w:r>
        <w:rPr>
          <w:color w:val="231F20"/>
          <w:spacing w:val="1"/>
        </w:rPr>
        <w:t> </w:t>
      </w:r>
      <w:r>
        <w:rPr>
          <w:color w:val="231F20"/>
        </w:rPr>
        <w:t>лицензирования деятельности на осуществление импортных/экс-</w:t>
      </w:r>
      <w:r>
        <w:rPr>
          <w:color w:val="231F20"/>
          <w:spacing w:val="1"/>
        </w:rPr>
        <w:t> </w:t>
      </w:r>
      <w:r>
        <w:rPr>
          <w:color w:val="231F20"/>
        </w:rPr>
        <w:t>портных</w:t>
      </w:r>
      <w:r>
        <w:rPr>
          <w:color w:val="231F20"/>
          <w:spacing w:val="1"/>
        </w:rPr>
        <w:t> </w:t>
      </w:r>
      <w:r>
        <w:rPr>
          <w:color w:val="231F20"/>
        </w:rPr>
        <w:t>операций.</w:t>
      </w:r>
    </w:p>
    <w:p>
      <w:pPr>
        <w:pStyle w:val="BodyText"/>
        <w:spacing w:line="254" w:lineRule="auto" w:before="3"/>
        <w:ind w:right="130"/>
      </w:pPr>
      <w:r>
        <w:rPr>
          <w:color w:val="231F20"/>
          <w:w w:val="105"/>
        </w:rPr>
        <w:t>В настоящее время наблюдается стремление государства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использовать вместо административных методов регулирова-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ния внешнеторговой деятельности более результативные сред-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ства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контроля,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такие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как: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организация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подходящих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условий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осуществления операций внешнеторговой деятельности, оказы-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вающих существенное влияние на экономику нашего государ-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ства, а также способствующих решению определенных обще-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ственных (социальных) и экономических задач. В то же время,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создаются не столь благоприятные условия для протекания про-</w:t>
      </w:r>
      <w:r>
        <w:rPr>
          <w:color w:val="231F20"/>
          <w:spacing w:val="1"/>
        </w:rPr>
        <w:t> </w:t>
      </w:r>
      <w:r>
        <w:rPr>
          <w:color w:val="231F20"/>
        </w:rPr>
        <w:t>цессов, которые могут негативно отразиться на экономике стра-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ны. В этом случае могут быть задействованы следующие меха-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низмы регулирования: изменение ставки таможенного тарифа,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установленного на импортные товары, введение существенных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поправок при осуществлении валютного контроля, валютных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операций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проч.</w:t>
      </w:r>
    </w:p>
    <w:p>
      <w:pPr>
        <w:pStyle w:val="BodyText"/>
        <w:spacing w:line="254" w:lineRule="auto" w:before="13"/>
        <w:ind w:right="136"/>
      </w:pPr>
      <w:r>
        <w:rPr>
          <w:color w:val="231F20"/>
          <w:spacing w:val="-1"/>
        </w:rPr>
        <w:t>Отметим,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преимущество</w:t>
      </w:r>
      <w:r>
        <w:rPr>
          <w:color w:val="231F20"/>
          <w:spacing w:val="-11"/>
        </w:rPr>
        <w:t> </w:t>
      </w:r>
      <w:r>
        <w:rPr>
          <w:color w:val="231F20"/>
        </w:rPr>
        <w:t>введения</w:t>
      </w:r>
      <w:r>
        <w:rPr>
          <w:color w:val="231F20"/>
          <w:spacing w:val="-10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-10"/>
        </w:rPr>
        <w:t> </w:t>
      </w:r>
      <w:r>
        <w:rPr>
          <w:color w:val="231F20"/>
        </w:rPr>
        <w:t>инстру-</w:t>
      </w:r>
      <w:r>
        <w:rPr>
          <w:color w:val="231F20"/>
          <w:spacing w:val="-51"/>
        </w:rPr>
        <w:t> </w:t>
      </w:r>
      <w:r>
        <w:rPr>
          <w:color w:val="231F20"/>
        </w:rPr>
        <w:t>ментов государственного управления процессом внешнеторговой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 является одним из основных положений государ-</w:t>
      </w:r>
      <w:r>
        <w:rPr>
          <w:color w:val="231F20"/>
          <w:spacing w:val="1"/>
        </w:rPr>
        <w:t> </w:t>
      </w:r>
      <w:r>
        <w:rPr>
          <w:color w:val="231F20"/>
        </w:rPr>
        <w:t>ственного</w:t>
      </w:r>
      <w:r>
        <w:rPr>
          <w:color w:val="231F20"/>
          <w:spacing w:val="1"/>
        </w:rPr>
        <w:t> </w:t>
      </w:r>
      <w:r>
        <w:rPr>
          <w:color w:val="231F20"/>
        </w:rPr>
        <w:t>регулирования</w:t>
      </w:r>
      <w:r>
        <w:rPr>
          <w:color w:val="231F20"/>
          <w:spacing w:val="2"/>
        </w:rPr>
        <w:t> </w:t>
      </w:r>
      <w:r>
        <w:rPr>
          <w:color w:val="231F20"/>
        </w:rPr>
        <w:t>внешней</w:t>
      </w:r>
      <w:r>
        <w:rPr>
          <w:color w:val="231F20"/>
          <w:spacing w:val="1"/>
        </w:rPr>
        <w:t> </w:t>
      </w:r>
      <w:r>
        <w:rPr>
          <w:color w:val="231F20"/>
        </w:rPr>
        <w:t>торговли:</w:t>
      </w:r>
    </w:p>
    <w:p>
      <w:pPr>
        <w:pStyle w:val="ListParagraph"/>
        <w:numPr>
          <w:ilvl w:val="0"/>
          <w:numId w:val="23"/>
        </w:numPr>
        <w:tabs>
          <w:tab w:pos="756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представление внешнеторговой деятельности как состав-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ной части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внешней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политики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России;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23"/>
        </w:numPr>
        <w:tabs>
          <w:tab w:pos="750" w:val="left" w:leader="none"/>
        </w:tabs>
        <w:spacing w:line="254" w:lineRule="auto" w:before="94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объединение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систем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контроля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государственного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управле-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ния внешнеторговой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деятельностью;</w:t>
      </w:r>
    </w:p>
    <w:p>
      <w:pPr>
        <w:pStyle w:val="ListParagraph"/>
        <w:numPr>
          <w:ilvl w:val="0"/>
          <w:numId w:val="23"/>
        </w:numPr>
        <w:tabs>
          <w:tab w:pos="751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слаженность в области политики контроля экспортного то-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вара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услуг;</w:t>
      </w:r>
    </w:p>
    <w:p>
      <w:pPr>
        <w:pStyle w:val="ListParagraph"/>
        <w:numPr>
          <w:ilvl w:val="0"/>
          <w:numId w:val="23"/>
        </w:numPr>
        <w:tabs>
          <w:tab w:pos="755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отсутствие дискриминации среди участников внешнетор-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говой деятельности, их абсолютное равноправие, сохранность го-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сударством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их законных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прав 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полномочий;</w:t>
      </w:r>
    </w:p>
    <w:p>
      <w:pPr>
        <w:pStyle w:val="ListParagraph"/>
        <w:numPr>
          <w:ilvl w:val="0"/>
          <w:numId w:val="23"/>
        </w:numPr>
        <w:tabs>
          <w:tab w:pos="747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превосходство </w:t>
      </w:r>
      <w:r>
        <w:rPr>
          <w:color w:val="231F20"/>
          <w:spacing w:val="-1"/>
          <w:sz w:val="21"/>
        </w:rPr>
        <w:t>экономических мер государственного управ-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ления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процессом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внешней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торговли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перед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административными;</w:t>
      </w:r>
    </w:p>
    <w:p>
      <w:pPr>
        <w:pStyle w:val="ListParagraph"/>
        <w:numPr>
          <w:ilvl w:val="0"/>
          <w:numId w:val="23"/>
        </w:numPr>
        <w:tabs>
          <w:tab w:pos="763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недопущение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возникновения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осложнений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участников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внешнеторговой деятельности, а также устранение необоснован-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ного ввязывания государства в процесс внешнеторговой деятель-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ности,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способствующей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нанесению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ущерба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экономике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страны.</w:t>
      </w:r>
    </w:p>
    <w:p>
      <w:pPr>
        <w:pStyle w:val="BodyText"/>
        <w:spacing w:line="254" w:lineRule="auto" w:before="3"/>
        <w:ind w:right="136"/>
        <w:jc w:val="right"/>
      </w:pPr>
      <w:r>
        <w:rPr>
          <w:color w:val="231F20"/>
          <w:spacing w:val="-4"/>
          <w:w w:val="95"/>
        </w:rPr>
        <w:t>Таможенная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политика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является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частью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как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внешней,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так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внутрен-</w:t>
      </w:r>
      <w:r>
        <w:rPr>
          <w:color w:val="231F20"/>
          <w:spacing w:val="-46"/>
          <w:w w:val="95"/>
        </w:rPr>
        <w:t> </w:t>
      </w:r>
      <w:r>
        <w:rPr>
          <w:color w:val="231F20"/>
          <w:w w:val="95"/>
        </w:rPr>
        <w:t>ней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дипломатии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государства,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которая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основывается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сочетании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раз-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4"/>
          <w:w w:val="95"/>
        </w:rPr>
        <w:t>личных мер государственного </w:t>
      </w:r>
      <w:r>
        <w:rPr>
          <w:color w:val="231F20"/>
          <w:spacing w:val="-3"/>
          <w:w w:val="95"/>
        </w:rPr>
        <w:t>управления процессом внешней торговли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4"/>
          <w:w w:val="95"/>
        </w:rPr>
        <w:t>(правовые,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экономически-организационные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4"/>
          <w:w w:val="95"/>
        </w:rPr>
        <w:t>проч.),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также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инструмен-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1"/>
          <w:w w:val="95"/>
        </w:rPr>
        <w:t>тов,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что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способствуют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защите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интересов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государственной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экономики.</w:t>
      </w:r>
    </w:p>
    <w:p>
      <w:pPr>
        <w:pStyle w:val="BodyText"/>
        <w:spacing w:line="254" w:lineRule="auto" w:before="4"/>
        <w:ind w:right="136"/>
        <w:jc w:val="right"/>
      </w:pP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-8"/>
        </w:rPr>
        <w:t> </w:t>
      </w:r>
      <w:r>
        <w:rPr>
          <w:color w:val="231F20"/>
        </w:rPr>
        <w:t>вступления</w:t>
      </w:r>
      <w:r>
        <w:rPr>
          <w:color w:val="231F20"/>
          <w:spacing w:val="-8"/>
        </w:rPr>
        <w:t> </w:t>
      </w:r>
      <w:r>
        <w:rPr>
          <w:color w:val="231F20"/>
        </w:rPr>
        <w:t>России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ВТО</w:t>
      </w:r>
      <w:r>
        <w:rPr>
          <w:color w:val="231F20"/>
          <w:spacing w:val="-8"/>
        </w:rPr>
        <w:t> </w:t>
      </w:r>
      <w:r>
        <w:rPr>
          <w:color w:val="231F20"/>
        </w:rPr>
        <w:t>возник</w:t>
      </w:r>
      <w:r>
        <w:rPr>
          <w:color w:val="231F20"/>
          <w:spacing w:val="-8"/>
        </w:rPr>
        <w:t> </w:t>
      </w:r>
      <w:r>
        <w:rPr>
          <w:color w:val="231F20"/>
        </w:rPr>
        <w:t>ряд</w:t>
      </w:r>
      <w:r>
        <w:rPr>
          <w:color w:val="231F20"/>
          <w:spacing w:val="-8"/>
        </w:rPr>
        <w:t> </w:t>
      </w:r>
      <w:r>
        <w:rPr>
          <w:color w:val="231F20"/>
        </w:rPr>
        <w:t>задач,</w:t>
      </w:r>
      <w:r>
        <w:rPr>
          <w:color w:val="231F20"/>
          <w:spacing w:val="-8"/>
        </w:rPr>
        <w:t> </w:t>
      </w:r>
      <w:r>
        <w:rPr>
          <w:color w:val="231F20"/>
        </w:rPr>
        <w:t>одна</w:t>
      </w:r>
      <w:r>
        <w:rPr>
          <w:color w:val="231F20"/>
          <w:spacing w:val="-50"/>
        </w:rPr>
        <w:t> </w:t>
      </w:r>
      <w:r>
        <w:rPr>
          <w:color w:val="231F20"/>
        </w:rPr>
        <w:t>из которых заключается в создании благоприятной среды для раз-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вития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отношений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среди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участников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внешнеэкономической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деятель-</w:t>
      </w:r>
      <w:r>
        <w:rPr>
          <w:color w:val="231F20"/>
          <w:spacing w:val="-50"/>
        </w:rPr>
        <w:t> </w:t>
      </w:r>
      <w:r>
        <w:rPr>
          <w:color w:val="231F20"/>
        </w:rPr>
        <w:t>ности. Также изменилась таможенная политика государства, в на-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стоящее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время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учитывающая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основные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правила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положения</w:t>
      </w:r>
      <w:r>
        <w:rPr>
          <w:color w:val="231F20"/>
          <w:spacing w:val="-12"/>
        </w:rPr>
        <w:t> </w:t>
      </w:r>
      <w:r>
        <w:rPr>
          <w:color w:val="231F20"/>
        </w:rPr>
        <w:t>ВТО.</w:t>
      </w:r>
      <w:r>
        <w:rPr>
          <w:color w:val="231F20"/>
          <w:spacing w:val="-49"/>
        </w:rPr>
        <w:t> </w:t>
      </w:r>
      <w:r>
        <w:rPr>
          <w:color w:val="231F20"/>
        </w:rPr>
        <w:t>На сегодняшний день основными задачами, решаемыми в об-</w:t>
      </w:r>
      <w:r>
        <w:rPr>
          <w:color w:val="231F20"/>
          <w:spacing w:val="1"/>
        </w:rPr>
        <w:t> </w:t>
      </w:r>
      <w:r>
        <w:rPr>
          <w:color w:val="231F20"/>
        </w:rPr>
        <w:t>ласти</w:t>
      </w:r>
      <w:r>
        <w:rPr>
          <w:color w:val="231F20"/>
          <w:spacing w:val="10"/>
        </w:rPr>
        <w:t> </w:t>
      </w:r>
      <w:r>
        <w:rPr>
          <w:color w:val="231F20"/>
        </w:rPr>
        <w:t>таможенной</w:t>
      </w:r>
      <w:r>
        <w:rPr>
          <w:color w:val="231F20"/>
          <w:spacing w:val="13"/>
        </w:rPr>
        <w:t> </w:t>
      </w:r>
      <w:r>
        <w:rPr>
          <w:color w:val="231F20"/>
        </w:rPr>
        <w:t>политики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2"/>
        </w:rPr>
        <w:t> </w:t>
      </w:r>
      <w:r>
        <w:rPr>
          <w:color w:val="231F20"/>
        </w:rPr>
        <w:t>Федерации,</w:t>
      </w:r>
      <w:r>
        <w:rPr>
          <w:color w:val="231F20"/>
          <w:spacing w:val="12"/>
        </w:rPr>
        <w:t> </w:t>
      </w:r>
      <w:r>
        <w:rPr>
          <w:color w:val="231F20"/>
        </w:rPr>
        <w:t>являются:</w:t>
      </w:r>
    </w:p>
    <w:p>
      <w:pPr>
        <w:pStyle w:val="ListParagraph"/>
        <w:numPr>
          <w:ilvl w:val="0"/>
          <w:numId w:val="23"/>
        </w:numPr>
        <w:tabs>
          <w:tab w:pos="753" w:val="left" w:leader="none"/>
        </w:tabs>
        <w:spacing w:line="254" w:lineRule="auto" w:before="6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внедрение российской экономики в мировую, формирова-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ние выгодных для России принципов внешнеторговой и внешне-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экономической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деятельностей;</w:t>
      </w:r>
    </w:p>
    <w:p>
      <w:pPr>
        <w:pStyle w:val="ListParagraph"/>
        <w:numPr>
          <w:ilvl w:val="0"/>
          <w:numId w:val="23"/>
        </w:numPr>
        <w:tabs>
          <w:tab w:pos="752" w:val="left" w:leader="none"/>
        </w:tabs>
        <w:spacing w:line="240" w:lineRule="auto" w:before="3" w:after="0"/>
        <w:ind w:left="751" w:right="0" w:hanging="237"/>
        <w:jc w:val="both"/>
        <w:rPr>
          <w:sz w:val="21"/>
        </w:rPr>
      </w:pPr>
      <w:r>
        <w:rPr>
          <w:color w:val="231F20"/>
          <w:sz w:val="21"/>
        </w:rPr>
        <w:t>гарантия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стабильной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бюджетной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политики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государства;</w:t>
      </w:r>
    </w:p>
    <w:p>
      <w:pPr>
        <w:pStyle w:val="ListParagraph"/>
        <w:numPr>
          <w:ilvl w:val="0"/>
          <w:numId w:val="23"/>
        </w:numPr>
        <w:tabs>
          <w:tab w:pos="757" w:val="left" w:leader="none"/>
        </w:tabs>
        <w:spacing w:line="254" w:lineRule="auto" w:before="15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обеспечение здоровой конкуренции, а также благоприят-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ной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среды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предпринимательской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среде,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привлечение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инвесторов;</w:t>
      </w:r>
    </w:p>
    <w:p>
      <w:pPr>
        <w:pStyle w:val="ListParagraph"/>
        <w:numPr>
          <w:ilvl w:val="0"/>
          <w:numId w:val="23"/>
        </w:numPr>
        <w:tabs>
          <w:tab w:pos="758" w:val="left" w:leader="none"/>
        </w:tabs>
        <w:spacing w:line="254" w:lineRule="auto" w:before="2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развитие экономики, внедрение новшеств, способствую-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щих ее совершенствованию, обеспечение сохранности интересов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товаропроизводителей;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23"/>
        </w:numPr>
        <w:tabs>
          <w:tab w:pos="757" w:val="left" w:leader="none"/>
        </w:tabs>
        <w:spacing w:line="254" w:lineRule="auto" w:before="94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сохранность государственных экономических и социаль-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ных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интересов.</w:t>
      </w:r>
    </w:p>
    <w:p>
      <w:pPr>
        <w:pStyle w:val="BodyText"/>
        <w:spacing w:line="254" w:lineRule="auto" w:before="2"/>
        <w:ind w:right="135"/>
      </w:pPr>
      <w:r>
        <w:rPr>
          <w:color w:val="231F20"/>
        </w:rPr>
        <w:t>Таможенные структуры являются государственным органом</w:t>
      </w:r>
      <w:r>
        <w:rPr>
          <w:color w:val="231F20"/>
          <w:spacing w:val="1"/>
        </w:rPr>
        <w:t> </w:t>
      </w:r>
      <w:r>
        <w:rPr>
          <w:color w:val="231F20"/>
        </w:rPr>
        <w:t>власти, а именно, исполнительной ее ветвью, в связи с тем, что</w:t>
      </w:r>
      <w:r>
        <w:rPr>
          <w:color w:val="231F20"/>
          <w:spacing w:val="1"/>
        </w:rPr>
        <w:t> </w:t>
      </w:r>
      <w:r>
        <w:rPr>
          <w:color w:val="231F20"/>
        </w:rPr>
        <w:t>они выполняют задачи по реализации права в таможенной обла-</w:t>
      </w:r>
      <w:r>
        <w:rPr>
          <w:color w:val="231F20"/>
          <w:spacing w:val="1"/>
        </w:rPr>
        <w:t> </w:t>
      </w:r>
      <w:r>
        <w:rPr>
          <w:color w:val="231F20"/>
        </w:rPr>
        <w:t>сти. К основному предназначению их работы можно отнести ре-</w:t>
      </w:r>
      <w:r>
        <w:rPr>
          <w:color w:val="231F20"/>
          <w:spacing w:val="1"/>
        </w:rPr>
        <w:t> </w:t>
      </w:r>
      <w:r>
        <w:rPr>
          <w:color w:val="231F20"/>
        </w:rPr>
        <w:t>гулирование процесса пересечения таможенной границы государ-</w:t>
      </w:r>
      <w:r>
        <w:rPr>
          <w:color w:val="231F20"/>
          <w:spacing w:val="-50"/>
        </w:rPr>
        <w:t> </w:t>
      </w:r>
      <w:r>
        <w:rPr>
          <w:color w:val="231F20"/>
        </w:rPr>
        <w:t>ства товарами, грузами и транспортом, отслеживание выполнения</w:t>
      </w:r>
      <w:r>
        <w:rPr>
          <w:color w:val="231F20"/>
          <w:spacing w:val="-50"/>
        </w:rPr>
        <w:t> </w:t>
      </w:r>
      <w:r>
        <w:rPr>
          <w:color w:val="231F20"/>
        </w:rPr>
        <w:t>установленных законодательством правил пересечения и предот-</w:t>
      </w:r>
      <w:r>
        <w:rPr>
          <w:color w:val="231F20"/>
          <w:spacing w:val="1"/>
        </w:rPr>
        <w:t> </w:t>
      </w:r>
      <w:r>
        <w:rPr>
          <w:color w:val="231F20"/>
        </w:rPr>
        <w:t>вращения попыток невыполнения этих правил. Таким образом,</w:t>
      </w:r>
      <w:r>
        <w:rPr>
          <w:color w:val="231F20"/>
          <w:spacing w:val="1"/>
        </w:rPr>
        <w:t> </w:t>
      </w:r>
      <w:r>
        <w:rPr>
          <w:color w:val="231F20"/>
        </w:rPr>
        <w:t>можно говорить и о правоохранительной функции таможенных</w:t>
      </w:r>
      <w:r>
        <w:rPr>
          <w:color w:val="231F20"/>
          <w:spacing w:val="1"/>
        </w:rPr>
        <w:t> </w:t>
      </w:r>
      <w:r>
        <w:rPr>
          <w:color w:val="231F20"/>
        </w:rPr>
        <w:t>структур. Также к правоохранительным функциям стоит отнести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деятельность, направленную на сохранение экономической само-</w:t>
      </w:r>
      <w:r>
        <w:rPr>
          <w:color w:val="231F20"/>
          <w:spacing w:val="1"/>
        </w:rPr>
        <w:t> </w:t>
      </w:r>
      <w:r>
        <w:rPr>
          <w:color w:val="231F20"/>
        </w:rPr>
        <w:t>стоятельности Российской Федерации и экономической безопас-</w:t>
      </w:r>
      <w:r>
        <w:rPr>
          <w:color w:val="231F20"/>
          <w:spacing w:val="1"/>
        </w:rPr>
        <w:t> </w:t>
      </w:r>
      <w:r>
        <w:rPr>
          <w:color w:val="231F20"/>
        </w:rPr>
        <w:t>ности,</w:t>
      </w:r>
      <w:r>
        <w:rPr>
          <w:color w:val="231F20"/>
          <w:spacing w:val="11"/>
        </w:rPr>
        <w:t> </w:t>
      </w:r>
      <w:r>
        <w:rPr>
          <w:color w:val="231F20"/>
        </w:rPr>
        <w:t>а</w:t>
      </w:r>
      <w:r>
        <w:rPr>
          <w:color w:val="231F20"/>
          <w:spacing w:val="11"/>
        </w:rPr>
        <w:t> </w:t>
      </w:r>
      <w:r>
        <w:rPr>
          <w:color w:val="231F20"/>
        </w:rPr>
        <w:t>также</w:t>
      </w:r>
      <w:r>
        <w:rPr>
          <w:color w:val="231F20"/>
          <w:spacing w:val="11"/>
        </w:rPr>
        <w:t> </w:t>
      </w:r>
      <w:r>
        <w:rPr>
          <w:color w:val="231F20"/>
        </w:rPr>
        <w:t>деятельность,</w:t>
      </w:r>
      <w:r>
        <w:rPr>
          <w:color w:val="231F20"/>
          <w:spacing w:val="11"/>
        </w:rPr>
        <w:t> </w:t>
      </w:r>
      <w:r>
        <w:rPr>
          <w:color w:val="231F20"/>
        </w:rPr>
        <w:t>направленную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</w:rPr>
        <w:t>защиту</w:t>
      </w:r>
      <w:r>
        <w:rPr>
          <w:color w:val="231F20"/>
          <w:spacing w:val="11"/>
        </w:rPr>
        <w:t> </w:t>
      </w:r>
      <w:r>
        <w:rPr>
          <w:color w:val="231F20"/>
        </w:rPr>
        <w:t>интересов</w:t>
      </w:r>
      <w:r>
        <w:rPr>
          <w:color w:val="231F20"/>
          <w:spacing w:val="-50"/>
        </w:rPr>
        <w:t> </w:t>
      </w:r>
      <w:r>
        <w:rPr>
          <w:color w:val="231F20"/>
        </w:rPr>
        <w:t>и прав лиц, осуществляющих внешнюю торговлю. Таможенные</w:t>
      </w:r>
      <w:r>
        <w:rPr>
          <w:color w:val="231F20"/>
          <w:spacing w:val="1"/>
        </w:rPr>
        <w:t> </w:t>
      </w:r>
      <w:r>
        <w:rPr>
          <w:color w:val="231F20"/>
        </w:rPr>
        <w:t>структуры обязаны выполнять действия, направленные на недо-</w:t>
      </w:r>
      <w:r>
        <w:rPr>
          <w:color w:val="231F20"/>
          <w:spacing w:val="1"/>
        </w:rPr>
        <w:t> </w:t>
      </w:r>
      <w:r>
        <w:rPr>
          <w:color w:val="231F20"/>
        </w:rPr>
        <w:t>пущение и пресечение преступлений и административных право-</w:t>
      </w:r>
      <w:r>
        <w:rPr>
          <w:color w:val="231F20"/>
          <w:spacing w:val="1"/>
        </w:rPr>
        <w:t> </w:t>
      </w:r>
      <w:r>
        <w:rPr>
          <w:color w:val="231F20"/>
        </w:rPr>
        <w:t>нарушений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области</w:t>
      </w:r>
      <w:r>
        <w:rPr>
          <w:color w:val="231F20"/>
          <w:spacing w:val="1"/>
        </w:rPr>
        <w:t> </w:t>
      </w:r>
      <w:r>
        <w:rPr>
          <w:color w:val="231F20"/>
        </w:rPr>
        <w:t>таможенного</w:t>
      </w:r>
      <w:r>
        <w:rPr>
          <w:color w:val="231F20"/>
          <w:spacing w:val="2"/>
        </w:rPr>
        <w:t> </w:t>
      </w:r>
      <w:r>
        <w:rPr>
          <w:color w:val="231F20"/>
        </w:rPr>
        <w:t>дела.</w:t>
      </w:r>
    </w:p>
    <w:p>
      <w:pPr>
        <w:pStyle w:val="BodyText"/>
        <w:spacing w:line="254" w:lineRule="auto" w:before="14"/>
        <w:ind w:right="135"/>
        <w:jc w:val="right"/>
      </w:pPr>
      <w:r>
        <w:rPr>
          <w:color w:val="231F20"/>
          <w:spacing w:val="-3"/>
        </w:rPr>
        <w:t>Таможенные структуры являются федеральными органами вла-</w:t>
      </w:r>
      <w:r>
        <w:rPr>
          <w:color w:val="231F20"/>
          <w:spacing w:val="-50"/>
        </w:rPr>
        <w:t> </w:t>
      </w:r>
      <w:r>
        <w:rPr>
          <w:color w:val="231F20"/>
        </w:rPr>
        <w:t>сти,</w:t>
      </w:r>
      <w:r>
        <w:rPr>
          <w:color w:val="231F20"/>
          <w:spacing w:val="12"/>
        </w:rPr>
        <w:t> </w:t>
      </w:r>
      <w:r>
        <w:rPr>
          <w:color w:val="231F20"/>
        </w:rPr>
        <w:t>а,</w:t>
      </w:r>
      <w:r>
        <w:rPr>
          <w:color w:val="231F20"/>
          <w:spacing w:val="12"/>
        </w:rPr>
        <w:t> </w:t>
      </w:r>
      <w:r>
        <w:rPr>
          <w:color w:val="231F20"/>
        </w:rPr>
        <w:t>следовательно,</w:t>
      </w:r>
      <w:r>
        <w:rPr>
          <w:color w:val="231F20"/>
          <w:spacing w:val="12"/>
        </w:rPr>
        <w:t> </w:t>
      </w:r>
      <w:r>
        <w:rPr>
          <w:color w:val="231F20"/>
        </w:rPr>
        <w:t>создание</w:t>
      </w:r>
      <w:r>
        <w:rPr>
          <w:color w:val="231F20"/>
          <w:spacing w:val="12"/>
        </w:rPr>
        <w:t> </w:t>
      </w:r>
      <w:r>
        <w:rPr>
          <w:color w:val="231F20"/>
        </w:rPr>
        <w:t>таможенных</w:t>
      </w:r>
      <w:r>
        <w:rPr>
          <w:color w:val="231F20"/>
          <w:spacing w:val="12"/>
        </w:rPr>
        <w:t> </w:t>
      </w:r>
      <w:r>
        <w:rPr>
          <w:color w:val="231F20"/>
        </w:rPr>
        <w:t>структур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регионах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субъектах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Российской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Федерации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представляется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возможным.</w:t>
      </w:r>
      <w:r>
        <w:rPr>
          <w:color w:val="231F20"/>
          <w:spacing w:val="-50"/>
        </w:rPr>
        <w:t> </w:t>
      </w:r>
      <w:r>
        <w:rPr>
          <w:color w:val="231F20"/>
        </w:rPr>
        <w:t>Таким</w:t>
      </w:r>
      <w:r>
        <w:rPr>
          <w:color w:val="231F20"/>
          <w:spacing w:val="19"/>
        </w:rPr>
        <w:t> </w:t>
      </w:r>
      <w:r>
        <w:rPr>
          <w:color w:val="231F20"/>
        </w:rPr>
        <w:t>образом,</w:t>
      </w:r>
      <w:r>
        <w:rPr>
          <w:color w:val="231F20"/>
          <w:spacing w:val="19"/>
        </w:rPr>
        <w:t> </w:t>
      </w:r>
      <w:r>
        <w:rPr>
          <w:color w:val="231F20"/>
        </w:rPr>
        <w:t>ни</w:t>
      </w:r>
      <w:r>
        <w:rPr>
          <w:color w:val="231F20"/>
          <w:spacing w:val="19"/>
        </w:rPr>
        <w:t> </w:t>
      </w:r>
      <w:r>
        <w:rPr>
          <w:color w:val="231F20"/>
        </w:rPr>
        <w:t>региональные</w:t>
      </w:r>
      <w:r>
        <w:rPr>
          <w:color w:val="231F20"/>
          <w:spacing w:val="20"/>
        </w:rPr>
        <w:t> </w:t>
      </w:r>
      <w:r>
        <w:rPr>
          <w:color w:val="231F20"/>
        </w:rPr>
        <w:t>власти,</w:t>
      </w:r>
      <w:r>
        <w:rPr>
          <w:color w:val="231F20"/>
          <w:spacing w:val="19"/>
        </w:rPr>
        <w:t> </w:t>
      </w:r>
      <w:r>
        <w:rPr>
          <w:color w:val="231F20"/>
        </w:rPr>
        <w:t>ни</w:t>
      </w:r>
      <w:r>
        <w:rPr>
          <w:color w:val="231F20"/>
          <w:spacing w:val="19"/>
        </w:rPr>
        <w:t> </w:t>
      </w:r>
      <w:r>
        <w:rPr>
          <w:color w:val="231F20"/>
        </w:rPr>
        <w:t>какие-либо</w:t>
      </w:r>
      <w:r>
        <w:rPr>
          <w:color w:val="231F20"/>
          <w:spacing w:val="20"/>
        </w:rPr>
        <w:t> </w:t>
      </w:r>
      <w:r>
        <w:rPr>
          <w:color w:val="231F20"/>
        </w:rPr>
        <w:t>объеди-</w:t>
      </w:r>
      <w:r>
        <w:rPr>
          <w:color w:val="231F20"/>
          <w:spacing w:val="1"/>
        </w:rPr>
        <w:t> </w:t>
      </w:r>
      <w:r>
        <w:rPr>
          <w:color w:val="231F20"/>
        </w:rPr>
        <w:t>нения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4"/>
        </w:rPr>
        <w:t> </w:t>
      </w:r>
      <w:r>
        <w:rPr>
          <w:color w:val="231F20"/>
        </w:rPr>
        <w:t>не</w:t>
      </w:r>
      <w:r>
        <w:rPr>
          <w:color w:val="231F20"/>
          <w:spacing w:val="13"/>
        </w:rPr>
        <w:t> </w:t>
      </w:r>
      <w:r>
        <w:rPr>
          <w:color w:val="231F20"/>
        </w:rPr>
        <w:t>имеют</w:t>
      </w:r>
      <w:r>
        <w:rPr>
          <w:color w:val="231F20"/>
          <w:spacing w:val="14"/>
        </w:rPr>
        <w:t> </w:t>
      </w:r>
      <w:r>
        <w:rPr>
          <w:color w:val="231F20"/>
        </w:rPr>
        <w:t>права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вмешательство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работу</w:t>
      </w:r>
      <w:r>
        <w:rPr>
          <w:color w:val="231F20"/>
          <w:spacing w:val="-49"/>
        </w:rPr>
        <w:t> </w:t>
      </w:r>
      <w:r>
        <w:rPr>
          <w:color w:val="231F20"/>
        </w:rPr>
        <w:t>таможенных</w:t>
      </w:r>
      <w:r>
        <w:rPr>
          <w:color w:val="231F20"/>
          <w:spacing w:val="10"/>
        </w:rPr>
        <w:t> </w:t>
      </w:r>
      <w:r>
        <w:rPr>
          <w:color w:val="231F20"/>
        </w:rPr>
        <w:t>структур</w:t>
      </w:r>
      <w:r>
        <w:rPr>
          <w:color w:val="231F20"/>
          <w:spacing w:val="11"/>
        </w:rPr>
        <w:t> </w:t>
      </w:r>
      <w:r>
        <w:rPr>
          <w:color w:val="231F20"/>
        </w:rPr>
        <w:t>при</w:t>
      </w:r>
      <w:r>
        <w:rPr>
          <w:color w:val="231F20"/>
          <w:spacing w:val="10"/>
        </w:rPr>
        <w:t> </w:t>
      </w:r>
      <w:r>
        <w:rPr>
          <w:color w:val="231F20"/>
        </w:rPr>
        <w:t>выполнении</w:t>
      </w:r>
      <w:r>
        <w:rPr>
          <w:color w:val="231F20"/>
          <w:spacing w:val="9"/>
        </w:rPr>
        <w:t> </w:t>
      </w:r>
      <w:r>
        <w:rPr>
          <w:color w:val="231F20"/>
        </w:rPr>
        <w:t>ими</w:t>
      </w:r>
      <w:r>
        <w:rPr>
          <w:color w:val="231F20"/>
          <w:spacing w:val="10"/>
        </w:rPr>
        <w:t> </w:t>
      </w:r>
      <w:r>
        <w:rPr>
          <w:color w:val="231F20"/>
        </w:rPr>
        <w:t>своих</w:t>
      </w:r>
      <w:r>
        <w:rPr>
          <w:color w:val="231F20"/>
          <w:spacing w:val="10"/>
        </w:rPr>
        <w:t> </w:t>
      </w:r>
      <w:r>
        <w:rPr>
          <w:color w:val="231F20"/>
        </w:rPr>
        <w:t>обязанностей.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Таможенные структуры выполняют </w:t>
      </w:r>
      <w:r>
        <w:rPr>
          <w:color w:val="231F20"/>
        </w:rPr>
        <w:t>как исполнительные функ-</w:t>
      </w:r>
      <w:r>
        <w:rPr>
          <w:color w:val="231F20"/>
          <w:spacing w:val="1"/>
        </w:rPr>
        <w:t> </w:t>
      </w:r>
      <w:r>
        <w:rPr>
          <w:color w:val="231F20"/>
        </w:rPr>
        <w:t>ции,</w:t>
      </w:r>
      <w:r>
        <w:rPr>
          <w:color w:val="231F20"/>
          <w:spacing w:val="14"/>
        </w:rPr>
        <w:t> </w:t>
      </w:r>
      <w:r>
        <w:rPr>
          <w:color w:val="231F20"/>
        </w:rPr>
        <w:t>так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директивные,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эти</w:t>
      </w:r>
      <w:r>
        <w:rPr>
          <w:color w:val="231F20"/>
          <w:spacing w:val="14"/>
        </w:rPr>
        <w:t> </w:t>
      </w:r>
      <w:r>
        <w:rPr>
          <w:color w:val="231F20"/>
        </w:rPr>
        <w:t>две</w:t>
      </w:r>
      <w:r>
        <w:rPr>
          <w:color w:val="231F20"/>
          <w:spacing w:val="14"/>
        </w:rPr>
        <w:t> </w:t>
      </w:r>
      <w:r>
        <w:rPr>
          <w:color w:val="231F20"/>
        </w:rPr>
        <w:t>функции</w:t>
      </w:r>
      <w:r>
        <w:rPr>
          <w:color w:val="231F20"/>
          <w:spacing w:val="15"/>
        </w:rPr>
        <w:t> </w:t>
      </w:r>
      <w:r>
        <w:rPr>
          <w:color w:val="231F20"/>
        </w:rPr>
        <w:t>между</w:t>
      </w:r>
      <w:r>
        <w:rPr>
          <w:color w:val="231F20"/>
          <w:spacing w:val="14"/>
        </w:rPr>
        <w:t> </w:t>
      </w:r>
      <w:r>
        <w:rPr>
          <w:color w:val="231F20"/>
        </w:rPr>
        <w:t>собой</w:t>
      </w:r>
      <w:r>
        <w:rPr>
          <w:color w:val="231F20"/>
          <w:spacing w:val="15"/>
        </w:rPr>
        <w:t> </w:t>
      </w:r>
      <w:r>
        <w:rPr>
          <w:color w:val="231F20"/>
        </w:rPr>
        <w:t>плотно</w:t>
      </w:r>
      <w:r>
        <w:rPr>
          <w:color w:val="231F20"/>
          <w:spacing w:val="-49"/>
        </w:rPr>
        <w:t> </w:t>
      </w:r>
      <w:r>
        <w:rPr>
          <w:color w:val="231F20"/>
        </w:rPr>
        <w:t>переплетены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связаны.</w:t>
      </w:r>
      <w:r>
        <w:rPr>
          <w:color w:val="231F20"/>
          <w:spacing w:val="-10"/>
        </w:rPr>
        <w:t> </w:t>
      </w:r>
      <w:r>
        <w:rPr>
          <w:color w:val="231F20"/>
        </w:rPr>
        <w:t>Директивная</w:t>
      </w:r>
      <w:r>
        <w:rPr>
          <w:color w:val="231F20"/>
          <w:spacing w:val="-11"/>
        </w:rPr>
        <w:t> </w:t>
      </w:r>
      <w:r>
        <w:rPr>
          <w:color w:val="231F20"/>
        </w:rPr>
        <w:t>функция</w:t>
      </w:r>
      <w:r>
        <w:rPr>
          <w:color w:val="231F20"/>
          <w:spacing w:val="-10"/>
        </w:rPr>
        <w:t> </w:t>
      </w:r>
      <w:r>
        <w:rPr>
          <w:color w:val="231F20"/>
        </w:rPr>
        <w:t>таможенных</w:t>
      </w:r>
      <w:r>
        <w:rPr>
          <w:color w:val="231F20"/>
          <w:spacing w:val="-10"/>
        </w:rPr>
        <w:t> </w:t>
      </w:r>
      <w:r>
        <w:rPr>
          <w:color w:val="231F20"/>
        </w:rPr>
        <w:t>струк-</w:t>
      </w:r>
      <w:r>
        <w:rPr>
          <w:color w:val="231F20"/>
          <w:spacing w:val="-50"/>
        </w:rPr>
        <w:t> </w:t>
      </w:r>
      <w:r>
        <w:rPr>
          <w:color w:val="231F20"/>
        </w:rPr>
        <w:t>тур</w:t>
      </w:r>
      <w:r>
        <w:rPr>
          <w:color w:val="231F20"/>
          <w:spacing w:val="13"/>
        </w:rPr>
        <w:t> </w:t>
      </w:r>
      <w:r>
        <w:rPr>
          <w:color w:val="231F20"/>
        </w:rPr>
        <w:t>регулируется</w:t>
      </w:r>
      <w:r>
        <w:rPr>
          <w:color w:val="231F20"/>
          <w:spacing w:val="14"/>
        </w:rPr>
        <w:t> </w:t>
      </w:r>
      <w:r>
        <w:rPr>
          <w:color w:val="231F20"/>
        </w:rPr>
        <w:t>нормами,</w:t>
      </w:r>
      <w:r>
        <w:rPr>
          <w:color w:val="231F20"/>
          <w:spacing w:val="14"/>
        </w:rPr>
        <w:t> </w:t>
      </w:r>
      <w:r>
        <w:rPr>
          <w:color w:val="231F20"/>
        </w:rPr>
        <w:t>описанными</w:t>
      </w:r>
      <w:r>
        <w:rPr>
          <w:color w:val="231F20"/>
          <w:spacing w:val="14"/>
        </w:rPr>
        <w:t> </w:t>
      </w:r>
      <w:r>
        <w:rPr>
          <w:color w:val="231F20"/>
        </w:rPr>
        <w:t>действующим</w:t>
      </w:r>
      <w:r>
        <w:rPr>
          <w:color w:val="231F20"/>
          <w:spacing w:val="13"/>
        </w:rPr>
        <w:t> </w:t>
      </w:r>
      <w:r>
        <w:rPr>
          <w:color w:val="231F20"/>
        </w:rPr>
        <w:t>законода-</w:t>
      </w:r>
      <w:r>
        <w:rPr>
          <w:color w:val="231F20"/>
          <w:spacing w:val="-49"/>
        </w:rPr>
        <w:t> </w:t>
      </w:r>
      <w:r>
        <w:rPr>
          <w:color w:val="231F20"/>
        </w:rPr>
        <w:t>тельством,</w:t>
      </w:r>
      <w:r>
        <w:rPr>
          <w:color w:val="231F20"/>
          <w:spacing w:val="18"/>
        </w:rPr>
        <w:t> </w:t>
      </w:r>
      <w:r>
        <w:rPr>
          <w:color w:val="231F20"/>
        </w:rPr>
        <w:t>а</w:t>
      </w:r>
      <w:r>
        <w:rPr>
          <w:color w:val="231F20"/>
          <w:spacing w:val="18"/>
        </w:rPr>
        <w:t> </w:t>
      </w:r>
      <w:r>
        <w:rPr>
          <w:color w:val="231F20"/>
        </w:rPr>
        <w:t>все</w:t>
      </w:r>
      <w:r>
        <w:rPr>
          <w:color w:val="231F20"/>
          <w:spacing w:val="18"/>
        </w:rPr>
        <w:t> </w:t>
      </w:r>
      <w:r>
        <w:rPr>
          <w:color w:val="231F20"/>
        </w:rPr>
        <w:t>действия,</w:t>
      </w:r>
      <w:r>
        <w:rPr>
          <w:color w:val="231F20"/>
          <w:spacing w:val="18"/>
        </w:rPr>
        <w:t> </w:t>
      </w:r>
      <w:r>
        <w:rPr>
          <w:color w:val="231F20"/>
        </w:rPr>
        <w:t>осуществляемые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этом</w:t>
      </w:r>
      <w:r>
        <w:rPr>
          <w:color w:val="231F20"/>
          <w:spacing w:val="18"/>
        </w:rPr>
        <w:t> </w:t>
      </w:r>
      <w:r>
        <w:rPr>
          <w:color w:val="231F20"/>
        </w:rPr>
        <w:t>направлении,</w:t>
      </w:r>
      <w:r>
        <w:rPr>
          <w:color w:val="231F20"/>
          <w:spacing w:val="-50"/>
        </w:rPr>
        <w:t> </w:t>
      </w:r>
      <w:r>
        <w:rPr>
          <w:color w:val="231F20"/>
        </w:rPr>
        <w:t>могут</w:t>
      </w:r>
      <w:r>
        <w:rPr>
          <w:color w:val="231F20"/>
          <w:spacing w:val="-2"/>
        </w:rPr>
        <w:t> </w:t>
      </w:r>
      <w:r>
        <w:rPr>
          <w:color w:val="231F20"/>
        </w:rPr>
        <w:t>подвергаться</w:t>
      </w:r>
      <w:r>
        <w:rPr>
          <w:color w:val="231F20"/>
          <w:spacing w:val="-2"/>
        </w:rPr>
        <w:t> </w:t>
      </w:r>
      <w:r>
        <w:rPr>
          <w:color w:val="231F20"/>
        </w:rPr>
        <w:t>оспариванию,</w:t>
      </w:r>
      <w:r>
        <w:rPr>
          <w:color w:val="231F20"/>
          <w:spacing w:val="-2"/>
        </w:rPr>
        <w:t> </w:t>
      </w:r>
      <w:r>
        <w:rPr>
          <w:color w:val="231F20"/>
        </w:rPr>
        <w:t>как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служебном,</w:t>
      </w:r>
      <w:r>
        <w:rPr>
          <w:color w:val="231F20"/>
          <w:spacing w:val="-2"/>
        </w:rPr>
        <w:t> </w:t>
      </w:r>
      <w:r>
        <w:rPr>
          <w:color w:val="231F20"/>
        </w:rPr>
        <w:t>так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судеб-</w:t>
      </w:r>
    </w:p>
    <w:p>
      <w:pPr>
        <w:pStyle w:val="BodyText"/>
        <w:spacing w:before="10"/>
        <w:ind w:firstLine="0"/>
        <w:jc w:val="left"/>
      </w:pPr>
      <w:r>
        <w:rPr>
          <w:color w:val="231F20"/>
        </w:rPr>
        <w:t>ном</w:t>
      </w:r>
      <w:r>
        <w:rPr>
          <w:color w:val="231F20"/>
          <w:spacing w:val="2"/>
        </w:rPr>
        <w:t> </w:t>
      </w:r>
      <w:r>
        <w:rPr>
          <w:color w:val="231F20"/>
        </w:rPr>
        <w:t>порядке.</w:t>
      </w:r>
    </w:p>
    <w:p>
      <w:pPr>
        <w:pStyle w:val="BodyText"/>
        <w:spacing w:line="254" w:lineRule="auto" w:before="15"/>
        <w:ind w:right="136"/>
      </w:pPr>
      <w:r>
        <w:rPr>
          <w:color w:val="231F20"/>
        </w:rPr>
        <w:t>Опираясь на действующее в Российской Федерации законо-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дательство,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следует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отметить,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таможенные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структуры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объе-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2" w:firstLine="0"/>
      </w:pPr>
      <w:r>
        <w:rPr>
          <w:color w:val="231F20"/>
        </w:rPr>
        <w:t>диняют в себе Федеральную таможенную службу, уполномочен-</w:t>
      </w:r>
      <w:r>
        <w:rPr>
          <w:color w:val="231F20"/>
          <w:spacing w:val="1"/>
        </w:rPr>
        <w:t> </w:t>
      </w:r>
      <w:r>
        <w:rPr>
          <w:color w:val="231F20"/>
        </w:rPr>
        <w:t>ную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области</w:t>
      </w:r>
      <w:r>
        <w:rPr>
          <w:color w:val="231F20"/>
          <w:spacing w:val="1"/>
        </w:rPr>
        <w:t> </w:t>
      </w:r>
      <w:r>
        <w:rPr>
          <w:color w:val="231F20"/>
        </w:rPr>
        <w:t>таможенного</w:t>
      </w:r>
      <w:r>
        <w:rPr>
          <w:color w:val="231F20"/>
          <w:spacing w:val="1"/>
        </w:rPr>
        <w:t> </w:t>
      </w:r>
      <w:r>
        <w:rPr>
          <w:color w:val="231F20"/>
        </w:rPr>
        <w:t>дела,</w:t>
      </w:r>
      <w:r>
        <w:rPr>
          <w:color w:val="231F20"/>
          <w:spacing w:val="1"/>
        </w:rPr>
        <w:t> </w:t>
      </w:r>
      <w:r>
        <w:rPr>
          <w:color w:val="231F20"/>
        </w:rPr>
        <w:t>подчиняющуюся</w:t>
      </w:r>
      <w:r>
        <w:rPr>
          <w:color w:val="231F20"/>
          <w:spacing w:val="1"/>
        </w:rPr>
        <w:t> </w:t>
      </w:r>
      <w:r>
        <w:rPr>
          <w:color w:val="231F20"/>
        </w:rPr>
        <w:t>напрямую</w:t>
      </w:r>
      <w:r>
        <w:rPr>
          <w:color w:val="231F20"/>
          <w:spacing w:val="1"/>
        </w:rPr>
        <w:t> </w:t>
      </w:r>
      <w:r>
        <w:rPr>
          <w:color w:val="231F20"/>
        </w:rPr>
        <w:t>Правительству страны и являющуюся головной структурой, а так-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же Региональные таможенные отделения, непосредственно </w:t>
      </w:r>
      <w:r>
        <w:rPr>
          <w:color w:val="231F20"/>
        </w:rPr>
        <w:t>тамож-</w:t>
      </w:r>
      <w:r>
        <w:rPr>
          <w:color w:val="231F20"/>
          <w:spacing w:val="-51"/>
        </w:rPr>
        <w:t> </w:t>
      </w:r>
      <w:r>
        <w:rPr>
          <w:color w:val="231F20"/>
        </w:rPr>
        <w:t>ни и таможенные</w:t>
      </w:r>
      <w:r>
        <w:rPr>
          <w:color w:val="231F20"/>
          <w:spacing w:val="2"/>
        </w:rPr>
        <w:t> </w:t>
      </w:r>
      <w:r>
        <w:rPr>
          <w:color w:val="231F20"/>
        </w:rPr>
        <w:t>посты.</w:t>
      </w:r>
    </w:p>
    <w:p>
      <w:pPr>
        <w:pStyle w:val="BodyText"/>
        <w:spacing w:line="254" w:lineRule="auto" w:before="4"/>
        <w:ind w:right="136"/>
      </w:pPr>
      <w:r>
        <w:rPr>
          <w:color w:val="231F20"/>
        </w:rPr>
        <w:t>Ниже приведены главные функции, выполнение которых воз-</w:t>
      </w:r>
      <w:r>
        <w:rPr>
          <w:color w:val="231F20"/>
          <w:spacing w:val="-50"/>
        </w:rPr>
        <w:t> </w:t>
      </w:r>
      <w:r>
        <w:rPr>
          <w:color w:val="231F20"/>
        </w:rPr>
        <w:t>ложено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таможенные</w:t>
      </w:r>
      <w:r>
        <w:rPr>
          <w:color w:val="231F20"/>
          <w:spacing w:val="5"/>
        </w:rPr>
        <w:t> </w:t>
      </w:r>
      <w:r>
        <w:rPr>
          <w:color w:val="231F20"/>
        </w:rPr>
        <w:t>структуры</w:t>
      </w:r>
      <w:r>
        <w:rPr>
          <w:color w:val="231F20"/>
          <w:spacing w:val="4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5"/>
        </w:rPr>
        <w:t> </w:t>
      </w:r>
      <w:r>
        <w:rPr>
          <w:color w:val="231F20"/>
        </w:rPr>
        <w:t>Федерации:</w:t>
      </w:r>
    </w:p>
    <w:p>
      <w:pPr>
        <w:pStyle w:val="ListParagraph"/>
        <w:numPr>
          <w:ilvl w:val="0"/>
          <w:numId w:val="23"/>
        </w:numPr>
        <w:tabs>
          <w:tab w:pos="758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выполнение работ по производству таможенного оформ-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ления и таможенного контроля, а также реализация действий, 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правленных на увеличение скорости пересечения товарами, гру-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зами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транспортом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таможенной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границы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государства;</w:t>
      </w:r>
    </w:p>
    <w:p>
      <w:pPr>
        <w:pStyle w:val="ListParagraph"/>
        <w:numPr>
          <w:ilvl w:val="0"/>
          <w:numId w:val="23"/>
        </w:numPr>
        <w:tabs>
          <w:tab w:pos="740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w w:val="95"/>
          <w:sz w:val="21"/>
        </w:rPr>
        <w:t>осуществление сбора таможенных отчислений, налогов и раз-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личного рода таможенных сборов, антидемпинговых и компенса-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ционных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отчислений,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отслеживание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достоверности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расчета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срок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перевода платежей, налогов и отчислений, реализация действий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направленных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взимание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платежей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принудительном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порядке;</w:t>
      </w:r>
    </w:p>
    <w:p>
      <w:pPr>
        <w:pStyle w:val="ListParagraph"/>
        <w:numPr>
          <w:ilvl w:val="0"/>
          <w:numId w:val="23"/>
        </w:numPr>
        <w:tabs>
          <w:tab w:pos="749" w:val="left" w:leader="none"/>
        </w:tabs>
        <w:spacing w:line="254" w:lineRule="auto" w:before="5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контроль выполнения порядка осуществления пересечения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товаром,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грузом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транспортом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таможенной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границы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государства;</w:t>
      </w:r>
    </w:p>
    <w:p>
      <w:pPr>
        <w:pStyle w:val="ListParagraph"/>
        <w:numPr>
          <w:ilvl w:val="0"/>
          <w:numId w:val="23"/>
        </w:numPr>
        <w:tabs>
          <w:tab w:pos="747" w:val="left" w:leader="none"/>
        </w:tabs>
        <w:spacing w:line="254" w:lineRule="auto" w:before="1" w:after="0"/>
        <w:ind w:left="118" w:right="136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контроль выполнения ограничений, определенных </w:t>
      </w:r>
      <w:r>
        <w:rPr>
          <w:color w:val="231F20"/>
          <w:sz w:val="21"/>
        </w:rPr>
        <w:t>действу-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ющим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законодательством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области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внешней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торговли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междуна-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родными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договорами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участием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Российской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Федерации,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применя-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емых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товарам,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грузам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транспорту,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пересекающим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таможенную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границу государства;</w:t>
      </w:r>
    </w:p>
    <w:p>
      <w:pPr>
        <w:pStyle w:val="ListParagraph"/>
        <w:numPr>
          <w:ilvl w:val="0"/>
          <w:numId w:val="23"/>
        </w:numPr>
        <w:tabs>
          <w:tab w:pos="756" w:val="left" w:leader="none"/>
        </w:tabs>
        <w:spacing w:line="254" w:lineRule="auto" w:before="4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осуществление охраны прав интеллектуальной собствен-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ности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рамках,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определенных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действующим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законодательством;</w:t>
      </w:r>
    </w:p>
    <w:p>
      <w:pPr>
        <w:pStyle w:val="ListParagraph"/>
        <w:numPr>
          <w:ilvl w:val="0"/>
          <w:numId w:val="23"/>
        </w:numPr>
        <w:tabs>
          <w:tab w:pos="750" w:val="left" w:leader="none"/>
        </w:tabs>
        <w:spacing w:line="254" w:lineRule="auto" w:before="2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осуществление деятельности, направленной на пресечение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незаконных действий при осуществлении внешней торговли и ад-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95"/>
          <w:sz w:val="21"/>
        </w:rPr>
        <w:t>министративных правонарушений в области таможенного дела, пре-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2"/>
          <w:sz w:val="21"/>
        </w:rPr>
        <w:t>сечение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перемещения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через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таможенную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границу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товаров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грузов,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запрещенных к провозу, среди которых можно выделить наркоти-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ки,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оружие,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взрывчатку,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культурные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ценности,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редкие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виды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расте-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ний и животных, находящихся на грани вымирания. Проведение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работы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совместной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борьбе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проявлениями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международно-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терроризма,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правонарушениями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области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интеллектуальной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собственности и недопущение преступного вмешательства в ра-</w:t>
      </w:r>
      <w:r>
        <w:rPr>
          <w:color w:val="231F20"/>
          <w:spacing w:val="1"/>
        </w:rPr>
        <w:t> </w:t>
      </w:r>
      <w:r>
        <w:rPr>
          <w:color w:val="231F20"/>
        </w:rPr>
        <w:t>боту</w:t>
      </w:r>
      <w:r>
        <w:rPr>
          <w:color w:val="231F20"/>
          <w:spacing w:val="2"/>
        </w:rPr>
        <w:t> </w:t>
      </w:r>
      <w:r>
        <w:rPr>
          <w:color w:val="231F20"/>
        </w:rPr>
        <w:t>международной</w:t>
      </w:r>
      <w:r>
        <w:rPr>
          <w:color w:val="231F20"/>
          <w:spacing w:val="2"/>
        </w:rPr>
        <w:t> </w:t>
      </w:r>
      <w:r>
        <w:rPr>
          <w:color w:val="231F20"/>
        </w:rPr>
        <w:t>гражданской</w:t>
      </w:r>
      <w:r>
        <w:rPr>
          <w:color w:val="231F20"/>
          <w:spacing w:val="2"/>
        </w:rPr>
        <w:t> </w:t>
      </w:r>
      <w:r>
        <w:rPr>
          <w:color w:val="231F20"/>
        </w:rPr>
        <w:t>авиации;</w:t>
      </w:r>
    </w:p>
    <w:p>
      <w:pPr>
        <w:pStyle w:val="ListParagraph"/>
        <w:numPr>
          <w:ilvl w:val="0"/>
          <w:numId w:val="23"/>
        </w:numPr>
        <w:tabs>
          <w:tab w:pos="754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осуществление в рамках своей компетенции финансового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надзора, связанного с пересечением товарами, грузами и транс-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портом таможенной границы государства, согласно действующе-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му законодательству в области финансового надзора и финансо-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регулирования;</w:t>
      </w:r>
    </w:p>
    <w:p>
      <w:pPr>
        <w:pStyle w:val="ListParagraph"/>
        <w:numPr>
          <w:ilvl w:val="0"/>
          <w:numId w:val="23"/>
        </w:numPr>
        <w:tabs>
          <w:tab w:pos="758" w:val="left" w:leader="none"/>
        </w:tabs>
        <w:spacing w:line="254" w:lineRule="auto" w:before="4" w:after="0"/>
        <w:ind w:left="118" w:right="13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осуществление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сбора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статистических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данных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о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внешней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торговле;</w:t>
      </w:r>
    </w:p>
    <w:p>
      <w:pPr>
        <w:pStyle w:val="ListParagraph"/>
        <w:numPr>
          <w:ilvl w:val="0"/>
          <w:numId w:val="23"/>
        </w:numPr>
        <w:tabs>
          <w:tab w:pos="755" w:val="left" w:leader="none"/>
        </w:tabs>
        <w:spacing w:line="254" w:lineRule="auto" w:before="2" w:after="0"/>
        <w:ind w:left="118" w:right="133" w:firstLine="396"/>
        <w:jc w:val="both"/>
        <w:rPr>
          <w:sz w:val="21"/>
        </w:rPr>
      </w:pPr>
      <w:r>
        <w:rPr>
          <w:color w:val="231F20"/>
          <w:sz w:val="21"/>
        </w:rPr>
        <w:t>осуществление контроля исполнения международных до-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говоров и обязательств Российской Федерации в области тамо-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женного дела, осуществление взаимодействия с таможенными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и прочими структурами суверенных стран, международными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структурами и организациями, работа которых касается тамо-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женного</w:t>
      </w:r>
      <w:r>
        <w:rPr>
          <w:color w:val="231F20"/>
          <w:spacing w:val="2"/>
          <w:w w:val="105"/>
          <w:sz w:val="21"/>
        </w:rPr>
        <w:t> </w:t>
      </w:r>
      <w:r>
        <w:rPr>
          <w:color w:val="231F20"/>
          <w:w w:val="105"/>
          <w:sz w:val="21"/>
        </w:rPr>
        <w:t>дела;</w:t>
      </w:r>
    </w:p>
    <w:p>
      <w:pPr>
        <w:pStyle w:val="ListParagraph"/>
        <w:numPr>
          <w:ilvl w:val="0"/>
          <w:numId w:val="23"/>
        </w:numPr>
        <w:tabs>
          <w:tab w:pos="744" w:val="left" w:leader="none"/>
        </w:tabs>
        <w:spacing w:line="254" w:lineRule="auto" w:before="5" w:after="0"/>
        <w:ind w:left="118" w:right="136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осуществление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осведомления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консалтинга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области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тамо-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женного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дела,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установленном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законодательством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порядке,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власт-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ных структур, организаций и прочих заинтересованных лиц дан-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ными,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касающимися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таможенных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вопросов;</w:t>
      </w:r>
    </w:p>
    <w:p>
      <w:pPr>
        <w:pStyle w:val="ListParagraph"/>
        <w:numPr>
          <w:ilvl w:val="0"/>
          <w:numId w:val="23"/>
        </w:numPr>
        <w:tabs>
          <w:tab w:pos="750" w:val="left" w:leader="none"/>
        </w:tabs>
        <w:spacing w:line="254" w:lineRule="auto" w:before="3" w:after="0"/>
        <w:ind w:left="118" w:right="137" w:firstLine="396"/>
        <w:jc w:val="both"/>
        <w:rPr>
          <w:sz w:val="21"/>
        </w:rPr>
      </w:pPr>
      <w:r>
        <w:rPr>
          <w:color w:val="231F20"/>
          <w:sz w:val="21"/>
        </w:rPr>
        <w:t>осуществление научной и исследовательской деятельности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сфере,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касающейся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вопросов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таможенного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дела</w:t>
      </w:r>
    </w:p>
    <w:p>
      <w:pPr>
        <w:pStyle w:val="BodyText"/>
        <w:spacing w:line="254" w:lineRule="auto" w:before="2"/>
        <w:ind w:right="134"/>
      </w:pPr>
      <w:r>
        <w:rPr>
          <w:color w:val="231F20"/>
        </w:rPr>
        <w:t>Таможенные структуры, для исполнения возложенных на них</w:t>
      </w:r>
      <w:r>
        <w:rPr>
          <w:color w:val="231F20"/>
          <w:spacing w:val="-50"/>
        </w:rPr>
        <w:t> </w:t>
      </w:r>
      <w:r>
        <w:rPr>
          <w:color w:val="231F20"/>
        </w:rPr>
        <w:t>задач и функций, располагают рядом полномочий, среди которых</w:t>
      </w:r>
      <w:r>
        <w:rPr>
          <w:color w:val="231F20"/>
          <w:spacing w:val="1"/>
        </w:rPr>
        <w:t> </w:t>
      </w:r>
      <w:r>
        <w:rPr>
          <w:color w:val="231F20"/>
        </w:rPr>
        <w:t>можно</w:t>
      </w:r>
      <w:r>
        <w:rPr>
          <w:color w:val="231F20"/>
          <w:spacing w:val="1"/>
        </w:rPr>
        <w:t> </w:t>
      </w:r>
      <w:r>
        <w:rPr>
          <w:color w:val="231F20"/>
        </w:rPr>
        <w:t>выделить</w:t>
      </w:r>
      <w:r>
        <w:rPr>
          <w:color w:val="231F20"/>
          <w:spacing w:val="1"/>
        </w:rPr>
        <w:t> </w:t>
      </w:r>
      <w:r>
        <w:rPr>
          <w:color w:val="231F20"/>
        </w:rPr>
        <w:t>следующие:</w:t>
      </w:r>
    </w:p>
    <w:p>
      <w:pPr>
        <w:pStyle w:val="ListParagraph"/>
        <w:numPr>
          <w:ilvl w:val="0"/>
          <w:numId w:val="23"/>
        </w:numPr>
        <w:tabs>
          <w:tab w:pos="742" w:val="left" w:leader="none"/>
        </w:tabs>
        <w:spacing w:line="254" w:lineRule="auto" w:before="2" w:after="0"/>
        <w:ind w:left="118" w:right="134" w:firstLine="396"/>
        <w:jc w:val="both"/>
        <w:rPr>
          <w:sz w:val="21"/>
        </w:rPr>
      </w:pPr>
      <w:r>
        <w:rPr>
          <w:color w:val="231F20"/>
          <w:w w:val="95"/>
          <w:sz w:val="21"/>
        </w:rPr>
        <w:t>ведение работы, определенной Таможенным Кодексом и про-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чими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нормативно-правовыми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актами,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касающимися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области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тамо-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женного дела, для гарантирования выполнения законодательства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Российской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Федерации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области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таможенного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дела;</w:t>
      </w:r>
    </w:p>
    <w:p>
      <w:pPr>
        <w:pStyle w:val="ListParagraph"/>
        <w:numPr>
          <w:ilvl w:val="0"/>
          <w:numId w:val="23"/>
        </w:numPr>
        <w:tabs>
          <w:tab w:pos="754" w:val="left" w:leader="none"/>
        </w:tabs>
        <w:spacing w:line="254" w:lineRule="auto" w:before="4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требование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предоставления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различного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рода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информации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w w:val="105"/>
          <w:sz w:val="21"/>
        </w:rPr>
        <w:t>и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документов,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передача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которых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разрешена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действующим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зако-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нодательством;</w:t>
      </w:r>
    </w:p>
    <w:p>
      <w:pPr>
        <w:pStyle w:val="ListParagraph"/>
        <w:numPr>
          <w:ilvl w:val="0"/>
          <w:numId w:val="23"/>
        </w:numPr>
        <w:tabs>
          <w:tab w:pos="746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требование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предоставления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гражданами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прочими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лицами,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участвующими в таможенном процессе, документов, подтвержда-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ющих их личность;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23"/>
        </w:numPr>
        <w:tabs>
          <w:tab w:pos="751" w:val="left" w:leader="none"/>
        </w:tabs>
        <w:spacing w:line="254" w:lineRule="auto" w:before="94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требование предоставления от физических и юридических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лиц обоснования компетенции на выполнение действий или реа-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лизацию некоторой деятельности в сфере касающейся таможен-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дела;</w:t>
      </w:r>
    </w:p>
    <w:p>
      <w:pPr>
        <w:pStyle w:val="ListParagraph"/>
        <w:numPr>
          <w:ilvl w:val="0"/>
          <w:numId w:val="23"/>
        </w:numPr>
        <w:tabs>
          <w:tab w:pos="748" w:val="left" w:leader="none"/>
        </w:tabs>
        <w:spacing w:line="254" w:lineRule="auto" w:before="4" w:after="0"/>
        <w:ind w:left="118" w:right="134" w:firstLine="396"/>
        <w:jc w:val="both"/>
        <w:rPr>
          <w:sz w:val="21"/>
        </w:rPr>
      </w:pPr>
      <w:r>
        <w:rPr>
          <w:color w:val="231F20"/>
          <w:sz w:val="21"/>
        </w:rPr>
        <w:t>осуществление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работы,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регламентированной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действующим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законодательством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Российской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Федерации,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оперативно-розыскно-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го характера для выполнения задач по обнаружению, предупреж-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дению, прекращению и разоблачению правонарушений, осущест-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вление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срочных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следственных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мероприятий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расследований,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если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это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предусмотрено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уголовно-процессуальным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кодексом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деятель-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ности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таможенных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структур,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также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осуществление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работы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ра-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зоблачению лиц, подготавливающих и совершающих данные пра-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вонарушения, 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гарантирование своей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собственной безопасности;</w:t>
      </w:r>
    </w:p>
    <w:p>
      <w:pPr>
        <w:pStyle w:val="ListParagraph"/>
        <w:numPr>
          <w:ilvl w:val="0"/>
          <w:numId w:val="23"/>
        </w:numPr>
        <w:tabs>
          <w:tab w:pos="744" w:val="left" w:leader="none"/>
        </w:tabs>
        <w:spacing w:line="254" w:lineRule="auto" w:before="7" w:after="0"/>
        <w:ind w:left="118" w:right="136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осуществлять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работу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следственного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характера,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не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терпящую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отлагательств в рамках установленной законодательством компе-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тенции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согласно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регламенту,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установленному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действующим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уго-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ловно-процессуальным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законодательством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Российской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Федерации;</w:t>
      </w:r>
    </w:p>
    <w:p>
      <w:pPr>
        <w:pStyle w:val="ListParagraph"/>
        <w:numPr>
          <w:ilvl w:val="0"/>
          <w:numId w:val="23"/>
        </w:numPr>
        <w:tabs>
          <w:tab w:pos="746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осуществлять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работу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следственного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характера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области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ад-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министративного нарушения законодательства и налагать взыска-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ния на лиц, уличенных в осуществлении административных пра-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вонарушений в рамках действующего законодательства в области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административных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правонарушений;</w:t>
      </w:r>
    </w:p>
    <w:p>
      <w:pPr>
        <w:pStyle w:val="ListParagraph"/>
        <w:numPr>
          <w:ilvl w:val="0"/>
          <w:numId w:val="23"/>
        </w:numPr>
        <w:tabs>
          <w:tab w:pos="748" w:val="left" w:leader="none"/>
        </w:tabs>
        <w:spacing w:line="254" w:lineRule="auto" w:before="5" w:after="0"/>
        <w:ind w:left="118" w:right="134" w:firstLine="396"/>
        <w:jc w:val="both"/>
        <w:rPr>
          <w:sz w:val="21"/>
        </w:rPr>
      </w:pPr>
      <w:r>
        <w:rPr>
          <w:color w:val="231F20"/>
          <w:sz w:val="21"/>
        </w:rPr>
        <w:t>применение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экстренных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неотложных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случаях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транспор-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та и систем коммуникации, являющихся собственностью органи-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заций и различного рода объединений, кроме транспорта и систем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коммуникации, являющихся собственностью консульских и ди-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пломатических организаций, а кроме того, различного рода меж-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дународных организаций и организаций иностранных государств.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Применение транспорта и систем коммуникации необходимо для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пресечения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незаконных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действий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области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таможенного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дела,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осу-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ществления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погони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задержания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лиц,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осуществивших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такие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право-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нарушения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или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подозреваемых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их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осуществлении.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Материальные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затраты,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понесенные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этих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случаях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собственниками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транспорта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систем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коммуникации,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таможенные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структуры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компенсируют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40" w:firstLine="0"/>
      </w:pPr>
      <w:r>
        <w:rPr>
          <w:color w:val="231F20"/>
          <w:spacing w:val="-3"/>
        </w:rPr>
        <w:t>собственникам </w:t>
      </w:r>
      <w:r>
        <w:rPr>
          <w:color w:val="231F20"/>
          <w:spacing w:val="-2"/>
        </w:rPr>
        <w:t>по регламентируемому Правительством Российской</w:t>
      </w:r>
      <w:r>
        <w:rPr>
          <w:color w:val="231F20"/>
          <w:spacing w:val="-51"/>
        </w:rPr>
        <w:t> </w:t>
      </w:r>
      <w:r>
        <w:rPr>
          <w:color w:val="231F20"/>
        </w:rPr>
        <w:t>Федерации</w:t>
      </w:r>
      <w:r>
        <w:rPr>
          <w:color w:val="231F20"/>
          <w:spacing w:val="1"/>
        </w:rPr>
        <w:t> </w:t>
      </w:r>
      <w:r>
        <w:rPr>
          <w:color w:val="231F20"/>
        </w:rPr>
        <w:t>порядку;</w:t>
      </w:r>
    </w:p>
    <w:p>
      <w:pPr>
        <w:pStyle w:val="ListParagraph"/>
        <w:numPr>
          <w:ilvl w:val="0"/>
          <w:numId w:val="23"/>
        </w:numPr>
        <w:tabs>
          <w:tab w:pos="752" w:val="left" w:leader="none"/>
        </w:tabs>
        <w:spacing w:line="254" w:lineRule="auto" w:before="2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осуществление задержания и препровождение в собствен-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ные служебные помещения таможенных структур или в структу-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ры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внутренних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дел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Российской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Федерации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лиц,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заподозренных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 осуществлении незаконных действий, осуществивших или осу-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ществляющих незаконные действия или нарушения прав админи-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стративного характера в области таможенного дела, согласно дей-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ствующему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законодательству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Российской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Федерации;</w:t>
      </w:r>
    </w:p>
    <w:p>
      <w:pPr>
        <w:pStyle w:val="ListParagraph"/>
        <w:numPr>
          <w:ilvl w:val="0"/>
          <w:numId w:val="23"/>
        </w:numPr>
        <w:tabs>
          <w:tab w:pos="751" w:val="left" w:leader="none"/>
        </w:tabs>
        <w:spacing w:line="254" w:lineRule="auto" w:before="6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осуществление протоколирования, проведение видеосъем-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ки, совершение аудиозаписей прецедентов и происшествий, про-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исходящих при осуществлении товарами, грузами и транспортом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пересечения таможенной границы, а также при осуществлении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транспортировки, хранения и другого рода действий над товара-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ми,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помещенными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под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таможенный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контроль;</w:t>
      </w:r>
    </w:p>
    <w:p>
      <w:pPr>
        <w:pStyle w:val="ListParagraph"/>
        <w:numPr>
          <w:ilvl w:val="0"/>
          <w:numId w:val="23"/>
        </w:numPr>
        <w:tabs>
          <w:tab w:pos="753" w:val="left" w:leader="none"/>
        </w:tabs>
        <w:spacing w:line="254" w:lineRule="auto" w:before="5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требование предоставления от государственных структур,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коммерческих организаций и частных лиц данных, необходимых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для осуществления работы таможенных структур, согласно дей-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ствующему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законодательству;</w:t>
      </w:r>
    </w:p>
    <w:p>
      <w:pPr>
        <w:pStyle w:val="ListParagraph"/>
        <w:numPr>
          <w:ilvl w:val="0"/>
          <w:numId w:val="23"/>
        </w:numPr>
        <w:tabs>
          <w:tab w:pos="755" w:val="left" w:leader="none"/>
        </w:tabs>
        <w:spacing w:line="254" w:lineRule="auto" w:before="3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уведомлять в установленной действующим законодатель-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ством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форме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руководящий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состав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государственных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структур,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ком-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мерческих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общественных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организаций,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предприятий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фирм,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95"/>
          <w:sz w:val="21"/>
        </w:rPr>
        <w:t>а также физических лиц о необходимости исключить имеющиеся не-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3"/>
          <w:sz w:val="21"/>
        </w:rPr>
        <w:t>соблюдения таможенного </w:t>
      </w:r>
      <w:r>
        <w:rPr>
          <w:color w:val="231F20"/>
          <w:spacing w:val="-2"/>
          <w:sz w:val="21"/>
        </w:rPr>
        <w:t>законодательства Российской Федерации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осуществлять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надзор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устранением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обозначенных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замечаний;</w:t>
      </w:r>
    </w:p>
    <w:p>
      <w:pPr>
        <w:pStyle w:val="ListParagraph"/>
        <w:numPr>
          <w:ilvl w:val="0"/>
          <w:numId w:val="23"/>
        </w:numPr>
        <w:tabs>
          <w:tab w:pos="748" w:val="left" w:leader="none"/>
        </w:tabs>
        <w:spacing w:line="254" w:lineRule="auto" w:before="5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подавать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суды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арбитражное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рассмотрение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исковые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заявления: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во-первых,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для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взимания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принудительном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порядке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та-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моженных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налогов,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сборов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платежей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участников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внешней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тор-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говли, не желающих уплачивать их добровольно, во-вторых, для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изъятия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товарных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партий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счет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невыплаченных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таможенных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нало-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гов,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сборов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платежей,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в-третьих,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прочих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случаев,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определен-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ных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действующими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правовыми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нормами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Российской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Федерации;</w:t>
      </w:r>
    </w:p>
    <w:p>
      <w:pPr>
        <w:pStyle w:val="ListParagraph"/>
        <w:numPr>
          <w:ilvl w:val="0"/>
          <w:numId w:val="23"/>
        </w:numPr>
        <w:tabs>
          <w:tab w:pos="757" w:val="left" w:leader="none"/>
        </w:tabs>
        <w:spacing w:line="254" w:lineRule="auto" w:before="6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налаживание и способствование развитию деловых, пар-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тнерских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отношений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с участниками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внешней торговли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и прочими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лицами, ведущими свою деятельность в области внешней торгов-</w:t>
      </w:r>
      <w:r>
        <w:rPr>
          <w:color w:val="231F20"/>
          <w:spacing w:val="1"/>
        </w:rPr>
        <w:t> </w:t>
      </w:r>
      <w:r>
        <w:rPr>
          <w:color w:val="231F20"/>
        </w:rPr>
        <w:t>ли, а также их объединениями и организациями для выстраивания</w:t>
      </w:r>
      <w:r>
        <w:rPr>
          <w:color w:val="231F20"/>
          <w:spacing w:val="-50"/>
        </w:rPr>
        <w:t> </w:t>
      </w:r>
      <w:r>
        <w:rPr>
          <w:color w:val="231F20"/>
        </w:rPr>
        <w:t>продуктивной взаимовыгодной работы по самым актуальным на-</w:t>
      </w:r>
      <w:r>
        <w:rPr>
          <w:color w:val="231F20"/>
          <w:spacing w:val="1"/>
        </w:rPr>
        <w:t> </w:t>
      </w:r>
      <w:r>
        <w:rPr>
          <w:color w:val="231F20"/>
        </w:rPr>
        <w:t>правлениям в области применения передовых методов таможен-</w:t>
      </w:r>
      <w:r>
        <w:rPr>
          <w:color w:val="231F20"/>
          <w:spacing w:val="1"/>
        </w:rPr>
        <w:t> </w:t>
      </w:r>
      <w:r>
        <w:rPr>
          <w:color w:val="231F20"/>
        </w:rPr>
        <w:t>ного</w:t>
      </w:r>
      <w:r>
        <w:rPr>
          <w:color w:val="231F20"/>
          <w:spacing w:val="1"/>
        </w:rPr>
        <w:t> </w:t>
      </w:r>
      <w:r>
        <w:rPr>
          <w:color w:val="231F20"/>
        </w:rPr>
        <w:t>контроля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таможенного</w:t>
      </w:r>
      <w:r>
        <w:rPr>
          <w:color w:val="231F20"/>
          <w:spacing w:val="2"/>
        </w:rPr>
        <w:t> </w:t>
      </w:r>
      <w:r>
        <w:rPr>
          <w:color w:val="231F20"/>
        </w:rPr>
        <w:t>оформления;</w:t>
      </w:r>
    </w:p>
    <w:p>
      <w:pPr>
        <w:pStyle w:val="ListParagraph"/>
        <w:numPr>
          <w:ilvl w:val="0"/>
          <w:numId w:val="23"/>
        </w:numPr>
        <w:tabs>
          <w:tab w:pos="756" w:val="left" w:leader="none"/>
        </w:tabs>
        <w:spacing w:line="254" w:lineRule="auto" w:before="4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осуществление прочих действий, определенных действу-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ющим законодательством Российской Федерации в области тамо-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женного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дела.</w:t>
      </w:r>
    </w:p>
    <w:p>
      <w:pPr>
        <w:pStyle w:val="BodyText"/>
        <w:spacing w:line="254" w:lineRule="auto" w:before="3"/>
        <w:ind w:right="129"/>
      </w:pP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современном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этапе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таможенные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органы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Российской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Федерации активно развиваются в среде влияния следующих важ-</w:t>
      </w:r>
      <w:r>
        <w:rPr>
          <w:color w:val="231F20"/>
          <w:spacing w:val="-51"/>
        </w:rPr>
        <w:t> </w:t>
      </w:r>
      <w:r>
        <w:rPr>
          <w:color w:val="231F20"/>
          <w:w w:val="105"/>
        </w:rPr>
        <w:t>ных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факторов:</w:t>
      </w:r>
    </w:p>
    <w:p>
      <w:pPr>
        <w:pStyle w:val="ListParagraph"/>
        <w:numPr>
          <w:ilvl w:val="0"/>
          <w:numId w:val="23"/>
        </w:numPr>
        <w:tabs>
          <w:tab w:pos="752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вступление России в ВТО, подразумевающее единство та-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моженного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законодательства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администрирования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принятыми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ряде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других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стран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положениями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области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таможенного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дела.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связи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этим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был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принят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новый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Таможенный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кодекс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Российской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Федерации, создавший условия для образования совершенно 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вой, отвечающей мировым стандартам, правовой основы тамо-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женного дела, а также административно-правовой базы таможен-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ных органов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России;</w:t>
      </w:r>
    </w:p>
    <w:p>
      <w:pPr>
        <w:pStyle w:val="ListParagraph"/>
        <w:numPr>
          <w:ilvl w:val="0"/>
          <w:numId w:val="23"/>
        </w:numPr>
        <w:tabs>
          <w:tab w:pos="751" w:val="left" w:leader="none"/>
        </w:tabs>
        <w:spacing w:line="254" w:lineRule="auto" w:before="7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с целью улучшения системы государственного управления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Правительством РФ была принята Концепция административной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реформы в РФ, вызывающая существенные изменения в деятель-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ности таможенных органов. Для осуществления названной цели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создана новая организация федеральных органов исполнитель-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ной власти, в которой они оптимально функционируют, создана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их классификация, устанавливаются стандарты государственных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услуг,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регламенты 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деятельности.</w:t>
      </w:r>
    </w:p>
    <w:p>
      <w:pPr>
        <w:pStyle w:val="BodyText"/>
        <w:spacing w:line="254" w:lineRule="auto" w:before="7"/>
        <w:ind w:right="136"/>
      </w:pP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целом,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система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таможенных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органов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состоит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непосредствен-</w:t>
      </w:r>
      <w:r>
        <w:rPr>
          <w:color w:val="231F20"/>
          <w:spacing w:val="-50"/>
        </w:rPr>
        <w:t> </w:t>
      </w:r>
      <w:r>
        <w:rPr>
          <w:color w:val="231F20"/>
        </w:rPr>
        <w:t>но из самих таможенных органов, а также включает в себя пред-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приятия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учреждения,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созданные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функционирования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таможен-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ных органов. Организация подобных учреждений, </w:t>
      </w:r>
      <w:r>
        <w:rPr>
          <w:color w:val="231F20"/>
        </w:rPr>
        <w:t>содействующих</w:t>
      </w:r>
      <w:r>
        <w:rPr>
          <w:color w:val="231F20"/>
          <w:spacing w:val="-51"/>
        </w:rPr>
        <w:t> </w:t>
      </w:r>
      <w:r>
        <w:rPr>
          <w:color w:val="231F20"/>
        </w:rPr>
        <w:t>в решении проблем таможенных органов, регулируется законо-</w:t>
      </w:r>
      <w:r>
        <w:rPr>
          <w:color w:val="231F20"/>
          <w:spacing w:val="1"/>
        </w:rPr>
        <w:t> </w:t>
      </w:r>
      <w:r>
        <w:rPr>
          <w:color w:val="231F20"/>
        </w:rPr>
        <w:t>дательством, которое предписывает создание федеральным орга-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ном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таможенного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дела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различного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рода</w:t>
      </w:r>
      <w:r>
        <w:rPr>
          <w:color w:val="231F20"/>
          <w:spacing w:val="-12"/>
        </w:rPr>
        <w:t> </w:t>
      </w:r>
      <w:r>
        <w:rPr>
          <w:color w:val="231F20"/>
        </w:rPr>
        <w:t>научно-исследовательских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 w:firstLine="0"/>
      </w:pPr>
      <w:r>
        <w:rPr>
          <w:color w:val="231F20"/>
        </w:rPr>
        <w:t>лабораторий, систем таможенных учреждений, в том числе об-</w:t>
      </w:r>
      <w:r>
        <w:rPr>
          <w:color w:val="231F20"/>
          <w:spacing w:val="1"/>
        </w:rPr>
        <w:t> </w:t>
      </w:r>
      <w:r>
        <w:rPr>
          <w:color w:val="231F20"/>
        </w:rPr>
        <w:t>разовательных, как высшего профессионального, так и дополни-</w:t>
      </w:r>
      <w:r>
        <w:rPr>
          <w:color w:val="231F20"/>
          <w:spacing w:val="1"/>
        </w:rPr>
        <w:t> </w:t>
      </w:r>
      <w:r>
        <w:rPr>
          <w:color w:val="231F20"/>
        </w:rPr>
        <w:t>тельного образования, а также информационно-вычислительных</w:t>
      </w:r>
      <w:r>
        <w:rPr>
          <w:color w:val="231F20"/>
          <w:spacing w:val="1"/>
        </w:rPr>
        <w:t> </w:t>
      </w:r>
      <w:r>
        <w:rPr>
          <w:color w:val="231F20"/>
        </w:rPr>
        <w:t>систем и центров, печатных публикаций, и ряда других предпри-</w:t>
      </w:r>
      <w:r>
        <w:rPr>
          <w:color w:val="231F20"/>
          <w:spacing w:val="1"/>
        </w:rPr>
        <w:t> </w:t>
      </w:r>
      <w:r>
        <w:rPr>
          <w:color w:val="231F20"/>
        </w:rPr>
        <w:t>ятий, основная деятельность которых направлена на решение та-</w:t>
      </w:r>
      <w:r>
        <w:rPr>
          <w:color w:val="231F20"/>
          <w:spacing w:val="1"/>
        </w:rPr>
        <w:t> </w:t>
      </w:r>
      <w:r>
        <w:rPr>
          <w:color w:val="231F20"/>
        </w:rPr>
        <w:t>моженных</w:t>
      </w:r>
      <w:r>
        <w:rPr>
          <w:color w:val="231F20"/>
          <w:spacing w:val="1"/>
        </w:rPr>
        <w:t> </w:t>
      </w:r>
      <w:r>
        <w:rPr>
          <w:color w:val="231F20"/>
        </w:rPr>
        <w:t>задач.</w:t>
      </w:r>
    </w:p>
    <w:p>
      <w:pPr>
        <w:pStyle w:val="BodyText"/>
        <w:spacing w:line="254" w:lineRule="auto" w:before="5"/>
        <w:ind w:right="134"/>
      </w:pPr>
      <w:r>
        <w:rPr>
          <w:color w:val="231F20"/>
          <w:spacing w:val="-4"/>
        </w:rPr>
        <w:t>Согласно </w:t>
      </w:r>
      <w:r>
        <w:rPr>
          <w:color w:val="231F20"/>
          <w:spacing w:val="-3"/>
        </w:rPr>
        <w:t>действующему законодательству Российской Федера-</w:t>
      </w:r>
      <w:r>
        <w:rPr>
          <w:color w:val="231F20"/>
          <w:spacing w:val="-51"/>
        </w:rPr>
        <w:t> </w:t>
      </w:r>
      <w:r>
        <w:rPr>
          <w:color w:val="231F20"/>
        </w:rPr>
        <w:t>ции и постановлению Правительства, в подчинении Федеральной</w:t>
      </w:r>
      <w:r>
        <w:rPr>
          <w:color w:val="231F20"/>
          <w:spacing w:val="1"/>
        </w:rPr>
        <w:t> </w:t>
      </w:r>
      <w:r>
        <w:rPr>
          <w:color w:val="231F20"/>
        </w:rPr>
        <w:t>Таможенной службы Российской Федерации есть структуры, не</w:t>
      </w:r>
      <w:r>
        <w:rPr>
          <w:color w:val="231F20"/>
          <w:spacing w:val="1"/>
        </w:rPr>
        <w:t> </w:t>
      </w:r>
      <w:r>
        <w:rPr>
          <w:color w:val="231F20"/>
        </w:rPr>
        <w:t>выполняющие правоохранительные функции, ведущие свою дея-</w:t>
      </w:r>
      <w:r>
        <w:rPr>
          <w:color w:val="231F20"/>
          <w:spacing w:val="1"/>
        </w:rPr>
        <w:t> </w:t>
      </w:r>
      <w:r>
        <w:rPr>
          <w:color w:val="231F20"/>
        </w:rPr>
        <w:t>тельность в области таможенного дела с целью создания условий</w:t>
      </w:r>
      <w:r>
        <w:rPr>
          <w:color w:val="231F20"/>
          <w:spacing w:val="1"/>
        </w:rPr>
        <w:t> </w:t>
      </w:r>
      <w:r>
        <w:rPr>
          <w:color w:val="231F20"/>
        </w:rPr>
        <w:t>работы</w:t>
      </w:r>
      <w:r>
        <w:rPr>
          <w:color w:val="231F20"/>
          <w:spacing w:val="1"/>
        </w:rPr>
        <w:t> </w:t>
      </w:r>
      <w:r>
        <w:rPr>
          <w:color w:val="231F20"/>
        </w:rPr>
        <w:t>таможенных</w:t>
      </w:r>
      <w:r>
        <w:rPr>
          <w:color w:val="231F20"/>
          <w:spacing w:val="2"/>
        </w:rPr>
        <w:t> </w:t>
      </w:r>
      <w:r>
        <w:rPr>
          <w:color w:val="231F20"/>
        </w:rPr>
        <w:t>структур.</w:t>
      </w:r>
    </w:p>
    <w:p>
      <w:pPr>
        <w:pStyle w:val="BodyText"/>
        <w:spacing w:line="254" w:lineRule="auto" w:before="5"/>
        <w:ind w:right="135"/>
        <w:jc w:val="right"/>
      </w:pPr>
      <w:r>
        <w:rPr>
          <w:color w:val="231F20"/>
          <w:w w:val="95"/>
        </w:rPr>
        <w:t>Система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таможенных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органов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должна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быть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рассмотрена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узком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и широком аспектах. С одной стороны, это комплекс таможенных</w:t>
      </w:r>
      <w:r>
        <w:rPr>
          <w:color w:val="231F20"/>
          <w:spacing w:val="-50"/>
        </w:rPr>
        <w:t> </w:t>
      </w:r>
      <w:r>
        <w:rPr>
          <w:color w:val="231F20"/>
        </w:rPr>
        <w:t>органов</w:t>
      </w:r>
      <w:r>
        <w:rPr>
          <w:color w:val="231F20"/>
          <w:spacing w:val="16"/>
        </w:rPr>
        <w:t> </w:t>
      </w:r>
      <w:r>
        <w:rPr>
          <w:color w:val="231F20"/>
        </w:rPr>
        <w:t>страны,</w:t>
      </w:r>
      <w:r>
        <w:rPr>
          <w:color w:val="231F20"/>
          <w:spacing w:val="16"/>
        </w:rPr>
        <w:t> </w:t>
      </w:r>
      <w:r>
        <w:rPr>
          <w:color w:val="231F20"/>
        </w:rPr>
        <w:t>но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более</w:t>
      </w:r>
      <w:r>
        <w:rPr>
          <w:color w:val="231F20"/>
          <w:spacing w:val="17"/>
        </w:rPr>
        <w:t> </w:t>
      </w:r>
      <w:r>
        <w:rPr>
          <w:color w:val="231F20"/>
        </w:rPr>
        <w:t>масштабном</w:t>
      </w:r>
      <w:r>
        <w:rPr>
          <w:color w:val="231F20"/>
          <w:spacing w:val="16"/>
        </w:rPr>
        <w:t> </w:t>
      </w:r>
      <w:r>
        <w:rPr>
          <w:color w:val="231F20"/>
        </w:rPr>
        <w:t>значении</w:t>
      </w:r>
      <w:r>
        <w:rPr>
          <w:color w:val="231F20"/>
          <w:spacing w:val="17"/>
        </w:rPr>
        <w:t> </w:t>
      </w:r>
      <w:r>
        <w:rPr>
          <w:color w:val="231F20"/>
        </w:rPr>
        <w:t>система</w:t>
      </w:r>
      <w:r>
        <w:rPr>
          <w:color w:val="231F20"/>
          <w:spacing w:val="16"/>
        </w:rPr>
        <w:t> </w:t>
      </w:r>
      <w:r>
        <w:rPr>
          <w:color w:val="231F20"/>
        </w:rPr>
        <w:t>тамо-</w:t>
      </w:r>
      <w:r>
        <w:rPr>
          <w:color w:val="231F20"/>
          <w:spacing w:val="-49"/>
        </w:rPr>
        <w:t> </w:t>
      </w:r>
      <w:r>
        <w:rPr>
          <w:color w:val="231F20"/>
        </w:rPr>
        <w:t>женных органов – это объединенный комплекс таможенных орга-</w:t>
      </w:r>
      <w:r>
        <w:rPr>
          <w:color w:val="231F20"/>
          <w:spacing w:val="-50"/>
        </w:rPr>
        <w:t> </w:t>
      </w:r>
      <w:r>
        <w:rPr>
          <w:color w:val="231F20"/>
        </w:rPr>
        <w:t>нов,</w:t>
      </w:r>
      <w:r>
        <w:rPr>
          <w:color w:val="231F20"/>
          <w:spacing w:val="18"/>
        </w:rPr>
        <w:t> </w:t>
      </w:r>
      <w:r>
        <w:rPr>
          <w:color w:val="231F20"/>
        </w:rPr>
        <w:t>а</w:t>
      </w:r>
      <w:r>
        <w:rPr>
          <w:color w:val="231F20"/>
          <w:spacing w:val="19"/>
        </w:rPr>
        <w:t> </w:t>
      </w:r>
      <w:r>
        <w:rPr>
          <w:color w:val="231F20"/>
        </w:rPr>
        <w:t>также</w:t>
      </w:r>
      <w:r>
        <w:rPr>
          <w:color w:val="231F20"/>
          <w:spacing w:val="19"/>
        </w:rPr>
        <w:t> </w:t>
      </w:r>
      <w:r>
        <w:rPr>
          <w:color w:val="231F20"/>
        </w:rPr>
        <w:t>всех</w:t>
      </w:r>
      <w:r>
        <w:rPr>
          <w:color w:val="231F20"/>
          <w:spacing w:val="19"/>
        </w:rPr>
        <w:t> </w:t>
      </w:r>
      <w:r>
        <w:rPr>
          <w:color w:val="231F20"/>
        </w:rPr>
        <w:t>действующих</w:t>
      </w:r>
      <w:r>
        <w:rPr>
          <w:color w:val="231F20"/>
          <w:spacing w:val="19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19"/>
        </w:rPr>
        <w:t> </w:t>
      </w:r>
      <w:r>
        <w:rPr>
          <w:color w:val="231F20"/>
        </w:rPr>
        <w:t>России,</w:t>
      </w:r>
      <w:r>
        <w:rPr>
          <w:color w:val="231F20"/>
          <w:spacing w:val="19"/>
        </w:rPr>
        <w:t> </w:t>
      </w:r>
      <w:r>
        <w:rPr>
          <w:color w:val="231F20"/>
        </w:rPr>
        <w:t>созданных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</w:rPr>
        <w:t>целью</w:t>
      </w:r>
      <w:r>
        <w:rPr>
          <w:color w:val="231F20"/>
          <w:spacing w:val="14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6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6"/>
        </w:rPr>
        <w:t> </w:t>
      </w:r>
      <w:r>
        <w:rPr>
          <w:color w:val="231F20"/>
        </w:rPr>
        <w:t>таможенных</w:t>
      </w:r>
      <w:r>
        <w:rPr>
          <w:color w:val="231F20"/>
          <w:spacing w:val="17"/>
        </w:rPr>
        <w:t> </w:t>
      </w:r>
      <w:r>
        <w:rPr>
          <w:color w:val="231F20"/>
        </w:rPr>
        <w:t>органов</w:t>
      </w:r>
      <w:r>
        <w:rPr>
          <w:color w:val="231F20"/>
          <w:spacing w:val="16"/>
        </w:rPr>
        <w:t> </w:t>
      </w:r>
      <w:r>
        <w:rPr>
          <w:color w:val="231F20"/>
        </w:rPr>
        <w:t>страны.</w:t>
      </w:r>
      <w:r>
        <w:rPr>
          <w:color w:val="231F20"/>
          <w:spacing w:val="-50"/>
        </w:rPr>
        <w:t> </w:t>
      </w:r>
      <w:r>
        <w:rPr>
          <w:color w:val="231F20"/>
        </w:rPr>
        <w:t>Проведенный</w:t>
      </w:r>
      <w:r>
        <w:rPr>
          <w:color w:val="231F20"/>
          <w:spacing w:val="13"/>
        </w:rPr>
        <w:t> </w:t>
      </w:r>
      <w:r>
        <w:rPr>
          <w:color w:val="231F20"/>
        </w:rPr>
        <w:t>анализ</w:t>
      </w:r>
      <w:r>
        <w:rPr>
          <w:color w:val="231F20"/>
          <w:spacing w:val="13"/>
        </w:rPr>
        <w:t> </w:t>
      </w:r>
      <w:r>
        <w:rPr>
          <w:color w:val="231F20"/>
        </w:rPr>
        <w:t>правовых</w:t>
      </w:r>
      <w:r>
        <w:rPr>
          <w:color w:val="231F20"/>
          <w:spacing w:val="12"/>
        </w:rPr>
        <w:t> </w:t>
      </w:r>
      <w:r>
        <w:rPr>
          <w:color w:val="231F20"/>
        </w:rPr>
        <w:t>положений</w:t>
      </w:r>
      <w:r>
        <w:rPr>
          <w:color w:val="231F20"/>
          <w:spacing w:val="12"/>
        </w:rPr>
        <w:t> </w:t>
      </w:r>
      <w:r>
        <w:rPr>
          <w:color w:val="231F20"/>
        </w:rPr>
        <w:t>основных</w:t>
      </w:r>
      <w:r>
        <w:rPr>
          <w:color w:val="231F20"/>
          <w:spacing w:val="13"/>
        </w:rPr>
        <w:t> </w:t>
      </w:r>
      <w:r>
        <w:rPr>
          <w:color w:val="231F20"/>
        </w:rPr>
        <w:t>струк-</w:t>
      </w:r>
      <w:r>
        <w:rPr>
          <w:color w:val="231F20"/>
          <w:spacing w:val="1"/>
        </w:rPr>
        <w:t> </w:t>
      </w:r>
      <w:r>
        <w:rPr>
          <w:color w:val="231F20"/>
        </w:rPr>
        <w:t>турных</w:t>
      </w:r>
      <w:r>
        <w:rPr>
          <w:color w:val="231F20"/>
          <w:spacing w:val="28"/>
        </w:rPr>
        <w:t> </w:t>
      </w:r>
      <w:r>
        <w:rPr>
          <w:color w:val="231F20"/>
        </w:rPr>
        <w:t>составляющих</w:t>
      </w:r>
      <w:r>
        <w:rPr>
          <w:color w:val="231F20"/>
          <w:spacing w:val="28"/>
        </w:rPr>
        <w:t> </w:t>
      </w:r>
      <w:r>
        <w:rPr>
          <w:color w:val="231F20"/>
        </w:rPr>
        <w:t>нынешней</w:t>
      </w:r>
      <w:r>
        <w:rPr>
          <w:color w:val="231F20"/>
          <w:spacing w:val="28"/>
        </w:rPr>
        <w:t> </w:t>
      </w:r>
      <w:r>
        <w:rPr>
          <w:color w:val="231F20"/>
        </w:rPr>
        <w:t>системы</w:t>
      </w:r>
      <w:r>
        <w:rPr>
          <w:color w:val="231F20"/>
          <w:spacing w:val="28"/>
        </w:rPr>
        <w:t> </w:t>
      </w:r>
      <w:r>
        <w:rPr>
          <w:color w:val="231F20"/>
        </w:rPr>
        <w:t>таможенных</w:t>
      </w:r>
      <w:r>
        <w:rPr>
          <w:color w:val="231F20"/>
          <w:spacing w:val="28"/>
        </w:rPr>
        <w:t> </w:t>
      </w:r>
      <w:r>
        <w:rPr>
          <w:color w:val="231F20"/>
        </w:rPr>
        <w:t>органов</w:t>
      </w:r>
      <w:r>
        <w:rPr>
          <w:color w:val="231F20"/>
          <w:spacing w:val="1"/>
        </w:rPr>
        <w:t> </w:t>
      </w:r>
      <w:r>
        <w:rPr>
          <w:color w:val="231F20"/>
        </w:rPr>
        <w:t>говорит</w:t>
      </w:r>
      <w:r>
        <w:rPr>
          <w:color w:val="231F20"/>
          <w:spacing w:val="6"/>
        </w:rPr>
        <w:t> </w:t>
      </w:r>
      <w:r>
        <w:rPr>
          <w:color w:val="231F20"/>
        </w:rPr>
        <w:t>о</w:t>
      </w:r>
      <w:r>
        <w:rPr>
          <w:color w:val="231F20"/>
          <w:spacing w:val="6"/>
        </w:rPr>
        <w:t> </w:t>
      </w:r>
      <w:r>
        <w:rPr>
          <w:color w:val="231F20"/>
        </w:rPr>
        <w:t>том,</w:t>
      </w:r>
      <w:r>
        <w:rPr>
          <w:color w:val="231F20"/>
          <w:spacing w:val="6"/>
        </w:rPr>
        <w:t> </w:t>
      </w:r>
      <w:r>
        <w:rPr>
          <w:color w:val="231F20"/>
        </w:rPr>
        <w:t>что</w:t>
      </w:r>
      <w:r>
        <w:rPr>
          <w:color w:val="231F20"/>
          <w:spacing w:val="7"/>
        </w:rPr>
        <w:t> </w:t>
      </w:r>
      <w:r>
        <w:rPr>
          <w:color w:val="231F20"/>
        </w:rPr>
        <w:t>радикальные</w:t>
      </w:r>
      <w:r>
        <w:rPr>
          <w:color w:val="231F20"/>
          <w:spacing w:val="6"/>
        </w:rPr>
        <w:t> </w:t>
      </w:r>
      <w:r>
        <w:rPr>
          <w:color w:val="231F20"/>
        </w:rPr>
        <w:t>перемены</w:t>
      </w:r>
      <w:r>
        <w:rPr>
          <w:color w:val="231F20"/>
          <w:spacing w:val="6"/>
        </w:rPr>
        <w:t> </w:t>
      </w:r>
      <w:r>
        <w:rPr>
          <w:color w:val="231F20"/>
        </w:rPr>
        <w:t>затронули</w:t>
      </w:r>
      <w:r>
        <w:rPr>
          <w:color w:val="231F20"/>
          <w:spacing w:val="7"/>
        </w:rPr>
        <w:t> </w:t>
      </w:r>
      <w:r>
        <w:rPr>
          <w:color w:val="231F20"/>
        </w:rPr>
        <w:t>по</w:t>
      </w:r>
      <w:r>
        <w:rPr>
          <w:color w:val="231F20"/>
          <w:spacing w:val="6"/>
        </w:rPr>
        <w:t> </w:t>
      </w:r>
      <w:r>
        <w:rPr>
          <w:color w:val="231F20"/>
        </w:rPr>
        <w:t>большей</w:t>
      </w:r>
    </w:p>
    <w:p>
      <w:pPr>
        <w:pStyle w:val="BodyText"/>
        <w:spacing w:line="254" w:lineRule="auto" w:before="8"/>
        <w:ind w:left="515" w:right="994" w:hanging="397"/>
      </w:pPr>
      <w:r>
        <w:rPr>
          <w:color w:val="231F20"/>
        </w:rPr>
        <w:t>части высшие ведомства таможенной системы России.</w:t>
      </w:r>
      <w:r>
        <w:rPr>
          <w:color w:val="231F20"/>
          <w:spacing w:val="1"/>
        </w:rPr>
        <w:t> </w:t>
      </w:r>
      <w:r>
        <w:rPr>
          <w:color w:val="231F20"/>
        </w:rPr>
        <w:t>Подходы</w:t>
      </w:r>
      <w:r>
        <w:rPr>
          <w:color w:val="231F20"/>
          <w:spacing w:val="10"/>
        </w:rPr>
        <w:t> </w:t>
      </w:r>
      <w:r>
        <w:rPr>
          <w:color w:val="231F20"/>
        </w:rPr>
        <w:t>к</w:t>
      </w:r>
      <w:r>
        <w:rPr>
          <w:color w:val="231F20"/>
          <w:spacing w:val="10"/>
        </w:rPr>
        <w:t> </w:t>
      </w:r>
      <w:r>
        <w:rPr>
          <w:color w:val="231F20"/>
        </w:rPr>
        <w:t>развитию</w:t>
      </w:r>
      <w:r>
        <w:rPr>
          <w:color w:val="231F20"/>
          <w:spacing w:val="10"/>
        </w:rPr>
        <w:t> </w:t>
      </w:r>
      <w:r>
        <w:rPr>
          <w:color w:val="231F20"/>
        </w:rPr>
        <w:t>таможенной</w:t>
      </w:r>
      <w:r>
        <w:rPr>
          <w:color w:val="231F20"/>
          <w:spacing w:val="10"/>
        </w:rPr>
        <w:t> </w:t>
      </w:r>
      <w:r>
        <w:rPr>
          <w:color w:val="231F20"/>
        </w:rPr>
        <w:t>инфраструктуры.</w:t>
      </w:r>
    </w:p>
    <w:p>
      <w:pPr>
        <w:pStyle w:val="BodyText"/>
        <w:spacing w:line="254" w:lineRule="auto"/>
        <w:ind w:right="136"/>
      </w:pPr>
      <w:r>
        <w:rPr>
          <w:color w:val="231F20"/>
        </w:rPr>
        <w:t>В настоящее время органы таможенных служб выполняют</w:t>
      </w:r>
      <w:r>
        <w:rPr>
          <w:color w:val="231F20"/>
          <w:spacing w:val="1"/>
        </w:rPr>
        <w:t> </w:t>
      </w:r>
      <w:r>
        <w:rPr>
          <w:color w:val="231F20"/>
        </w:rPr>
        <w:t>функцию сложноорганизованной системы, решающей задачу наи-</w:t>
      </w:r>
      <w:r>
        <w:rPr>
          <w:color w:val="231F20"/>
          <w:spacing w:val="-51"/>
        </w:rPr>
        <w:t> </w:t>
      </w:r>
      <w:r>
        <w:rPr>
          <w:color w:val="231F20"/>
        </w:rPr>
        <w:t>более успешного сочетания мер по исполнению государственных</w:t>
      </w:r>
      <w:r>
        <w:rPr>
          <w:color w:val="231F20"/>
          <w:spacing w:val="1"/>
        </w:rPr>
        <w:t> </w:t>
      </w:r>
      <w:r>
        <w:rPr>
          <w:color w:val="231F20"/>
        </w:rPr>
        <w:t>интересов, учитывая при этом интересы и потребности участни-</w:t>
      </w:r>
      <w:r>
        <w:rPr>
          <w:color w:val="231F20"/>
          <w:spacing w:val="1"/>
        </w:rPr>
        <w:t> </w:t>
      </w:r>
      <w:r>
        <w:rPr>
          <w:color w:val="231F20"/>
        </w:rPr>
        <w:t>ков</w:t>
      </w:r>
      <w:r>
        <w:rPr>
          <w:color w:val="231F20"/>
          <w:spacing w:val="1"/>
        </w:rPr>
        <w:t> </w:t>
      </w:r>
      <w:r>
        <w:rPr>
          <w:color w:val="231F20"/>
        </w:rPr>
        <w:t>внешней торговли.</w:t>
      </w:r>
    </w:p>
    <w:p>
      <w:pPr>
        <w:pStyle w:val="BodyText"/>
        <w:spacing w:line="254" w:lineRule="auto" w:before="5"/>
        <w:ind w:right="134"/>
      </w:pPr>
      <w:r>
        <w:rPr>
          <w:color w:val="231F20"/>
        </w:rPr>
        <w:t>На сегодняшний день можно отметить существенные резуль-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таты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процессе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улучшения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качества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таможенного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оформления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и контроля, введения в практику использования таможенными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службами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новейших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средств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технологий.</w:t>
      </w:r>
    </w:p>
    <w:p>
      <w:pPr>
        <w:pStyle w:val="BodyText"/>
        <w:spacing w:line="254" w:lineRule="auto" w:before="3"/>
        <w:ind w:right="136"/>
      </w:pPr>
      <w:r>
        <w:rPr>
          <w:color w:val="231F20"/>
        </w:rPr>
        <w:t>Но в то же время, недостатки таможенной системы сказыва-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ются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решении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сложных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разнообразных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задач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внешнеэкономи-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4" w:firstLine="0"/>
      </w:pPr>
      <w:r>
        <w:rPr>
          <w:color w:val="231F20"/>
        </w:rPr>
        <w:t>ческой деятельности (ВЭД). В связи с этим возникают существен-</w:t>
      </w:r>
      <w:r>
        <w:rPr>
          <w:color w:val="231F20"/>
          <w:spacing w:val="-50"/>
        </w:rPr>
        <w:t> </w:t>
      </w:r>
      <w:r>
        <w:rPr>
          <w:color w:val="231F20"/>
        </w:rPr>
        <w:t>ные организационные и рабочие конфликты, следствием которых</w:t>
      </w:r>
      <w:r>
        <w:rPr>
          <w:color w:val="231F20"/>
          <w:spacing w:val="1"/>
        </w:rPr>
        <w:t> </w:t>
      </w:r>
      <w:r>
        <w:rPr>
          <w:color w:val="231F20"/>
        </w:rPr>
        <w:t>являются экономические потери, ухудшение качества управления</w:t>
      </w:r>
      <w:r>
        <w:rPr>
          <w:color w:val="231F20"/>
          <w:spacing w:val="-50"/>
        </w:rPr>
        <w:t> </w:t>
      </w:r>
      <w:r>
        <w:rPr>
          <w:color w:val="231F20"/>
        </w:rPr>
        <w:t>таможенной службой в целом. Негативным образом отражаясь на</w:t>
      </w:r>
      <w:r>
        <w:rPr>
          <w:color w:val="231F20"/>
          <w:spacing w:val="1"/>
        </w:rPr>
        <w:t> </w:t>
      </w:r>
      <w:r>
        <w:rPr>
          <w:color w:val="231F20"/>
        </w:rPr>
        <w:t>качестве и скорости обслуживания участников ВЭД, проблемы,</w:t>
      </w:r>
      <w:r>
        <w:rPr>
          <w:color w:val="231F20"/>
          <w:spacing w:val="1"/>
        </w:rPr>
        <w:t> </w:t>
      </w:r>
      <w:r>
        <w:rPr>
          <w:color w:val="231F20"/>
        </w:rPr>
        <w:t>таким образом, создают условия для нарушения таможенных по-</w:t>
      </w:r>
      <w:r>
        <w:rPr>
          <w:color w:val="231F20"/>
          <w:spacing w:val="1"/>
        </w:rPr>
        <w:t> </w:t>
      </w:r>
      <w:r>
        <w:rPr>
          <w:color w:val="231F20"/>
        </w:rPr>
        <w:t>рядков, возникает проблема в части пополнения государственно-</w:t>
      </w:r>
      <w:r>
        <w:rPr>
          <w:color w:val="231F20"/>
          <w:spacing w:val="1"/>
        </w:rPr>
        <w:t> </w:t>
      </w:r>
      <w:r>
        <w:rPr>
          <w:color w:val="231F20"/>
        </w:rPr>
        <w:t>го</w:t>
      </w:r>
      <w:r>
        <w:rPr>
          <w:color w:val="231F20"/>
          <w:spacing w:val="1"/>
        </w:rPr>
        <w:t> </w:t>
      </w:r>
      <w:r>
        <w:rPr>
          <w:color w:val="231F20"/>
        </w:rPr>
        <w:t>бюджета</w:t>
      </w:r>
      <w:r>
        <w:rPr>
          <w:color w:val="231F20"/>
          <w:spacing w:val="1"/>
        </w:rPr>
        <w:t> </w:t>
      </w:r>
      <w:r>
        <w:rPr>
          <w:color w:val="231F20"/>
        </w:rPr>
        <w:t>страны.</w:t>
      </w:r>
    </w:p>
    <w:p>
      <w:pPr>
        <w:pStyle w:val="BodyText"/>
        <w:spacing w:line="254" w:lineRule="auto" w:before="7"/>
        <w:ind w:right="136"/>
      </w:pPr>
      <w:r>
        <w:rPr>
          <w:color w:val="231F20"/>
        </w:rPr>
        <w:t>Российская таможенная система на сегодняшний день оказа-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лась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способна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осуществить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качественный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быстрый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сервис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об-</w:t>
      </w:r>
      <w:r>
        <w:rPr>
          <w:color w:val="231F20"/>
          <w:spacing w:val="-51"/>
        </w:rPr>
        <w:t> </w:t>
      </w:r>
      <w:r>
        <w:rPr>
          <w:color w:val="231F20"/>
        </w:rPr>
        <w:t>ласти обслуживания потоков проходящих грузов. Обстоятельство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связано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отсутствием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возможности</w:t>
      </w:r>
      <w:r>
        <w:rPr>
          <w:color w:val="231F20"/>
          <w:spacing w:val="-11"/>
        </w:rPr>
        <w:t> </w:t>
      </w:r>
      <w:r>
        <w:rPr>
          <w:color w:val="231F20"/>
        </w:rPr>
        <w:t>применения</w:t>
      </w:r>
      <w:r>
        <w:rPr>
          <w:color w:val="231F20"/>
          <w:spacing w:val="-10"/>
        </w:rPr>
        <w:t> </w:t>
      </w:r>
      <w:r>
        <w:rPr>
          <w:color w:val="231F20"/>
        </w:rPr>
        <w:t>современных</w:t>
      </w:r>
      <w:r>
        <w:rPr>
          <w:color w:val="231F20"/>
          <w:spacing w:val="-11"/>
        </w:rPr>
        <w:t> </w:t>
      </w:r>
      <w:r>
        <w:rPr>
          <w:color w:val="231F20"/>
        </w:rPr>
        <w:t>тех-</w:t>
      </w:r>
      <w:r>
        <w:rPr>
          <w:color w:val="231F20"/>
          <w:spacing w:val="-50"/>
        </w:rPr>
        <w:t> </w:t>
      </w:r>
      <w:r>
        <w:rPr>
          <w:color w:val="231F20"/>
        </w:rPr>
        <w:t>нологий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базе</w:t>
      </w:r>
      <w:r>
        <w:rPr>
          <w:color w:val="231F20"/>
          <w:spacing w:val="-12"/>
        </w:rPr>
        <w:t> </w:t>
      </w:r>
      <w:r>
        <w:rPr>
          <w:color w:val="231F20"/>
        </w:rPr>
        <w:t>существующих</w:t>
      </w:r>
      <w:r>
        <w:rPr>
          <w:color w:val="231F20"/>
          <w:spacing w:val="-12"/>
        </w:rPr>
        <w:t> </w:t>
      </w:r>
      <w:r>
        <w:rPr>
          <w:color w:val="231F20"/>
        </w:rPr>
        <w:t>таможенных</w:t>
      </w:r>
      <w:r>
        <w:rPr>
          <w:color w:val="231F20"/>
          <w:spacing w:val="-12"/>
        </w:rPr>
        <w:t> </w:t>
      </w:r>
      <w:r>
        <w:rPr>
          <w:color w:val="231F20"/>
        </w:rPr>
        <w:t>учреждений,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вле-</w:t>
      </w:r>
      <w:r>
        <w:rPr>
          <w:color w:val="231F20"/>
          <w:spacing w:val="-50"/>
        </w:rPr>
        <w:t> </w:t>
      </w:r>
      <w:r>
        <w:rPr>
          <w:color w:val="231F20"/>
        </w:rPr>
        <w:t>чет за собой затруднения в процессе внедрения новых способов</w:t>
      </w:r>
      <w:r>
        <w:rPr>
          <w:color w:val="231F20"/>
          <w:spacing w:val="1"/>
        </w:rPr>
        <w:t> </w:t>
      </w:r>
      <w:r>
        <w:rPr>
          <w:color w:val="231F20"/>
        </w:rPr>
        <w:t>таможенного</w:t>
      </w:r>
      <w:r>
        <w:rPr>
          <w:color w:val="231F20"/>
          <w:spacing w:val="1"/>
        </w:rPr>
        <w:t> </w:t>
      </w:r>
      <w:r>
        <w:rPr>
          <w:color w:val="231F20"/>
        </w:rPr>
        <w:t>контроля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оформления</w:t>
      </w:r>
      <w:r>
        <w:rPr>
          <w:color w:val="231F20"/>
          <w:spacing w:val="2"/>
        </w:rPr>
        <w:t> </w:t>
      </w:r>
      <w:r>
        <w:rPr>
          <w:color w:val="231F20"/>
        </w:rPr>
        <w:t>грузов.</w:t>
      </w:r>
    </w:p>
    <w:p>
      <w:pPr>
        <w:pStyle w:val="BodyText"/>
        <w:spacing w:line="254" w:lineRule="auto" w:before="6"/>
        <w:ind w:right="136"/>
      </w:pPr>
      <w:r>
        <w:rPr>
          <w:color w:val="231F20"/>
        </w:rPr>
        <w:t>Проблема</w:t>
      </w:r>
      <w:r>
        <w:rPr>
          <w:color w:val="231F20"/>
          <w:spacing w:val="-12"/>
        </w:rPr>
        <w:t> </w:t>
      </w:r>
      <w:r>
        <w:rPr>
          <w:color w:val="231F20"/>
        </w:rPr>
        <w:t>взаимных</w:t>
      </w:r>
      <w:r>
        <w:rPr>
          <w:color w:val="231F20"/>
          <w:spacing w:val="-11"/>
        </w:rPr>
        <w:t> </w:t>
      </w:r>
      <w:r>
        <w:rPr>
          <w:color w:val="231F20"/>
        </w:rPr>
        <w:t>отношений</w:t>
      </w:r>
      <w:r>
        <w:rPr>
          <w:color w:val="231F20"/>
          <w:spacing w:val="-11"/>
        </w:rPr>
        <w:t> </w:t>
      </w:r>
      <w:r>
        <w:rPr>
          <w:color w:val="231F20"/>
        </w:rPr>
        <w:t>бизнеса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таможенных</w:t>
      </w:r>
      <w:r>
        <w:rPr>
          <w:color w:val="231F20"/>
          <w:spacing w:val="-11"/>
        </w:rPr>
        <w:t> </w:t>
      </w:r>
      <w:r>
        <w:rPr>
          <w:color w:val="231F20"/>
        </w:rPr>
        <w:t>струк-</w:t>
      </w:r>
      <w:r>
        <w:rPr>
          <w:color w:val="231F20"/>
          <w:spacing w:val="-50"/>
        </w:rPr>
        <w:t> </w:t>
      </w:r>
      <w:r>
        <w:rPr>
          <w:color w:val="231F20"/>
        </w:rPr>
        <w:t>тур в части использования объектов таможенной инфраструкту-</w:t>
      </w:r>
      <w:r>
        <w:rPr>
          <w:color w:val="231F20"/>
          <w:spacing w:val="1"/>
        </w:rPr>
        <w:t> </w:t>
      </w:r>
      <w:r>
        <w:rPr>
          <w:color w:val="231F20"/>
        </w:rPr>
        <w:t>ры,</w:t>
      </w:r>
      <w:r>
        <w:rPr>
          <w:color w:val="231F20"/>
          <w:spacing w:val="1"/>
        </w:rPr>
        <w:t> </w:t>
      </w:r>
      <w:r>
        <w:rPr>
          <w:color w:val="231F20"/>
        </w:rPr>
        <w:t>требует</w:t>
      </w:r>
      <w:r>
        <w:rPr>
          <w:color w:val="231F20"/>
          <w:spacing w:val="2"/>
        </w:rPr>
        <w:t> </w:t>
      </w:r>
      <w:r>
        <w:rPr>
          <w:color w:val="231F20"/>
        </w:rPr>
        <w:t>кардинального</w:t>
      </w:r>
      <w:r>
        <w:rPr>
          <w:color w:val="231F20"/>
          <w:spacing w:val="2"/>
        </w:rPr>
        <w:t> </w:t>
      </w:r>
      <w:r>
        <w:rPr>
          <w:color w:val="231F20"/>
        </w:rPr>
        <w:t>решения.</w:t>
      </w:r>
    </w:p>
    <w:p>
      <w:pPr>
        <w:pStyle w:val="BodyText"/>
        <w:spacing w:line="254" w:lineRule="auto" w:before="2"/>
        <w:ind w:right="133"/>
      </w:pPr>
      <w:r>
        <w:rPr>
          <w:color w:val="231F20"/>
        </w:rPr>
        <w:t>Существующие</w:t>
      </w:r>
      <w:r>
        <w:rPr>
          <w:color w:val="231F20"/>
          <w:spacing w:val="1"/>
        </w:rPr>
        <w:t> </w:t>
      </w:r>
      <w:r>
        <w:rPr>
          <w:color w:val="231F20"/>
        </w:rPr>
        <w:t>методы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процессы</w:t>
      </w:r>
      <w:r>
        <w:rPr>
          <w:color w:val="231F20"/>
          <w:spacing w:val="52"/>
        </w:rPr>
        <w:t> </w:t>
      </w:r>
      <w:r>
        <w:rPr>
          <w:color w:val="231F20"/>
        </w:rPr>
        <w:t>в</w:t>
      </w:r>
      <w:r>
        <w:rPr>
          <w:color w:val="231F20"/>
          <w:spacing w:val="53"/>
        </w:rPr>
        <w:t> </w:t>
      </w:r>
      <w:r>
        <w:rPr>
          <w:color w:val="231F20"/>
        </w:rPr>
        <w:t>области</w:t>
      </w:r>
      <w:r>
        <w:rPr>
          <w:color w:val="231F20"/>
          <w:spacing w:val="52"/>
        </w:rPr>
        <w:t> </w:t>
      </w:r>
      <w:r>
        <w:rPr>
          <w:color w:val="231F20"/>
        </w:rPr>
        <w:t>таможенно-</w:t>
      </w:r>
      <w:r>
        <w:rPr>
          <w:color w:val="231F20"/>
          <w:spacing w:val="-50"/>
        </w:rPr>
        <w:t> </w:t>
      </w:r>
      <w:r>
        <w:rPr>
          <w:color w:val="231F20"/>
        </w:rPr>
        <w:t>го</w:t>
      </w:r>
      <w:r>
        <w:rPr>
          <w:color w:val="231F20"/>
          <w:spacing w:val="31"/>
        </w:rPr>
        <w:t> </w:t>
      </w:r>
      <w:r>
        <w:rPr>
          <w:color w:val="231F20"/>
        </w:rPr>
        <w:t>контроля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2"/>
        </w:rPr>
        <w:t> </w:t>
      </w:r>
      <w:r>
        <w:rPr>
          <w:color w:val="231F20"/>
        </w:rPr>
        <w:t>оформления,</w:t>
      </w:r>
      <w:r>
        <w:rPr>
          <w:color w:val="231F20"/>
          <w:spacing w:val="31"/>
        </w:rPr>
        <w:t> </w:t>
      </w:r>
      <w:r>
        <w:rPr>
          <w:color w:val="231F20"/>
        </w:rPr>
        <w:t>влияющие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2"/>
        </w:rPr>
        <w:t> </w:t>
      </w:r>
      <w:r>
        <w:rPr>
          <w:color w:val="231F20"/>
        </w:rPr>
        <w:t>собираемость</w:t>
      </w:r>
      <w:r>
        <w:rPr>
          <w:color w:val="231F20"/>
          <w:spacing w:val="31"/>
        </w:rPr>
        <w:t> </w:t>
      </w:r>
      <w:r>
        <w:rPr>
          <w:color w:val="231F20"/>
        </w:rPr>
        <w:t>взносов</w:t>
      </w:r>
      <w:r>
        <w:rPr>
          <w:color w:val="231F20"/>
          <w:spacing w:val="-50"/>
        </w:rPr>
        <w:t> </w:t>
      </w:r>
      <w:r>
        <w:rPr>
          <w:color w:val="231F20"/>
        </w:rPr>
        <w:t>и пошлин, подвергаются негативному влиянию со стороны каче-</w:t>
      </w:r>
      <w:r>
        <w:rPr>
          <w:color w:val="231F20"/>
          <w:spacing w:val="1"/>
        </w:rPr>
        <w:t> </w:t>
      </w:r>
      <w:r>
        <w:rPr>
          <w:color w:val="231F20"/>
        </w:rPr>
        <w:t>ства таможенной инфраструктуры, а также географического рас-</w:t>
      </w:r>
      <w:r>
        <w:rPr>
          <w:color w:val="231F20"/>
          <w:spacing w:val="1"/>
        </w:rPr>
        <w:t> </w:t>
      </w:r>
      <w:r>
        <w:rPr>
          <w:color w:val="231F20"/>
        </w:rPr>
        <w:t>положения органов таможенного контроля. Для установления не-</w:t>
      </w:r>
      <w:r>
        <w:rPr>
          <w:color w:val="231F20"/>
          <w:spacing w:val="1"/>
        </w:rPr>
        <w:t> </w:t>
      </w:r>
      <w:r>
        <w:rPr>
          <w:color w:val="231F20"/>
        </w:rPr>
        <w:t>обходимого</w:t>
      </w:r>
      <w:r>
        <w:rPr>
          <w:color w:val="231F20"/>
          <w:spacing w:val="1"/>
        </w:rPr>
        <w:t> </w:t>
      </w:r>
      <w:r>
        <w:rPr>
          <w:color w:val="231F20"/>
        </w:rPr>
        <w:t>количества</w:t>
      </w:r>
      <w:r>
        <w:rPr>
          <w:color w:val="231F20"/>
          <w:spacing w:val="52"/>
        </w:rPr>
        <w:t> </w:t>
      </w:r>
      <w:r>
        <w:rPr>
          <w:color w:val="231F20"/>
        </w:rPr>
        <w:t>объектов</w:t>
      </w:r>
      <w:r>
        <w:rPr>
          <w:color w:val="231F20"/>
          <w:spacing w:val="53"/>
        </w:rPr>
        <w:t> </w:t>
      </w:r>
      <w:r>
        <w:rPr>
          <w:color w:val="231F20"/>
        </w:rPr>
        <w:t>таможенной</w:t>
      </w:r>
      <w:r>
        <w:rPr>
          <w:color w:val="231F20"/>
          <w:spacing w:val="52"/>
        </w:rPr>
        <w:t> </w:t>
      </w:r>
      <w:r>
        <w:rPr>
          <w:color w:val="231F20"/>
        </w:rPr>
        <w:t>инфраструктуры,</w:t>
      </w:r>
      <w:r>
        <w:rPr>
          <w:color w:val="231F20"/>
          <w:spacing w:val="-50"/>
        </w:rPr>
        <w:t> </w:t>
      </w:r>
      <w:r>
        <w:rPr>
          <w:color w:val="231F20"/>
        </w:rPr>
        <w:t>а также для определения требований к эксплуатации этих объек-</w:t>
      </w:r>
      <w:r>
        <w:rPr>
          <w:color w:val="231F20"/>
          <w:spacing w:val="1"/>
        </w:rPr>
        <w:t> </w:t>
      </w:r>
      <w:r>
        <w:rPr>
          <w:color w:val="231F20"/>
        </w:rPr>
        <w:t>тов, необходимо руководствоваться результатами 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и научной оценки предполагаемых мероприятий. Повышение эф-</w:t>
      </w:r>
      <w:r>
        <w:rPr>
          <w:color w:val="231F20"/>
          <w:spacing w:val="1"/>
        </w:rPr>
        <w:t> </w:t>
      </w:r>
      <w:r>
        <w:rPr>
          <w:color w:val="231F20"/>
        </w:rPr>
        <w:t>фективности ВЭД возможно с помощью применения новых ме-</w:t>
      </w:r>
      <w:r>
        <w:rPr>
          <w:color w:val="231F20"/>
          <w:spacing w:val="1"/>
        </w:rPr>
        <w:t> </w:t>
      </w:r>
      <w:r>
        <w:rPr>
          <w:color w:val="231F20"/>
        </w:rPr>
        <w:t>тодов и инструментов, используемых для мониторинга и оценки</w:t>
      </w:r>
      <w:r>
        <w:rPr>
          <w:color w:val="231F20"/>
          <w:spacing w:val="1"/>
        </w:rPr>
        <w:t> </w:t>
      </w:r>
      <w:r>
        <w:rPr>
          <w:color w:val="231F20"/>
        </w:rPr>
        <w:t>состояния, процесса развития и эксплуатации объектов таможен-</w:t>
      </w:r>
      <w:r>
        <w:rPr>
          <w:color w:val="231F20"/>
          <w:spacing w:val="1"/>
        </w:rPr>
        <w:t> </w:t>
      </w:r>
      <w:r>
        <w:rPr>
          <w:color w:val="231F20"/>
        </w:rPr>
        <w:t>ной инфраструктуры.</w:t>
      </w:r>
    </w:p>
    <w:p>
      <w:pPr>
        <w:pStyle w:val="BodyText"/>
        <w:spacing w:line="254" w:lineRule="auto" w:before="11"/>
        <w:ind w:right="136"/>
      </w:pP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процессе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своего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развития  органы  таможенной  служ-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бы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столкнулись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потребностью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более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детального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изучения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тодологии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проблем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системе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таможенной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службы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проблем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4" w:firstLine="0"/>
      </w:pPr>
      <w:r>
        <w:rPr>
          <w:color w:val="231F20"/>
        </w:rPr>
        <w:t>усовершенствования таможенной инфраструктуры в целом. Для</w:t>
      </w:r>
      <w:r>
        <w:rPr>
          <w:color w:val="231F20"/>
          <w:spacing w:val="1"/>
        </w:rPr>
        <w:t> </w:t>
      </w:r>
      <w:r>
        <w:rPr>
          <w:color w:val="231F20"/>
        </w:rPr>
        <w:t>успешного и эффективного выполнения поставленных перед та-</w:t>
      </w:r>
      <w:r>
        <w:rPr>
          <w:color w:val="231F20"/>
          <w:spacing w:val="1"/>
        </w:rPr>
        <w:t> </w:t>
      </w:r>
      <w:r>
        <w:rPr>
          <w:color w:val="231F20"/>
        </w:rPr>
        <w:t>моженными структурами задач весьма актуальную роль приобре-</w:t>
      </w:r>
      <w:r>
        <w:rPr>
          <w:color w:val="231F20"/>
          <w:spacing w:val="1"/>
        </w:rPr>
        <w:t> </w:t>
      </w:r>
      <w:r>
        <w:rPr>
          <w:color w:val="231F20"/>
        </w:rPr>
        <w:t>тает развитие таможенной и околотаможенной инфраструктуры.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Развитая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современная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инфраструктура</w:t>
      </w:r>
      <w:r>
        <w:rPr>
          <w:color w:val="231F20"/>
          <w:spacing w:val="-11"/>
        </w:rPr>
        <w:t> </w:t>
      </w:r>
      <w:r>
        <w:rPr>
          <w:color w:val="231F20"/>
        </w:rPr>
        <w:t>формирует</w:t>
      </w:r>
      <w:r>
        <w:rPr>
          <w:color w:val="231F20"/>
          <w:spacing w:val="-10"/>
        </w:rPr>
        <w:t> </w:t>
      </w:r>
      <w:r>
        <w:rPr>
          <w:color w:val="231F20"/>
        </w:rPr>
        <w:t>надлежащие</w:t>
      </w:r>
      <w:r>
        <w:rPr>
          <w:color w:val="231F20"/>
          <w:spacing w:val="-10"/>
        </w:rPr>
        <w:t> </w:t>
      </w:r>
      <w:r>
        <w:rPr>
          <w:color w:val="231F20"/>
        </w:rPr>
        <w:t>ус-</w:t>
      </w:r>
      <w:r>
        <w:rPr>
          <w:color w:val="231F20"/>
          <w:spacing w:val="-50"/>
        </w:rPr>
        <w:t> </w:t>
      </w:r>
      <w:r>
        <w:rPr>
          <w:color w:val="231F20"/>
        </w:rPr>
        <w:t>ловия для выполнения работы по обслуживанию внешней торгов-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государства.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Если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смотреть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точки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зрения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экономики,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50"/>
        </w:rPr>
        <w:t> </w:t>
      </w:r>
      <w:r>
        <w:rPr>
          <w:color w:val="231F20"/>
        </w:rPr>
        <w:t>говорить, что таможенной инфраструктурой является структура,</w:t>
      </w:r>
      <w:r>
        <w:rPr>
          <w:color w:val="231F20"/>
          <w:spacing w:val="1"/>
        </w:rPr>
        <w:t> </w:t>
      </w:r>
      <w:r>
        <w:rPr>
          <w:color w:val="231F20"/>
        </w:rPr>
        <w:t>расположенная ниже уровня основной деятельности. Устройство</w:t>
      </w:r>
      <w:r>
        <w:rPr>
          <w:color w:val="231F20"/>
          <w:spacing w:val="1"/>
        </w:rPr>
        <w:t> </w:t>
      </w:r>
      <w:r>
        <w:rPr>
          <w:color w:val="231F20"/>
        </w:rPr>
        <w:t>таможенного</w:t>
      </w:r>
      <w:r>
        <w:rPr>
          <w:color w:val="231F20"/>
          <w:spacing w:val="19"/>
        </w:rPr>
        <w:t> </w:t>
      </w:r>
      <w:r>
        <w:rPr>
          <w:color w:val="231F20"/>
        </w:rPr>
        <w:t>дела</w:t>
      </w:r>
      <w:r>
        <w:rPr>
          <w:color w:val="231F20"/>
          <w:spacing w:val="19"/>
        </w:rPr>
        <w:t> </w:t>
      </w:r>
      <w:r>
        <w:rPr>
          <w:color w:val="231F20"/>
        </w:rPr>
        <w:t>представляется</w:t>
      </w:r>
      <w:r>
        <w:rPr>
          <w:color w:val="231F20"/>
          <w:spacing w:val="20"/>
        </w:rPr>
        <w:t> </w:t>
      </w:r>
      <w:r>
        <w:rPr>
          <w:color w:val="231F20"/>
        </w:rPr>
        <w:t>как</w:t>
      </w:r>
      <w:r>
        <w:rPr>
          <w:color w:val="231F20"/>
          <w:spacing w:val="19"/>
        </w:rPr>
        <w:t> </w:t>
      </w:r>
      <w:r>
        <w:rPr>
          <w:color w:val="231F20"/>
        </w:rPr>
        <w:t>производственная</w:t>
      </w:r>
      <w:r>
        <w:rPr>
          <w:color w:val="231F20"/>
          <w:spacing w:val="20"/>
        </w:rPr>
        <w:t> </w:t>
      </w:r>
      <w:r>
        <w:rPr>
          <w:color w:val="231F20"/>
        </w:rPr>
        <w:t>область</w:t>
      </w:r>
      <w:r>
        <w:rPr>
          <w:color w:val="231F20"/>
          <w:spacing w:val="-50"/>
        </w:rPr>
        <w:t> </w:t>
      </w:r>
      <w:r>
        <w:rPr>
          <w:color w:val="231F20"/>
        </w:rPr>
        <w:t>и область, необходимая и созданная для обеспечения работы про-</w:t>
      </w:r>
      <w:r>
        <w:rPr>
          <w:color w:val="231F20"/>
          <w:spacing w:val="-50"/>
        </w:rPr>
        <w:t> </w:t>
      </w:r>
      <w:r>
        <w:rPr>
          <w:color w:val="231F20"/>
        </w:rPr>
        <w:t>изводственной области. Таможенная инфраструктура объединяет</w:t>
      </w:r>
      <w:r>
        <w:rPr>
          <w:color w:val="231F20"/>
          <w:spacing w:val="1"/>
        </w:rPr>
        <w:t> </w:t>
      </w:r>
      <w:r>
        <w:rPr>
          <w:color w:val="231F20"/>
        </w:rPr>
        <w:t>в себе межнациональную, национальную, территориальную и ин-</w:t>
      </w:r>
      <w:r>
        <w:rPr>
          <w:color w:val="231F20"/>
          <w:spacing w:val="1"/>
        </w:rPr>
        <w:t> </w:t>
      </w:r>
      <w:r>
        <w:rPr>
          <w:color w:val="231F20"/>
        </w:rPr>
        <w:t>фраструктуру частных лиц. Совершенствование и модернизация</w:t>
      </w:r>
      <w:r>
        <w:rPr>
          <w:color w:val="231F20"/>
          <w:spacing w:val="1"/>
        </w:rPr>
        <w:t> </w:t>
      </w:r>
      <w:r>
        <w:rPr>
          <w:color w:val="231F20"/>
        </w:rPr>
        <w:t>таможенной</w:t>
      </w:r>
      <w:r>
        <w:rPr>
          <w:color w:val="231F20"/>
          <w:spacing w:val="2"/>
        </w:rPr>
        <w:t> </w:t>
      </w:r>
      <w:r>
        <w:rPr>
          <w:color w:val="231F20"/>
        </w:rPr>
        <w:t>инфраструктуры</w:t>
      </w:r>
      <w:r>
        <w:rPr>
          <w:color w:val="231F20"/>
          <w:spacing w:val="3"/>
        </w:rPr>
        <w:t> </w:t>
      </w:r>
      <w:r>
        <w:rPr>
          <w:color w:val="231F20"/>
        </w:rPr>
        <w:t>даст</w:t>
      </w:r>
      <w:r>
        <w:rPr>
          <w:color w:val="231F20"/>
          <w:spacing w:val="3"/>
        </w:rPr>
        <w:t> </w:t>
      </w:r>
      <w:r>
        <w:rPr>
          <w:color w:val="231F20"/>
        </w:rPr>
        <w:t>возможность:</w:t>
      </w:r>
    </w:p>
    <w:p>
      <w:pPr>
        <w:pStyle w:val="ListParagraph"/>
        <w:numPr>
          <w:ilvl w:val="0"/>
          <w:numId w:val="23"/>
        </w:numPr>
        <w:tabs>
          <w:tab w:pos="763" w:val="left" w:leader="none"/>
        </w:tabs>
        <w:spacing w:line="254" w:lineRule="auto" w:before="13" w:after="0"/>
        <w:ind w:left="118" w:right="13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сократить временные промежутки, необходимые участ-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z w:val="21"/>
        </w:rPr>
        <w:t>никам внешней торговли для соблюдения всех таможенных фор-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мальностей;</w:t>
      </w:r>
    </w:p>
    <w:p>
      <w:pPr>
        <w:pStyle w:val="ListParagraph"/>
        <w:numPr>
          <w:ilvl w:val="0"/>
          <w:numId w:val="23"/>
        </w:numPr>
        <w:tabs>
          <w:tab w:pos="751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повысить количество проходящих товаров, грузов и транс-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порта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через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пункты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пропуска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таможенной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границе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таможенной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территории посредством запуска в работу новых и существенно-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обновления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уже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имеющихся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пунктов;</w:t>
      </w:r>
    </w:p>
    <w:p>
      <w:pPr>
        <w:pStyle w:val="ListParagraph"/>
        <w:numPr>
          <w:ilvl w:val="0"/>
          <w:numId w:val="23"/>
        </w:numPr>
        <w:tabs>
          <w:tab w:pos="753" w:val="left" w:leader="none"/>
        </w:tabs>
        <w:spacing w:line="254" w:lineRule="auto" w:before="4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осуществлять применение общих моделей и правил тамо-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женного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оформления,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улучшить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эффективность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работы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служиванию лиц, занимающихся внешней торговлей, применять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стандартизированные таможенные процедуры, предварительное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информирование, электронное декларирование и удаленный вы-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пуск,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что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конечном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итоге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будет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способствовать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уменьшению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рас-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ходов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совершение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таможенного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оформления;</w:t>
      </w:r>
    </w:p>
    <w:p>
      <w:pPr>
        <w:pStyle w:val="ListParagraph"/>
        <w:numPr>
          <w:ilvl w:val="0"/>
          <w:numId w:val="23"/>
        </w:numPr>
        <w:tabs>
          <w:tab w:pos="752" w:val="left" w:leader="none"/>
        </w:tabs>
        <w:spacing w:line="254" w:lineRule="auto" w:before="5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осуществлять деятельность, направленную на исполнение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выбранной внешней торговой политики, опираясь на социальные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экономические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интересы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государства.</w:t>
      </w:r>
    </w:p>
    <w:p>
      <w:pPr>
        <w:pStyle w:val="BodyText"/>
        <w:spacing w:line="254" w:lineRule="auto" w:before="3"/>
        <w:ind w:right="136"/>
      </w:pPr>
      <w:r>
        <w:rPr>
          <w:color w:val="231F20"/>
        </w:rPr>
        <w:t>Все заинтересованные лица, осуществляющие внешнюю тор-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говлю,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получают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страны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услуги,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которые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назвать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та-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3" w:firstLine="0"/>
      </w:pPr>
      <w:r>
        <w:rPr>
          <w:color w:val="231F20"/>
        </w:rPr>
        <w:t>моженной деятельностью. Данные услуги относятся к таможен-</w:t>
      </w:r>
      <w:r>
        <w:rPr>
          <w:color w:val="231F20"/>
          <w:spacing w:val="1"/>
        </w:rPr>
        <w:t> </w:t>
      </w:r>
      <w:r>
        <w:rPr>
          <w:color w:val="231F20"/>
        </w:rPr>
        <w:t>ным и предоставляются лицам как ввозящим, так и вывозящим</w:t>
      </w:r>
      <w:r>
        <w:rPr>
          <w:color w:val="231F20"/>
          <w:spacing w:val="1"/>
        </w:rPr>
        <w:t> </w:t>
      </w:r>
      <w:r>
        <w:rPr>
          <w:color w:val="231F20"/>
        </w:rPr>
        <w:t>товары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транспортные</w:t>
      </w:r>
      <w:r>
        <w:rPr>
          <w:color w:val="231F20"/>
          <w:spacing w:val="1"/>
        </w:rPr>
        <w:t> </w:t>
      </w:r>
      <w:r>
        <w:rPr>
          <w:color w:val="231F20"/>
        </w:rPr>
        <w:t>средства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таможенную</w:t>
      </w:r>
      <w:r>
        <w:rPr>
          <w:color w:val="231F20"/>
          <w:spacing w:val="1"/>
        </w:rPr>
        <w:t> </w:t>
      </w:r>
      <w:r>
        <w:rPr>
          <w:color w:val="231F20"/>
        </w:rPr>
        <w:t>территорию.</w:t>
      </w:r>
      <w:r>
        <w:rPr>
          <w:color w:val="231F20"/>
          <w:spacing w:val="1"/>
        </w:rPr>
        <w:t> </w:t>
      </w:r>
      <w:r>
        <w:rPr>
          <w:color w:val="231F20"/>
        </w:rPr>
        <w:t>Предоставляют эти услуги таможенные структуры, и стоит отме-</w:t>
      </w:r>
      <w:r>
        <w:rPr>
          <w:color w:val="231F20"/>
          <w:spacing w:val="1"/>
        </w:rPr>
        <w:t> </w:t>
      </w:r>
      <w:r>
        <w:rPr>
          <w:color w:val="231F20"/>
        </w:rPr>
        <w:t>тить,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только</w:t>
      </w:r>
      <w:r>
        <w:rPr>
          <w:color w:val="231F20"/>
          <w:spacing w:val="-10"/>
        </w:rPr>
        <w:t> </w:t>
      </w:r>
      <w:r>
        <w:rPr>
          <w:color w:val="231F20"/>
        </w:rPr>
        <w:t>участникам</w:t>
      </w:r>
      <w:r>
        <w:rPr>
          <w:color w:val="231F20"/>
          <w:spacing w:val="-11"/>
        </w:rPr>
        <w:t> </w:t>
      </w:r>
      <w:r>
        <w:rPr>
          <w:color w:val="231F20"/>
        </w:rPr>
        <w:t>внешней</w:t>
      </w:r>
      <w:r>
        <w:rPr>
          <w:color w:val="231F20"/>
          <w:spacing w:val="-11"/>
        </w:rPr>
        <w:t> </w:t>
      </w:r>
      <w:r>
        <w:rPr>
          <w:color w:val="231F20"/>
        </w:rPr>
        <w:t>торговли,</w:t>
      </w:r>
      <w:r>
        <w:rPr>
          <w:color w:val="231F20"/>
          <w:spacing w:val="-11"/>
        </w:rPr>
        <w:t> </w:t>
      </w:r>
      <w:r>
        <w:rPr>
          <w:color w:val="231F20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стране,</w:t>
      </w:r>
      <w:r>
        <w:rPr>
          <w:color w:val="231F20"/>
          <w:spacing w:val="-11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средствам</w:t>
      </w:r>
      <w:r>
        <w:rPr>
          <w:color w:val="231F20"/>
          <w:spacing w:val="-12"/>
        </w:rPr>
        <w:t> </w:t>
      </w:r>
      <w:r>
        <w:rPr>
          <w:color w:val="231F20"/>
        </w:rPr>
        <w:t>осуществления</w:t>
      </w:r>
      <w:r>
        <w:rPr>
          <w:color w:val="231F20"/>
          <w:spacing w:val="-11"/>
        </w:rPr>
        <w:t> </w:t>
      </w:r>
      <w:r>
        <w:rPr>
          <w:color w:val="231F20"/>
        </w:rPr>
        <w:t>роли</w:t>
      </w:r>
      <w:r>
        <w:rPr>
          <w:color w:val="231F20"/>
          <w:spacing w:val="-11"/>
        </w:rPr>
        <w:t> </w:t>
      </w:r>
      <w:r>
        <w:rPr>
          <w:color w:val="231F20"/>
        </w:rPr>
        <w:t>управляющего</w:t>
      </w:r>
      <w:r>
        <w:rPr>
          <w:color w:val="231F20"/>
          <w:spacing w:val="-12"/>
        </w:rPr>
        <w:t> </w:t>
      </w:r>
      <w:r>
        <w:rPr>
          <w:color w:val="231F20"/>
        </w:rPr>
        <w:t>инструмента,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</w:rPr>
        <w:t>кро-</w:t>
      </w:r>
      <w:r>
        <w:rPr>
          <w:color w:val="231F20"/>
          <w:spacing w:val="-50"/>
        </w:rPr>
        <w:t> </w:t>
      </w:r>
      <w:r>
        <w:rPr>
          <w:color w:val="231F20"/>
        </w:rPr>
        <w:t>ме того, отстаивая экономические интересы страны, осуществляя</w:t>
      </w:r>
      <w:r>
        <w:rPr>
          <w:color w:val="231F20"/>
          <w:spacing w:val="1"/>
        </w:rPr>
        <w:t> </w:t>
      </w:r>
      <w:r>
        <w:rPr>
          <w:color w:val="231F20"/>
        </w:rPr>
        <w:t>охрану</w:t>
      </w:r>
      <w:r>
        <w:rPr>
          <w:color w:val="231F20"/>
          <w:spacing w:val="2"/>
        </w:rPr>
        <w:t> </w:t>
      </w:r>
      <w:r>
        <w:rPr>
          <w:color w:val="231F20"/>
        </w:rPr>
        <w:t>окружающей</w:t>
      </w:r>
      <w:r>
        <w:rPr>
          <w:color w:val="231F20"/>
          <w:spacing w:val="2"/>
        </w:rPr>
        <w:t> </w:t>
      </w:r>
      <w:r>
        <w:rPr>
          <w:color w:val="231F20"/>
        </w:rPr>
        <w:t>среды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здоровье</w:t>
      </w:r>
      <w:r>
        <w:rPr>
          <w:color w:val="231F20"/>
          <w:spacing w:val="2"/>
        </w:rPr>
        <w:t> </w:t>
      </w:r>
      <w:r>
        <w:rPr>
          <w:color w:val="231F20"/>
        </w:rPr>
        <w:t>людей.</w:t>
      </w:r>
    </w:p>
    <w:p>
      <w:pPr>
        <w:pStyle w:val="BodyText"/>
        <w:spacing w:line="254" w:lineRule="auto" w:before="7"/>
        <w:ind w:right="135"/>
        <w:jc w:val="right"/>
      </w:pP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рынке</w:t>
      </w:r>
      <w:r>
        <w:rPr>
          <w:color w:val="231F20"/>
          <w:spacing w:val="19"/>
        </w:rPr>
        <w:t> </w:t>
      </w:r>
      <w:r>
        <w:rPr>
          <w:color w:val="231F20"/>
        </w:rPr>
        <w:t>таможенных</w:t>
      </w:r>
      <w:r>
        <w:rPr>
          <w:color w:val="231F20"/>
          <w:spacing w:val="20"/>
        </w:rPr>
        <w:t> </w:t>
      </w:r>
      <w:r>
        <w:rPr>
          <w:color w:val="231F20"/>
        </w:rPr>
        <w:t>услуг</w:t>
      </w:r>
      <w:r>
        <w:rPr>
          <w:color w:val="231F20"/>
          <w:spacing w:val="19"/>
        </w:rPr>
        <w:t> </w:t>
      </w:r>
      <w:r>
        <w:rPr>
          <w:color w:val="231F20"/>
        </w:rPr>
        <w:t>присутствует</w:t>
      </w:r>
      <w:r>
        <w:rPr>
          <w:color w:val="231F20"/>
          <w:spacing w:val="19"/>
        </w:rPr>
        <w:t> </w:t>
      </w:r>
      <w:r>
        <w:rPr>
          <w:color w:val="231F20"/>
        </w:rPr>
        <w:t>большое</w:t>
      </w:r>
      <w:r>
        <w:rPr>
          <w:color w:val="231F20"/>
          <w:spacing w:val="20"/>
        </w:rPr>
        <w:t> </w:t>
      </w:r>
      <w:r>
        <w:rPr>
          <w:color w:val="231F20"/>
        </w:rPr>
        <w:t>количе-</w:t>
      </w:r>
      <w:r>
        <w:rPr>
          <w:color w:val="231F20"/>
          <w:spacing w:val="1"/>
        </w:rPr>
        <w:t> </w:t>
      </w:r>
      <w:r>
        <w:rPr>
          <w:color w:val="231F20"/>
        </w:rPr>
        <w:t>ство</w:t>
      </w:r>
      <w:r>
        <w:rPr>
          <w:color w:val="231F20"/>
          <w:spacing w:val="34"/>
        </w:rPr>
        <w:t> </w:t>
      </w:r>
      <w:r>
        <w:rPr>
          <w:color w:val="231F20"/>
        </w:rPr>
        <w:t>заинтересованных</w:t>
      </w:r>
      <w:r>
        <w:rPr>
          <w:color w:val="231F20"/>
          <w:spacing w:val="34"/>
        </w:rPr>
        <w:t> </w:t>
      </w:r>
      <w:r>
        <w:rPr>
          <w:color w:val="231F20"/>
        </w:rPr>
        <w:t>сторон,</w:t>
      </w:r>
      <w:r>
        <w:rPr>
          <w:color w:val="231F20"/>
          <w:spacing w:val="35"/>
        </w:rPr>
        <w:t> </w:t>
      </w:r>
      <w:r>
        <w:rPr>
          <w:color w:val="231F20"/>
        </w:rPr>
        <w:t>среди</w:t>
      </w:r>
      <w:r>
        <w:rPr>
          <w:color w:val="231F20"/>
          <w:spacing w:val="34"/>
        </w:rPr>
        <w:t> </w:t>
      </w:r>
      <w:r>
        <w:rPr>
          <w:color w:val="231F20"/>
        </w:rPr>
        <w:t>которых:</w:t>
      </w:r>
      <w:r>
        <w:rPr>
          <w:color w:val="231F20"/>
          <w:spacing w:val="35"/>
        </w:rPr>
        <w:t> </w:t>
      </w:r>
      <w:r>
        <w:rPr>
          <w:color w:val="231F20"/>
        </w:rPr>
        <w:t>структуры,</w:t>
      </w:r>
      <w:r>
        <w:rPr>
          <w:color w:val="231F20"/>
          <w:spacing w:val="34"/>
        </w:rPr>
        <w:t> </w:t>
      </w:r>
      <w:r>
        <w:rPr>
          <w:color w:val="231F20"/>
        </w:rPr>
        <w:t>осу-</w:t>
      </w:r>
      <w:r>
        <w:rPr>
          <w:color w:val="231F20"/>
          <w:spacing w:val="1"/>
        </w:rPr>
        <w:t> </w:t>
      </w:r>
      <w:r>
        <w:rPr>
          <w:color w:val="231F20"/>
        </w:rPr>
        <w:t>ществляющие</w:t>
      </w:r>
      <w:r>
        <w:rPr>
          <w:color w:val="231F20"/>
          <w:spacing w:val="16"/>
        </w:rPr>
        <w:t> </w:t>
      </w:r>
      <w:r>
        <w:rPr>
          <w:color w:val="231F20"/>
        </w:rPr>
        <w:t>контроль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сфере</w:t>
      </w:r>
      <w:r>
        <w:rPr>
          <w:color w:val="231F20"/>
          <w:spacing w:val="17"/>
        </w:rPr>
        <w:t> </w:t>
      </w:r>
      <w:r>
        <w:rPr>
          <w:color w:val="231F20"/>
        </w:rPr>
        <w:t>ввоза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вывоза</w:t>
      </w:r>
      <w:r>
        <w:rPr>
          <w:color w:val="231F20"/>
          <w:spacing w:val="17"/>
        </w:rPr>
        <w:t> </w:t>
      </w:r>
      <w:r>
        <w:rPr>
          <w:color w:val="231F20"/>
        </w:rPr>
        <w:t>товаров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транс-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портных</w:t>
      </w:r>
      <w:r>
        <w:rPr>
          <w:color w:val="231F20"/>
          <w:spacing w:val="-12"/>
        </w:rPr>
        <w:t> </w:t>
      </w:r>
      <w:r>
        <w:rPr>
          <w:color w:val="231F20"/>
        </w:rPr>
        <w:t>средств,</w:t>
      </w:r>
      <w:r>
        <w:rPr>
          <w:color w:val="231F20"/>
          <w:spacing w:val="-12"/>
        </w:rPr>
        <w:t> </w:t>
      </w:r>
      <w:r>
        <w:rPr>
          <w:color w:val="231F20"/>
        </w:rPr>
        <w:t>лица,</w:t>
      </w:r>
      <w:r>
        <w:rPr>
          <w:color w:val="231F20"/>
          <w:spacing w:val="-12"/>
        </w:rPr>
        <w:t> </w:t>
      </w:r>
      <w:r>
        <w:rPr>
          <w:color w:val="231F20"/>
        </w:rPr>
        <w:t>напрямую</w:t>
      </w:r>
      <w:r>
        <w:rPr>
          <w:color w:val="231F20"/>
          <w:spacing w:val="-12"/>
        </w:rPr>
        <w:t> </w:t>
      </w:r>
      <w:r>
        <w:rPr>
          <w:color w:val="231F20"/>
        </w:rPr>
        <w:t>занимающиеся</w:t>
      </w:r>
      <w:r>
        <w:rPr>
          <w:color w:val="231F20"/>
          <w:spacing w:val="-12"/>
        </w:rPr>
        <w:t> </w:t>
      </w:r>
      <w:r>
        <w:rPr>
          <w:color w:val="231F20"/>
        </w:rPr>
        <w:t>осуществлением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внешней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торговли,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таможенные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представители,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владельцы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складов</w:t>
      </w:r>
      <w:r>
        <w:rPr>
          <w:color w:val="231F20"/>
          <w:spacing w:val="-49"/>
        </w:rPr>
        <w:t> </w:t>
      </w:r>
      <w:r>
        <w:rPr>
          <w:color w:val="231F20"/>
        </w:rPr>
        <w:t>временного</w:t>
      </w:r>
      <w:r>
        <w:rPr>
          <w:color w:val="231F20"/>
          <w:spacing w:val="2"/>
        </w:rPr>
        <w:t> </w:t>
      </w:r>
      <w:r>
        <w:rPr>
          <w:color w:val="231F20"/>
        </w:rPr>
        <w:t>хранения,</w:t>
      </w:r>
      <w:r>
        <w:rPr>
          <w:color w:val="231F20"/>
          <w:spacing w:val="3"/>
        </w:rPr>
        <w:t> </w:t>
      </w:r>
      <w:r>
        <w:rPr>
          <w:color w:val="231F20"/>
        </w:rPr>
        <w:t>владельцы</w:t>
      </w:r>
      <w:r>
        <w:rPr>
          <w:color w:val="231F20"/>
          <w:spacing w:val="3"/>
        </w:rPr>
        <w:t> </w:t>
      </w:r>
      <w:r>
        <w:rPr>
          <w:color w:val="231F20"/>
        </w:rPr>
        <w:t>таможенных</w:t>
      </w:r>
      <w:r>
        <w:rPr>
          <w:color w:val="231F20"/>
          <w:spacing w:val="3"/>
        </w:rPr>
        <w:t> </w:t>
      </w:r>
      <w:r>
        <w:rPr>
          <w:color w:val="231F20"/>
        </w:rPr>
        <w:t>складов,</w:t>
      </w:r>
      <w:r>
        <w:rPr>
          <w:color w:val="231F20"/>
          <w:spacing w:val="3"/>
        </w:rPr>
        <w:t> </w:t>
      </w:r>
      <w:r>
        <w:rPr>
          <w:color w:val="231F20"/>
        </w:rPr>
        <w:t>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ции</w:t>
      </w:r>
      <w:r>
        <w:rPr>
          <w:color w:val="231F20"/>
          <w:spacing w:val="-6"/>
        </w:rPr>
        <w:t> </w:t>
      </w:r>
      <w:r>
        <w:rPr>
          <w:color w:val="231F20"/>
        </w:rPr>
        <w:t>занимающиеся</w:t>
      </w:r>
      <w:r>
        <w:rPr>
          <w:color w:val="231F20"/>
          <w:spacing w:val="-5"/>
        </w:rPr>
        <w:t> </w:t>
      </w:r>
      <w:r>
        <w:rPr>
          <w:color w:val="231F20"/>
        </w:rPr>
        <w:t>перевозкой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логистикой,</w:t>
      </w:r>
      <w:r>
        <w:rPr>
          <w:color w:val="231F20"/>
          <w:spacing w:val="-5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-5"/>
        </w:rPr>
        <w:t> </w:t>
      </w:r>
      <w:r>
        <w:rPr>
          <w:color w:val="231F20"/>
        </w:rPr>
        <w:t>высту-</w:t>
      </w:r>
      <w:r>
        <w:rPr>
          <w:color w:val="231F20"/>
          <w:spacing w:val="-50"/>
        </w:rPr>
        <w:t> </w:t>
      </w:r>
      <w:r>
        <w:rPr>
          <w:color w:val="231F20"/>
        </w:rPr>
        <w:t>пающие в качестве гарантов. Работа по предоставлению таможен-</w:t>
      </w:r>
      <w:r>
        <w:rPr>
          <w:color w:val="231F20"/>
          <w:spacing w:val="-50"/>
        </w:rPr>
        <w:t> </w:t>
      </w:r>
      <w:r>
        <w:rPr>
          <w:color w:val="231F20"/>
        </w:rPr>
        <w:t>ных</w:t>
      </w:r>
      <w:r>
        <w:rPr>
          <w:color w:val="231F20"/>
          <w:spacing w:val="8"/>
        </w:rPr>
        <w:t> </w:t>
      </w:r>
      <w:r>
        <w:rPr>
          <w:color w:val="231F20"/>
        </w:rPr>
        <w:t>услуг</w:t>
      </w:r>
      <w:r>
        <w:rPr>
          <w:color w:val="231F20"/>
          <w:spacing w:val="9"/>
        </w:rPr>
        <w:t> </w:t>
      </w:r>
      <w:r>
        <w:rPr>
          <w:color w:val="231F20"/>
        </w:rPr>
        <w:t>требует</w:t>
      </w:r>
      <w:r>
        <w:rPr>
          <w:color w:val="231F20"/>
          <w:spacing w:val="9"/>
        </w:rPr>
        <w:t> </w:t>
      </w:r>
      <w:r>
        <w:rPr>
          <w:color w:val="231F20"/>
        </w:rPr>
        <w:t>наличия</w:t>
      </w:r>
      <w:r>
        <w:rPr>
          <w:color w:val="231F20"/>
          <w:spacing w:val="8"/>
        </w:rPr>
        <w:t> </w:t>
      </w:r>
      <w:r>
        <w:rPr>
          <w:color w:val="231F20"/>
        </w:rPr>
        <w:t>разрешения,</w:t>
      </w:r>
      <w:r>
        <w:rPr>
          <w:color w:val="231F20"/>
          <w:spacing w:val="9"/>
        </w:rPr>
        <w:t> </w:t>
      </w:r>
      <w:r>
        <w:rPr>
          <w:color w:val="231F20"/>
        </w:rPr>
        <w:t>а</w:t>
      </w:r>
      <w:r>
        <w:rPr>
          <w:color w:val="231F20"/>
          <w:spacing w:val="9"/>
        </w:rPr>
        <w:t> </w:t>
      </w:r>
      <w:r>
        <w:rPr>
          <w:color w:val="231F20"/>
        </w:rPr>
        <w:t>надзор</w:t>
      </w:r>
      <w:r>
        <w:rPr>
          <w:color w:val="231F20"/>
          <w:spacing w:val="9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</w:rPr>
        <w:t>этой</w:t>
      </w:r>
      <w:r>
        <w:rPr>
          <w:color w:val="231F20"/>
          <w:spacing w:val="9"/>
        </w:rPr>
        <w:t> </w:t>
      </w:r>
      <w:r>
        <w:rPr>
          <w:color w:val="231F20"/>
        </w:rPr>
        <w:t>работой</w:t>
      </w:r>
      <w:r>
        <w:rPr>
          <w:color w:val="231F20"/>
          <w:spacing w:val="-49"/>
        </w:rPr>
        <w:t> </w:t>
      </w:r>
      <w:r>
        <w:rPr>
          <w:color w:val="231F20"/>
        </w:rPr>
        <w:t>лежит на таможенных структурах и структурах, осуществляющих</w:t>
      </w:r>
      <w:r>
        <w:rPr>
          <w:color w:val="231F20"/>
          <w:spacing w:val="-50"/>
        </w:rPr>
        <w:t> </w:t>
      </w:r>
      <w:r>
        <w:rPr>
          <w:color w:val="231F20"/>
        </w:rPr>
        <w:t>контроль в сфере ввоза и вывоза товаров и транспортных средств.</w:t>
      </w:r>
      <w:r>
        <w:rPr>
          <w:color w:val="231F20"/>
          <w:spacing w:val="-50"/>
        </w:rPr>
        <w:t> </w:t>
      </w:r>
      <w:r>
        <w:rPr>
          <w:color w:val="231F20"/>
        </w:rPr>
        <w:t>Лица,</w:t>
      </w:r>
      <w:r>
        <w:rPr>
          <w:color w:val="231F20"/>
          <w:spacing w:val="10"/>
        </w:rPr>
        <w:t> </w:t>
      </w:r>
      <w:r>
        <w:rPr>
          <w:color w:val="231F20"/>
        </w:rPr>
        <w:t>участвующие</w:t>
      </w:r>
      <w:r>
        <w:rPr>
          <w:color w:val="231F20"/>
          <w:spacing w:val="10"/>
        </w:rPr>
        <w:t> </w:t>
      </w:r>
      <w:r>
        <w:rPr>
          <w:color w:val="231F20"/>
        </w:rPr>
        <w:t>во</w:t>
      </w:r>
      <w:r>
        <w:rPr>
          <w:color w:val="231F20"/>
          <w:spacing w:val="10"/>
        </w:rPr>
        <w:t> </w:t>
      </w:r>
      <w:r>
        <w:rPr>
          <w:color w:val="231F20"/>
        </w:rPr>
        <w:t>внешней</w:t>
      </w:r>
      <w:r>
        <w:rPr>
          <w:color w:val="231F20"/>
          <w:spacing w:val="11"/>
        </w:rPr>
        <w:t> </w:t>
      </w:r>
      <w:r>
        <w:rPr>
          <w:color w:val="231F20"/>
        </w:rPr>
        <w:t>торговле,</w:t>
      </w:r>
      <w:r>
        <w:rPr>
          <w:color w:val="231F20"/>
          <w:spacing w:val="10"/>
        </w:rPr>
        <w:t> </w:t>
      </w:r>
      <w:r>
        <w:rPr>
          <w:color w:val="231F20"/>
        </w:rPr>
        <w:t>получают</w:t>
      </w:r>
      <w:r>
        <w:rPr>
          <w:color w:val="231F20"/>
          <w:spacing w:val="10"/>
        </w:rPr>
        <w:t> </w:t>
      </w:r>
      <w:r>
        <w:rPr>
          <w:color w:val="231F20"/>
        </w:rPr>
        <w:t>услуги,</w:t>
      </w:r>
      <w:r>
        <w:rPr>
          <w:color w:val="231F20"/>
          <w:spacing w:val="1"/>
        </w:rPr>
        <w:t> </w:t>
      </w:r>
      <w:r>
        <w:rPr>
          <w:color w:val="231F20"/>
        </w:rPr>
        <w:t>включающие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себя</w:t>
      </w:r>
      <w:r>
        <w:rPr>
          <w:color w:val="231F20"/>
          <w:spacing w:val="18"/>
        </w:rPr>
        <w:t> </w:t>
      </w:r>
      <w:r>
        <w:rPr>
          <w:color w:val="231F20"/>
        </w:rPr>
        <w:t>все</w:t>
      </w:r>
      <w:r>
        <w:rPr>
          <w:color w:val="231F20"/>
          <w:spacing w:val="17"/>
        </w:rPr>
        <w:t> </w:t>
      </w:r>
      <w:r>
        <w:rPr>
          <w:color w:val="231F20"/>
        </w:rPr>
        <w:t>необходимые</w:t>
      </w:r>
      <w:r>
        <w:rPr>
          <w:color w:val="231F20"/>
          <w:spacing w:val="18"/>
        </w:rPr>
        <w:t> </w:t>
      </w:r>
      <w:r>
        <w:rPr>
          <w:color w:val="231F20"/>
        </w:rPr>
        <w:t>операции,</w:t>
      </w:r>
      <w:r>
        <w:rPr>
          <w:color w:val="231F20"/>
          <w:spacing w:val="18"/>
        </w:rPr>
        <w:t> </w:t>
      </w:r>
      <w:r>
        <w:rPr>
          <w:color w:val="231F20"/>
        </w:rPr>
        <w:t>проделываемые</w:t>
      </w:r>
      <w:r>
        <w:rPr>
          <w:color w:val="231F20"/>
          <w:spacing w:val="-50"/>
        </w:rPr>
        <w:t> </w:t>
      </w:r>
      <w:r>
        <w:rPr>
          <w:color w:val="231F20"/>
        </w:rPr>
        <w:t>над</w:t>
      </w:r>
      <w:r>
        <w:rPr>
          <w:color w:val="231F20"/>
          <w:spacing w:val="-10"/>
        </w:rPr>
        <w:t> </w:t>
      </w:r>
      <w:r>
        <w:rPr>
          <w:color w:val="231F20"/>
        </w:rPr>
        <w:t>товарами,</w:t>
      </w:r>
      <w:r>
        <w:rPr>
          <w:color w:val="231F20"/>
          <w:spacing w:val="-10"/>
        </w:rPr>
        <w:t> </w:t>
      </w:r>
      <w:r>
        <w:rPr>
          <w:color w:val="231F20"/>
        </w:rPr>
        <w:t>грузами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транспортными</w:t>
      </w:r>
      <w:r>
        <w:rPr>
          <w:color w:val="231F20"/>
          <w:spacing w:val="-10"/>
        </w:rPr>
        <w:t> </w:t>
      </w:r>
      <w:r>
        <w:rPr>
          <w:color w:val="231F20"/>
        </w:rPr>
        <w:t>средствами,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осущест-</w:t>
      </w:r>
      <w:r>
        <w:rPr>
          <w:color w:val="231F20"/>
          <w:spacing w:val="-50"/>
        </w:rPr>
        <w:t> </w:t>
      </w:r>
      <w:r>
        <w:rPr>
          <w:color w:val="231F20"/>
        </w:rPr>
        <w:t>вления</w:t>
      </w:r>
      <w:r>
        <w:rPr>
          <w:color w:val="231F20"/>
          <w:spacing w:val="3"/>
        </w:rPr>
        <w:t> </w:t>
      </w:r>
      <w:r>
        <w:rPr>
          <w:color w:val="231F20"/>
        </w:rPr>
        <w:t>процесса</w:t>
      </w:r>
      <w:r>
        <w:rPr>
          <w:color w:val="231F20"/>
          <w:spacing w:val="4"/>
        </w:rPr>
        <w:t> </w:t>
      </w:r>
      <w:r>
        <w:rPr>
          <w:color w:val="231F20"/>
        </w:rPr>
        <w:t>таможенного</w:t>
      </w:r>
      <w:r>
        <w:rPr>
          <w:color w:val="231F20"/>
          <w:spacing w:val="3"/>
        </w:rPr>
        <w:t> </w:t>
      </w:r>
      <w:r>
        <w:rPr>
          <w:color w:val="231F20"/>
        </w:rPr>
        <w:t>оформления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осуществления</w:t>
      </w:r>
      <w:r>
        <w:rPr>
          <w:color w:val="231F20"/>
          <w:spacing w:val="3"/>
        </w:rPr>
        <w:t> </w:t>
      </w:r>
      <w:r>
        <w:rPr>
          <w:color w:val="231F20"/>
        </w:rPr>
        <w:t>всех</w:t>
      </w:r>
      <w:r>
        <w:rPr>
          <w:color w:val="231F20"/>
          <w:spacing w:val="1"/>
        </w:rPr>
        <w:t> </w:t>
      </w:r>
      <w:r>
        <w:rPr>
          <w:color w:val="231F20"/>
        </w:rPr>
        <w:t>видов</w:t>
      </w:r>
      <w:r>
        <w:rPr>
          <w:color w:val="231F20"/>
          <w:spacing w:val="7"/>
        </w:rPr>
        <w:t> </w:t>
      </w:r>
      <w:r>
        <w:rPr>
          <w:color w:val="231F20"/>
        </w:rPr>
        <w:t>контроля.</w:t>
      </w:r>
      <w:r>
        <w:rPr>
          <w:color w:val="231F20"/>
          <w:spacing w:val="8"/>
        </w:rPr>
        <w:t> </w:t>
      </w:r>
      <w:r>
        <w:rPr>
          <w:color w:val="231F20"/>
        </w:rPr>
        <w:t>Опираясь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избранную</w:t>
      </w:r>
      <w:r>
        <w:rPr>
          <w:color w:val="231F20"/>
          <w:spacing w:val="8"/>
        </w:rPr>
        <w:t> </w:t>
      </w:r>
      <w:r>
        <w:rPr>
          <w:color w:val="231F20"/>
        </w:rPr>
        <w:t>таможенную</w:t>
      </w:r>
      <w:r>
        <w:rPr>
          <w:color w:val="231F20"/>
          <w:spacing w:val="9"/>
        </w:rPr>
        <w:t> </w:t>
      </w:r>
      <w:r>
        <w:rPr>
          <w:color w:val="231F20"/>
        </w:rPr>
        <w:t>процедуру</w:t>
      </w:r>
      <w:r>
        <w:rPr>
          <w:color w:val="231F20"/>
          <w:spacing w:val="1"/>
        </w:rPr>
        <w:t> </w:t>
      </w:r>
      <w:r>
        <w:rPr>
          <w:color w:val="231F20"/>
        </w:rPr>
        <w:t>типа</w:t>
      </w:r>
      <w:r>
        <w:rPr>
          <w:color w:val="231F20"/>
          <w:spacing w:val="12"/>
        </w:rPr>
        <w:t> </w:t>
      </w:r>
      <w:r>
        <w:rPr>
          <w:color w:val="231F20"/>
        </w:rPr>
        <w:t>товаров,</w:t>
      </w:r>
      <w:r>
        <w:rPr>
          <w:color w:val="231F20"/>
          <w:spacing w:val="12"/>
        </w:rPr>
        <w:t> </w:t>
      </w:r>
      <w:r>
        <w:rPr>
          <w:color w:val="231F20"/>
        </w:rPr>
        <w:t>грузов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транспортных</w:t>
      </w:r>
      <w:r>
        <w:rPr>
          <w:color w:val="231F20"/>
          <w:spacing w:val="12"/>
        </w:rPr>
        <w:t> </w:t>
      </w:r>
      <w:r>
        <w:rPr>
          <w:color w:val="231F20"/>
        </w:rPr>
        <w:t>средств,</w:t>
      </w:r>
      <w:r>
        <w:rPr>
          <w:color w:val="231F20"/>
          <w:spacing w:val="12"/>
        </w:rPr>
        <w:t> </w:t>
      </w:r>
      <w:r>
        <w:rPr>
          <w:color w:val="231F20"/>
        </w:rPr>
        <w:t>таможенный</w:t>
      </w:r>
      <w:r>
        <w:rPr>
          <w:color w:val="231F20"/>
          <w:spacing w:val="12"/>
        </w:rPr>
        <w:t> </w:t>
      </w:r>
      <w:r>
        <w:rPr>
          <w:color w:val="231F20"/>
        </w:rPr>
        <w:t>пред-</w:t>
      </w:r>
      <w:r>
        <w:rPr>
          <w:color w:val="231F20"/>
          <w:spacing w:val="-49"/>
        </w:rPr>
        <w:t> </w:t>
      </w:r>
      <w:r>
        <w:rPr>
          <w:color w:val="231F20"/>
        </w:rPr>
        <w:t>ставитель</w:t>
      </w:r>
      <w:r>
        <w:rPr>
          <w:color w:val="231F20"/>
          <w:spacing w:val="-13"/>
        </w:rPr>
        <w:t> </w:t>
      </w:r>
      <w:r>
        <w:rPr>
          <w:color w:val="231F20"/>
        </w:rPr>
        <w:t>осуществляет</w:t>
      </w:r>
      <w:r>
        <w:rPr>
          <w:color w:val="231F20"/>
          <w:spacing w:val="-12"/>
        </w:rPr>
        <w:t> </w:t>
      </w:r>
      <w:r>
        <w:rPr>
          <w:color w:val="231F20"/>
        </w:rPr>
        <w:t>свою</w:t>
      </w:r>
      <w:r>
        <w:rPr>
          <w:color w:val="231F20"/>
          <w:spacing w:val="-12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приготовлению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</w:p>
    <w:p>
      <w:pPr>
        <w:pStyle w:val="BodyText"/>
        <w:spacing w:before="15"/>
        <w:ind w:firstLine="0"/>
      </w:pPr>
      <w:r>
        <w:rPr>
          <w:color w:val="231F20"/>
        </w:rPr>
        <w:t>рассмотрению</w:t>
      </w:r>
      <w:r>
        <w:rPr>
          <w:color w:val="231F20"/>
          <w:spacing w:val="13"/>
        </w:rPr>
        <w:t> </w:t>
      </w:r>
      <w:r>
        <w:rPr>
          <w:color w:val="231F20"/>
        </w:rPr>
        <w:t>обоснованности</w:t>
      </w:r>
      <w:r>
        <w:rPr>
          <w:color w:val="231F20"/>
          <w:spacing w:val="13"/>
        </w:rPr>
        <w:t> </w:t>
      </w:r>
      <w:r>
        <w:rPr>
          <w:color w:val="231F20"/>
        </w:rPr>
        <w:t>составленных</w:t>
      </w:r>
      <w:r>
        <w:rPr>
          <w:color w:val="231F20"/>
          <w:spacing w:val="12"/>
        </w:rPr>
        <w:t> </w:t>
      </w:r>
      <w:r>
        <w:rPr>
          <w:color w:val="231F20"/>
        </w:rPr>
        <w:t>бумаг.</w:t>
      </w:r>
    </w:p>
    <w:p>
      <w:pPr>
        <w:pStyle w:val="BodyText"/>
        <w:spacing w:line="254" w:lineRule="auto" w:before="15"/>
        <w:ind w:right="133"/>
      </w:pPr>
      <w:r>
        <w:rPr>
          <w:color w:val="231F20"/>
        </w:rPr>
        <w:t>Развитое разделение и типизация предоставляемых типов та-</w:t>
      </w:r>
      <w:r>
        <w:rPr>
          <w:color w:val="231F20"/>
          <w:spacing w:val="1"/>
        </w:rPr>
        <w:t> </w:t>
      </w:r>
      <w:r>
        <w:rPr>
          <w:color w:val="231F20"/>
        </w:rPr>
        <w:t>моженных</w:t>
      </w:r>
      <w:r>
        <w:rPr>
          <w:color w:val="231F20"/>
          <w:spacing w:val="19"/>
        </w:rPr>
        <w:t> </w:t>
      </w:r>
      <w:r>
        <w:rPr>
          <w:color w:val="231F20"/>
        </w:rPr>
        <w:t>услуг</w:t>
      </w:r>
      <w:r>
        <w:rPr>
          <w:color w:val="231F20"/>
          <w:spacing w:val="19"/>
        </w:rPr>
        <w:t> </w:t>
      </w:r>
      <w:r>
        <w:rPr>
          <w:color w:val="231F20"/>
        </w:rPr>
        <w:t>дает</w:t>
      </w:r>
      <w:r>
        <w:rPr>
          <w:color w:val="231F20"/>
          <w:spacing w:val="19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19"/>
        </w:rPr>
        <w:t> </w:t>
      </w:r>
      <w:r>
        <w:rPr>
          <w:color w:val="231F20"/>
        </w:rPr>
        <w:t>полноценного</w:t>
      </w:r>
      <w:r>
        <w:rPr>
          <w:color w:val="231F20"/>
          <w:spacing w:val="19"/>
        </w:rPr>
        <w:t> </w:t>
      </w:r>
      <w:r>
        <w:rPr>
          <w:color w:val="231F20"/>
        </w:rPr>
        <w:t>представления</w:t>
      </w:r>
      <w:r>
        <w:rPr>
          <w:color w:val="231F20"/>
          <w:spacing w:val="-50"/>
        </w:rPr>
        <w:t> </w:t>
      </w:r>
      <w:r>
        <w:rPr>
          <w:color w:val="231F20"/>
        </w:rPr>
        <w:t>о таможенном обслуживании как об упорядоченной работе тамо-</w:t>
      </w:r>
      <w:r>
        <w:rPr>
          <w:color w:val="231F20"/>
          <w:spacing w:val="1"/>
        </w:rPr>
        <w:t> </w:t>
      </w:r>
      <w:r>
        <w:rPr>
          <w:color w:val="231F20"/>
        </w:rPr>
        <w:t>женных структур по предоставлению всем заинтересованным ли-</w:t>
      </w:r>
      <w:r>
        <w:rPr>
          <w:color w:val="231F20"/>
          <w:spacing w:val="1"/>
        </w:rPr>
        <w:t> </w:t>
      </w:r>
      <w:r>
        <w:rPr>
          <w:color w:val="231F20"/>
        </w:rPr>
        <w:t>цам таможенных</w:t>
      </w:r>
      <w:r>
        <w:rPr>
          <w:color w:val="231F20"/>
          <w:spacing w:val="1"/>
        </w:rPr>
        <w:t> </w:t>
      </w:r>
      <w:r>
        <w:rPr>
          <w:color w:val="231F20"/>
        </w:rPr>
        <w:t>услуг.</w:t>
      </w:r>
    </w:p>
    <w:p>
      <w:pPr>
        <w:pStyle w:val="BodyText"/>
        <w:spacing w:line="254" w:lineRule="auto" w:before="4"/>
        <w:ind w:right="136"/>
      </w:pPr>
      <w:r>
        <w:rPr>
          <w:color w:val="231F20"/>
        </w:rPr>
        <w:t>Ниже приведена структура выполняемых таможенным пред-</w:t>
      </w:r>
      <w:r>
        <w:rPr>
          <w:color w:val="231F20"/>
          <w:spacing w:val="1"/>
        </w:rPr>
        <w:t> </w:t>
      </w:r>
      <w:r>
        <w:rPr>
          <w:color w:val="231F20"/>
        </w:rPr>
        <w:t>ставителем</w:t>
      </w:r>
      <w:r>
        <w:rPr>
          <w:color w:val="231F20"/>
          <w:spacing w:val="1"/>
        </w:rPr>
        <w:t> </w:t>
      </w:r>
      <w:r>
        <w:rPr>
          <w:color w:val="231F20"/>
        </w:rPr>
        <w:t>действий: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23"/>
        </w:numPr>
        <w:tabs>
          <w:tab w:pos="752" w:val="left" w:leader="none"/>
        </w:tabs>
        <w:spacing w:line="254" w:lineRule="auto" w:before="94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таможенный представитель перерабатывает и сопоставля-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ет данные, поступившие к нему от участника внешней торговли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таможенных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целей;</w:t>
      </w:r>
    </w:p>
    <w:p>
      <w:pPr>
        <w:pStyle w:val="ListParagraph"/>
        <w:numPr>
          <w:ilvl w:val="0"/>
          <w:numId w:val="23"/>
        </w:numPr>
        <w:tabs>
          <w:tab w:pos="747" w:val="left" w:leader="none"/>
        </w:tabs>
        <w:spacing w:line="254" w:lineRule="auto" w:before="3" w:after="0"/>
        <w:ind w:left="118" w:right="134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следит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за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выполнением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определенных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правовым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полем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раз-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личного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рода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лимитирований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запретов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на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обработку,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распростра-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нение и применение в собственных интересах или интересах тре-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тьих лиц всех тех данных, поступивших от участников внешней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торговли, и являющихся либо коммерческой, либо банковской,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либо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другой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тайной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подпадающей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под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закон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об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охране;</w:t>
      </w:r>
    </w:p>
    <w:p>
      <w:pPr>
        <w:pStyle w:val="ListParagraph"/>
        <w:numPr>
          <w:ilvl w:val="0"/>
          <w:numId w:val="23"/>
        </w:numPr>
        <w:tabs>
          <w:tab w:pos="754" w:val="left" w:leader="none"/>
        </w:tabs>
        <w:spacing w:line="254" w:lineRule="auto" w:before="5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проверяет компетенцию лиц, осуществляющих внешнюю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торговлю,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касательно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товаров,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грузов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транспортных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средств;</w:t>
      </w:r>
    </w:p>
    <w:p>
      <w:pPr>
        <w:pStyle w:val="ListParagraph"/>
        <w:numPr>
          <w:ilvl w:val="0"/>
          <w:numId w:val="23"/>
        </w:numPr>
        <w:tabs>
          <w:tab w:pos="749" w:val="left" w:leader="none"/>
        </w:tabs>
        <w:spacing w:line="254" w:lineRule="auto" w:before="1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поясняет лицам, осуществляющим внешнюю торговлю, за-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конодательство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области таможенного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дела;</w:t>
      </w:r>
    </w:p>
    <w:p>
      <w:pPr>
        <w:pStyle w:val="ListParagraph"/>
        <w:numPr>
          <w:ilvl w:val="0"/>
          <w:numId w:val="23"/>
        </w:numPr>
        <w:tabs>
          <w:tab w:pos="753" w:val="left" w:leader="none"/>
        </w:tabs>
        <w:spacing w:line="254" w:lineRule="auto" w:before="2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осуществляет гарантированное сохранение бумаг, а имен-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но, договоров, дубликатов деклараций и прочих, связанных с ра-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ботой, проводимой таможенным представителем, на протяжении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трех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лет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момента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заключения,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предъявления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соответ-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ствующую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структуру,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согласно нормам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законодательства.</w:t>
      </w:r>
    </w:p>
    <w:p>
      <w:pPr>
        <w:pStyle w:val="ListParagraph"/>
        <w:numPr>
          <w:ilvl w:val="0"/>
          <w:numId w:val="23"/>
        </w:numPr>
        <w:tabs>
          <w:tab w:pos="746" w:val="left" w:leader="none"/>
        </w:tabs>
        <w:spacing w:line="254" w:lineRule="auto" w:before="4" w:after="0"/>
        <w:ind w:left="118" w:right="136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по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просьбе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участников,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осуществляющих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внешнюю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торгов-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лю, предъявляет товары, грузы и транспортные средства для вы-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полнения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ветеринарного,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фитосанитарного,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экологического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про-</w:t>
      </w:r>
      <w:r>
        <w:rPr>
          <w:color w:val="231F20"/>
          <w:spacing w:val="-51"/>
          <w:sz w:val="21"/>
        </w:rPr>
        <w:t> </w:t>
      </w:r>
      <w:r>
        <w:rPr>
          <w:color w:val="231F20"/>
          <w:spacing w:val="-1"/>
          <w:sz w:val="21"/>
        </w:rPr>
        <w:t>чих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типов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надзора,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выполняемого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структурами,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уполномоченными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 этой области, над товарами грузами и транспортом, который за-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являет таможенный представитель. В процессе этих действий та-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моженный представитель информирует уполномоченные струк-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туры о передвижении товаров, грузов и транспорта, предъявляет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требуемые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бумаги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необходимые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данные,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результаты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анализов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 образцы, либо оказывает помощь в проведении анализов и взя-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тии образцов, а кроме того, выполняет прочие действия, требуе-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мые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для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выполнения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уполномоченными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структурами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своей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работы;</w:t>
      </w:r>
    </w:p>
    <w:p>
      <w:pPr>
        <w:pStyle w:val="ListParagraph"/>
        <w:numPr>
          <w:ilvl w:val="0"/>
          <w:numId w:val="23"/>
        </w:numPr>
        <w:tabs>
          <w:tab w:pos="747" w:val="left" w:leader="none"/>
        </w:tabs>
        <w:spacing w:line="254" w:lineRule="auto" w:before="10" w:after="0"/>
        <w:ind w:left="118" w:right="136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опираясь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на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предварительное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заявление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таможенных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струк-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тур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независимо,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осуществляет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типизацию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товаров;</w:t>
      </w:r>
    </w:p>
    <w:p>
      <w:pPr>
        <w:pStyle w:val="ListParagraph"/>
        <w:numPr>
          <w:ilvl w:val="0"/>
          <w:numId w:val="23"/>
        </w:numPr>
        <w:tabs>
          <w:tab w:pos="752" w:val="left" w:leader="none"/>
        </w:tabs>
        <w:spacing w:line="254" w:lineRule="auto" w:before="2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вычисляет таможенную стоимость или количество товара,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государство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производства,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осуществляет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расчет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гарантирует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вы-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плату</w:t>
      </w:r>
      <w:r>
        <w:rPr>
          <w:color w:val="231F20"/>
          <w:spacing w:val="-12"/>
        </w:rPr>
        <w:t> </w:t>
      </w:r>
      <w:r>
        <w:rPr>
          <w:color w:val="231F20"/>
        </w:rPr>
        <w:t>всех</w:t>
      </w:r>
      <w:r>
        <w:rPr>
          <w:color w:val="231F20"/>
          <w:spacing w:val="-11"/>
        </w:rPr>
        <w:t> </w:t>
      </w:r>
      <w:r>
        <w:rPr>
          <w:color w:val="231F20"/>
        </w:rPr>
        <w:t>таможенных</w:t>
      </w:r>
      <w:r>
        <w:rPr>
          <w:color w:val="231F20"/>
          <w:spacing w:val="-11"/>
        </w:rPr>
        <w:t> </w:t>
      </w:r>
      <w:r>
        <w:rPr>
          <w:color w:val="231F20"/>
        </w:rPr>
        <w:t>налогов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сборов,</w:t>
      </w:r>
      <w:r>
        <w:rPr>
          <w:color w:val="231F20"/>
          <w:spacing w:val="-11"/>
        </w:rPr>
        <w:t> </w:t>
      </w:r>
      <w:r>
        <w:rPr>
          <w:color w:val="231F20"/>
        </w:rPr>
        <w:t>осуществляет</w:t>
      </w:r>
      <w:r>
        <w:rPr>
          <w:color w:val="231F20"/>
          <w:spacing w:val="-11"/>
        </w:rPr>
        <w:t> </w:t>
      </w:r>
      <w:r>
        <w:rPr>
          <w:color w:val="231F20"/>
        </w:rPr>
        <w:t>конверти-</w:t>
      </w:r>
      <w:r>
        <w:rPr>
          <w:color w:val="231F20"/>
          <w:spacing w:val="-50"/>
        </w:rPr>
        <w:t> </w:t>
      </w:r>
      <w:r>
        <w:rPr>
          <w:color w:val="231F20"/>
        </w:rPr>
        <w:t>рование валют, определяет согласно выбранной таможенной про-</w:t>
      </w:r>
      <w:r>
        <w:rPr>
          <w:color w:val="231F20"/>
          <w:spacing w:val="1"/>
        </w:rPr>
        <w:t> </w:t>
      </w:r>
      <w:r>
        <w:rPr>
          <w:color w:val="231F20"/>
        </w:rPr>
        <w:t>цедуре</w:t>
      </w:r>
      <w:r>
        <w:rPr>
          <w:color w:val="231F20"/>
          <w:spacing w:val="3"/>
        </w:rPr>
        <w:t> </w:t>
      </w:r>
      <w:r>
        <w:rPr>
          <w:color w:val="231F20"/>
        </w:rPr>
        <w:t>правила</w:t>
      </w:r>
      <w:r>
        <w:rPr>
          <w:color w:val="231F20"/>
          <w:spacing w:val="2"/>
        </w:rPr>
        <w:t> </w:t>
      </w:r>
      <w:r>
        <w:rPr>
          <w:color w:val="231F20"/>
        </w:rPr>
        <w:t>выплат</w:t>
      </w:r>
      <w:r>
        <w:rPr>
          <w:color w:val="231F20"/>
          <w:spacing w:val="3"/>
        </w:rPr>
        <w:t> </w:t>
      </w:r>
      <w:r>
        <w:rPr>
          <w:color w:val="231F20"/>
        </w:rPr>
        <w:t>таможенных</w:t>
      </w:r>
      <w:r>
        <w:rPr>
          <w:color w:val="231F20"/>
          <w:spacing w:val="4"/>
        </w:rPr>
        <w:t> </w:t>
      </w:r>
      <w:r>
        <w:rPr>
          <w:color w:val="231F20"/>
        </w:rPr>
        <w:t>налогов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сборов;</w:t>
      </w:r>
    </w:p>
    <w:p>
      <w:pPr>
        <w:pStyle w:val="ListParagraph"/>
        <w:numPr>
          <w:ilvl w:val="0"/>
          <w:numId w:val="23"/>
        </w:numPr>
        <w:tabs>
          <w:tab w:pos="752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предоставляет по строго определенным правилам подлин-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ные данные о товарах, грузах и транспорте, таможенной проце-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дуре, определенной лицом, осуществляющим внешнюю торгов-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лю,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прочие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данные,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требуемые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осуществлении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таможенного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оформления;</w:t>
      </w:r>
    </w:p>
    <w:p>
      <w:pPr>
        <w:pStyle w:val="ListParagraph"/>
        <w:numPr>
          <w:ilvl w:val="0"/>
          <w:numId w:val="23"/>
        </w:numPr>
        <w:tabs>
          <w:tab w:pos="757" w:val="left" w:leader="none"/>
        </w:tabs>
        <w:spacing w:line="254" w:lineRule="auto" w:before="4" w:after="0"/>
        <w:ind w:left="118" w:right="13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предоставляет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вместе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таможенным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заявлением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разного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рода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сопроводительные,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транспортные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прочие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коммерческие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бу-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w w:val="105"/>
          <w:sz w:val="21"/>
        </w:rPr>
        <w:t>маги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на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товары,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грузы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транспорт,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а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иных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случаях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определен-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ных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правовой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базой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лицензии,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сертификаты,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разрешения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про-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чие бумаги, требуемые при таможенном оформлении, врученные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транспортной компанией или лицом, осуществляющим внеш-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нюю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торговлю;</w:t>
      </w:r>
    </w:p>
    <w:p>
      <w:pPr>
        <w:pStyle w:val="ListParagraph"/>
        <w:numPr>
          <w:ilvl w:val="0"/>
          <w:numId w:val="23"/>
        </w:numPr>
        <w:tabs>
          <w:tab w:pos="759" w:val="left" w:leader="none"/>
        </w:tabs>
        <w:spacing w:line="254" w:lineRule="auto" w:before="6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предоставляет по запросу таможенных структур товары,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грузы и транспорт, подлежащие оформлению, должностным ли-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цам таможенных структур либо в месте дислокации товаров, гру-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зов и транспорта, либо перемещает их в место, указанное долж-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ностным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лицом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таможенной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структуры;</w:t>
      </w:r>
    </w:p>
    <w:p>
      <w:pPr>
        <w:pStyle w:val="ListParagraph"/>
        <w:numPr>
          <w:ilvl w:val="0"/>
          <w:numId w:val="23"/>
        </w:numPr>
        <w:tabs>
          <w:tab w:pos="747" w:val="left" w:leader="none"/>
        </w:tabs>
        <w:spacing w:line="254" w:lineRule="auto" w:before="4" w:after="0"/>
        <w:ind w:left="118" w:right="136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осуществляет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настоянию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таможенных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структур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перевоз-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ку,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измерение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массы,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прочие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измерения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объема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товаров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гру-</w:t>
      </w:r>
      <w:r>
        <w:rPr>
          <w:color w:val="231F20"/>
          <w:spacing w:val="-51"/>
          <w:sz w:val="21"/>
        </w:rPr>
        <w:t> </w:t>
      </w:r>
      <w:r>
        <w:rPr>
          <w:color w:val="231F20"/>
          <w:spacing w:val="-2"/>
          <w:sz w:val="21"/>
        </w:rPr>
        <w:t>зов,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погрузочно-разгрузочные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работы,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замену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упаковки,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если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ее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це-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лостность была нарушена, распаковку товаров, открытие складов,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цистерн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прочих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мест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дислокации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товаров,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грузов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транспорта,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а кроме того, осуществляет прочие действия, требуемые для та-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моженного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оформления;</w:t>
      </w:r>
    </w:p>
    <w:p>
      <w:pPr>
        <w:pStyle w:val="ListParagraph"/>
        <w:numPr>
          <w:ilvl w:val="0"/>
          <w:numId w:val="23"/>
        </w:numPr>
        <w:tabs>
          <w:tab w:pos="751" w:val="left" w:leader="none"/>
        </w:tabs>
        <w:spacing w:line="254" w:lineRule="auto" w:before="6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осуществляет выплату или осуществляет гарантию выпла-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ты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предусмотренных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таможенных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платежей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со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стороны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лица,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осу-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ществляющего внешнюю торговлю, или третьей стороны, в том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случае если это допускает договор, заключенный между таможен-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ным представителем и лицом, осуществляющим внешнюю тор-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говлю, в период, предусмотренный действующим таможенным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законодательством.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23"/>
        </w:numPr>
        <w:tabs>
          <w:tab w:pos="754" w:val="left" w:leader="none"/>
        </w:tabs>
        <w:spacing w:line="254" w:lineRule="auto" w:before="94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осуществляет выполнение лицом, участвующим во внеш-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ней торговле, законных требований в области экономической без-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опасности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требований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нетарифного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регулирования;</w:t>
      </w:r>
    </w:p>
    <w:p>
      <w:pPr>
        <w:pStyle w:val="ListParagraph"/>
        <w:numPr>
          <w:ilvl w:val="0"/>
          <w:numId w:val="23"/>
        </w:numPr>
        <w:tabs>
          <w:tab w:pos="759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осуществляет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выполнение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законных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правил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таможенно-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го оформления, в том числе правил начала и окончания таможен-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ного оформления, места оформления, времени и процедуры осу-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ществления;</w:t>
      </w:r>
    </w:p>
    <w:p>
      <w:pPr>
        <w:pStyle w:val="ListParagraph"/>
        <w:numPr>
          <w:ilvl w:val="0"/>
          <w:numId w:val="23"/>
        </w:numPr>
        <w:tabs>
          <w:tab w:pos="753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осуществляет обжалования по форме, определенной зако-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нодательством, решения, действия или бездействия таможенных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структур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или сотрудников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этих структур;</w:t>
      </w:r>
    </w:p>
    <w:p>
      <w:pPr>
        <w:pStyle w:val="ListParagraph"/>
        <w:numPr>
          <w:ilvl w:val="0"/>
          <w:numId w:val="23"/>
        </w:numPr>
        <w:tabs>
          <w:tab w:pos="754" w:val="left" w:leader="none"/>
        </w:tabs>
        <w:spacing w:line="254" w:lineRule="auto" w:before="3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запрашивает у сотрудников таможенных структур выдачу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бумаги о передаче на проведение проверок различного характера,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подлинников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коммерческих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прочих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бумаг,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предоставленных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ли-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цом,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участвующим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внешней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торговле,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таможенному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представи-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телю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необходимых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совершения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таможенного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оформления;</w:t>
      </w:r>
    </w:p>
    <w:p>
      <w:pPr>
        <w:pStyle w:val="ListParagraph"/>
        <w:numPr>
          <w:ilvl w:val="0"/>
          <w:numId w:val="23"/>
        </w:numPr>
        <w:tabs>
          <w:tab w:pos="751" w:val="left" w:leader="none"/>
        </w:tabs>
        <w:spacing w:line="254" w:lineRule="auto" w:before="4" w:after="0"/>
        <w:ind w:left="118" w:right="134" w:firstLine="396"/>
        <w:jc w:val="both"/>
        <w:rPr>
          <w:sz w:val="21"/>
        </w:rPr>
      </w:pPr>
      <w:r>
        <w:rPr>
          <w:color w:val="231F20"/>
          <w:sz w:val="21"/>
        </w:rPr>
        <w:t>осуществляет упаковку, либо совершает ее вскрытие, либо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совершает переупаковку товаров, таможенное оформление кото-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требуется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провести;</w:t>
      </w:r>
    </w:p>
    <w:p>
      <w:pPr>
        <w:pStyle w:val="ListParagraph"/>
        <w:numPr>
          <w:ilvl w:val="0"/>
          <w:numId w:val="23"/>
        </w:numPr>
        <w:tabs>
          <w:tab w:pos="751" w:val="left" w:leader="none"/>
        </w:tabs>
        <w:spacing w:line="254" w:lineRule="auto" w:before="2" w:after="0"/>
        <w:ind w:left="118" w:right="138" w:firstLine="396"/>
        <w:jc w:val="both"/>
        <w:rPr>
          <w:sz w:val="21"/>
        </w:rPr>
      </w:pPr>
      <w:r>
        <w:rPr>
          <w:color w:val="231F20"/>
          <w:sz w:val="21"/>
        </w:rPr>
        <w:t>осуществляет забор проб и образцов товаров, при наличии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позволения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стороны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таможенных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структур;</w:t>
      </w:r>
    </w:p>
    <w:p>
      <w:pPr>
        <w:pStyle w:val="ListParagraph"/>
        <w:numPr>
          <w:ilvl w:val="0"/>
          <w:numId w:val="23"/>
        </w:numPr>
        <w:tabs>
          <w:tab w:pos="757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осуществляет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экспертизу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собранных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проб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образцов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то-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варов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или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создает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возможность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осуществления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такой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эксперти-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зы,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согласно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действующему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правовому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полю;</w:t>
      </w:r>
    </w:p>
    <w:p>
      <w:pPr>
        <w:pStyle w:val="ListParagraph"/>
        <w:numPr>
          <w:ilvl w:val="0"/>
          <w:numId w:val="23"/>
        </w:numPr>
        <w:tabs>
          <w:tab w:pos="749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выступает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просьбой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таможенным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структурам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возмож-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ности проведения таможенного оформления вне рабочего време-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этих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структур,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месте,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совпадающем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местом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осущест-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вления таможенного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оформления;</w:t>
      </w:r>
    </w:p>
    <w:p>
      <w:pPr>
        <w:pStyle w:val="ListParagraph"/>
        <w:numPr>
          <w:ilvl w:val="0"/>
          <w:numId w:val="23"/>
        </w:numPr>
        <w:tabs>
          <w:tab w:pos="754" w:val="left" w:leader="none"/>
        </w:tabs>
        <w:spacing w:line="254" w:lineRule="auto" w:before="4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выступает с просьбой о предоставлении возможности ис-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пользования облегченного таможенного оформления тогда, когда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это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позволяет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действующая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нормативно-правовая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база;</w:t>
      </w:r>
    </w:p>
    <w:p>
      <w:pPr>
        <w:pStyle w:val="ListParagraph"/>
        <w:numPr>
          <w:ilvl w:val="0"/>
          <w:numId w:val="23"/>
        </w:numPr>
        <w:tabs>
          <w:tab w:pos="750" w:val="left" w:leader="none"/>
        </w:tabs>
        <w:spacing w:line="254" w:lineRule="auto" w:before="2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осуществляет нахождение в случае забора проб и образцов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товаров сотрудниками таможенных структур или других уполно-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моченных в этом вопросе структур, а также получает данные об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итогах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проведения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экспертиз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собранных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проб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образцов,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осущест-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7" w:firstLine="0"/>
      </w:pPr>
      <w:r>
        <w:rPr>
          <w:color w:val="231F20"/>
        </w:rPr>
        <w:t>вленных этими структурами, при обязательном информировании</w:t>
      </w:r>
      <w:r>
        <w:rPr>
          <w:color w:val="231F20"/>
          <w:spacing w:val="1"/>
        </w:rPr>
        <w:t> </w:t>
      </w:r>
      <w:r>
        <w:rPr>
          <w:color w:val="231F20"/>
        </w:rPr>
        <w:t>лица, участвующего</w:t>
      </w:r>
      <w:r>
        <w:rPr>
          <w:color w:val="231F20"/>
          <w:spacing w:val="2"/>
        </w:rPr>
        <w:t> </w:t>
      </w:r>
      <w:r>
        <w:rPr>
          <w:color w:val="231F20"/>
        </w:rPr>
        <w:t>во</w:t>
      </w:r>
      <w:r>
        <w:rPr>
          <w:color w:val="231F20"/>
          <w:spacing w:val="2"/>
        </w:rPr>
        <w:t> </w:t>
      </w:r>
      <w:r>
        <w:rPr>
          <w:color w:val="231F20"/>
        </w:rPr>
        <w:t>внешней торговле;</w:t>
      </w:r>
    </w:p>
    <w:p>
      <w:pPr>
        <w:pStyle w:val="ListParagraph"/>
        <w:numPr>
          <w:ilvl w:val="0"/>
          <w:numId w:val="23"/>
        </w:numPr>
        <w:tabs>
          <w:tab w:pos="752" w:val="left" w:leader="none"/>
        </w:tabs>
        <w:spacing w:line="240" w:lineRule="auto" w:before="2" w:after="0"/>
        <w:ind w:left="751" w:right="0" w:hanging="237"/>
        <w:jc w:val="both"/>
        <w:rPr>
          <w:sz w:val="21"/>
        </w:rPr>
      </w:pPr>
      <w:r>
        <w:rPr>
          <w:color w:val="231F20"/>
          <w:sz w:val="21"/>
        </w:rPr>
        <w:t>осуществляет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выплату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таможенных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сборов;</w:t>
      </w:r>
    </w:p>
    <w:p>
      <w:pPr>
        <w:pStyle w:val="ListParagraph"/>
        <w:numPr>
          <w:ilvl w:val="0"/>
          <w:numId w:val="23"/>
        </w:numPr>
        <w:tabs>
          <w:tab w:pos="752" w:val="left" w:leader="none"/>
        </w:tabs>
        <w:spacing w:line="254" w:lineRule="auto" w:before="15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по заданию лица, участвующего во внешней торговле, вы-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ступает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просьбой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разрешении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отсрочку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рассрочку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вы-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плате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таможенных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сборов;</w:t>
      </w:r>
    </w:p>
    <w:p>
      <w:pPr>
        <w:pStyle w:val="ListParagraph"/>
        <w:numPr>
          <w:ilvl w:val="0"/>
          <w:numId w:val="23"/>
        </w:numPr>
        <w:tabs>
          <w:tab w:pos="759" w:val="left" w:leader="none"/>
        </w:tabs>
        <w:spacing w:line="254" w:lineRule="auto" w:before="3" w:after="0"/>
        <w:ind w:left="118" w:right="134" w:firstLine="396"/>
        <w:jc w:val="both"/>
        <w:rPr>
          <w:sz w:val="21"/>
        </w:rPr>
      </w:pPr>
      <w:r>
        <w:rPr>
          <w:color w:val="231F20"/>
          <w:sz w:val="21"/>
        </w:rPr>
        <w:t>осуществляет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согласно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действующему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законодательству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возвращение излишне выплаченных таможенных сборов и плате-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жей в том случае, если платежи были осуществлены таможенным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представителем или в том случае, если он санкционирован лицом,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выплатившим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излишние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сборы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платежи;</w:t>
      </w:r>
    </w:p>
    <w:p>
      <w:pPr>
        <w:pStyle w:val="ListParagraph"/>
        <w:numPr>
          <w:ilvl w:val="0"/>
          <w:numId w:val="23"/>
        </w:numPr>
        <w:tabs>
          <w:tab w:pos="756" w:val="left" w:leader="none"/>
        </w:tabs>
        <w:spacing w:line="254" w:lineRule="auto" w:before="4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осуществляет коррекцию или дополняет данные, отобра-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женные в таможенной декларации, а кроме того, забирает предо-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ставленную таможенную декларацию в определенный действую-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щим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законодательством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период;</w:t>
      </w:r>
    </w:p>
    <w:p>
      <w:pPr>
        <w:pStyle w:val="ListParagraph"/>
        <w:numPr>
          <w:ilvl w:val="0"/>
          <w:numId w:val="23"/>
        </w:numPr>
        <w:tabs>
          <w:tab w:pos="758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с одобрения таможенной службы предоставляет времен-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ную или периодическую декларацию по определенному действу-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ющим законодательством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порядку;</w:t>
      </w:r>
    </w:p>
    <w:p>
      <w:pPr>
        <w:pStyle w:val="ListParagraph"/>
        <w:numPr>
          <w:ilvl w:val="0"/>
          <w:numId w:val="23"/>
        </w:numPr>
        <w:tabs>
          <w:tab w:pos="747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осуществляет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нахождение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осмотре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товаров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транспор-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та,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подлежащих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декларированию;</w:t>
      </w:r>
    </w:p>
    <w:p>
      <w:pPr>
        <w:pStyle w:val="ListParagraph"/>
        <w:numPr>
          <w:ilvl w:val="0"/>
          <w:numId w:val="23"/>
        </w:numPr>
        <w:tabs>
          <w:tab w:pos="747" w:val="left" w:leader="none"/>
        </w:tabs>
        <w:spacing w:line="254" w:lineRule="auto" w:before="1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выступает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просьбой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перед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таможенными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службами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вне-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сении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изменений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таможенную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стоимость.</w:t>
      </w:r>
    </w:p>
    <w:p>
      <w:pPr>
        <w:pStyle w:val="BodyText"/>
        <w:spacing w:line="254" w:lineRule="auto" w:before="2"/>
        <w:ind w:right="135"/>
        <w:jc w:val="right"/>
      </w:pPr>
      <w:r>
        <w:rPr>
          <w:color w:val="231F20"/>
          <w:spacing w:val="-2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итог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можно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сказать,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таможенную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услугу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следует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пони-</w:t>
      </w:r>
      <w:r>
        <w:rPr>
          <w:color w:val="231F20"/>
          <w:spacing w:val="-50"/>
        </w:rPr>
        <w:t> </w:t>
      </w:r>
      <w:r>
        <w:rPr>
          <w:color w:val="231F20"/>
        </w:rPr>
        <w:t>мать</w:t>
      </w:r>
      <w:r>
        <w:rPr>
          <w:color w:val="231F20"/>
          <w:spacing w:val="-9"/>
        </w:rPr>
        <w:t> </w:t>
      </w:r>
      <w:r>
        <w:rPr>
          <w:color w:val="231F2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</w:rPr>
        <w:t>комплекс</w:t>
      </w:r>
      <w:r>
        <w:rPr>
          <w:color w:val="231F20"/>
          <w:spacing w:val="-9"/>
        </w:rPr>
        <w:t> </w:t>
      </w:r>
      <w:r>
        <w:rPr>
          <w:color w:val="231F20"/>
        </w:rPr>
        <w:t>действий</w:t>
      </w:r>
      <w:r>
        <w:rPr>
          <w:color w:val="231F20"/>
          <w:spacing w:val="-8"/>
        </w:rPr>
        <w:t> </w:t>
      </w:r>
      <w:r>
        <w:rPr>
          <w:color w:val="231F20"/>
        </w:rPr>
        <w:t>различного</w:t>
      </w:r>
      <w:r>
        <w:rPr>
          <w:color w:val="231F20"/>
          <w:spacing w:val="-9"/>
        </w:rPr>
        <w:t> </w:t>
      </w:r>
      <w:r>
        <w:rPr>
          <w:color w:val="231F20"/>
        </w:rPr>
        <w:t>характера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области</w:t>
      </w:r>
      <w:r>
        <w:rPr>
          <w:color w:val="231F20"/>
          <w:spacing w:val="-9"/>
        </w:rPr>
        <w:t> </w:t>
      </w:r>
      <w:r>
        <w:rPr>
          <w:color w:val="231F20"/>
        </w:rPr>
        <w:t>тамо-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женного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дела,</w:t>
      </w:r>
      <w:r>
        <w:rPr>
          <w:color w:val="231F20"/>
          <w:spacing w:val="-12"/>
        </w:rPr>
        <w:t> </w:t>
      </w:r>
      <w:r>
        <w:rPr>
          <w:color w:val="231F20"/>
        </w:rPr>
        <w:t>ориентированных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достижение</w:t>
      </w:r>
      <w:r>
        <w:rPr>
          <w:color w:val="231F20"/>
          <w:spacing w:val="-12"/>
        </w:rPr>
        <w:t> </w:t>
      </w:r>
      <w:r>
        <w:rPr>
          <w:color w:val="231F20"/>
        </w:rPr>
        <w:t>требований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бы-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строму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качественному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осуществлению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таможенного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оформления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товаров,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грузов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транспорта,</w:t>
      </w:r>
      <w:r>
        <w:rPr>
          <w:color w:val="231F20"/>
          <w:spacing w:val="-11"/>
        </w:rPr>
        <w:t> </w:t>
      </w:r>
      <w:r>
        <w:rPr>
          <w:color w:val="231F20"/>
        </w:rPr>
        <w:t>определенных</w:t>
      </w:r>
      <w:r>
        <w:rPr>
          <w:color w:val="231F20"/>
          <w:spacing w:val="-12"/>
        </w:rPr>
        <w:t> </w:t>
      </w:r>
      <w:r>
        <w:rPr>
          <w:color w:val="231F20"/>
        </w:rPr>
        <w:t>лицами,</w:t>
      </w:r>
      <w:r>
        <w:rPr>
          <w:color w:val="231F20"/>
          <w:spacing w:val="-11"/>
        </w:rPr>
        <w:t> </w:t>
      </w:r>
      <w:r>
        <w:rPr>
          <w:color w:val="231F20"/>
        </w:rPr>
        <w:t>участвующи-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ми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внешней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торговле,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кроме</w:t>
      </w:r>
      <w:r>
        <w:rPr>
          <w:color w:val="231F20"/>
          <w:spacing w:val="-12"/>
        </w:rPr>
        <w:t> </w:t>
      </w:r>
      <w:r>
        <w:rPr>
          <w:color w:val="231F20"/>
        </w:rPr>
        <w:t>того,</w:t>
      </w:r>
      <w:r>
        <w:rPr>
          <w:color w:val="231F20"/>
          <w:spacing w:val="-12"/>
        </w:rPr>
        <w:t> </w:t>
      </w:r>
      <w:r>
        <w:rPr>
          <w:color w:val="231F20"/>
        </w:rPr>
        <w:t>ориентированных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выпол-</w:t>
      </w:r>
      <w:r>
        <w:rPr>
          <w:color w:val="231F20"/>
          <w:spacing w:val="-49"/>
        </w:rPr>
        <w:t> </w:t>
      </w:r>
      <w:r>
        <w:rPr>
          <w:color w:val="231F20"/>
        </w:rPr>
        <w:t>нение</w:t>
      </w:r>
      <w:r>
        <w:rPr>
          <w:color w:val="231F20"/>
          <w:spacing w:val="8"/>
        </w:rPr>
        <w:t> </w:t>
      </w:r>
      <w:r>
        <w:rPr>
          <w:color w:val="231F20"/>
        </w:rPr>
        <w:t>всех</w:t>
      </w:r>
      <w:r>
        <w:rPr>
          <w:color w:val="231F20"/>
          <w:spacing w:val="8"/>
        </w:rPr>
        <w:t> </w:t>
      </w:r>
      <w:r>
        <w:rPr>
          <w:color w:val="231F20"/>
        </w:rPr>
        <w:t>обязательств</w:t>
      </w:r>
      <w:r>
        <w:rPr>
          <w:color w:val="231F20"/>
          <w:spacing w:val="9"/>
        </w:rPr>
        <w:t> </w:t>
      </w:r>
      <w:r>
        <w:rPr>
          <w:color w:val="231F20"/>
        </w:rPr>
        <w:t>перед</w:t>
      </w:r>
      <w:r>
        <w:rPr>
          <w:color w:val="231F20"/>
          <w:spacing w:val="8"/>
        </w:rPr>
        <w:t> </w:t>
      </w:r>
      <w:r>
        <w:rPr>
          <w:color w:val="231F20"/>
        </w:rPr>
        <w:t>страной</w:t>
      </w:r>
      <w:r>
        <w:rPr>
          <w:color w:val="231F20"/>
          <w:spacing w:val="8"/>
        </w:rPr>
        <w:t> </w:t>
      </w:r>
      <w:r>
        <w:rPr>
          <w:color w:val="231F20"/>
        </w:rPr>
        <w:t>по</w:t>
      </w:r>
      <w:r>
        <w:rPr>
          <w:color w:val="231F20"/>
          <w:spacing w:val="9"/>
        </w:rPr>
        <w:t> </w:t>
      </w:r>
      <w:r>
        <w:rPr>
          <w:color w:val="231F20"/>
        </w:rPr>
        <w:t>соблюдению</w:t>
      </w:r>
      <w:r>
        <w:rPr>
          <w:color w:val="231F20"/>
          <w:spacing w:val="8"/>
        </w:rPr>
        <w:t> </w:t>
      </w:r>
      <w:r>
        <w:rPr>
          <w:color w:val="231F20"/>
        </w:rPr>
        <w:t>экономи-</w:t>
      </w:r>
      <w:r>
        <w:rPr>
          <w:color w:val="231F20"/>
          <w:spacing w:val="1"/>
        </w:rPr>
        <w:t> </w:t>
      </w:r>
      <w:r>
        <w:rPr>
          <w:color w:val="231F20"/>
        </w:rPr>
        <w:t>ческой</w:t>
      </w:r>
      <w:r>
        <w:rPr>
          <w:color w:val="231F20"/>
          <w:spacing w:val="14"/>
        </w:rPr>
        <w:t> </w:t>
      </w:r>
      <w:r>
        <w:rPr>
          <w:color w:val="231F20"/>
        </w:rPr>
        <w:t>безопасности,</w:t>
      </w:r>
      <w:r>
        <w:rPr>
          <w:color w:val="231F20"/>
          <w:spacing w:val="14"/>
        </w:rPr>
        <w:t> </w:t>
      </w:r>
      <w:r>
        <w:rPr>
          <w:color w:val="231F20"/>
        </w:rPr>
        <w:t>соблюдению</w:t>
      </w:r>
      <w:r>
        <w:rPr>
          <w:color w:val="231F20"/>
          <w:spacing w:val="14"/>
        </w:rPr>
        <w:t> </w:t>
      </w:r>
      <w:r>
        <w:rPr>
          <w:color w:val="231F20"/>
        </w:rPr>
        <w:t>санитарных,</w:t>
      </w:r>
      <w:r>
        <w:rPr>
          <w:color w:val="231F20"/>
          <w:spacing w:val="15"/>
        </w:rPr>
        <w:t> </w:t>
      </w:r>
      <w:r>
        <w:rPr>
          <w:color w:val="231F20"/>
        </w:rPr>
        <w:t>фитосанитарных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экологических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норм,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наполнению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федерального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бюджета.</w:t>
      </w:r>
      <w:r>
        <w:rPr>
          <w:color w:val="231F20"/>
          <w:spacing w:val="-50"/>
        </w:rPr>
        <w:t> </w:t>
      </w:r>
      <w:r>
        <w:rPr>
          <w:color w:val="231F20"/>
        </w:rPr>
        <w:t>Технологические</w:t>
      </w:r>
      <w:r>
        <w:rPr>
          <w:color w:val="231F20"/>
          <w:spacing w:val="14"/>
        </w:rPr>
        <w:t> </w:t>
      </w:r>
      <w:r>
        <w:rPr>
          <w:color w:val="231F20"/>
        </w:rPr>
        <w:t>процедуры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таможенном</w:t>
      </w:r>
      <w:r>
        <w:rPr>
          <w:color w:val="231F20"/>
          <w:spacing w:val="15"/>
        </w:rPr>
        <w:t> </w:t>
      </w:r>
      <w:r>
        <w:rPr>
          <w:color w:val="231F20"/>
        </w:rPr>
        <w:t>сервисе,</w:t>
      </w:r>
      <w:r>
        <w:rPr>
          <w:color w:val="231F20"/>
          <w:spacing w:val="14"/>
        </w:rPr>
        <w:t> </w:t>
      </w:r>
      <w:r>
        <w:rPr>
          <w:color w:val="231F20"/>
        </w:rPr>
        <w:t>общий</w:t>
      </w:r>
      <w:r>
        <w:rPr>
          <w:color w:val="231F20"/>
          <w:spacing w:val="1"/>
        </w:rPr>
        <w:t> </w:t>
      </w:r>
      <w:r>
        <w:rPr>
          <w:color w:val="231F20"/>
        </w:rPr>
        <w:t>порядок</w:t>
      </w:r>
      <w:r>
        <w:rPr>
          <w:color w:val="231F20"/>
          <w:spacing w:val="-2"/>
        </w:rPr>
        <w:t> </w:t>
      </w:r>
      <w:r>
        <w:rPr>
          <w:color w:val="231F20"/>
        </w:rPr>
        <w:t>таможенного</w:t>
      </w:r>
      <w:r>
        <w:rPr>
          <w:color w:val="231F20"/>
          <w:spacing w:val="-1"/>
        </w:rPr>
        <w:t> </w:t>
      </w:r>
      <w:r>
        <w:rPr>
          <w:color w:val="231F20"/>
        </w:rPr>
        <w:t>оформления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помещения</w:t>
      </w:r>
      <w:r>
        <w:rPr>
          <w:color w:val="231F20"/>
          <w:spacing w:val="-2"/>
        </w:rPr>
        <w:t> </w:t>
      </w:r>
      <w:r>
        <w:rPr>
          <w:color w:val="231F20"/>
        </w:rPr>
        <w:t>под</w:t>
      </w:r>
      <w:r>
        <w:rPr>
          <w:color w:val="231F20"/>
          <w:spacing w:val="-2"/>
        </w:rPr>
        <w:t> </w:t>
      </w:r>
      <w:r>
        <w:rPr>
          <w:color w:val="231F20"/>
        </w:rPr>
        <w:t>таможенную</w:t>
      </w:r>
    </w:p>
    <w:p>
      <w:pPr>
        <w:pStyle w:val="BodyText"/>
        <w:spacing w:before="9"/>
        <w:ind w:firstLine="0"/>
        <w:jc w:val="left"/>
      </w:pPr>
      <w:r>
        <w:rPr>
          <w:color w:val="231F20"/>
        </w:rPr>
        <w:t>процедуру.</w:t>
      </w:r>
    </w:p>
    <w:p>
      <w:pPr>
        <w:spacing w:after="0"/>
        <w:jc w:val="left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/>
      </w:pPr>
      <w:r>
        <w:rPr>
          <w:color w:val="231F20"/>
        </w:rPr>
        <w:t>При реализации таможенного оформления к товарам, грузам</w:t>
      </w:r>
      <w:r>
        <w:rPr>
          <w:color w:val="231F20"/>
          <w:spacing w:val="1"/>
        </w:rPr>
        <w:t> </w:t>
      </w:r>
      <w:r>
        <w:rPr>
          <w:color w:val="231F20"/>
        </w:rPr>
        <w:t>и транспортным средствам применяются строго заданные тамо-</w:t>
      </w:r>
      <w:r>
        <w:rPr>
          <w:color w:val="231F20"/>
          <w:spacing w:val="1"/>
        </w:rPr>
        <w:t> </w:t>
      </w:r>
      <w:r>
        <w:rPr>
          <w:color w:val="231F20"/>
        </w:rPr>
        <w:t>женные операции. Таможенные операции есть не что иное, как</w:t>
      </w:r>
      <w:r>
        <w:rPr>
          <w:color w:val="231F20"/>
          <w:spacing w:val="1"/>
        </w:rPr>
        <w:t> </w:t>
      </w:r>
      <w:r>
        <w:rPr>
          <w:color w:val="231F20"/>
        </w:rPr>
        <w:t>различного рода действия, направленные по отношению к това-</w:t>
      </w:r>
      <w:r>
        <w:rPr>
          <w:color w:val="231F20"/>
          <w:spacing w:val="1"/>
        </w:rPr>
        <w:t> </w:t>
      </w:r>
      <w:r>
        <w:rPr>
          <w:color w:val="231F20"/>
        </w:rPr>
        <w:t>рам, грузам и транспортным средствам со стороны, как таможен-</w:t>
      </w:r>
      <w:r>
        <w:rPr>
          <w:color w:val="231F20"/>
          <w:spacing w:val="1"/>
        </w:rPr>
        <w:t> </w:t>
      </w:r>
      <w:r>
        <w:rPr>
          <w:color w:val="231F20"/>
        </w:rPr>
        <w:t>ных органов, так и прочих участников внешней торговли. Способ</w:t>
      </w:r>
      <w:r>
        <w:rPr>
          <w:color w:val="231F20"/>
          <w:spacing w:val="1"/>
        </w:rPr>
        <w:t> </w:t>
      </w:r>
      <w:r>
        <w:rPr>
          <w:color w:val="231F20"/>
        </w:rPr>
        <w:t>осуществления таможенного оформления находится в зависимо-</w:t>
      </w:r>
      <w:r>
        <w:rPr>
          <w:color w:val="231F20"/>
          <w:spacing w:val="1"/>
        </w:rPr>
        <w:t> </w:t>
      </w:r>
      <w:r>
        <w:rPr>
          <w:color w:val="231F20"/>
        </w:rPr>
        <w:t>сти от: категории товара, перевозимого через границу, категории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транспортного средства, применяемого для перемещения товара</w:t>
      </w:r>
      <w:r>
        <w:rPr>
          <w:color w:val="231F20"/>
          <w:spacing w:val="1"/>
        </w:rPr>
        <w:t> </w:t>
      </w:r>
      <w:r>
        <w:rPr>
          <w:color w:val="231F20"/>
        </w:rPr>
        <w:t>или груза через таможенную границу, категории лиц, перевозя-</w:t>
      </w:r>
      <w:r>
        <w:rPr>
          <w:color w:val="231F20"/>
          <w:spacing w:val="1"/>
        </w:rPr>
        <w:t> </w:t>
      </w:r>
      <w:r>
        <w:rPr>
          <w:color w:val="231F20"/>
        </w:rPr>
        <w:t>щих товары и транспортные средства. Помимо этого на таможен-</w:t>
      </w:r>
      <w:r>
        <w:rPr>
          <w:color w:val="231F20"/>
          <w:spacing w:val="1"/>
        </w:rPr>
        <w:t> </w:t>
      </w:r>
      <w:r>
        <w:rPr>
          <w:color w:val="231F20"/>
        </w:rPr>
        <w:t>ное оформление оказывает влияние и способ перемещения това-</w:t>
      </w:r>
      <w:r>
        <w:rPr>
          <w:color w:val="231F20"/>
          <w:spacing w:val="1"/>
        </w:rPr>
        <w:t> </w:t>
      </w:r>
      <w:r>
        <w:rPr>
          <w:color w:val="231F20"/>
        </w:rPr>
        <w:t>ров и грузов. Таможенное оформление осуществляется на основе</w:t>
      </w:r>
      <w:r>
        <w:rPr>
          <w:color w:val="231F20"/>
          <w:spacing w:val="1"/>
        </w:rPr>
        <w:t> </w:t>
      </w:r>
      <w:r>
        <w:rPr>
          <w:color w:val="231F20"/>
        </w:rPr>
        <w:t>принципа законности, и согласно ему данный процесс осущест-</w:t>
      </w:r>
      <w:r>
        <w:rPr>
          <w:color w:val="231F20"/>
          <w:spacing w:val="1"/>
        </w:rPr>
        <w:t> </w:t>
      </w:r>
      <w:r>
        <w:rPr>
          <w:color w:val="231F20"/>
        </w:rPr>
        <w:t>вляется по этапам, заданным таможенным кодексом и иными ак-</w:t>
      </w:r>
      <w:r>
        <w:rPr>
          <w:color w:val="231F20"/>
          <w:spacing w:val="1"/>
        </w:rPr>
        <w:t> </w:t>
      </w:r>
      <w:r>
        <w:rPr>
          <w:color w:val="231F20"/>
        </w:rPr>
        <w:t>тами законодательства Российской Федерации, в том числе нор-</w:t>
      </w:r>
      <w:r>
        <w:rPr>
          <w:color w:val="231F20"/>
          <w:spacing w:val="1"/>
        </w:rPr>
        <w:t> </w:t>
      </w:r>
      <w:r>
        <w:rPr>
          <w:color w:val="231F20"/>
        </w:rPr>
        <w:t>мативными актами Федеральной Таможенной Службы. Правила,</w:t>
      </w:r>
      <w:r>
        <w:rPr>
          <w:color w:val="231F20"/>
          <w:spacing w:val="1"/>
        </w:rPr>
        <w:t> </w:t>
      </w:r>
      <w:r>
        <w:rPr>
          <w:color w:val="231F20"/>
        </w:rPr>
        <w:t>используемые таможенными органами при осуществлении тамо-</w:t>
      </w:r>
      <w:r>
        <w:rPr>
          <w:color w:val="231F20"/>
          <w:spacing w:val="1"/>
        </w:rPr>
        <w:t> </w:t>
      </w:r>
      <w:r>
        <w:rPr>
          <w:color w:val="231F20"/>
        </w:rPr>
        <w:t>женного оформления, обязаны быть аргументированы и лимити-</w:t>
      </w:r>
      <w:r>
        <w:rPr>
          <w:color w:val="231F20"/>
          <w:spacing w:val="1"/>
        </w:rPr>
        <w:t> </w:t>
      </w:r>
      <w:r>
        <w:rPr>
          <w:color w:val="231F20"/>
        </w:rPr>
        <w:t>рованы требованиями, определенными законодательством и необ-</w:t>
      </w:r>
      <w:r>
        <w:rPr>
          <w:color w:val="231F20"/>
          <w:spacing w:val="-51"/>
        </w:rPr>
        <w:t> </w:t>
      </w:r>
      <w:r>
        <w:rPr>
          <w:color w:val="231F20"/>
        </w:rPr>
        <w:t>ходимыми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его</w:t>
      </w:r>
      <w:r>
        <w:rPr>
          <w:color w:val="231F20"/>
          <w:spacing w:val="2"/>
        </w:rPr>
        <w:t> </w:t>
      </w:r>
      <w:r>
        <w:rPr>
          <w:color w:val="231F20"/>
        </w:rPr>
        <w:t>обеспечения.</w:t>
      </w:r>
    </w:p>
    <w:p>
      <w:pPr>
        <w:pStyle w:val="BodyText"/>
        <w:spacing w:line="254" w:lineRule="auto" w:before="18"/>
        <w:ind w:right="136"/>
      </w:pPr>
      <w:r>
        <w:rPr>
          <w:color w:val="231F20"/>
        </w:rPr>
        <w:t>При осуществлении таможенного оформления основным ба-</w:t>
      </w:r>
      <w:r>
        <w:rPr>
          <w:color w:val="231F20"/>
          <w:spacing w:val="1"/>
        </w:rPr>
        <w:t> </w:t>
      </w:r>
      <w:r>
        <w:rPr>
          <w:color w:val="231F20"/>
        </w:rPr>
        <w:t>зисом</w:t>
      </w:r>
      <w:r>
        <w:rPr>
          <w:color w:val="231F20"/>
          <w:spacing w:val="-7"/>
        </w:rPr>
        <w:t> </w:t>
      </w:r>
      <w:r>
        <w:rPr>
          <w:color w:val="231F20"/>
        </w:rPr>
        <w:t>является</w:t>
      </w:r>
      <w:r>
        <w:rPr>
          <w:color w:val="231F20"/>
          <w:spacing w:val="-7"/>
        </w:rPr>
        <w:t> </w:t>
      </w:r>
      <w:r>
        <w:rPr>
          <w:color w:val="231F20"/>
        </w:rPr>
        <w:t>соблюдение</w:t>
      </w:r>
      <w:r>
        <w:rPr>
          <w:color w:val="231F20"/>
          <w:spacing w:val="-6"/>
        </w:rPr>
        <w:t> </w:t>
      </w:r>
      <w:r>
        <w:rPr>
          <w:color w:val="231F20"/>
        </w:rPr>
        <w:t>действующих</w:t>
      </w:r>
      <w:r>
        <w:rPr>
          <w:color w:val="231F20"/>
          <w:spacing w:val="-7"/>
        </w:rPr>
        <w:t> </w:t>
      </w:r>
      <w:r>
        <w:rPr>
          <w:color w:val="231F20"/>
        </w:rPr>
        <w:t>законных</w:t>
      </w:r>
      <w:r>
        <w:rPr>
          <w:color w:val="231F20"/>
          <w:spacing w:val="-6"/>
        </w:rPr>
        <w:t> </w:t>
      </w:r>
      <w:r>
        <w:rPr>
          <w:color w:val="231F20"/>
        </w:rPr>
        <w:t>прав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свобод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участников внешней торговли. </w:t>
      </w:r>
      <w:r>
        <w:rPr>
          <w:color w:val="231F20"/>
          <w:spacing w:val="-1"/>
        </w:rPr>
        <w:t>Сотрудники Федеральной таможен-</w:t>
      </w:r>
      <w:r>
        <w:rPr>
          <w:color w:val="231F20"/>
          <w:spacing w:val="-51"/>
        </w:rPr>
        <w:t> </w:t>
      </w:r>
      <w:r>
        <w:rPr>
          <w:color w:val="231F20"/>
        </w:rPr>
        <w:t>ной</w:t>
      </w:r>
      <w:r>
        <w:rPr>
          <w:color w:val="231F20"/>
          <w:spacing w:val="9"/>
        </w:rPr>
        <w:t> </w:t>
      </w:r>
      <w:r>
        <w:rPr>
          <w:color w:val="231F20"/>
        </w:rPr>
        <w:t>службы</w:t>
      </w:r>
      <w:r>
        <w:rPr>
          <w:color w:val="231F20"/>
          <w:spacing w:val="9"/>
        </w:rPr>
        <w:t> </w:t>
      </w:r>
      <w:r>
        <w:rPr>
          <w:color w:val="231F20"/>
        </w:rPr>
        <w:t>не</w:t>
      </w:r>
      <w:r>
        <w:rPr>
          <w:color w:val="231F20"/>
          <w:spacing w:val="9"/>
        </w:rPr>
        <w:t> </w:t>
      </w:r>
      <w:r>
        <w:rPr>
          <w:color w:val="231F20"/>
        </w:rPr>
        <w:t>имеют</w:t>
      </w:r>
      <w:r>
        <w:rPr>
          <w:color w:val="231F20"/>
          <w:spacing w:val="9"/>
        </w:rPr>
        <w:t> </w:t>
      </w:r>
      <w:r>
        <w:rPr>
          <w:color w:val="231F20"/>
        </w:rPr>
        <w:t>права</w:t>
      </w:r>
      <w:r>
        <w:rPr>
          <w:color w:val="231F20"/>
          <w:spacing w:val="9"/>
        </w:rPr>
        <w:t> </w:t>
      </w:r>
      <w:r>
        <w:rPr>
          <w:color w:val="231F20"/>
        </w:rPr>
        <w:t>нарушать</w:t>
      </w:r>
      <w:r>
        <w:rPr>
          <w:color w:val="231F20"/>
          <w:spacing w:val="9"/>
        </w:rPr>
        <w:t> </w:t>
      </w:r>
      <w:r>
        <w:rPr>
          <w:color w:val="231F20"/>
        </w:rPr>
        <w:t>права</w:t>
      </w:r>
      <w:r>
        <w:rPr>
          <w:color w:val="231F20"/>
          <w:spacing w:val="9"/>
        </w:rPr>
        <w:t> </w:t>
      </w:r>
      <w:r>
        <w:rPr>
          <w:color w:val="231F20"/>
        </w:rPr>
        <w:t>как</w:t>
      </w:r>
      <w:r>
        <w:rPr>
          <w:color w:val="231F20"/>
          <w:spacing w:val="9"/>
        </w:rPr>
        <w:t> </w:t>
      </w:r>
      <w:r>
        <w:rPr>
          <w:color w:val="231F20"/>
        </w:rPr>
        <w:t>физических,</w:t>
      </w:r>
      <w:r>
        <w:rPr>
          <w:color w:val="231F20"/>
          <w:spacing w:val="9"/>
        </w:rPr>
        <w:t> </w:t>
      </w:r>
      <w:r>
        <w:rPr>
          <w:color w:val="231F20"/>
        </w:rPr>
        <w:t>так</w:t>
      </w:r>
      <w:r>
        <w:rPr>
          <w:color w:val="231F20"/>
          <w:spacing w:val="-51"/>
        </w:rPr>
        <w:t> </w:t>
      </w:r>
      <w:r>
        <w:rPr>
          <w:color w:val="231F20"/>
        </w:rPr>
        <w:t>и юридических лиц, а также оказывать препятствие осуществле-</w:t>
      </w:r>
      <w:r>
        <w:rPr>
          <w:color w:val="231F20"/>
          <w:spacing w:val="1"/>
        </w:rPr>
        <w:t> </w:t>
      </w:r>
      <w:r>
        <w:rPr>
          <w:color w:val="231F20"/>
        </w:rPr>
        <w:t>ния ими своих обязанностей. Таможенное оформление, сотрудни-</w:t>
      </w:r>
      <w:r>
        <w:rPr>
          <w:color w:val="231F20"/>
          <w:spacing w:val="-50"/>
        </w:rPr>
        <w:t> </w:t>
      </w:r>
      <w:r>
        <w:rPr>
          <w:color w:val="231F20"/>
        </w:rPr>
        <w:t>ки</w:t>
      </w:r>
      <w:r>
        <w:rPr>
          <w:color w:val="231F20"/>
          <w:spacing w:val="-5"/>
        </w:rPr>
        <w:t> </w:t>
      </w:r>
      <w:r>
        <w:rPr>
          <w:color w:val="231F20"/>
        </w:rPr>
        <w:t>таможенных</w:t>
      </w:r>
      <w:r>
        <w:rPr>
          <w:color w:val="231F20"/>
          <w:spacing w:val="-4"/>
        </w:rPr>
        <w:t> </w:t>
      </w:r>
      <w:r>
        <w:rPr>
          <w:color w:val="231F20"/>
        </w:rPr>
        <w:t>органов,</w:t>
      </w:r>
      <w:r>
        <w:rPr>
          <w:color w:val="231F20"/>
          <w:spacing w:val="-4"/>
        </w:rPr>
        <w:t> </w:t>
      </w:r>
      <w:r>
        <w:rPr>
          <w:color w:val="231F20"/>
        </w:rPr>
        <w:t>обязаны</w:t>
      </w:r>
      <w:r>
        <w:rPr>
          <w:color w:val="231F20"/>
          <w:spacing w:val="-5"/>
        </w:rPr>
        <w:t> </w:t>
      </w:r>
      <w:r>
        <w:rPr>
          <w:color w:val="231F20"/>
        </w:rPr>
        <w:t>осуществлять</w:t>
      </w:r>
      <w:r>
        <w:rPr>
          <w:color w:val="231F20"/>
          <w:spacing w:val="-4"/>
        </w:rPr>
        <w:t> </w:t>
      </w:r>
      <w:r>
        <w:rPr>
          <w:color w:val="231F20"/>
        </w:rPr>
        <w:t>быстро,</w:t>
      </w:r>
      <w:r>
        <w:rPr>
          <w:color w:val="231F20"/>
          <w:spacing w:val="-4"/>
        </w:rPr>
        <w:t> </w:t>
      </w:r>
      <w:r>
        <w:rPr>
          <w:color w:val="231F20"/>
        </w:rPr>
        <w:t>без</w:t>
      </w:r>
      <w:r>
        <w:rPr>
          <w:color w:val="231F20"/>
          <w:spacing w:val="-4"/>
        </w:rPr>
        <w:t> </w:t>
      </w:r>
      <w:r>
        <w:rPr>
          <w:color w:val="231F20"/>
        </w:rPr>
        <w:t>задер-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жек.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Если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опираться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Таможенный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Кодек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Российской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Федерации,</w:t>
      </w:r>
      <w:r>
        <w:rPr>
          <w:color w:val="231F20"/>
          <w:spacing w:val="-50"/>
        </w:rPr>
        <w:t> </w:t>
      </w:r>
      <w:r>
        <w:rPr>
          <w:color w:val="231F20"/>
        </w:rPr>
        <w:t>то выпуск товаров и грузов на таможенную территорию таможен-</w:t>
      </w:r>
      <w:r>
        <w:rPr>
          <w:color w:val="231F20"/>
          <w:spacing w:val="-50"/>
        </w:rPr>
        <w:t> </w:t>
      </w:r>
      <w:r>
        <w:rPr>
          <w:color w:val="231F20"/>
        </w:rPr>
        <w:t>ные</w:t>
      </w:r>
      <w:r>
        <w:rPr>
          <w:color w:val="231F20"/>
          <w:spacing w:val="-3"/>
        </w:rPr>
        <w:t> </w:t>
      </w:r>
      <w:r>
        <w:rPr>
          <w:color w:val="231F20"/>
        </w:rPr>
        <w:t>органы</w:t>
      </w:r>
      <w:r>
        <w:rPr>
          <w:color w:val="231F20"/>
          <w:spacing w:val="-4"/>
        </w:rPr>
        <w:t> </w:t>
      </w:r>
      <w:r>
        <w:rPr>
          <w:color w:val="231F20"/>
        </w:rPr>
        <w:t>обязаны</w:t>
      </w:r>
      <w:r>
        <w:rPr>
          <w:color w:val="231F20"/>
          <w:spacing w:val="-3"/>
        </w:rPr>
        <w:t> </w:t>
      </w:r>
      <w:r>
        <w:rPr>
          <w:color w:val="231F20"/>
        </w:rPr>
        <w:t>осуществить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течение</w:t>
      </w:r>
      <w:r>
        <w:rPr>
          <w:color w:val="231F20"/>
          <w:spacing w:val="-3"/>
        </w:rPr>
        <w:t> </w:t>
      </w:r>
      <w:r>
        <w:rPr>
          <w:color w:val="231F20"/>
        </w:rPr>
        <w:t>трех</w:t>
      </w:r>
      <w:r>
        <w:rPr>
          <w:color w:val="231F20"/>
          <w:spacing w:val="-3"/>
        </w:rPr>
        <w:t> </w:t>
      </w:r>
      <w:r>
        <w:rPr>
          <w:color w:val="231F20"/>
        </w:rPr>
        <w:t>дней</w:t>
      </w:r>
      <w:r>
        <w:rPr>
          <w:color w:val="231F20"/>
          <w:spacing w:val="-3"/>
        </w:rPr>
        <w:t> </w:t>
      </w:r>
      <w:r>
        <w:rPr>
          <w:color w:val="231F20"/>
        </w:rPr>
        <w:t>после</w:t>
      </w:r>
      <w:r>
        <w:rPr>
          <w:color w:val="231F20"/>
          <w:spacing w:val="-3"/>
        </w:rPr>
        <w:t> </w:t>
      </w:r>
      <w:r>
        <w:rPr>
          <w:color w:val="231F20"/>
        </w:rPr>
        <w:t>полу-</w:t>
      </w:r>
      <w:r>
        <w:rPr>
          <w:color w:val="231F20"/>
          <w:spacing w:val="-50"/>
        </w:rPr>
        <w:t> </w:t>
      </w:r>
      <w:r>
        <w:rPr>
          <w:color w:val="231F20"/>
        </w:rPr>
        <w:t>чения всех необходимых документов и предъявления участником</w:t>
      </w:r>
      <w:r>
        <w:rPr>
          <w:color w:val="231F20"/>
          <w:spacing w:val="1"/>
        </w:rPr>
        <w:t> </w:t>
      </w:r>
      <w:r>
        <w:rPr>
          <w:color w:val="231F20"/>
        </w:rPr>
        <w:t>внешней торговли товара. При таможенном оформлении должен</w:t>
      </w:r>
      <w:r>
        <w:rPr>
          <w:color w:val="231F20"/>
          <w:spacing w:val="1"/>
        </w:rPr>
        <w:t> </w:t>
      </w:r>
      <w:r>
        <w:rPr>
          <w:color w:val="231F20"/>
        </w:rPr>
        <w:t>выполняться закон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</w:rPr>
        <w:t>языке.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/>
      </w:pPr>
      <w:r>
        <w:rPr>
          <w:color w:val="231F20"/>
        </w:rPr>
        <w:t>При осуществлении таможенного оформления его субъекта-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ми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являются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таможенные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органы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заявитель.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качестве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заяви-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теля выступает лицо, подающее декларацию, или от чьего имени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подается декларация. Зачастую заявителем являются таможен-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ный представитель. Таможенное оформление является довольно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сложным процессом, объединяющим большое количество дей-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ствий, среди которых есть и однозначные, определяющиеся не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только Таможенным кодексом, но и нормативно-правовыми акта-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ми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Федеральной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Таможенной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Службой.</w:t>
      </w:r>
    </w:p>
    <w:p>
      <w:pPr>
        <w:pStyle w:val="BodyText"/>
        <w:spacing w:line="254" w:lineRule="auto" w:before="8"/>
        <w:ind w:right="135"/>
      </w:pP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настоящее</w:t>
      </w:r>
      <w:r>
        <w:rPr>
          <w:color w:val="231F20"/>
          <w:spacing w:val="-6"/>
        </w:rPr>
        <w:t> </w:t>
      </w:r>
      <w:r>
        <w:rPr>
          <w:color w:val="231F20"/>
        </w:rPr>
        <w:t>время</w:t>
      </w:r>
      <w:r>
        <w:rPr>
          <w:color w:val="231F20"/>
          <w:spacing w:val="-6"/>
        </w:rPr>
        <w:t> </w:t>
      </w:r>
      <w:r>
        <w:rPr>
          <w:color w:val="231F20"/>
        </w:rPr>
        <w:t>согласно</w:t>
      </w:r>
      <w:r>
        <w:rPr>
          <w:color w:val="231F20"/>
          <w:spacing w:val="-6"/>
        </w:rPr>
        <w:t> </w:t>
      </w:r>
      <w:r>
        <w:rPr>
          <w:color w:val="231F20"/>
        </w:rPr>
        <w:t>Таможенному</w:t>
      </w:r>
      <w:r>
        <w:rPr>
          <w:color w:val="231F20"/>
          <w:spacing w:val="-6"/>
        </w:rPr>
        <w:t> </w:t>
      </w:r>
      <w:r>
        <w:rPr>
          <w:color w:val="231F20"/>
        </w:rPr>
        <w:t>Кодексу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тамо-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женного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регулирования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применительно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товарам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транспортным</w:t>
      </w:r>
      <w:r>
        <w:rPr>
          <w:color w:val="231F20"/>
          <w:spacing w:val="-51"/>
        </w:rPr>
        <w:t> </w:t>
      </w:r>
      <w:r>
        <w:rPr>
          <w:color w:val="231F20"/>
          <w:w w:val="95"/>
        </w:rPr>
        <w:t>средствам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используют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ниже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перечисленные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таможенные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процедуры:</w:t>
      </w:r>
    </w:p>
    <w:p>
      <w:pPr>
        <w:pStyle w:val="ListParagraph"/>
        <w:numPr>
          <w:ilvl w:val="0"/>
          <w:numId w:val="23"/>
        </w:numPr>
        <w:tabs>
          <w:tab w:pos="762" w:val="left" w:leader="none"/>
        </w:tabs>
        <w:spacing w:line="254" w:lineRule="auto" w:before="2" w:after="0"/>
        <w:ind w:left="118" w:right="135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Выпуском для внутреннего потребления называется та-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z w:val="21"/>
        </w:rPr>
        <w:t>моженная процедура, при нахождение под которой товары, про-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изведенные за границей таможенной территории Таможенного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Союза, располагаются и употребляются на таможенной террито-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рии,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без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каких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либо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ограничивающих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факторов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по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их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использо-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ванию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нахождению.</w:t>
      </w:r>
    </w:p>
    <w:p>
      <w:pPr>
        <w:pStyle w:val="ListParagraph"/>
        <w:numPr>
          <w:ilvl w:val="0"/>
          <w:numId w:val="23"/>
        </w:numPr>
        <w:tabs>
          <w:tab w:pos="755" w:val="left" w:leader="none"/>
        </w:tabs>
        <w:spacing w:line="254" w:lineRule="auto" w:before="5" w:after="0"/>
        <w:ind w:left="118" w:right="134" w:firstLine="396"/>
        <w:jc w:val="both"/>
        <w:rPr>
          <w:sz w:val="21"/>
        </w:rPr>
      </w:pPr>
      <w:r>
        <w:rPr>
          <w:color w:val="231F20"/>
          <w:sz w:val="21"/>
        </w:rPr>
        <w:t>Экспортом является таможенная процедура, характеризу-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ющая товары, произведенные на территории Таможенного Союза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 перемещаемые за его границы, с целью дальнейшего размеще-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границами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таможенной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территории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Таможенного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Союза.</w:t>
      </w:r>
    </w:p>
    <w:p>
      <w:pPr>
        <w:pStyle w:val="ListParagraph"/>
        <w:numPr>
          <w:ilvl w:val="0"/>
          <w:numId w:val="23"/>
        </w:numPr>
        <w:tabs>
          <w:tab w:pos="753" w:val="left" w:leader="none"/>
        </w:tabs>
        <w:spacing w:line="254" w:lineRule="auto" w:before="4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Таможенным транзитом называется таможенная процеду-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ра, характеризующая товары, произведенные за границами тамо-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женной территории Таможенного Союза и перемещаемые по ней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без наложения запрещений и лимитирования, а также без различ-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ных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выплат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установленных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законодательством,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таких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нало-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ги и сборы.</w:t>
      </w:r>
    </w:p>
    <w:p>
      <w:pPr>
        <w:pStyle w:val="ListParagraph"/>
        <w:numPr>
          <w:ilvl w:val="0"/>
          <w:numId w:val="23"/>
        </w:numPr>
        <w:tabs>
          <w:tab w:pos="754" w:val="left" w:leader="none"/>
        </w:tabs>
        <w:spacing w:line="254" w:lineRule="auto" w:before="5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Таможенным складом называется таможенная процедура,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характеризующая товары, произведенные за приделами таможен-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ной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территории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Таможенного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Союза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помещенные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на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сохранении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под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таможенным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надзором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таможенном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складе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течение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задан-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ного промежутка времени, не подверженные различного рода ли-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митам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тарифного,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так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нетарифного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характера.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23"/>
        </w:numPr>
        <w:tabs>
          <w:tab w:pos="757" w:val="left" w:leader="none"/>
        </w:tabs>
        <w:spacing w:line="254" w:lineRule="auto" w:before="94" w:after="0"/>
        <w:ind w:left="118" w:right="134" w:firstLine="396"/>
        <w:jc w:val="both"/>
        <w:rPr>
          <w:sz w:val="21"/>
        </w:rPr>
      </w:pPr>
      <w:r>
        <w:rPr>
          <w:color w:val="231F20"/>
          <w:sz w:val="21"/>
        </w:rPr>
        <w:t>Переработкой на таможенной территории называется та-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моженная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процедура,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характеризующая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товары,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произведенные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за приделами таможенной территории Таможенного Союза и вве-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зенные на нее для реализации действий по дальнейшей обработ-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ке, в течение определенного промежутка времени без различного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рода лимитов как тарифного, так и нетарифного характера и даль-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нейшего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перемещения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за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границы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таможенной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территории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резуль-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тата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обработки.</w:t>
      </w:r>
    </w:p>
    <w:p>
      <w:pPr>
        <w:pStyle w:val="ListParagraph"/>
        <w:numPr>
          <w:ilvl w:val="0"/>
          <w:numId w:val="23"/>
        </w:numPr>
        <w:tabs>
          <w:tab w:pos="753" w:val="left" w:leader="none"/>
        </w:tabs>
        <w:spacing w:line="254" w:lineRule="auto" w:before="7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Переработкой вне таможенной территории называется та-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моженная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процедура,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характеризующая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товары,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произведенные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таможенной территории Таможенного Союза и вывезенные за ее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границы для реализации действий по дальнейшей обработке, в те-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чение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определенного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промежутка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времени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без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различного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рода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ли-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митов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тарифного,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так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нетарифного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характера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дальнейшего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перемещения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таможенную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территорию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результата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обработки.</w:t>
      </w:r>
    </w:p>
    <w:p>
      <w:pPr>
        <w:pStyle w:val="ListParagraph"/>
        <w:numPr>
          <w:ilvl w:val="0"/>
          <w:numId w:val="23"/>
        </w:numPr>
        <w:tabs>
          <w:tab w:pos="749" w:val="left" w:leader="none"/>
        </w:tabs>
        <w:spacing w:line="254" w:lineRule="auto" w:before="6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Переработкой для внутреннего потребления называется та-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моженная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процедура,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характеризующая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товары,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произведенные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приделами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таможенной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территории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Таможенного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Союза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ввезен-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ные на нее с целью реализации действий по дальнейшей обработ-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ке,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течение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определенного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промежутка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времени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без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различно-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 рода ограничений как тарифного, так и нетарифного характера,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также другого рода лимитов (компенсационных, антидемпинго-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вых, защитных) и дальнейшего помещения результата обработки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под таможенную процедуру выпуска для внутреннего потребле-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непременной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выплатой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всех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необходимых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налогов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сборов,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предусмотренных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законом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результату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обработки.</w:t>
      </w:r>
    </w:p>
    <w:p>
      <w:pPr>
        <w:pStyle w:val="ListParagraph"/>
        <w:numPr>
          <w:ilvl w:val="0"/>
          <w:numId w:val="23"/>
        </w:numPr>
        <w:tabs>
          <w:tab w:pos="751" w:val="left" w:leader="none"/>
        </w:tabs>
        <w:spacing w:line="254" w:lineRule="auto" w:before="9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Временным ввозом называется таможенная процедура, ха-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рактеризующая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товары,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произведенные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приделами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таможенной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территории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Таможенного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Союза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пользуемые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ней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протяже-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нии определенного промежутка времени, без различного рода ли-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митов как тарифного, так и нетарифного характера и дальнейше-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применения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ним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таможенной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процедуры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реэкспорта.</w:t>
      </w:r>
    </w:p>
    <w:p>
      <w:pPr>
        <w:pStyle w:val="ListParagraph"/>
        <w:numPr>
          <w:ilvl w:val="0"/>
          <w:numId w:val="23"/>
        </w:numPr>
        <w:tabs>
          <w:tab w:pos="746" w:val="left" w:leader="none"/>
        </w:tabs>
        <w:spacing w:line="254" w:lineRule="auto" w:before="5" w:after="0"/>
        <w:ind w:left="118" w:right="136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Временным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вывозом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называется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таможенная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процедура,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ха-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рактеризующая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товары,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произведенные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на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таможенной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территории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Таможенного</w:t>
      </w:r>
      <w:r>
        <w:rPr>
          <w:color w:val="231F20"/>
          <w:spacing w:val="-8"/>
        </w:rPr>
        <w:t> </w:t>
      </w:r>
      <w:r>
        <w:rPr>
          <w:color w:val="231F20"/>
        </w:rPr>
        <w:t>Союза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пользуемые</w:t>
      </w:r>
      <w:r>
        <w:rPr>
          <w:color w:val="231F20"/>
          <w:spacing w:val="-7"/>
        </w:rPr>
        <w:t> </w:t>
      </w:r>
      <w:r>
        <w:rPr>
          <w:color w:val="231F20"/>
        </w:rPr>
        <w:t>за</w:t>
      </w:r>
      <w:r>
        <w:rPr>
          <w:color w:val="231F20"/>
          <w:spacing w:val="-8"/>
        </w:rPr>
        <w:t> </w:t>
      </w:r>
      <w:r>
        <w:rPr>
          <w:color w:val="231F20"/>
        </w:rPr>
        <w:t>ее</w:t>
      </w:r>
      <w:r>
        <w:rPr>
          <w:color w:val="231F20"/>
          <w:spacing w:val="-7"/>
        </w:rPr>
        <w:t> </w:t>
      </w:r>
      <w:r>
        <w:rPr>
          <w:color w:val="231F20"/>
        </w:rPr>
        <w:t>пределами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протяжении</w:t>
      </w:r>
      <w:r>
        <w:rPr>
          <w:color w:val="231F20"/>
          <w:spacing w:val="-50"/>
        </w:rPr>
        <w:t> </w:t>
      </w:r>
      <w:r>
        <w:rPr>
          <w:color w:val="231F20"/>
        </w:rPr>
        <w:t>определенного</w:t>
      </w:r>
      <w:r>
        <w:rPr>
          <w:color w:val="231F20"/>
          <w:spacing w:val="-10"/>
        </w:rPr>
        <w:t> </w:t>
      </w:r>
      <w:r>
        <w:rPr>
          <w:color w:val="231F20"/>
        </w:rPr>
        <w:t>промежутка</w:t>
      </w:r>
      <w:r>
        <w:rPr>
          <w:color w:val="231F20"/>
          <w:spacing w:val="-10"/>
        </w:rPr>
        <w:t> </w:t>
      </w:r>
      <w:r>
        <w:rPr>
          <w:color w:val="231F20"/>
        </w:rPr>
        <w:t>времени,</w:t>
      </w:r>
      <w:r>
        <w:rPr>
          <w:color w:val="231F20"/>
          <w:spacing w:val="-9"/>
        </w:rPr>
        <w:t> </w:t>
      </w:r>
      <w:r>
        <w:rPr>
          <w:color w:val="231F20"/>
        </w:rPr>
        <w:t>без</w:t>
      </w:r>
      <w:r>
        <w:rPr>
          <w:color w:val="231F20"/>
          <w:spacing w:val="-9"/>
        </w:rPr>
        <w:t> </w:t>
      </w:r>
      <w:r>
        <w:rPr>
          <w:color w:val="231F20"/>
        </w:rPr>
        <w:t>различного</w:t>
      </w:r>
      <w:r>
        <w:rPr>
          <w:color w:val="231F20"/>
          <w:spacing w:val="-9"/>
        </w:rPr>
        <w:t> </w:t>
      </w:r>
      <w:r>
        <w:rPr>
          <w:color w:val="231F20"/>
        </w:rPr>
        <w:t>рода</w:t>
      </w:r>
      <w:r>
        <w:rPr>
          <w:color w:val="231F20"/>
          <w:spacing w:val="-10"/>
        </w:rPr>
        <w:t> </w:t>
      </w:r>
      <w:r>
        <w:rPr>
          <w:color w:val="231F20"/>
        </w:rPr>
        <w:t>лимитов</w:t>
      </w:r>
      <w:r>
        <w:rPr>
          <w:color w:val="231F20"/>
          <w:spacing w:val="-50"/>
        </w:rPr>
        <w:t> </w:t>
      </w:r>
      <w:r>
        <w:rPr>
          <w:color w:val="231F20"/>
        </w:rPr>
        <w:t>как тарифного, так и нетарифного характера и дальнейшего при-</w:t>
      </w:r>
      <w:r>
        <w:rPr>
          <w:color w:val="231F20"/>
          <w:spacing w:val="1"/>
        </w:rPr>
        <w:t> </w:t>
      </w:r>
      <w:r>
        <w:rPr>
          <w:color w:val="231F20"/>
        </w:rPr>
        <w:t>менения</w:t>
      </w:r>
      <w:r>
        <w:rPr>
          <w:color w:val="231F20"/>
          <w:spacing w:val="3"/>
        </w:rPr>
        <w:t> </w:t>
      </w:r>
      <w:r>
        <w:rPr>
          <w:color w:val="231F20"/>
        </w:rPr>
        <w:t>к</w:t>
      </w:r>
      <w:r>
        <w:rPr>
          <w:color w:val="231F20"/>
          <w:spacing w:val="3"/>
        </w:rPr>
        <w:t> </w:t>
      </w:r>
      <w:r>
        <w:rPr>
          <w:color w:val="231F20"/>
        </w:rPr>
        <w:t>ним</w:t>
      </w:r>
      <w:r>
        <w:rPr>
          <w:color w:val="231F20"/>
          <w:spacing w:val="2"/>
        </w:rPr>
        <w:t> </w:t>
      </w:r>
      <w:r>
        <w:rPr>
          <w:color w:val="231F20"/>
        </w:rPr>
        <w:t>таможенной</w:t>
      </w:r>
      <w:r>
        <w:rPr>
          <w:color w:val="231F20"/>
          <w:spacing w:val="3"/>
        </w:rPr>
        <w:t> </w:t>
      </w:r>
      <w:r>
        <w:rPr>
          <w:color w:val="231F20"/>
        </w:rPr>
        <w:t>процедуры</w:t>
      </w:r>
      <w:r>
        <w:rPr>
          <w:color w:val="231F20"/>
          <w:spacing w:val="3"/>
        </w:rPr>
        <w:t> </w:t>
      </w:r>
      <w:r>
        <w:rPr>
          <w:color w:val="231F20"/>
        </w:rPr>
        <w:t>реимпорта.</w:t>
      </w:r>
    </w:p>
    <w:p>
      <w:pPr>
        <w:pStyle w:val="ListParagraph"/>
        <w:numPr>
          <w:ilvl w:val="0"/>
          <w:numId w:val="23"/>
        </w:numPr>
        <w:tabs>
          <w:tab w:pos="750" w:val="left" w:leader="none"/>
        </w:tabs>
        <w:spacing w:line="254" w:lineRule="auto" w:before="4" w:after="0"/>
        <w:ind w:left="118" w:right="134" w:firstLine="396"/>
        <w:jc w:val="both"/>
        <w:rPr>
          <w:sz w:val="21"/>
        </w:rPr>
      </w:pPr>
      <w:r>
        <w:rPr>
          <w:color w:val="231F20"/>
          <w:sz w:val="21"/>
        </w:rPr>
        <w:t>Реимпортом является таможенная процедура, характеризу-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ющая товары, перемещаемые за пределы таможенной территории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Таможенного Союза в предшествующий период времени и теперь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возвращаемые на нее в течение заданного Таможенным Кодексом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промежутка времени без различного рода лимитов как тарифно-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так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 нетарифного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характера.</w:t>
      </w:r>
    </w:p>
    <w:p>
      <w:pPr>
        <w:pStyle w:val="ListParagraph"/>
        <w:numPr>
          <w:ilvl w:val="0"/>
          <w:numId w:val="23"/>
        </w:numPr>
        <w:tabs>
          <w:tab w:pos="755" w:val="left" w:leader="none"/>
        </w:tabs>
        <w:spacing w:line="254" w:lineRule="auto" w:before="5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Реэкспортом называется таможенная процедура, характе-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ризующая товары, перемещаемые на таможенную территорию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Таможенного Союза в предшествующий период времени или ре-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зультат обработки товаров, перемещаемых под процедурой пере-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работки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таможенной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территории,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перемещаются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за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пределы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таможенной территории без различного рода лимитов как тариф-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ного,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так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нетарифного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характера.</w:t>
      </w:r>
    </w:p>
    <w:p>
      <w:pPr>
        <w:pStyle w:val="ListParagraph"/>
        <w:numPr>
          <w:ilvl w:val="0"/>
          <w:numId w:val="23"/>
        </w:numPr>
        <w:tabs>
          <w:tab w:pos="749" w:val="left" w:leader="none"/>
        </w:tabs>
        <w:spacing w:line="254" w:lineRule="auto" w:before="5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Беспошлинной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торговлей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называется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таможенная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процеду-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ра, характеризующая товары, продаваемые в точках беспошлин-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ной торговли частным лицам, покидающим таможенную терри-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торию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Таможенного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Союза,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без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ограничений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тарифного,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так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 нетарифного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характера.</w:t>
      </w:r>
    </w:p>
    <w:p>
      <w:pPr>
        <w:pStyle w:val="ListParagraph"/>
        <w:numPr>
          <w:ilvl w:val="0"/>
          <w:numId w:val="23"/>
        </w:numPr>
        <w:tabs>
          <w:tab w:pos="754" w:val="left" w:leader="none"/>
        </w:tabs>
        <w:spacing w:line="254" w:lineRule="auto" w:before="5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Уничтожением называется таможенная процедура, харак-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теризующая товары, произведенные за границей таможенной тер-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ритории Таможенного Союза и уничтожаемые под таможенным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надзором без различного рода лимитов как тарифного, так и не-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тарифного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характера.</w:t>
      </w:r>
    </w:p>
    <w:p>
      <w:pPr>
        <w:pStyle w:val="ListParagraph"/>
        <w:numPr>
          <w:ilvl w:val="0"/>
          <w:numId w:val="23"/>
        </w:numPr>
        <w:tabs>
          <w:tab w:pos="751" w:val="left" w:leader="none"/>
        </w:tabs>
        <w:spacing w:line="254" w:lineRule="auto" w:before="4" w:after="0"/>
        <w:ind w:left="118" w:right="133" w:firstLine="396"/>
        <w:jc w:val="both"/>
        <w:rPr>
          <w:sz w:val="21"/>
        </w:rPr>
      </w:pPr>
      <w:r>
        <w:rPr>
          <w:color w:val="231F20"/>
          <w:sz w:val="21"/>
        </w:rPr>
        <w:t>Отказом в пользу государства называется таможенная про-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105"/>
          <w:sz w:val="21"/>
        </w:rPr>
        <w:t>цедура, характеризующая товары, произведенные за предела-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ми Таможенного Союза и перешедшие в пользу страны члена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z w:val="21"/>
        </w:rPr>
        <w:t>Таможенного Союза без различного рода лимитов как тарифного,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105"/>
          <w:sz w:val="21"/>
        </w:rPr>
        <w:t>так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нетарифного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характера.</w:t>
      </w:r>
    </w:p>
    <w:p>
      <w:pPr>
        <w:pStyle w:val="ListParagraph"/>
        <w:numPr>
          <w:ilvl w:val="0"/>
          <w:numId w:val="23"/>
        </w:numPr>
        <w:tabs>
          <w:tab w:pos="756" w:val="left" w:leader="none"/>
        </w:tabs>
        <w:spacing w:line="254" w:lineRule="auto" w:before="4" w:after="0"/>
        <w:ind w:left="118" w:right="132" w:firstLine="396"/>
        <w:jc w:val="both"/>
        <w:rPr>
          <w:sz w:val="21"/>
        </w:rPr>
      </w:pPr>
      <w:r>
        <w:rPr>
          <w:color w:val="231F20"/>
          <w:sz w:val="21"/>
        </w:rPr>
        <w:t>Свободная таможенная зона. Согласно обособленным за-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конам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Российской</w:t>
      </w:r>
      <w:r>
        <w:rPr>
          <w:color w:val="231F20"/>
          <w:spacing w:val="2"/>
          <w:w w:val="105"/>
          <w:sz w:val="21"/>
        </w:rPr>
        <w:t> </w:t>
      </w:r>
      <w:r>
        <w:rPr>
          <w:color w:val="231F20"/>
          <w:w w:val="105"/>
          <w:sz w:val="21"/>
        </w:rPr>
        <w:t>Федерации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об</w:t>
      </w:r>
      <w:r>
        <w:rPr>
          <w:color w:val="231F20"/>
          <w:spacing w:val="2"/>
          <w:w w:val="105"/>
          <w:sz w:val="21"/>
        </w:rPr>
        <w:t> </w:t>
      </w:r>
      <w:r>
        <w:rPr>
          <w:color w:val="231F20"/>
          <w:w w:val="105"/>
          <w:sz w:val="21"/>
        </w:rPr>
        <w:t>особых</w:t>
      </w:r>
      <w:r>
        <w:rPr>
          <w:color w:val="231F20"/>
          <w:spacing w:val="2"/>
          <w:w w:val="105"/>
          <w:sz w:val="21"/>
        </w:rPr>
        <w:t> </w:t>
      </w:r>
      <w:r>
        <w:rPr>
          <w:color w:val="231F20"/>
          <w:w w:val="105"/>
          <w:sz w:val="21"/>
        </w:rPr>
        <w:t>экономических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зонах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 w:firstLine="0"/>
      </w:pP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</w:rPr>
        <w:t>нашей</w:t>
      </w:r>
      <w:r>
        <w:rPr>
          <w:color w:val="231F20"/>
          <w:spacing w:val="14"/>
        </w:rPr>
        <w:t> </w:t>
      </w:r>
      <w:r>
        <w:rPr>
          <w:color w:val="231F20"/>
        </w:rPr>
        <w:t>территории</w:t>
      </w:r>
      <w:r>
        <w:rPr>
          <w:color w:val="231F20"/>
          <w:spacing w:val="15"/>
        </w:rPr>
        <w:t> </w:t>
      </w:r>
      <w:r>
        <w:rPr>
          <w:color w:val="231F20"/>
        </w:rPr>
        <w:t>действует</w:t>
      </w:r>
      <w:r>
        <w:rPr>
          <w:color w:val="231F20"/>
          <w:spacing w:val="15"/>
        </w:rPr>
        <w:t> </w:t>
      </w:r>
      <w:r>
        <w:rPr>
          <w:color w:val="231F20"/>
        </w:rPr>
        <w:t>две</w:t>
      </w:r>
      <w:r>
        <w:rPr>
          <w:color w:val="231F20"/>
          <w:spacing w:val="14"/>
        </w:rPr>
        <w:t> </w:t>
      </w:r>
      <w:r>
        <w:rPr>
          <w:color w:val="231F20"/>
        </w:rPr>
        <w:t>особых</w:t>
      </w:r>
      <w:r>
        <w:rPr>
          <w:color w:val="231F20"/>
          <w:spacing w:val="15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14"/>
        </w:rPr>
        <w:t> </w:t>
      </w:r>
      <w:r>
        <w:rPr>
          <w:color w:val="231F20"/>
        </w:rPr>
        <w:t>зоны</w:t>
      </w:r>
      <w:r>
        <w:rPr>
          <w:color w:val="231F20"/>
          <w:spacing w:val="-50"/>
        </w:rPr>
        <w:t> </w:t>
      </w:r>
      <w:r>
        <w:rPr>
          <w:color w:val="231F20"/>
        </w:rPr>
        <w:t>в Магаданской и Калининградской областях, на этих территори-</w:t>
      </w:r>
      <w:r>
        <w:rPr>
          <w:color w:val="231F20"/>
          <w:spacing w:val="1"/>
        </w:rPr>
        <w:t> </w:t>
      </w:r>
      <w:r>
        <w:rPr>
          <w:color w:val="231F20"/>
        </w:rPr>
        <w:t>ях существует привилегированный налоговый режим, в отличие</w:t>
      </w:r>
      <w:r>
        <w:rPr>
          <w:color w:val="231F20"/>
          <w:spacing w:val="1"/>
        </w:rPr>
        <w:t> </w:t>
      </w:r>
      <w:r>
        <w:rPr>
          <w:color w:val="231F20"/>
        </w:rPr>
        <w:t>от остальной части Российской Федерации, и это касается и всех</w:t>
      </w:r>
      <w:r>
        <w:rPr>
          <w:color w:val="231F20"/>
          <w:spacing w:val="1"/>
        </w:rPr>
        <w:t> </w:t>
      </w:r>
      <w:r>
        <w:rPr>
          <w:color w:val="231F20"/>
        </w:rPr>
        <w:t>процессов,</w:t>
      </w:r>
      <w:r>
        <w:rPr>
          <w:color w:val="231F20"/>
          <w:spacing w:val="21"/>
        </w:rPr>
        <w:t> </w:t>
      </w:r>
      <w:r>
        <w:rPr>
          <w:color w:val="231F20"/>
        </w:rPr>
        <w:t>связанных</w:t>
      </w:r>
      <w:r>
        <w:rPr>
          <w:color w:val="231F20"/>
          <w:spacing w:val="21"/>
        </w:rPr>
        <w:t> </w:t>
      </w:r>
      <w:r>
        <w:rPr>
          <w:color w:val="231F20"/>
        </w:rPr>
        <w:t>с</w:t>
      </w:r>
      <w:r>
        <w:rPr>
          <w:color w:val="231F20"/>
          <w:spacing w:val="23"/>
        </w:rPr>
        <w:t> </w:t>
      </w:r>
      <w:r>
        <w:rPr>
          <w:color w:val="231F20"/>
        </w:rPr>
        <w:t>ввозом</w:t>
      </w:r>
      <w:r>
        <w:rPr>
          <w:color w:val="231F20"/>
          <w:spacing w:val="21"/>
        </w:rPr>
        <w:t> </w:t>
      </w:r>
      <w:r>
        <w:rPr>
          <w:color w:val="231F20"/>
        </w:rPr>
        <w:t>товаров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транспортных</w:t>
      </w:r>
      <w:r>
        <w:rPr>
          <w:color w:val="231F20"/>
          <w:spacing w:val="22"/>
        </w:rPr>
        <w:t> </w:t>
      </w:r>
      <w:r>
        <w:rPr>
          <w:color w:val="231F20"/>
        </w:rPr>
        <w:t>средств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таможенную</w:t>
      </w:r>
      <w:r>
        <w:rPr>
          <w:color w:val="231F20"/>
          <w:spacing w:val="3"/>
        </w:rPr>
        <w:t> </w:t>
      </w:r>
      <w:r>
        <w:rPr>
          <w:color w:val="231F20"/>
        </w:rPr>
        <w:t>территорию</w:t>
      </w:r>
      <w:r>
        <w:rPr>
          <w:color w:val="231F20"/>
          <w:spacing w:val="3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4"/>
        </w:rPr>
        <w:t> </w:t>
      </w:r>
      <w:r>
        <w:rPr>
          <w:color w:val="231F20"/>
        </w:rPr>
        <w:t>Федерации.</w:t>
      </w:r>
    </w:p>
    <w:p>
      <w:pPr>
        <w:pStyle w:val="ListParagraph"/>
        <w:numPr>
          <w:ilvl w:val="0"/>
          <w:numId w:val="23"/>
        </w:numPr>
        <w:tabs>
          <w:tab w:pos="757" w:val="left" w:leader="none"/>
        </w:tabs>
        <w:spacing w:line="254" w:lineRule="auto" w:before="5" w:after="0"/>
        <w:ind w:left="118" w:right="132" w:firstLine="396"/>
        <w:jc w:val="both"/>
        <w:rPr>
          <w:sz w:val="21"/>
        </w:rPr>
      </w:pPr>
      <w:r>
        <w:rPr>
          <w:color w:val="231F20"/>
          <w:sz w:val="21"/>
        </w:rPr>
        <w:t>Свободный склад. Если обратиться к правилам и нормам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работы свободного склада, то можно говорить, что свободный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склад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есть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иное,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небольшая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узко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профильная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свободная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зона. На данный момент свободный склад используется в основ-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ном в автомобильной промышленности, но, скорей всего, найдет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применение и в работе самых разнообразных значительных про-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грамм во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всех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областях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экономики.</w:t>
      </w:r>
    </w:p>
    <w:p>
      <w:pPr>
        <w:pStyle w:val="ListParagraph"/>
        <w:numPr>
          <w:ilvl w:val="0"/>
          <w:numId w:val="23"/>
        </w:numPr>
        <w:tabs>
          <w:tab w:pos="746" w:val="left" w:leader="none"/>
        </w:tabs>
        <w:spacing w:line="254" w:lineRule="auto" w:before="6" w:after="0"/>
        <w:ind w:left="118" w:right="136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Специальной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таможенной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процедурой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называется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таможен-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ная процедура, характеризующая различного рода правила и нор-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мы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работы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обращения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конкретными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типами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товаров,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та-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моженной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территории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Таможенного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Союза,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так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вне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ее.</w:t>
      </w:r>
    </w:p>
    <w:p>
      <w:pPr>
        <w:pStyle w:val="BodyText"/>
        <w:spacing w:line="254" w:lineRule="auto" w:before="3"/>
        <w:ind w:right="134"/>
      </w:pPr>
      <w:r>
        <w:rPr>
          <w:color w:val="231F20"/>
          <w:spacing w:val="-2"/>
        </w:rPr>
        <w:t>Требования,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предъявляемые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применении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таможенных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про-</w:t>
      </w:r>
      <w:r>
        <w:rPr>
          <w:color w:val="231F20"/>
          <w:spacing w:val="-51"/>
        </w:rPr>
        <w:t> </w:t>
      </w:r>
      <w:r>
        <w:rPr>
          <w:color w:val="231F20"/>
        </w:rPr>
        <w:t>цедур, свободная таможенная зона и свободный склад, определя-</w:t>
      </w:r>
      <w:r>
        <w:rPr>
          <w:color w:val="231F20"/>
          <w:spacing w:val="1"/>
        </w:rPr>
        <w:t> </w:t>
      </w:r>
      <w:r>
        <w:rPr>
          <w:color w:val="231F20"/>
        </w:rPr>
        <w:t>ются различного рода межправительственными договоренностя-</w:t>
      </w:r>
      <w:r>
        <w:rPr>
          <w:color w:val="231F20"/>
          <w:spacing w:val="1"/>
        </w:rPr>
        <w:t> </w:t>
      </w:r>
      <w:r>
        <w:rPr>
          <w:color w:val="231F20"/>
        </w:rPr>
        <w:t>ми стран членов Таможенного Союза, а специальная таможенная</w:t>
      </w:r>
      <w:r>
        <w:rPr>
          <w:color w:val="231F20"/>
          <w:spacing w:val="1"/>
        </w:rPr>
        <w:t> </w:t>
      </w:r>
      <w:r>
        <w:rPr>
          <w:color w:val="231F20"/>
        </w:rPr>
        <w:t>процедура</w:t>
      </w:r>
      <w:r>
        <w:rPr>
          <w:color w:val="231F20"/>
          <w:spacing w:val="1"/>
        </w:rPr>
        <w:t> </w:t>
      </w:r>
      <w:r>
        <w:rPr>
          <w:color w:val="231F20"/>
        </w:rPr>
        <w:t>определяется</w:t>
      </w:r>
      <w:r>
        <w:rPr>
          <w:color w:val="231F20"/>
          <w:spacing w:val="52"/>
        </w:rPr>
        <w:t> </w:t>
      </w:r>
      <w:r>
        <w:rPr>
          <w:color w:val="231F20"/>
        </w:rPr>
        <w:t>внутренним</w:t>
      </w:r>
      <w:r>
        <w:rPr>
          <w:color w:val="231F20"/>
          <w:spacing w:val="53"/>
        </w:rPr>
        <w:t> </w:t>
      </w:r>
      <w:r>
        <w:rPr>
          <w:color w:val="231F20"/>
        </w:rPr>
        <w:t>законодательством</w:t>
      </w:r>
      <w:r>
        <w:rPr>
          <w:color w:val="231F20"/>
          <w:spacing w:val="52"/>
        </w:rPr>
        <w:t> </w:t>
      </w:r>
      <w:r>
        <w:rPr>
          <w:color w:val="231F20"/>
        </w:rPr>
        <w:t>стра-</w:t>
      </w:r>
      <w:r>
        <w:rPr>
          <w:color w:val="231F20"/>
          <w:spacing w:val="1"/>
        </w:rPr>
        <w:t> </w:t>
      </w:r>
      <w:r>
        <w:rPr>
          <w:color w:val="231F20"/>
        </w:rPr>
        <w:t>ны члена Таможенного Союза, согласно требованиям и примени-</w:t>
      </w:r>
      <w:r>
        <w:rPr>
          <w:color w:val="231F20"/>
          <w:spacing w:val="1"/>
        </w:rPr>
        <w:t> </w:t>
      </w:r>
      <w:r>
        <w:rPr>
          <w:color w:val="231F20"/>
        </w:rPr>
        <w:t>тельно к группам товаров, назначенным заключением Комиссии</w:t>
      </w:r>
      <w:r>
        <w:rPr>
          <w:color w:val="231F20"/>
          <w:spacing w:val="1"/>
        </w:rPr>
        <w:t> </w:t>
      </w:r>
      <w:r>
        <w:rPr>
          <w:color w:val="231F20"/>
        </w:rPr>
        <w:t>Таможенного союза. Если же рассматривать внутреннюю торгов-</w:t>
      </w:r>
      <w:r>
        <w:rPr>
          <w:color w:val="231F20"/>
          <w:spacing w:val="1"/>
        </w:rPr>
        <w:t> </w:t>
      </w:r>
      <w:r>
        <w:rPr>
          <w:color w:val="231F20"/>
        </w:rPr>
        <w:t>лю между странами-членами Таможенного Союза, то здесь было</w:t>
      </w:r>
      <w:r>
        <w:rPr>
          <w:color w:val="231F20"/>
          <w:spacing w:val="1"/>
        </w:rPr>
        <w:t> </w:t>
      </w:r>
      <w:r>
        <w:rPr>
          <w:color w:val="231F20"/>
        </w:rPr>
        <w:t>решено исключить использование таких таможенных процедур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2"/>
        </w:rPr>
        <w:t> </w:t>
      </w:r>
      <w:r>
        <w:rPr>
          <w:color w:val="231F20"/>
        </w:rPr>
        <w:t>экспорт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выпуск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3"/>
        </w:rPr>
        <w:t> </w:t>
      </w:r>
      <w:r>
        <w:rPr>
          <w:color w:val="231F20"/>
        </w:rPr>
        <w:t>внутреннего</w:t>
      </w:r>
      <w:r>
        <w:rPr>
          <w:color w:val="231F20"/>
          <w:spacing w:val="3"/>
        </w:rPr>
        <w:t> </w:t>
      </w:r>
      <w:r>
        <w:rPr>
          <w:color w:val="231F20"/>
        </w:rPr>
        <w:t>потребления.</w:t>
      </w:r>
    </w:p>
    <w:p>
      <w:pPr>
        <w:pStyle w:val="BodyText"/>
        <w:spacing w:line="254" w:lineRule="auto" w:before="10"/>
        <w:ind w:right="136"/>
      </w:pPr>
      <w:r>
        <w:rPr>
          <w:color w:val="231F20"/>
          <w:w w:val="95"/>
        </w:rPr>
        <w:t>Еще нужно отметить, что после принятия Таможенного Кодекса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Таможенного союза появилась допустимость использования в от-</w:t>
      </w:r>
      <w:r>
        <w:rPr>
          <w:color w:val="231F20"/>
          <w:spacing w:val="-50"/>
        </w:rPr>
        <w:t> </w:t>
      </w:r>
      <w:r>
        <w:rPr>
          <w:color w:val="231F20"/>
        </w:rPr>
        <w:t>ношении товара двух разных таможенных процедур единовре-</w:t>
      </w:r>
      <w:r>
        <w:rPr>
          <w:color w:val="231F20"/>
          <w:spacing w:val="1"/>
        </w:rPr>
        <w:t> </w:t>
      </w:r>
      <w:r>
        <w:rPr>
          <w:color w:val="231F20"/>
        </w:rPr>
        <w:t>менно, а именно таможенной процедуры экспорта и таможенного</w:t>
      </w:r>
      <w:r>
        <w:rPr>
          <w:color w:val="231F20"/>
          <w:spacing w:val="-50"/>
        </w:rPr>
        <w:t> </w:t>
      </w:r>
      <w:r>
        <w:rPr>
          <w:color w:val="231F20"/>
        </w:rPr>
        <w:t>транзита. Ранее используемая в Российской Федерации процеду-</w:t>
      </w:r>
      <w:r>
        <w:rPr>
          <w:color w:val="231F20"/>
          <w:spacing w:val="1"/>
        </w:rPr>
        <w:t> </w:t>
      </w:r>
      <w:r>
        <w:rPr>
          <w:color w:val="231F20"/>
        </w:rPr>
        <w:t>ра</w:t>
      </w:r>
      <w:r>
        <w:rPr>
          <w:color w:val="231F20"/>
          <w:spacing w:val="-7"/>
        </w:rPr>
        <w:t> </w:t>
      </w:r>
      <w:r>
        <w:rPr>
          <w:color w:val="231F20"/>
        </w:rPr>
        <w:t>внутреннего</w:t>
      </w:r>
      <w:r>
        <w:rPr>
          <w:color w:val="231F20"/>
          <w:spacing w:val="-5"/>
        </w:rPr>
        <w:t> </w:t>
      </w:r>
      <w:r>
        <w:rPr>
          <w:color w:val="231F20"/>
        </w:rPr>
        <w:t>таможенного</w:t>
      </w:r>
      <w:r>
        <w:rPr>
          <w:color w:val="231F20"/>
          <w:spacing w:val="-6"/>
        </w:rPr>
        <w:t> </w:t>
      </w:r>
      <w:r>
        <w:rPr>
          <w:color w:val="231F20"/>
        </w:rPr>
        <w:t>транзита</w:t>
      </w:r>
      <w:r>
        <w:rPr>
          <w:color w:val="231F20"/>
          <w:spacing w:val="-5"/>
        </w:rPr>
        <w:t> </w:t>
      </w:r>
      <w:r>
        <w:rPr>
          <w:color w:val="231F20"/>
        </w:rPr>
        <w:t>теперь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применяется,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ко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всем товарам, которые перемещаются по таможенной территории</w:t>
      </w:r>
      <w:r>
        <w:rPr>
          <w:color w:val="231F20"/>
          <w:spacing w:val="-50"/>
        </w:rPr>
        <w:t> </w:t>
      </w:r>
      <w:r>
        <w:rPr>
          <w:color w:val="231F20"/>
        </w:rPr>
        <w:t>Таможенного Союза, теперь применяется таможенная процедура</w:t>
      </w:r>
      <w:r>
        <w:rPr>
          <w:color w:val="231F20"/>
          <w:spacing w:val="1"/>
        </w:rPr>
        <w:t> </w:t>
      </w:r>
      <w:r>
        <w:rPr>
          <w:color w:val="231F20"/>
        </w:rPr>
        <w:t>таможенного</w:t>
      </w:r>
      <w:r>
        <w:rPr>
          <w:color w:val="231F20"/>
          <w:spacing w:val="1"/>
        </w:rPr>
        <w:t> </w:t>
      </w:r>
      <w:r>
        <w:rPr>
          <w:color w:val="231F20"/>
        </w:rPr>
        <w:t>транзита.</w:t>
      </w:r>
    </w:p>
    <w:p>
      <w:pPr>
        <w:pStyle w:val="BodyText"/>
        <w:spacing w:line="254" w:lineRule="auto" w:before="3"/>
        <w:ind w:right="135"/>
      </w:pPr>
      <w:r>
        <w:rPr>
          <w:color w:val="231F20"/>
          <w:w w:val="95"/>
        </w:rPr>
        <w:t>Использование таможенного управления, как некоего комплекс-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ного задания правил и требований ввоза товаров и транспортных</w:t>
      </w:r>
      <w:r>
        <w:rPr>
          <w:color w:val="231F20"/>
          <w:spacing w:val="1"/>
        </w:rPr>
        <w:t> </w:t>
      </w:r>
      <w:r>
        <w:rPr>
          <w:color w:val="231F20"/>
        </w:rPr>
        <w:t>средств на таможенную территорию или вывоза с нее, как итог,</w:t>
      </w:r>
      <w:r>
        <w:rPr>
          <w:color w:val="231F20"/>
          <w:spacing w:val="1"/>
        </w:rPr>
        <w:t> </w:t>
      </w:r>
      <w:r>
        <w:rPr>
          <w:color w:val="231F20"/>
        </w:rPr>
        <w:t>приносит пользу любой самостоятельной стране, а именно, явля-</w:t>
      </w:r>
      <w:r>
        <w:rPr>
          <w:color w:val="231F20"/>
          <w:spacing w:val="1"/>
        </w:rPr>
        <w:t> </w:t>
      </w:r>
      <w:r>
        <w:rPr>
          <w:color w:val="231F20"/>
        </w:rPr>
        <w:t>ется залогом экономической, санитарной и фитосанитарной без-</w:t>
      </w:r>
      <w:r>
        <w:rPr>
          <w:color w:val="231F20"/>
          <w:spacing w:val="1"/>
        </w:rPr>
        <w:t> </w:t>
      </w:r>
      <w:r>
        <w:rPr>
          <w:color w:val="231F20"/>
        </w:rPr>
        <w:t>опасности, а также позволяет обеспечить поступления в бюджет.</w:t>
      </w:r>
      <w:r>
        <w:rPr>
          <w:color w:val="231F20"/>
          <w:spacing w:val="1"/>
        </w:rPr>
        <w:t> </w:t>
      </w:r>
      <w:r>
        <w:rPr>
          <w:color w:val="231F20"/>
        </w:rPr>
        <w:t>Поэтому можно говорить о том, что курс таможенной политики</w:t>
      </w:r>
      <w:r>
        <w:rPr>
          <w:color w:val="231F20"/>
          <w:spacing w:val="1"/>
        </w:rPr>
        <w:t> </w:t>
      </w:r>
      <w:r>
        <w:rPr>
          <w:color w:val="231F20"/>
        </w:rPr>
        <w:t>всегда будет определяться ориентацией экономической политики</w:t>
      </w:r>
      <w:r>
        <w:rPr>
          <w:color w:val="231F20"/>
          <w:spacing w:val="1"/>
        </w:rPr>
        <w:t> </w:t>
      </w:r>
      <w:r>
        <w:rPr>
          <w:color w:val="231F20"/>
        </w:rPr>
        <w:t>страны. Именно таможенные процедуры дают возможность со-</w:t>
      </w:r>
      <w:r>
        <w:rPr>
          <w:color w:val="231F20"/>
          <w:spacing w:val="1"/>
        </w:rPr>
        <w:t> </w:t>
      </w:r>
      <w:r>
        <w:rPr>
          <w:color w:val="231F20"/>
        </w:rPr>
        <w:t>здать равновесие между интересами государства и доходом част-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1"/>
        </w:rPr>
        <w:t> </w:t>
      </w:r>
      <w:r>
        <w:rPr>
          <w:color w:val="231F20"/>
        </w:rPr>
        <w:t>структур</w:t>
      </w:r>
      <w:r>
        <w:rPr>
          <w:color w:val="231F20"/>
          <w:spacing w:val="2"/>
        </w:rPr>
        <w:t> </w:t>
      </w:r>
      <w:r>
        <w:rPr>
          <w:color w:val="231F20"/>
        </w:rPr>
        <w:t>бизнеса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таможенной</w:t>
      </w:r>
      <w:r>
        <w:rPr>
          <w:color w:val="231F20"/>
          <w:spacing w:val="3"/>
        </w:rPr>
        <w:t> </w:t>
      </w:r>
      <w:r>
        <w:rPr>
          <w:color w:val="231F20"/>
        </w:rPr>
        <w:t>сфере.</w:t>
      </w:r>
    </w:p>
    <w:p>
      <w:pPr>
        <w:pStyle w:val="BodyText"/>
        <w:spacing w:line="254" w:lineRule="auto" w:before="9"/>
        <w:ind w:right="136"/>
      </w:pPr>
      <w:r>
        <w:rPr>
          <w:color w:val="231F20"/>
          <w:spacing w:val="-1"/>
        </w:rPr>
        <w:t>Помимо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рода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действий,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применение</w:t>
      </w:r>
      <w:r>
        <w:rPr>
          <w:color w:val="231F20"/>
          <w:spacing w:val="-11"/>
        </w:rPr>
        <w:t> </w:t>
      </w:r>
      <w:r>
        <w:rPr>
          <w:color w:val="231F20"/>
        </w:rPr>
        <w:t>таможенных</w:t>
      </w:r>
      <w:r>
        <w:rPr>
          <w:color w:val="231F20"/>
          <w:spacing w:val="-11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цедур за определенный промежуток времени создает этапы тамо-</w:t>
      </w:r>
      <w:r>
        <w:rPr>
          <w:color w:val="231F20"/>
          <w:spacing w:val="1"/>
        </w:rPr>
        <w:t> </w:t>
      </w:r>
      <w:r>
        <w:rPr>
          <w:color w:val="231F20"/>
        </w:rPr>
        <w:t>женного процесса, поэтапное применение которых дает возмож-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ность заявителю добиться выполнения главной задачи по движению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груза через границу, а государству соблюсти выполнение закона</w:t>
      </w:r>
      <w:r>
        <w:rPr>
          <w:color w:val="231F20"/>
          <w:spacing w:val="1"/>
        </w:rPr>
        <w:t> </w:t>
      </w:r>
      <w:r>
        <w:rPr>
          <w:color w:val="231F20"/>
        </w:rPr>
        <w:t>при такого рода движении груза и обеспечить поступление в бюд-</w:t>
      </w:r>
      <w:r>
        <w:rPr>
          <w:color w:val="231F20"/>
          <w:spacing w:val="-50"/>
        </w:rPr>
        <w:t> </w:t>
      </w:r>
      <w:r>
        <w:rPr>
          <w:color w:val="231F20"/>
        </w:rPr>
        <w:t>жет посредством взимания таможенных платежей, а также соблю-</w:t>
      </w:r>
      <w:r>
        <w:rPr>
          <w:color w:val="231F20"/>
          <w:spacing w:val="-50"/>
        </w:rPr>
        <w:t> </w:t>
      </w:r>
      <w:r>
        <w:rPr>
          <w:color w:val="231F20"/>
        </w:rPr>
        <w:t>сти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экономическую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безопасность.</w:t>
      </w:r>
    </w:p>
    <w:p>
      <w:pPr>
        <w:pStyle w:val="BodyText"/>
        <w:spacing w:line="254" w:lineRule="auto" w:before="7"/>
        <w:ind w:right="134"/>
      </w:pPr>
      <w:r>
        <w:rPr>
          <w:color w:val="231F20"/>
        </w:rPr>
        <w:t>Теперь рассмотрим таможенные процессы и процедуры, ко-</w:t>
      </w:r>
      <w:r>
        <w:rPr>
          <w:color w:val="231F20"/>
          <w:spacing w:val="1"/>
        </w:rPr>
        <w:t> </w:t>
      </w:r>
      <w:r>
        <w:rPr>
          <w:color w:val="231F20"/>
        </w:rPr>
        <w:t>торые необходимы к исполнению до подачи таможенной декла-</w:t>
      </w:r>
      <w:r>
        <w:rPr>
          <w:color w:val="231F20"/>
          <w:spacing w:val="1"/>
        </w:rPr>
        <w:t> </w:t>
      </w:r>
      <w:r>
        <w:rPr>
          <w:color w:val="231F20"/>
        </w:rPr>
        <w:t>рации: во-первых, поступление товара и транспортного средства</w:t>
      </w:r>
      <w:r>
        <w:rPr>
          <w:color w:val="231F20"/>
          <w:spacing w:val="1"/>
        </w:rPr>
        <w:t> </w:t>
      </w:r>
      <w:r>
        <w:rPr>
          <w:color w:val="231F20"/>
        </w:rPr>
        <w:t>на таможенную территорию Таможенного Союза; во-вторых, та-</w:t>
      </w:r>
      <w:r>
        <w:rPr>
          <w:color w:val="231F20"/>
          <w:spacing w:val="1"/>
        </w:rPr>
        <w:t> </w:t>
      </w:r>
      <w:r>
        <w:rPr>
          <w:color w:val="231F20"/>
        </w:rPr>
        <w:t>моженный транзит, в-третьих, размещение товара на временное</w:t>
      </w:r>
      <w:r>
        <w:rPr>
          <w:color w:val="231F20"/>
          <w:spacing w:val="1"/>
        </w:rPr>
        <w:t> </w:t>
      </w:r>
      <w:r>
        <w:rPr>
          <w:color w:val="231F20"/>
        </w:rPr>
        <w:t>хранение.</w:t>
      </w:r>
      <w:r>
        <w:rPr>
          <w:color w:val="231F20"/>
          <w:spacing w:val="1"/>
        </w:rPr>
        <w:t> </w:t>
      </w:r>
      <w:r>
        <w:rPr>
          <w:color w:val="231F20"/>
        </w:rPr>
        <w:t>Следом</w:t>
      </w:r>
      <w:r>
        <w:rPr>
          <w:color w:val="231F20"/>
          <w:spacing w:val="1"/>
        </w:rPr>
        <w:t> </w:t>
      </w:r>
      <w:r>
        <w:rPr>
          <w:color w:val="231F20"/>
        </w:rPr>
        <w:t>идет</w:t>
      </w:r>
      <w:r>
        <w:rPr>
          <w:color w:val="231F20"/>
          <w:spacing w:val="1"/>
        </w:rPr>
        <w:t> </w:t>
      </w:r>
      <w:r>
        <w:rPr>
          <w:color w:val="231F20"/>
        </w:rPr>
        <w:t>процесс</w:t>
      </w:r>
      <w:r>
        <w:rPr>
          <w:color w:val="231F20"/>
          <w:spacing w:val="1"/>
        </w:rPr>
        <w:t> </w:t>
      </w:r>
      <w:r>
        <w:rPr>
          <w:color w:val="231F20"/>
        </w:rPr>
        <w:t>осуществления</w:t>
      </w:r>
      <w:r>
        <w:rPr>
          <w:color w:val="231F20"/>
          <w:spacing w:val="1"/>
        </w:rPr>
        <w:t> </w:t>
      </w:r>
      <w:r>
        <w:rPr>
          <w:color w:val="231F20"/>
        </w:rPr>
        <w:t>таможенного</w:t>
      </w:r>
      <w:r>
        <w:rPr>
          <w:color w:val="231F20"/>
          <w:spacing w:val="1"/>
        </w:rPr>
        <w:t> </w:t>
      </w:r>
      <w:r>
        <w:rPr>
          <w:color w:val="231F20"/>
        </w:rPr>
        <w:t>декларирования товара. После этого следуют Таможенные про-</w:t>
      </w:r>
      <w:r>
        <w:rPr>
          <w:color w:val="231F20"/>
          <w:spacing w:val="1"/>
        </w:rPr>
        <w:t> </w:t>
      </w:r>
      <w:r>
        <w:rPr>
          <w:color w:val="231F20"/>
        </w:rPr>
        <w:t>цессы и процедуры, необходимые к исполнению после оконча-</w:t>
      </w:r>
      <w:r>
        <w:rPr>
          <w:color w:val="231F20"/>
          <w:spacing w:val="1"/>
        </w:rPr>
        <w:t> </w:t>
      </w:r>
      <w:r>
        <w:rPr>
          <w:color w:val="231F20"/>
        </w:rPr>
        <w:t>ния</w:t>
      </w:r>
      <w:r>
        <w:rPr>
          <w:color w:val="231F20"/>
          <w:spacing w:val="1"/>
        </w:rPr>
        <w:t> </w:t>
      </w:r>
      <w:r>
        <w:rPr>
          <w:color w:val="231F20"/>
        </w:rPr>
        <w:t>таможенного</w:t>
      </w:r>
      <w:r>
        <w:rPr>
          <w:color w:val="231F20"/>
          <w:spacing w:val="1"/>
        </w:rPr>
        <w:t> </w:t>
      </w:r>
      <w:r>
        <w:rPr>
          <w:color w:val="231F20"/>
        </w:rPr>
        <w:t>декларирования:</w:t>
      </w:r>
      <w:r>
        <w:rPr>
          <w:color w:val="231F20"/>
          <w:spacing w:val="1"/>
        </w:rPr>
        <w:t> </w:t>
      </w:r>
      <w:r>
        <w:rPr>
          <w:color w:val="231F20"/>
        </w:rPr>
        <w:t>во-первых,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покидании</w:t>
      </w:r>
      <w:r>
        <w:rPr>
          <w:color w:val="231F20"/>
          <w:spacing w:val="1"/>
        </w:rPr>
        <w:t> </w:t>
      </w:r>
      <w:r>
        <w:rPr>
          <w:color w:val="231F20"/>
        </w:rPr>
        <w:t>товаром</w:t>
      </w:r>
      <w:r>
        <w:rPr>
          <w:color w:val="231F20"/>
          <w:spacing w:val="1"/>
        </w:rPr>
        <w:t> </w:t>
      </w:r>
      <w:r>
        <w:rPr>
          <w:color w:val="231F20"/>
        </w:rPr>
        <w:t>таможенной</w:t>
      </w:r>
      <w:r>
        <w:rPr>
          <w:color w:val="231F20"/>
          <w:spacing w:val="1"/>
        </w:rPr>
        <w:t> </w:t>
      </w:r>
      <w:r>
        <w:rPr>
          <w:color w:val="231F20"/>
        </w:rPr>
        <w:t>территории</w:t>
      </w:r>
      <w:r>
        <w:rPr>
          <w:color w:val="231F20"/>
          <w:spacing w:val="1"/>
        </w:rPr>
        <w:t> </w:t>
      </w:r>
      <w:r>
        <w:rPr>
          <w:color w:val="231F20"/>
        </w:rPr>
        <w:t>Таможенного</w:t>
      </w:r>
      <w:r>
        <w:rPr>
          <w:color w:val="231F20"/>
          <w:spacing w:val="1"/>
        </w:rPr>
        <w:t> </w:t>
      </w:r>
      <w:r>
        <w:rPr>
          <w:color w:val="231F20"/>
        </w:rPr>
        <w:t>Союза,</w:t>
      </w:r>
      <w:r>
        <w:rPr>
          <w:color w:val="231F20"/>
          <w:spacing w:val="1"/>
        </w:rPr>
        <w:t> </w:t>
      </w:r>
      <w:r>
        <w:rPr>
          <w:color w:val="231F20"/>
        </w:rPr>
        <w:t>во-вто-</w:t>
      </w:r>
      <w:r>
        <w:rPr>
          <w:color w:val="231F20"/>
          <w:spacing w:val="1"/>
        </w:rPr>
        <w:t> </w:t>
      </w:r>
      <w:r>
        <w:rPr>
          <w:color w:val="231F20"/>
        </w:rPr>
        <w:t>рых, при условном выпуске товаров с обязательным выполнени-</w:t>
      </w:r>
      <w:r>
        <w:rPr>
          <w:color w:val="231F20"/>
          <w:spacing w:val="1"/>
        </w:rPr>
        <w:t> </w:t>
      </w:r>
      <w:r>
        <w:rPr>
          <w:color w:val="231F20"/>
        </w:rPr>
        <w:t>ем</w:t>
      </w:r>
      <w:r>
        <w:rPr>
          <w:color w:val="231F20"/>
          <w:spacing w:val="33"/>
        </w:rPr>
        <w:t> </w:t>
      </w:r>
      <w:r>
        <w:rPr>
          <w:color w:val="231F20"/>
        </w:rPr>
        <w:t>всех</w:t>
      </w:r>
      <w:r>
        <w:rPr>
          <w:color w:val="231F20"/>
          <w:spacing w:val="33"/>
        </w:rPr>
        <w:t> </w:t>
      </w:r>
      <w:r>
        <w:rPr>
          <w:color w:val="231F20"/>
        </w:rPr>
        <w:t>обязанностей</w:t>
      </w:r>
      <w:r>
        <w:rPr>
          <w:color w:val="231F20"/>
          <w:spacing w:val="34"/>
        </w:rPr>
        <w:t> </w:t>
      </w:r>
      <w:r>
        <w:rPr>
          <w:color w:val="231F20"/>
        </w:rPr>
        <w:t>перед</w:t>
      </w:r>
      <w:r>
        <w:rPr>
          <w:color w:val="231F20"/>
          <w:spacing w:val="33"/>
        </w:rPr>
        <w:t> </w:t>
      </w:r>
      <w:r>
        <w:rPr>
          <w:color w:val="231F20"/>
        </w:rPr>
        <w:t>таможенными</w:t>
      </w:r>
      <w:r>
        <w:rPr>
          <w:color w:val="231F20"/>
          <w:spacing w:val="34"/>
        </w:rPr>
        <w:t> </w:t>
      </w:r>
      <w:r>
        <w:rPr>
          <w:color w:val="231F20"/>
        </w:rPr>
        <w:t>органами,</w:t>
      </w:r>
      <w:r>
        <w:rPr>
          <w:color w:val="231F20"/>
          <w:spacing w:val="33"/>
        </w:rPr>
        <w:t> </w:t>
      </w:r>
      <w:r>
        <w:rPr>
          <w:color w:val="231F20"/>
        </w:rPr>
        <w:t>в-третьих,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61" w:lineRule="auto" w:before="94"/>
        <w:ind w:right="136" w:firstLine="0"/>
      </w:pPr>
      <w:r>
        <w:rPr>
          <w:color w:val="231F20"/>
        </w:rPr>
        <w:t>совершение завершающего этапа по прекращению действия та-</w:t>
      </w:r>
      <w:r>
        <w:rPr>
          <w:color w:val="231F20"/>
          <w:spacing w:val="1"/>
        </w:rPr>
        <w:t> </w:t>
      </w:r>
      <w:r>
        <w:rPr>
          <w:color w:val="231F20"/>
        </w:rPr>
        <w:t>моженной</w:t>
      </w:r>
      <w:r>
        <w:rPr>
          <w:color w:val="231F20"/>
          <w:spacing w:val="5"/>
        </w:rPr>
        <w:t> </w:t>
      </w:r>
      <w:r>
        <w:rPr>
          <w:color w:val="231F20"/>
        </w:rPr>
        <w:t>процедуры.</w:t>
      </w:r>
    </w:p>
    <w:p>
      <w:pPr>
        <w:pStyle w:val="BodyText"/>
        <w:spacing w:line="261" w:lineRule="auto" w:before="2"/>
        <w:ind w:right="135"/>
      </w:pPr>
      <w:r>
        <w:rPr>
          <w:color w:val="231F20"/>
        </w:rPr>
        <w:t>Также стоит рассмотреть определенные действия и процес-</w:t>
      </w:r>
      <w:r>
        <w:rPr>
          <w:color w:val="231F20"/>
          <w:spacing w:val="1"/>
        </w:rPr>
        <w:t> </w:t>
      </w:r>
      <w:r>
        <w:rPr>
          <w:color w:val="231F20"/>
        </w:rPr>
        <w:t>сы, имеющие прямое влияние на таможенное оформление или со-</w:t>
      </w:r>
      <w:r>
        <w:rPr>
          <w:color w:val="231F20"/>
          <w:spacing w:val="-50"/>
        </w:rPr>
        <w:t> </w:t>
      </w:r>
      <w:r>
        <w:rPr>
          <w:color w:val="231F20"/>
        </w:rPr>
        <w:t>действующие его производству. Такие действия обычно реализу-</w:t>
      </w:r>
      <w:r>
        <w:rPr>
          <w:color w:val="231F20"/>
          <w:spacing w:val="1"/>
        </w:rPr>
        <w:t> </w:t>
      </w:r>
      <w:r>
        <w:rPr>
          <w:color w:val="231F20"/>
        </w:rPr>
        <w:t>ются до момента попадания товаров и транспортных средств на</w:t>
      </w:r>
      <w:r>
        <w:rPr>
          <w:color w:val="231F20"/>
          <w:spacing w:val="1"/>
        </w:rPr>
        <w:t> </w:t>
      </w:r>
      <w:r>
        <w:rPr>
          <w:color w:val="231F20"/>
        </w:rPr>
        <w:t>таможенную территорию Таможенного Союза. К ним относятся:</w:t>
      </w:r>
      <w:r>
        <w:rPr>
          <w:color w:val="231F20"/>
          <w:spacing w:val="1"/>
        </w:rPr>
        <w:t> </w:t>
      </w:r>
      <w:r>
        <w:rPr>
          <w:color w:val="231F20"/>
        </w:rPr>
        <w:t>во-первых, предварительное декларирование товаров; во-вторых,</w:t>
      </w:r>
      <w:r>
        <w:rPr>
          <w:color w:val="231F20"/>
          <w:spacing w:val="1"/>
        </w:rPr>
        <w:t> </w:t>
      </w:r>
      <w:r>
        <w:rPr>
          <w:color w:val="231F20"/>
        </w:rPr>
        <w:t>приобретение</w:t>
      </w:r>
      <w:r>
        <w:rPr>
          <w:color w:val="231F20"/>
          <w:spacing w:val="1"/>
        </w:rPr>
        <w:t> </w:t>
      </w:r>
      <w:r>
        <w:rPr>
          <w:color w:val="231F20"/>
        </w:rPr>
        <w:t>дозволения</w:t>
      </w:r>
      <w:r>
        <w:rPr>
          <w:color w:val="231F20"/>
          <w:spacing w:val="1"/>
        </w:rPr>
        <w:t> </w:t>
      </w:r>
      <w:r>
        <w:rPr>
          <w:color w:val="231F20"/>
        </w:rPr>
        <w:t>таможенных</w:t>
      </w:r>
      <w:r>
        <w:rPr>
          <w:color w:val="231F20"/>
          <w:spacing w:val="1"/>
        </w:rPr>
        <w:t> </w:t>
      </w:r>
      <w:r>
        <w:rPr>
          <w:color w:val="231F20"/>
        </w:rPr>
        <w:t>органов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52"/>
        </w:rPr>
        <w:t> </w:t>
      </w:r>
      <w:r>
        <w:rPr>
          <w:color w:val="231F20"/>
        </w:rPr>
        <w:t>использова-</w:t>
      </w:r>
      <w:r>
        <w:rPr>
          <w:color w:val="231F20"/>
          <w:spacing w:val="1"/>
        </w:rPr>
        <w:t> </w:t>
      </w:r>
      <w:r>
        <w:rPr>
          <w:color w:val="231F20"/>
        </w:rPr>
        <w:t>ние специальной упрощенной процедуры таможенного оформле-</w:t>
      </w:r>
      <w:r>
        <w:rPr>
          <w:color w:val="231F20"/>
          <w:spacing w:val="1"/>
        </w:rPr>
        <w:t> </w:t>
      </w:r>
      <w:r>
        <w:rPr>
          <w:color w:val="231F20"/>
        </w:rPr>
        <w:t>ния; в-третьих, приобретение разрешительных бумаг о допуске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транспортного средства, контейнера или кузова к транспортиров-</w:t>
      </w:r>
      <w:r>
        <w:rPr>
          <w:color w:val="231F20"/>
          <w:spacing w:val="1"/>
        </w:rPr>
        <w:t> </w:t>
      </w:r>
      <w:r>
        <w:rPr>
          <w:color w:val="231F20"/>
        </w:rPr>
        <w:t>ке</w:t>
      </w:r>
      <w:r>
        <w:rPr>
          <w:color w:val="231F20"/>
          <w:spacing w:val="-7"/>
        </w:rPr>
        <w:t> </w:t>
      </w:r>
      <w:r>
        <w:rPr>
          <w:color w:val="231F20"/>
        </w:rPr>
        <w:t>грузов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использованием</w:t>
      </w:r>
      <w:r>
        <w:rPr>
          <w:color w:val="231F20"/>
          <w:spacing w:val="-6"/>
        </w:rPr>
        <w:t> </w:t>
      </w:r>
      <w:r>
        <w:rPr>
          <w:color w:val="231F20"/>
        </w:rPr>
        <w:t>пломб;</w:t>
      </w:r>
      <w:r>
        <w:rPr>
          <w:color w:val="231F20"/>
          <w:spacing w:val="-6"/>
        </w:rPr>
        <w:t> </w:t>
      </w:r>
      <w:r>
        <w:rPr>
          <w:color w:val="231F20"/>
        </w:rPr>
        <w:t>в-четвертых,</w:t>
      </w:r>
      <w:r>
        <w:rPr>
          <w:color w:val="231F20"/>
          <w:spacing w:val="-7"/>
        </w:rPr>
        <w:t> </w:t>
      </w:r>
      <w:r>
        <w:rPr>
          <w:color w:val="231F20"/>
        </w:rPr>
        <w:t>приобретение</w:t>
      </w:r>
      <w:r>
        <w:rPr>
          <w:color w:val="231F20"/>
          <w:spacing w:val="-6"/>
        </w:rPr>
        <w:t> </w:t>
      </w:r>
      <w:r>
        <w:rPr>
          <w:color w:val="231F20"/>
        </w:rPr>
        <w:t>до-</w:t>
      </w:r>
      <w:r>
        <w:rPr>
          <w:color w:val="231F20"/>
          <w:spacing w:val="-50"/>
        </w:rPr>
        <w:t> </w:t>
      </w:r>
      <w:r>
        <w:rPr>
          <w:color w:val="231F20"/>
        </w:rPr>
        <w:t>зволения таможенных органов на использование отдельных тамо-</w:t>
      </w:r>
      <w:r>
        <w:rPr>
          <w:color w:val="231F20"/>
          <w:spacing w:val="-50"/>
        </w:rPr>
        <w:t> </w:t>
      </w:r>
      <w:r>
        <w:rPr>
          <w:color w:val="231F20"/>
        </w:rPr>
        <w:t>женных</w:t>
      </w:r>
      <w:r>
        <w:rPr>
          <w:color w:val="231F20"/>
          <w:spacing w:val="1"/>
        </w:rPr>
        <w:t> </w:t>
      </w:r>
      <w:r>
        <w:rPr>
          <w:color w:val="231F20"/>
        </w:rPr>
        <w:t>процедур.</w:t>
      </w:r>
    </w:p>
    <w:p>
      <w:pPr>
        <w:pStyle w:val="BodyText"/>
        <w:spacing w:line="261" w:lineRule="auto" w:before="10"/>
        <w:ind w:right="135"/>
      </w:pPr>
      <w:r>
        <w:rPr>
          <w:color w:val="231F20"/>
          <w:w w:val="105"/>
        </w:rPr>
        <w:t>Среди документов, устанавливающих правила и требова-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таможенному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оформлению,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стоит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отметить: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Таможенные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Кодексы Таможенного Союза и Российской Федерации, различ-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нормативно-правовые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акты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Российской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Федерации,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норматив-</w:t>
      </w:r>
      <w:r>
        <w:rPr>
          <w:color w:val="231F20"/>
          <w:spacing w:val="-50"/>
        </w:rPr>
        <w:t> </w:t>
      </w:r>
      <w:r>
        <w:rPr>
          <w:color w:val="231F20"/>
        </w:rPr>
        <w:t>но-правовые акты и приказы Министерства Экономического раз-</w:t>
      </w:r>
      <w:r>
        <w:rPr>
          <w:color w:val="231F20"/>
          <w:spacing w:val="1"/>
        </w:rPr>
        <w:t> </w:t>
      </w:r>
      <w:r>
        <w:rPr>
          <w:color w:val="231F20"/>
        </w:rPr>
        <w:t>вития и торговли Российской Федерации, приказы Федеральной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Таможенной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службы.</w:t>
      </w:r>
    </w:p>
    <w:p>
      <w:pPr>
        <w:pStyle w:val="BodyText"/>
        <w:spacing w:line="261" w:lineRule="auto" w:before="6"/>
        <w:ind w:right="136"/>
      </w:pPr>
      <w:r>
        <w:rPr>
          <w:color w:val="231F20"/>
          <w:w w:val="95"/>
        </w:rPr>
        <w:t>Специфичность осуществления таможенного оформления опре-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деляется,</w:t>
      </w:r>
      <w:r>
        <w:rPr>
          <w:color w:val="231F20"/>
          <w:spacing w:val="-6"/>
        </w:rPr>
        <w:t> </w:t>
      </w:r>
      <w:r>
        <w:rPr>
          <w:color w:val="231F20"/>
        </w:rPr>
        <w:t>исходя</w:t>
      </w:r>
      <w:r>
        <w:rPr>
          <w:color w:val="231F20"/>
          <w:spacing w:val="-5"/>
        </w:rPr>
        <w:t> </w:t>
      </w:r>
      <w:r>
        <w:rPr>
          <w:color w:val="231F20"/>
        </w:rPr>
        <w:t>из:</w:t>
      </w:r>
      <w:r>
        <w:rPr>
          <w:color w:val="231F20"/>
          <w:spacing w:val="-5"/>
        </w:rPr>
        <w:t> </w:t>
      </w:r>
      <w:r>
        <w:rPr>
          <w:color w:val="231F20"/>
        </w:rPr>
        <w:t>во-первых,</w:t>
      </w:r>
      <w:r>
        <w:rPr>
          <w:color w:val="231F20"/>
          <w:spacing w:val="-5"/>
        </w:rPr>
        <w:t> </w:t>
      </w:r>
      <w:r>
        <w:rPr>
          <w:color w:val="231F20"/>
        </w:rPr>
        <w:t>характера</w:t>
      </w:r>
      <w:r>
        <w:rPr>
          <w:color w:val="231F20"/>
          <w:spacing w:val="-5"/>
        </w:rPr>
        <w:t> </w:t>
      </w:r>
      <w:r>
        <w:rPr>
          <w:color w:val="231F20"/>
        </w:rPr>
        <w:t>товара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груза,</w:t>
      </w:r>
      <w:r>
        <w:rPr>
          <w:color w:val="231F20"/>
          <w:spacing w:val="-5"/>
        </w:rPr>
        <w:t> </w:t>
      </w:r>
      <w:r>
        <w:rPr>
          <w:color w:val="231F20"/>
        </w:rPr>
        <w:t>перевоз-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имого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через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таможенную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границу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Таможенного</w:t>
      </w:r>
      <w:r>
        <w:rPr>
          <w:color w:val="231F20"/>
          <w:spacing w:val="-11"/>
        </w:rPr>
        <w:t> </w:t>
      </w:r>
      <w:r>
        <w:rPr>
          <w:color w:val="231F20"/>
        </w:rPr>
        <w:t>Союза,</w:t>
      </w:r>
      <w:r>
        <w:rPr>
          <w:color w:val="231F20"/>
          <w:spacing w:val="-12"/>
        </w:rPr>
        <w:t> </w:t>
      </w:r>
      <w:r>
        <w:rPr>
          <w:color w:val="231F20"/>
        </w:rPr>
        <w:t>во-вторых,</w:t>
      </w:r>
      <w:r>
        <w:rPr>
          <w:color w:val="231F20"/>
          <w:spacing w:val="-50"/>
        </w:rPr>
        <w:t> </w:t>
      </w:r>
      <w:r>
        <w:rPr>
          <w:color w:val="231F20"/>
        </w:rPr>
        <w:t>характера транспортного средства, перевозящего товары и грузы</w:t>
      </w:r>
      <w:r>
        <w:rPr>
          <w:color w:val="231F20"/>
          <w:spacing w:val="1"/>
        </w:rPr>
        <w:t> </w:t>
      </w:r>
      <w:r>
        <w:rPr>
          <w:color w:val="231F20"/>
        </w:rPr>
        <w:t>через таможенную границу, в-третьих, категории лиц, осущест-</w:t>
      </w:r>
      <w:r>
        <w:rPr>
          <w:color w:val="231F20"/>
          <w:spacing w:val="1"/>
        </w:rPr>
        <w:t> </w:t>
      </w:r>
      <w:r>
        <w:rPr>
          <w:color w:val="231F20"/>
        </w:rPr>
        <w:t>вляющих транспортировку товаров, в-четвертых, характера пере-</w:t>
      </w:r>
      <w:r>
        <w:rPr>
          <w:color w:val="231F20"/>
          <w:spacing w:val="1"/>
        </w:rPr>
        <w:t> </w:t>
      </w:r>
      <w:r>
        <w:rPr>
          <w:color w:val="231F20"/>
        </w:rPr>
        <w:t>мещения</w:t>
      </w:r>
      <w:r>
        <w:rPr>
          <w:color w:val="231F20"/>
          <w:spacing w:val="1"/>
        </w:rPr>
        <w:t> </w:t>
      </w:r>
      <w:r>
        <w:rPr>
          <w:color w:val="231F20"/>
        </w:rPr>
        <w:t>товаров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грузов.</w:t>
      </w:r>
    </w:p>
    <w:p>
      <w:pPr>
        <w:pStyle w:val="BodyText"/>
        <w:spacing w:line="261" w:lineRule="auto" w:before="5"/>
        <w:ind w:right="133"/>
      </w:pPr>
      <w:r>
        <w:rPr>
          <w:color w:val="231F20"/>
        </w:rPr>
        <w:t>Для запуска механизмов таможенного оформления участни-</w:t>
      </w:r>
      <w:r>
        <w:rPr>
          <w:color w:val="231F20"/>
          <w:spacing w:val="1"/>
        </w:rPr>
        <w:t> </w:t>
      </w:r>
      <w:r>
        <w:rPr>
          <w:color w:val="231F20"/>
        </w:rPr>
        <w:t>кам</w:t>
      </w:r>
      <w:r>
        <w:rPr>
          <w:color w:val="231F20"/>
          <w:spacing w:val="-6"/>
        </w:rPr>
        <w:t> </w:t>
      </w:r>
      <w:r>
        <w:rPr>
          <w:color w:val="231F20"/>
        </w:rPr>
        <w:t>внешней</w:t>
      </w:r>
      <w:r>
        <w:rPr>
          <w:color w:val="231F20"/>
          <w:spacing w:val="-5"/>
        </w:rPr>
        <w:t> </w:t>
      </w:r>
      <w:r>
        <w:rPr>
          <w:color w:val="231F20"/>
        </w:rPr>
        <w:t>торговли</w:t>
      </w:r>
      <w:r>
        <w:rPr>
          <w:color w:val="231F20"/>
          <w:spacing w:val="-5"/>
        </w:rPr>
        <w:t> </w:t>
      </w:r>
      <w:r>
        <w:rPr>
          <w:color w:val="231F20"/>
        </w:rPr>
        <w:t>требуется</w:t>
      </w:r>
      <w:r>
        <w:rPr>
          <w:color w:val="231F20"/>
          <w:spacing w:val="-5"/>
        </w:rPr>
        <w:t> </w:t>
      </w:r>
      <w:r>
        <w:rPr>
          <w:color w:val="231F20"/>
        </w:rPr>
        <w:t>иметь</w:t>
      </w:r>
      <w:r>
        <w:rPr>
          <w:color w:val="231F20"/>
          <w:spacing w:val="-5"/>
        </w:rPr>
        <w:t> </w:t>
      </w:r>
      <w:r>
        <w:rPr>
          <w:color w:val="231F20"/>
        </w:rPr>
        <w:t>четкую</w:t>
      </w:r>
      <w:r>
        <w:rPr>
          <w:color w:val="231F20"/>
          <w:spacing w:val="-5"/>
        </w:rPr>
        <w:t> </w:t>
      </w:r>
      <w:r>
        <w:rPr>
          <w:color w:val="231F20"/>
        </w:rPr>
        <w:t>информацию</w:t>
      </w:r>
      <w:r>
        <w:rPr>
          <w:color w:val="231F20"/>
          <w:spacing w:val="-5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ме-</w:t>
      </w:r>
      <w:r>
        <w:rPr>
          <w:color w:val="231F20"/>
          <w:spacing w:val="-50"/>
        </w:rPr>
        <w:t> </w:t>
      </w:r>
      <w:r>
        <w:rPr>
          <w:color w:val="231F20"/>
        </w:rPr>
        <w:t>сте и времени возможности его реализации. При осуществлении</w:t>
      </w:r>
      <w:r>
        <w:rPr>
          <w:color w:val="231F20"/>
          <w:spacing w:val="1"/>
        </w:rPr>
        <w:t> </w:t>
      </w:r>
      <w:r>
        <w:rPr>
          <w:color w:val="231F20"/>
        </w:rPr>
        <w:t>ввоза</w:t>
      </w:r>
      <w:r>
        <w:rPr>
          <w:color w:val="231F20"/>
          <w:spacing w:val="32"/>
        </w:rPr>
        <w:t> </w:t>
      </w:r>
      <w:r>
        <w:rPr>
          <w:color w:val="231F20"/>
        </w:rPr>
        <w:t>товаров</w:t>
      </w:r>
      <w:r>
        <w:rPr>
          <w:color w:val="231F20"/>
          <w:spacing w:val="33"/>
        </w:rPr>
        <w:t> </w:t>
      </w:r>
      <w:r>
        <w:rPr>
          <w:color w:val="231F20"/>
        </w:rPr>
        <w:t>на</w:t>
      </w:r>
      <w:r>
        <w:rPr>
          <w:color w:val="231F20"/>
          <w:spacing w:val="33"/>
        </w:rPr>
        <w:t> </w:t>
      </w:r>
      <w:r>
        <w:rPr>
          <w:color w:val="231F20"/>
        </w:rPr>
        <w:t>таможенную</w:t>
      </w:r>
      <w:r>
        <w:rPr>
          <w:color w:val="231F20"/>
          <w:spacing w:val="33"/>
        </w:rPr>
        <w:t> </w:t>
      </w:r>
      <w:r>
        <w:rPr>
          <w:color w:val="231F20"/>
        </w:rPr>
        <w:t>территорию</w:t>
      </w:r>
      <w:r>
        <w:rPr>
          <w:color w:val="231F20"/>
          <w:spacing w:val="33"/>
        </w:rPr>
        <w:t> </w:t>
      </w:r>
      <w:r>
        <w:rPr>
          <w:color w:val="231F20"/>
        </w:rPr>
        <w:t>Таможенного</w:t>
      </w:r>
      <w:r>
        <w:rPr>
          <w:color w:val="231F20"/>
          <w:spacing w:val="33"/>
        </w:rPr>
        <w:t> </w:t>
      </w:r>
      <w:r>
        <w:rPr>
          <w:color w:val="231F20"/>
        </w:rPr>
        <w:t>Союза</w:t>
      </w:r>
    </w:p>
    <w:p>
      <w:pPr>
        <w:spacing w:after="0" w:line="261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61" w:lineRule="auto" w:before="94"/>
        <w:ind w:right="135" w:firstLine="0"/>
      </w:pPr>
      <w:r>
        <w:rPr>
          <w:color w:val="231F20"/>
        </w:rPr>
        <w:t>таможенное оформление возможно запустить до прибытия то-</w:t>
      </w:r>
      <w:r>
        <w:rPr>
          <w:color w:val="231F20"/>
          <w:spacing w:val="1"/>
        </w:rPr>
        <w:t> </w:t>
      </w:r>
      <w:r>
        <w:rPr>
          <w:color w:val="231F20"/>
        </w:rPr>
        <w:t>варов и после него. Старт таможенного оформления товаров, ко-</w:t>
      </w:r>
      <w:r>
        <w:rPr>
          <w:color w:val="231F20"/>
          <w:spacing w:val="1"/>
        </w:rPr>
        <w:t> </w:t>
      </w:r>
      <w:r>
        <w:rPr>
          <w:color w:val="231F20"/>
        </w:rPr>
        <w:t>торые перемещают физические лица, происходит: либо с предо-</w:t>
      </w:r>
      <w:r>
        <w:rPr>
          <w:color w:val="231F20"/>
          <w:spacing w:val="1"/>
        </w:rPr>
        <w:t> </w:t>
      </w:r>
      <w:r>
        <w:rPr>
          <w:color w:val="231F20"/>
        </w:rPr>
        <w:t>ставления таможенной декларации, либо со слов заявителя, либо</w:t>
      </w:r>
      <w:r>
        <w:rPr>
          <w:color w:val="231F20"/>
          <w:spacing w:val="1"/>
        </w:rPr>
        <w:t> </w:t>
      </w:r>
      <w:r>
        <w:rPr>
          <w:color w:val="231F20"/>
        </w:rPr>
        <w:t>после осуществления другого рода действия, показывающего же-</w:t>
      </w:r>
      <w:r>
        <w:rPr>
          <w:color w:val="231F20"/>
          <w:spacing w:val="1"/>
        </w:rPr>
        <w:t> </w:t>
      </w:r>
      <w:r>
        <w:rPr>
          <w:color w:val="231F20"/>
        </w:rPr>
        <w:t>лание лица совершить таможенное оформление. При осуществле-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вывоза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товаров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таможенной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территории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Таможенного</w:t>
      </w:r>
      <w:r>
        <w:rPr>
          <w:color w:val="231F20"/>
          <w:spacing w:val="-11"/>
        </w:rPr>
        <w:t> </w:t>
      </w:r>
      <w:r>
        <w:rPr>
          <w:color w:val="231F20"/>
        </w:rPr>
        <w:t>Союза</w:t>
      </w:r>
      <w:r>
        <w:rPr>
          <w:color w:val="231F20"/>
          <w:spacing w:val="-50"/>
        </w:rPr>
        <w:t> </w:t>
      </w:r>
      <w:r>
        <w:rPr>
          <w:color w:val="231F20"/>
        </w:rPr>
        <w:t>таможенное оформление также стартует: либо с предоставления</w:t>
      </w:r>
      <w:r>
        <w:rPr>
          <w:color w:val="231F20"/>
          <w:spacing w:val="1"/>
        </w:rPr>
        <w:t> </w:t>
      </w:r>
      <w:r>
        <w:rPr>
          <w:color w:val="231F20"/>
        </w:rPr>
        <w:t>таможенной декларации, либо со слов заявителя, либо после осу-</w:t>
      </w:r>
      <w:r>
        <w:rPr>
          <w:color w:val="231F20"/>
          <w:spacing w:val="1"/>
        </w:rPr>
        <w:t> </w:t>
      </w:r>
      <w:r>
        <w:rPr>
          <w:color w:val="231F20"/>
        </w:rPr>
        <w:t>ществления другого рода действия, показывающего желание лица</w:t>
      </w:r>
      <w:r>
        <w:rPr>
          <w:color w:val="231F20"/>
          <w:spacing w:val="-50"/>
        </w:rPr>
        <w:t> </w:t>
      </w:r>
      <w:r>
        <w:rPr>
          <w:color w:val="231F20"/>
        </w:rPr>
        <w:t>совершить</w:t>
      </w:r>
      <w:r>
        <w:rPr>
          <w:color w:val="231F20"/>
          <w:spacing w:val="1"/>
        </w:rPr>
        <w:t> </w:t>
      </w:r>
      <w:r>
        <w:rPr>
          <w:color w:val="231F20"/>
        </w:rPr>
        <w:t>таможенное</w:t>
      </w:r>
      <w:r>
        <w:rPr>
          <w:color w:val="231F20"/>
          <w:spacing w:val="2"/>
        </w:rPr>
        <w:t> </w:t>
      </w:r>
      <w:r>
        <w:rPr>
          <w:color w:val="231F20"/>
        </w:rPr>
        <w:t>оформление.</w:t>
      </w:r>
    </w:p>
    <w:p>
      <w:pPr>
        <w:pStyle w:val="BodyText"/>
        <w:spacing w:line="261" w:lineRule="auto" w:before="9"/>
        <w:ind w:right="134"/>
      </w:pPr>
      <w:r>
        <w:rPr>
          <w:color w:val="231F20"/>
        </w:rPr>
        <w:t>Закончить таможенное оформление возможно по завершении</w:t>
      </w:r>
      <w:r>
        <w:rPr>
          <w:color w:val="231F20"/>
          <w:spacing w:val="-50"/>
        </w:rPr>
        <w:t> </w:t>
      </w:r>
      <w:r>
        <w:rPr>
          <w:color w:val="231F20"/>
        </w:rPr>
        <w:t>всех действий, определенных действующим законодательством,</w:t>
      </w:r>
      <w:r>
        <w:rPr>
          <w:color w:val="231F20"/>
          <w:spacing w:val="1"/>
        </w:rPr>
        <w:t> </w:t>
      </w:r>
      <w:r>
        <w:rPr>
          <w:color w:val="231F20"/>
        </w:rPr>
        <w:t>для того, чтобы: применить к товару таможенную процедуру, по-</w:t>
      </w:r>
      <w:r>
        <w:rPr>
          <w:color w:val="231F20"/>
          <w:spacing w:val="1"/>
        </w:rPr>
        <w:t> </w:t>
      </w:r>
      <w:r>
        <w:rPr>
          <w:color w:val="231F20"/>
        </w:rPr>
        <w:t>местить</w:t>
      </w:r>
      <w:r>
        <w:rPr>
          <w:color w:val="231F20"/>
          <w:spacing w:val="-10"/>
        </w:rPr>
        <w:t> </w:t>
      </w:r>
      <w:r>
        <w:rPr>
          <w:color w:val="231F20"/>
        </w:rPr>
        <w:t>товар</w:t>
      </w:r>
      <w:r>
        <w:rPr>
          <w:color w:val="231F20"/>
          <w:spacing w:val="-9"/>
        </w:rPr>
        <w:t> </w:t>
      </w:r>
      <w:r>
        <w:rPr>
          <w:color w:val="231F20"/>
        </w:rPr>
        <w:t>под</w:t>
      </w:r>
      <w:r>
        <w:rPr>
          <w:color w:val="231F20"/>
          <w:spacing w:val="-10"/>
        </w:rPr>
        <w:t> </w:t>
      </w:r>
      <w:r>
        <w:rPr>
          <w:color w:val="231F20"/>
        </w:rPr>
        <w:t>таможенную</w:t>
      </w:r>
      <w:r>
        <w:rPr>
          <w:color w:val="231F20"/>
          <w:spacing w:val="-9"/>
        </w:rPr>
        <w:t> </w:t>
      </w:r>
      <w:r>
        <w:rPr>
          <w:color w:val="231F20"/>
        </w:rPr>
        <w:t>процедуру,</w:t>
      </w:r>
      <w:r>
        <w:rPr>
          <w:color w:val="231F20"/>
          <w:spacing w:val="-10"/>
        </w:rPr>
        <w:t> </w:t>
      </w:r>
      <w:r>
        <w:rPr>
          <w:color w:val="231F20"/>
        </w:rPr>
        <w:t>закончить</w:t>
      </w:r>
      <w:r>
        <w:rPr>
          <w:color w:val="231F20"/>
          <w:spacing w:val="-9"/>
        </w:rPr>
        <w:t> </w:t>
      </w:r>
      <w:r>
        <w:rPr>
          <w:color w:val="231F20"/>
        </w:rPr>
        <w:t>действия</w:t>
      </w:r>
      <w:r>
        <w:rPr>
          <w:color w:val="231F20"/>
          <w:spacing w:val="-10"/>
        </w:rPr>
        <w:t> </w:t>
      </w:r>
      <w:r>
        <w:rPr>
          <w:color w:val="231F20"/>
        </w:rPr>
        <w:t>та-</w:t>
      </w:r>
      <w:r>
        <w:rPr>
          <w:color w:val="231F20"/>
          <w:spacing w:val="-50"/>
        </w:rPr>
        <w:t> </w:t>
      </w:r>
      <w:r>
        <w:rPr>
          <w:color w:val="231F20"/>
        </w:rPr>
        <w:t>моженной</w:t>
      </w:r>
      <w:r>
        <w:rPr>
          <w:color w:val="231F20"/>
          <w:spacing w:val="-12"/>
        </w:rPr>
        <w:t> </w:t>
      </w:r>
      <w:r>
        <w:rPr>
          <w:color w:val="231F20"/>
        </w:rPr>
        <w:t>процедуры,</w:t>
      </w:r>
      <w:r>
        <w:rPr>
          <w:color w:val="231F20"/>
          <w:spacing w:val="-12"/>
        </w:rPr>
        <w:t> </w:t>
      </w:r>
      <w:r>
        <w:rPr>
          <w:color w:val="231F20"/>
        </w:rPr>
        <w:t>если</w:t>
      </w:r>
      <w:r>
        <w:rPr>
          <w:color w:val="231F20"/>
          <w:spacing w:val="-11"/>
        </w:rPr>
        <w:t> </w:t>
      </w:r>
      <w:r>
        <w:rPr>
          <w:color w:val="231F20"/>
        </w:rPr>
        <w:t>процедура</w:t>
      </w:r>
      <w:r>
        <w:rPr>
          <w:color w:val="231F20"/>
          <w:spacing w:val="-12"/>
        </w:rPr>
        <w:t> </w:t>
      </w:r>
      <w:r>
        <w:rPr>
          <w:color w:val="231F20"/>
        </w:rPr>
        <w:t>действовала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протяжении</w:t>
      </w:r>
      <w:r>
        <w:rPr>
          <w:color w:val="231F20"/>
          <w:spacing w:val="-50"/>
        </w:rPr>
        <w:t> </w:t>
      </w:r>
      <w:r>
        <w:rPr>
          <w:color w:val="231F20"/>
        </w:rPr>
        <w:t>какого-то</w:t>
      </w:r>
      <w:r>
        <w:rPr>
          <w:color w:val="231F20"/>
          <w:spacing w:val="-7"/>
        </w:rPr>
        <w:t> </w:t>
      </w:r>
      <w:r>
        <w:rPr>
          <w:color w:val="231F20"/>
        </w:rPr>
        <w:t>времени,</w:t>
      </w:r>
      <w:r>
        <w:rPr>
          <w:color w:val="231F20"/>
          <w:spacing w:val="-6"/>
        </w:rPr>
        <w:t> </w:t>
      </w:r>
      <w:r>
        <w:rPr>
          <w:color w:val="231F20"/>
        </w:rPr>
        <w:t>начислить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взимать</w:t>
      </w:r>
      <w:r>
        <w:rPr>
          <w:color w:val="231F20"/>
          <w:spacing w:val="-7"/>
        </w:rPr>
        <w:t> </w:t>
      </w:r>
      <w:r>
        <w:rPr>
          <w:color w:val="231F20"/>
        </w:rPr>
        <w:t>таможенные</w:t>
      </w:r>
      <w:r>
        <w:rPr>
          <w:color w:val="231F20"/>
          <w:spacing w:val="-6"/>
        </w:rPr>
        <w:t> </w:t>
      </w:r>
      <w:r>
        <w:rPr>
          <w:color w:val="231F20"/>
        </w:rPr>
        <w:t>платежи,</w:t>
      </w:r>
      <w:r>
        <w:rPr>
          <w:color w:val="231F20"/>
          <w:spacing w:val="-6"/>
        </w:rPr>
        <w:t> </w:t>
      </w:r>
      <w:r>
        <w:rPr>
          <w:color w:val="231F20"/>
        </w:rPr>
        <w:t>ис-</w:t>
      </w:r>
      <w:r>
        <w:rPr>
          <w:color w:val="231F20"/>
          <w:spacing w:val="-50"/>
        </w:rPr>
        <w:t> </w:t>
      </w:r>
      <w:r>
        <w:rPr>
          <w:color w:val="231F20"/>
        </w:rPr>
        <w:t>пользовать</w:t>
      </w:r>
      <w:r>
        <w:rPr>
          <w:color w:val="231F20"/>
          <w:spacing w:val="8"/>
        </w:rPr>
        <w:t> </w:t>
      </w:r>
      <w:r>
        <w:rPr>
          <w:color w:val="231F20"/>
        </w:rPr>
        <w:t>упрощенную</w:t>
      </w:r>
      <w:r>
        <w:rPr>
          <w:color w:val="231F20"/>
          <w:spacing w:val="8"/>
        </w:rPr>
        <w:t> </w:t>
      </w:r>
      <w:r>
        <w:rPr>
          <w:color w:val="231F20"/>
        </w:rPr>
        <w:t>процедуру</w:t>
      </w:r>
      <w:r>
        <w:rPr>
          <w:color w:val="231F20"/>
          <w:spacing w:val="8"/>
        </w:rPr>
        <w:t> </w:t>
      </w:r>
      <w:r>
        <w:rPr>
          <w:color w:val="231F20"/>
        </w:rPr>
        <w:t>таможенного</w:t>
      </w:r>
      <w:r>
        <w:rPr>
          <w:color w:val="231F20"/>
          <w:spacing w:val="8"/>
        </w:rPr>
        <w:t> </w:t>
      </w:r>
      <w:r>
        <w:rPr>
          <w:color w:val="231F20"/>
        </w:rPr>
        <w:t>оформления.</w:t>
      </w:r>
    </w:p>
    <w:p>
      <w:pPr>
        <w:spacing w:before="215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BodyText"/>
        <w:spacing w:before="8"/>
        <w:ind w:left="0" w:firstLine="0"/>
        <w:jc w:val="left"/>
        <w:rPr>
          <w:b/>
          <w:sz w:val="15"/>
        </w:rPr>
      </w:pPr>
    </w:p>
    <w:p>
      <w:pPr>
        <w:pStyle w:val="ListParagraph"/>
        <w:numPr>
          <w:ilvl w:val="0"/>
          <w:numId w:val="24"/>
        </w:numPr>
        <w:tabs>
          <w:tab w:pos="689" w:val="left" w:leader="none"/>
        </w:tabs>
        <w:spacing w:line="254" w:lineRule="auto" w:before="0" w:after="0"/>
        <w:ind w:left="118" w:right="13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Белоусов С. В. </w:t>
      </w:r>
      <w:r>
        <w:rPr>
          <w:color w:val="231F20"/>
          <w:w w:val="95"/>
          <w:sz w:val="18"/>
        </w:rPr>
        <w:t>Параметры и технологические режимы работы отвально-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го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плуга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дополнительными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плоскорежущими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рабочими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органами: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авторефе-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рат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дис.</w:t>
      </w:r>
      <w:r>
        <w:rPr>
          <w:color w:val="231F20"/>
          <w:spacing w:val="22"/>
          <w:w w:val="95"/>
          <w:sz w:val="18"/>
        </w:rPr>
        <w:t> </w:t>
      </w:r>
      <w:r>
        <w:rPr>
          <w:color w:val="231F20"/>
          <w:w w:val="95"/>
          <w:sz w:val="18"/>
        </w:rPr>
        <w:t>кандидата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технических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наук: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05.20.01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/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Белоусов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Сергей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Витальевич;</w:t>
      </w:r>
    </w:p>
    <w:p>
      <w:pPr>
        <w:spacing w:line="254" w:lineRule="auto" w:before="2"/>
        <w:ind w:left="118" w:right="136" w:firstLine="0"/>
        <w:jc w:val="both"/>
        <w:rPr>
          <w:sz w:val="18"/>
        </w:rPr>
      </w:pPr>
      <w:r>
        <w:rPr>
          <w:color w:val="231F20"/>
          <w:sz w:val="18"/>
        </w:rPr>
        <w:t>[Место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защиты: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ФГБОУ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«Донской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государственный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технический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универ-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ситет»].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Ростов-на-Дону, 2020. 24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24"/>
        </w:numPr>
        <w:tabs>
          <w:tab w:pos="698" w:val="left" w:leader="none"/>
        </w:tabs>
        <w:spacing w:line="254" w:lineRule="auto" w:before="1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Моденов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К.</w:t>
      </w:r>
      <w:r>
        <w:rPr>
          <w:color w:val="231F20"/>
          <w:sz w:val="18"/>
        </w:rPr>
        <w:t>,</w:t>
      </w:r>
      <w:r>
        <w:rPr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Власов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М.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П.</w:t>
      </w:r>
      <w:r>
        <w:rPr>
          <w:color w:val="231F20"/>
          <w:sz w:val="18"/>
        </w:rPr>
        <w:t>,</w:t>
      </w:r>
      <w:r>
        <w:rPr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Орловская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Т.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Н.</w:t>
      </w:r>
      <w:r>
        <w:rPr>
          <w:i/>
          <w:color w:val="231F20"/>
          <w:spacing w:val="-3"/>
          <w:sz w:val="18"/>
        </w:rPr>
        <w:t> </w:t>
      </w:r>
      <w:r>
        <w:rPr>
          <w:color w:val="231F20"/>
          <w:sz w:val="18"/>
        </w:rPr>
        <w:t>Экономическая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безопас-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ность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внешнеэкономической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деятельности.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СПб.: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изд.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Политехнического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уни-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верситета, 2018. 334 с.</w:t>
      </w:r>
    </w:p>
    <w:p>
      <w:pPr>
        <w:pStyle w:val="ListParagraph"/>
        <w:numPr>
          <w:ilvl w:val="0"/>
          <w:numId w:val="24"/>
        </w:numPr>
        <w:tabs>
          <w:tab w:pos="698" w:val="left" w:leader="none"/>
        </w:tabs>
        <w:spacing w:line="254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Моденов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К.</w:t>
      </w:r>
      <w:r>
        <w:rPr>
          <w:color w:val="231F20"/>
          <w:sz w:val="18"/>
        </w:rPr>
        <w:t>,</w:t>
      </w:r>
      <w:r>
        <w:rPr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Власов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М.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П.</w:t>
      </w:r>
      <w:r>
        <w:rPr>
          <w:color w:val="231F20"/>
          <w:sz w:val="18"/>
        </w:rPr>
        <w:t>,</w:t>
      </w:r>
      <w:r>
        <w:rPr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Орловская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Т.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Н.</w:t>
      </w:r>
      <w:r>
        <w:rPr>
          <w:i/>
          <w:color w:val="231F20"/>
          <w:spacing w:val="-3"/>
          <w:sz w:val="18"/>
        </w:rPr>
        <w:t> </w:t>
      </w:r>
      <w:r>
        <w:rPr>
          <w:color w:val="231F20"/>
          <w:sz w:val="18"/>
        </w:rPr>
        <w:t>Экономическая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безопас-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ность внешнеэкономической деятельности: таможенно-тарифное </w:t>
      </w:r>
      <w:r>
        <w:rPr>
          <w:color w:val="231F20"/>
          <w:sz w:val="18"/>
        </w:rPr>
        <w:t>регулирова-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ние.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СПб.: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изд.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Политехнического университета,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275 с.</w:t>
      </w:r>
    </w:p>
    <w:p>
      <w:pPr>
        <w:pStyle w:val="ListParagraph"/>
        <w:numPr>
          <w:ilvl w:val="0"/>
          <w:numId w:val="24"/>
        </w:numPr>
        <w:tabs>
          <w:tab w:pos="705" w:val="left" w:leader="none"/>
        </w:tabs>
        <w:spacing w:line="254" w:lineRule="auto" w:before="2" w:after="0"/>
        <w:ind w:left="118" w:right="133" w:firstLine="396"/>
        <w:jc w:val="both"/>
        <w:rPr>
          <w:sz w:val="18"/>
        </w:rPr>
      </w:pPr>
      <w:r>
        <w:rPr>
          <w:i/>
          <w:color w:val="231F20"/>
          <w:sz w:val="18"/>
        </w:rPr>
        <w:t>Путинцев А. </w:t>
      </w:r>
      <w:r>
        <w:rPr>
          <w:color w:val="231F20"/>
          <w:sz w:val="18"/>
        </w:rPr>
        <w:t>Электронное декларирование: возможности и пробле-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мы // Таможня. 2005. № 12.</w:t>
      </w:r>
      <w:r>
        <w:rPr>
          <w:color w:val="231F20"/>
          <w:spacing w:val="1"/>
          <w:sz w:val="18"/>
        </w:rPr>
        <w:t> </w:t>
      </w:r>
      <w:hyperlink r:id="rId72">
        <w:r>
          <w:rPr>
            <w:color w:val="231F20"/>
            <w:sz w:val="18"/>
          </w:rPr>
          <w:t>http://vch.ru/event/view.html?alias=elektronnoe_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deklarirovanie_vozmoghnosti_i_problemy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01.03.2021).</w:t>
      </w:r>
    </w:p>
    <w:p>
      <w:pPr>
        <w:pStyle w:val="ListParagraph"/>
        <w:numPr>
          <w:ilvl w:val="0"/>
          <w:numId w:val="24"/>
        </w:numPr>
        <w:tabs>
          <w:tab w:pos="684" w:val="left" w:leader="none"/>
        </w:tabs>
        <w:spacing w:line="240" w:lineRule="auto" w:before="2" w:after="0"/>
        <w:ind w:left="683" w:right="0" w:hanging="169"/>
        <w:jc w:val="both"/>
        <w:rPr>
          <w:sz w:val="18"/>
        </w:rPr>
      </w:pPr>
      <w:r>
        <w:rPr>
          <w:i/>
          <w:color w:val="231F20"/>
          <w:spacing w:val="-2"/>
          <w:w w:val="95"/>
          <w:sz w:val="18"/>
        </w:rPr>
        <w:t>Стожарова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spacing w:val="-2"/>
          <w:w w:val="95"/>
          <w:sz w:val="18"/>
        </w:rPr>
        <w:t>Н.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Риски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в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профиль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и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анфас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//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Таможня,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2007,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№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22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(189),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С.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7.</w:t>
      </w:r>
    </w:p>
    <w:p>
      <w:pPr>
        <w:spacing w:after="0" w:line="240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7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24"/>
        </w:numPr>
        <w:tabs>
          <w:tab w:pos="704" w:val="left" w:leader="none"/>
        </w:tabs>
        <w:spacing w:line="254" w:lineRule="auto" w:before="93" w:after="0"/>
        <w:ind w:left="118" w:right="136" w:firstLine="396"/>
        <w:jc w:val="both"/>
        <w:rPr>
          <w:sz w:val="18"/>
        </w:rPr>
      </w:pPr>
      <w:r>
        <w:rPr>
          <w:color w:val="231F20"/>
          <w:sz w:val="18"/>
        </w:rPr>
        <w:t>Россия и международная торговая система / Под ред. Э. ВанДузера,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Ф.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Сутырина,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Капусткина.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СПб.: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Изд-во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«Петрополис».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2000.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19.</w:t>
      </w:r>
    </w:p>
    <w:p>
      <w:pPr>
        <w:pStyle w:val="ListParagraph"/>
        <w:numPr>
          <w:ilvl w:val="0"/>
          <w:numId w:val="24"/>
        </w:numPr>
        <w:tabs>
          <w:tab w:pos="686" w:val="left" w:leader="none"/>
        </w:tabs>
        <w:spacing w:line="254" w:lineRule="auto" w:before="1" w:after="0"/>
        <w:ind w:left="118" w:right="13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Россия и страны мира. 2008 // Под ред. Суринова А. Е. Стат. сб. / Росстат.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z w:val="18"/>
        </w:rPr>
        <w:t>M.,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2008. 361 с.</w:t>
      </w:r>
    </w:p>
    <w:p>
      <w:pPr>
        <w:pStyle w:val="ListParagraph"/>
        <w:numPr>
          <w:ilvl w:val="0"/>
          <w:numId w:val="24"/>
        </w:numPr>
        <w:tabs>
          <w:tab w:pos="716" w:val="left" w:leader="none"/>
        </w:tabs>
        <w:spacing w:line="254" w:lineRule="auto" w:before="1" w:after="0"/>
        <w:ind w:left="118" w:right="128" w:firstLine="396"/>
        <w:jc w:val="both"/>
        <w:rPr>
          <w:sz w:val="18"/>
        </w:rPr>
      </w:pPr>
      <w:r>
        <w:rPr>
          <w:i/>
          <w:color w:val="231F20"/>
          <w:w w:val="105"/>
          <w:sz w:val="18"/>
        </w:rPr>
        <w:t>Рыбаков В. </w:t>
      </w:r>
      <w:r>
        <w:rPr>
          <w:color w:val="231F20"/>
          <w:w w:val="105"/>
          <w:sz w:val="18"/>
        </w:rPr>
        <w:t>Тарифные преференции во внешнеторговой деятель-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ности</w:t>
      </w:r>
      <w:r>
        <w:rPr>
          <w:color w:val="231F20"/>
          <w:spacing w:val="26"/>
          <w:w w:val="105"/>
          <w:sz w:val="18"/>
        </w:rPr>
        <w:t> </w:t>
      </w:r>
      <w:r>
        <w:rPr>
          <w:color w:val="231F20"/>
          <w:w w:val="105"/>
          <w:sz w:val="18"/>
        </w:rPr>
        <w:t>Российской</w:t>
      </w:r>
      <w:r>
        <w:rPr>
          <w:color w:val="231F20"/>
          <w:spacing w:val="26"/>
          <w:w w:val="105"/>
          <w:sz w:val="18"/>
        </w:rPr>
        <w:t> </w:t>
      </w:r>
      <w:r>
        <w:rPr>
          <w:color w:val="231F20"/>
          <w:w w:val="105"/>
          <w:sz w:val="18"/>
        </w:rPr>
        <w:t>Федерации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//</w:t>
      </w:r>
      <w:r>
        <w:rPr>
          <w:color w:val="231F20"/>
          <w:spacing w:val="26"/>
          <w:w w:val="105"/>
          <w:sz w:val="18"/>
        </w:rPr>
        <w:t> </w:t>
      </w:r>
      <w:r>
        <w:rPr>
          <w:color w:val="231F20"/>
          <w:w w:val="105"/>
          <w:sz w:val="18"/>
        </w:rPr>
        <w:t>Международная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экономика</w:t>
      </w:r>
      <w:r>
        <w:rPr>
          <w:color w:val="231F20"/>
          <w:spacing w:val="26"/>
          <w:w w:val="105"/>
          <w:sz w:val="18"/>
        </w:rPr>
        <w:t> </w:t>
      </w:r>
      <w:r>
        <w:rPr>
          <w:color w:val="231F20"/>
          <w:w w:val="105"/>
          <w:sz w:val="18"/>
        </w:rPr>
        <w:t>2008.</w:t>
      </w:r>
      <w:r>
        <w:rPr>
          <w:color w:val="231F20"/>
          <w:spacing w:val="27"/>
          <w:w w:val="105"/>
          <w:sz w:val="18"/>
        </w:rPr>
        <w:t> </w:t>
      </w:r>
      <w:r>
        <w:rPr>
          <w:color w:val="231F20"/>
          <w:w w:val="105"/>
          <w:sz w:val="18"/>
        </w:rPr>
        <w:t>№</w:t>
      </w:r>
      <w:r>
        <w:rPr>
          <w:color w:val="231F20"/>
          <w:spacing w:val="26"/>
          <w:w w:val="105"/>
          <w:sz w:val="18"/>
        </w:rPr>
        <w:t> </w:t>
      </w:r>
      <w:r>
        <w:rPr>
          <w:color w:val="231F20"/>
          <w:w w:val="105"/>
          <w:sz w:val="18"/>
        </w:rPr>
        <w:t>4.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С.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41–52.</w:t>
      </w:r>
    </w:p>
    <w:p>
      <w:pPr>
        <w:pStyle w:val="ListParagraph"/>
        <w:numPr>
          <w:ilvl w:val="0"/>
          <w:numId w:val="24"/>
        </w:numPr>
        <w:tabs>
          <w:tab w:pos="691" w:val="left" w:leader="none"/>
        </w:tabs>
        <w:spacing w:line="254" w:lineRule="auto" w:before="2" w:after="0"/>
        <w:ind w:left="118" w:right="135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Семенихина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2"/>
          <w:sz w:val="18"/>
        </w:rPr>
        <w:t>Е.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А.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Оценка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объектов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таможенной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инфраструктуры: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учеб-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но-методическое пособие для подготовки к итоговому междисциплинарному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экзамену.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Сочи: РИО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СИМБиП, 2005.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24 с.</w:t>
      </w:r>
    </w:p>
    <w:p>
      <w:pPr>
        <w:spacing w:after="0" w:line="254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343.148</w:t>
      </w:r>
    </w:p>
    <w:p>
      <w:pPr>
        <w:spacing w:line="249" w:lineRule="auto" w:before="9"/>
        <w:ind w:left="118" w:right="230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Моденов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Анатолий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Константинович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z w:val="18"/>
        </w:rPr>
        <w:t>д-р.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профессор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0"/>
          <w:sz w:val="18"/>
        </w:rPr>
        <w:t>архитектурно-строительный университет)</w:t>
      </w:r>
      <w:r>
        <w:rPr>
          <w:color w:val="231F20"/>
          <w:spacing w:val="-38"/>
          <w:w w:val="90"/>
          <w:sz w:val="18"/>
        </w:rPr>
        <w:t> </w:t>
      </w:r>
      <w:r>
        <w:rPr>
          <w:i/>
          <w:color w:val="231F20"/>
          <w:spacing w:val="-1"/>
          <w:sz w:val="18"/>
        </w:rPr>
        <w:t>E-mail:</w:t>
      </w:r>
      <w:r>
        <w:rPr>
          <w:i/>
          <w:color w:val="231F20"/>
          <w:spacing w:val="-11"/>
          <w:sz w:val="18"/>
        </w:rPr>
        <w:t> </w:t>
      </w:r>
      <w:hyperlink r:id="rId70">
        <w:r>
          <w:rPr>
            <w:i/>
            <w:color w:val="231F20"/>
            <w:spacing w:val="-1"/>
            <w:sz w:val="18"/>
          </w:rPr>
          <w:t>modenov200459@mail.ru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w w:val="95"/>
          <w:sz w:val="18"/>
        </w:rPr>
        <w:t>Modenov</w:t>
      </w:r>
      <w:r>
        <w:rPr>
          <w:i/>
          <w:color w:val="231F20"/>
          <w:spacing w:val="-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Anatoly</w:t>
      </w:r>
      <w:r>
        <w:rPr>
          <w:i/>
          <w:color w:val="231F20"/>
          <w:spacing w:val="-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Konstantinovich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415" w:right="137" w:firstLine="827"/>
        <w:jc w:val="right"/>
        <w:rPr>
          <w:sz w:val="18"/>
        </w:rPr>
      </w:pPr>
      <w:r>
        <w:rPr>
          <w:color w:val="231F20"/>
          <w:w w:val="95"/>
          <w:sz w:val="18"/>
        </w:rPr>
        <w:t>Dr. Sci. Ec., Professor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(Saint-Petersburg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7" w:firstLine="0"/>
        <w:jc w:val="right"/>
        <w:rPr>
          <w:i/>
          <w:sz w:val="18"/>
        </w:rPr>
      </w:pPr>
      <w:r>
        <w:rPr>
          <w:i/>
          <w:color w:val="231F20"/>
          <w:spacing w:val="-1"/>
          <w:w w:val="95"/>
          <w:sz w:val="18"/>
        </w:rPr>
        <w:t>E-mail:</w:t>
      </w:r>
      <w:r>
        <w:rPr>
          <w:i/>
          <w:color w:val="231F20"/>
          <w:spacing w:val="6"/>
          <w:w w:val="95"/>
          <w:sz w:val="18"/>
        </w:rPr>
        <w:t> </w:t>
      </w:r>
      <w:hyperlink r:id="rId70">
        <w:r>
          <w:rPr>
            <w:i/>
            <w:color w:val="231F20"/>
            <w:spacing w:val="-1"/>
            <w:w w:val="95"/>
            <w:sz w:val="18"/>
          </w:rPr>
          <w:t>modenov200459@mail.ru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8" w:space="205"/>
            <w:col w:w="2907"/>
          </w:cols>
        </w:sectPr>
      </w:pPr>
    </w:p>
    <w:p>
      <w:pPr>
        <w:pStyle w:val="BodyText"/>
        <w:spacing w:before="8"/>
        <w:ind w:left="0" w:firstLine="0"/>
        <w:jc w:val="left"/>
        <w:rPr>
          <w:i/>
          <w:sz w:val="11"/>
        </w:rPr>
      </w:pPr>
    </w:p>
    <w:p>
      <w:pPr>
        <w:pStyle w:val="Heading1"/>
        <w:spacing w:line="249" w:lineRule="auto" w:before="90"/>
      </w:pPr>
      <w:bookmarkStart w:name="_TOC_250002" w:id="5"/>
      <w:r>
        <w:rPr>
          <w:color w:val="231F20"/>
        </w:rPr>
        <w:t>ПРОБЛЕМЫ</w:t>
      </w:r>
      <w:r>
        <w:rPr>
          <w:color w:val="231F20"/>
          <w:spacing w:val="1"/>
        </w:rPr>
        <w:t> </w:t>
      </w:r>
      <w:r>
        <w:rPr>
          <w:color w:val="231F20"/>
        </w:rPr>
        <w:t>ОБЩЕНАЦИОНАЛЬНОЙ</w:t>
      </w:r>
      <w:r>
        <w:rPr>
          <w:color w:val="231F20"/>
          <w:spacing w:val="-57"/>
        </w:rPr>
        <w:t> </w:t>
      </w:r>
      <w:r>
        <w:rPr>
          <w:color w:val="231F20"/>
        </w:rPr>
        <w:t>БЕЗОПАСНОСТИ:</w:t>
      </w:r>
      <w:r>
        <w:rPr>
          <w:color w:val="231F20"/>
          <w:spacing w:val="17"/>
        </w:rPr>
        <w:t> </w:t>
      </w:r>
      <w:bookmarkEnd w:id="5"/>
      <w:r>
        <w:rPr>
          <w:color w:val="231F20"/>
        </w:rPr>
        <w:t>ЭКОНОМИКА</w:t>
      </w:r>
    </w:p>
    <w:p>
      <w:pPr>
        <w:pStyle w:val="Heading1"/>
        <w:spacing w:before="2"/>
        <w:ind w:right="679"/>
      </w:pPr>
      <w:bookmarkStart w:name="_TOC_250001" w:id="6"/>
      <w:r>
        <w:rPr>
          <w:color w:val="231F20"/>
        </w:rPr>
        <w:t>И</w:t>
      </w:r>
      <w:r>
        <w:rPr>
          <w:color w:val="231F20"/>
          <w:spacing w:val="53"/>
        </w:rPr>
        <w:t> </w:t>
      </w:r>
      <w:bookmarkEnd w:id="6"/>
      <w:r>
        <w:rPr>
          <w:color w:val="231F20"/>
        </w:rPr>
        <w:t>ПРЕСТУПНОСТЬ</w:t>
      </w:r>
    </w:p>
    <w:p>
      <w:pPr>
        <w:pStyle w:val="BodyText"/>
        <w:spacing w:before="8"/>
        <w:ind w:left="0" w:firstLine="0"/>
        <w:jc w:val="left"/>
        <w:rPr>
          <w:b/>
          <w:sz w:val="25"/>
        </w:rPr>
      </w:pPr>
    </w:p>
    <w:p>
      <w:pPr>
        <w:pStyle w:val="Heading2"/>
        <w:spacing w:line="249" w:lineRule="auto" w:before="0"/>
        <w:ind w:left="1627" w:right="955" w:hanging="700"/>
        <w:jc w:val="left"/>
      </w:pPr>
      <w:r>
        <w:rPr>
          <w:color w:val="231F20"/>
        </w:rPr>
        <w:t>PROBLEMS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NATIONAL</w:t>
      </w:r>
      <w:r>
        <w:rPr>
          <w:color w:val="231F20"/>
          <w:spacing w:val="1"/>
        </w:rPr>
        <w:t> </w:t>
      </w:r>
      <w:r>
        <w:rPr>
          <w:color w:val="231F20"/>
        </w:rPr>
        <w:t>SECURITY</w:t>
      </w:r>
      <w:r>
        <w:rPr>
          <w:color w:val="231F20"/>
          <w:spacing w:val="-57"/>
        </w:rPr>
        <w:t> </w:t>
      </w:r>
      <w:r>
        <w:rPr>
          <w:color w:val="231F20"/>
        </w:rPr>
        <w:t>IN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COVID</w:t>
      </w:r>
      <w:r>
        <w:rPr>
          <w:color w:val="231F20"/>
          <w:spacing w:val="14"/>
        </w:rPr>
        <w:t> </w:t>
      </w:r>
      <w:r>
        <w:rPr>
          <w:color w:val="231F20"/>
        </w:rPr>
        <w:t>PERIOD:</w:t>
      </w:r>
      <w:r>
        <w:rPr>
          <w:color w:val="231F20"/>
          <w:spacing w:val="1"/>
        </w:rPr>
        <w:t> </w:t>
      </w:r>
      <w:r>
        <w:rPr>
          <w:color w:val="231F20"/>
        </w:rPr>
        <w:t>ECONOMICS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18"/>
        </w:rPr>
        <w:t> </w:t>
      </w:r>
      <w:r>
        <w:rPr>
          <w:color w:val="231F20"/>
        </w:rPr>
        <w:t>CRIME</w:t>
      </w:r>
    </w:p>
    <w:p>
      <w:pPr>
        <w:pStyle w:val="BodyText"/>
        <w:spacing w:before="9"/>
        <w:ind w:left="0" w:firstLine="0"/>
        <w:jc w:val="left"/>
        <w:rPr>
          <w:sz w:val="23"/>
        </w:rPr>
      </w:pPr>
    </w:p>
    <w:p>
      <w:pPr>
        <w:spacing w:line="249" w:lineRule="auto" w:before="0"/>
        <w:ind w:left="118" w:right="133" w:firstLine="396"/>
        <w:jc w:val="both"/>
        <w:rPr>
          <w:sz w:val="19"/>
        </w:rPr>
      </w:pPr>
      <w:r>
        <w:rPr>
          <w:color w:val="231F20"/>
          <w:sz w:val="19"/>
        </w:rPr>
        <w:t>В статье анализируется функционирование рынка и роль испол-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нительной и законодательной власти в регулировании и обеспечении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стабильности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работы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предприятий,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национальной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валюты,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сдержива-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нии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безработицы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борьбы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преступностью.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Статья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посвящена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борьбе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 «отмываем» денег, действиям банков в случае подозрений, особенно-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стям законодательной базы, предупреждению и раскрытию данных ви-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дов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преступлений.</w:t>
      </w:r>
    </w:p>
    <w:p>
      <w:pPr>
        <w:spacing w:line="249" w:lineRule="auto" w:before="5"/>
        <w:ind w:left="118" w:right="134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Ключевые</w:t>
      </w:r>
      <w:r>
        <w:rPr>
          <w:i/>
          <w:color w:val="231F20"/>
          <w:spacing w:val="-11"/>
          <w:sz w:val="19"/>
        </w:rPr>
        <w:t> </w:t>
      </w:r>
      <w:r>
        <w:rPr>
          <w:i/>
          <w:color w:val="231F20"/>
          <w:spacing w:val="-1"/>
          <w:sz w:val="19"/>
        </w:rPr>
        <w:t>слова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понятийный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аппарат,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функции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государства,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регули-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руемая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экономика,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политические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экономические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свободы,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преступления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 сфере экономики, неформальная, теневая, черная экономики, действия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банков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при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обнаружении, фазы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«отмывания».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line="249" w:lineRule="auto" w:before="1"/>
        <w:ind w:left="118" w:right="135" w:firstLine="396"/>
        <w:jc w:val="both"/>
        <w:rPr>
          <w:sz w:val="19"/>
        </w:rPr>
      </w:pPr>
      <w:r>
        <w:rPr>
          <w:color w:val="231F20"/>
          <w:sz w:val="19"/>
        </w:rPr>
        <w:t>The article analyzes the functioning of the market and the role of the ex-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ecutive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legislative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authorities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regulating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ensuring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stability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en-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terprises,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national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currency,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curbing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unemployment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fighting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crime.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devoted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fight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against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money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laundering,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actions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banks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case of suspicion, the peculiarities of the legal framework, the prevention and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disclosure of these types of crimes.</w:t>
      </w:r>
    </w:p>
    <w:p>
      <w:pPr>
        <w:spacing w:line="249" w:lineRule="auto" w:before="4"/>
        <w:ind w:left="118" w:right="13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conceptual apparatus, functions of the state, regulated econo-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my,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political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freedoms,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crimes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sphere,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informal,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shadow, black economy, actions of banks upon detection, phases of „laundering“.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/>
      </w:pPr>
      <w:r>
        <w:rPr>
          <w:color w:val="231F20"/>
        </w:rPr>
        <w:t>Неравномерность и непредсказуемая цикличность развития</w:t>
      </w:r>
      <w:r>
        <w:rPr>
          <w:color w:val="231F20"/>
          <w:spacing w:val="1"/>
        </w:rPr>
        <w:t> </w:t>
      </w:r>
      <w:r>
        <w:rPr>
          <w:color w:val="231F20"/>
        </w:rPr>
        <w:t>экономики страны и отдельных ее секторов создает массу про-</w:t>
      </w:r>
      <w:r>
        <w:rPr>
          <w:color w:val="231F20"/>
          <w:spacing w:val="1"/>
        </w:rPr>
        <w:t> </w:t>
      </w:r>
      <w:r>
        <w:rPr>
          <w:color w:val="231F20"/>
        </w:rPr>
        <w:t>блем, однозначно связанных с такими основными задачами госу-</w:t>
      </w:r>
      <w:r>
        <w:rPr>
          <w:color w:val="231F20"/>
          <w:spacing w:val="1"/>
        </w:rPr>
        <w:t> </w:t>
      </w:r>
      <w:r>
        <w:rPr>
          <w:color w:val="231F20"/>
        </w:rPr>
        <w:t>дарства, как: повышения жизненного уровня и здоровья населе-</w:t>
      </w:r>
      <w:r>
        <w:rPr>
          <w:color w:val="231F20"/>
          <w:spacing w:val="1"/>
        </w:rPr>
        <w:t> </w:t>
      </w:r>
      <w:r>
        <w:rPr>
          <w:color w:val="231F20"/>
        </w:rPr>
        <w:t>ния,</w:t>
      </w:r>
      <w:r>
        <w:rPr>
          <w:color w:val="231F20"/>
          <w:spacing w:val="-6"/>
        </w:rPr>
        <w:t> </w:t>
      </w:r>
      <w:r>
        <w:rPr>
          <w:color w:val="231F20"/>
        </w:rPr>
        <w:t>занятости</w:t>
      </w:r>
      <w:r>
        <w:rPr>
          <w:color w:val="231F20"/>
          <w:spacing w:val="-5"/>
        </w:rPr>
        <w:t> </w:t>
      </w:r>
      <w:r>
        <w:rPr>
          <w:color w:val="231F20"/>
        </w:rPr>
        <w:t>его</w:t>
      </w:r>
      <w:r>
        <w:rPr>
          <w:color w:val="231F20"/>
          <w:spacing w:val="-5"/>
        </w:rPr>
        <w:t> </w:t>
      </w:r>
      <w:r>
        <w:rPr>
          <w:color w:val="231F20"/>
        </w:rPr>
        <w:t>трудоспособной</w:t>
      </w:r>
      <w:r>
        <w:rPr>
          <w:color w:val="231F20"/>
          <w:spacing w:val="-5"/>
        </w:rPr>
        <w:t> </w:t>
      </w:r>
      <w:r>
        <w:rPr>
          <w:color w:val="231F20"/>
        </w:rPr>
        <w:t>части.</w:t>
      </w:r>
      <w:r>
        <w:rPr>
          <w:color w:val="231F20"/>
          <w:spacing w:val="-5"/>
        </w:rPr>
        <w:t> </w:t>
      </w:r>
      <w:r>
        <w:rPr>
          <w:color w:val="231F20"/>
        </w:rPr>
        <w:t>Это</w:t>
      </w:r>
      <w:r>
        <w:rPr>
          <w:color w:val="231F20"/>
          <w:spacing w:val="-5"/>
        </w:rPr>
        <w:t> </w:t>
      </w:r>
      <w:r>
        <w:rPr>
          <w:color w:val="231F20"/>
        </w:rPr>
        <w:t>возможно</w:t>
      </w:r>
      <w:r>
        <w:rPr>
          <w:color w:val="231F20"/>
          <w:spacing w:val="-5"/>
        </w:rPr>
        <w:t> </w:t>
      </w:r>
      <w:r>
        <w:rPr>
          <w:color w:val="231F20"/>
        </w:rPr>
        <w:t>только</w:t>
      </w:r>
      <w:r>
        <w:rPr>
          <w:color w:val="231F20"/>
          <w:spacing w:val="-5"/>
        </w:rPr>
        <w:t> </w:t>
      </w:r>
      <w:r>
        <w:rPr>
          <w:color w:val="231F20"/>
        </w:rPr>
        <w:t>за</w:t>
      </w:r>
      <w:r>
        <w:rPr>
          <w:color w:val="231F20"/>
          <w:spacing w:val="-50"/>
        </w:rPr>
        <w:t> </w:t>
      </w:r>
      <w:r>
        <w:rPr>
          <w:color w:val="231F20"/>
        </w:rPr>
        <w:t>счет привлечения отечественного и зарубежного бизнеса, защиты</w:t>
      </w:r>
      <w:r>
        <w:rPr>
          <w:color w:val="231F20"/>
          <w:spacing w:val="-50"/>
        </w:rPr>
        <w:t> </w:t>
      </w:r>
      <w:r>
        <w:rPr>
          <w:color w:val="231F20"/>
        </w:rPr>
        <w:t>их интересов, как внутри страны, так и за ее пределами, а также</w:t>
      </w:r>
      <w:r>
        <w:rPr>
          <w:color w:val="231F20"/>
          <w:spacing w:val="1"/>
        </w:rPr>
        <w:t> </w:t>
      </w:r>
      <w:r>
        <w:rPr>
          <w:color w:val="231F20"/>
        </w:rPr>
        <w:t>создание условий для их эффективной экономической деятельно-</w:t>
      </w:r>
      <w:r>
        <w:rPr>
          <w:color w:val="231F20"/>
          <w:spacing w:val="1"/>
        </w:rPr>
        <w:t> </w:t>
      </w:r>
      <w:r>
        <w:rPr>
          <w:color w:val="231F20"/>
        </w:rPr>
        <w:t>сти.</w:t>
      </w:r>
      <w:r>
        <w:rPr>
          <w:color w:val="231F20"/>
          <w:spacing w:val="17"/>
        </w:rPr>
        <w:t> </w:t>
      </w:r>
      <w:r>
        <w:rPr>
          <w:color w:val="231F20"/>
        </w:rPr>
        <w:t>Отсюда</w:t>
      </w:r>
      <w:r>
        <w:rPr>
          <w:color w:val="231F20"/>
          <w:spacing w:val="17"/>
        </w:rPr>
        <w:t> </w:t>
      </w:r>
      <w:r>
        <w:rPr>
          <w:color w:val="231F20"/>
        </w:rPr>
        <w:t>возникает</w:t>
      </w:r>
      <w:r>
        <w:rPr>
          <w:color w:val="231F20"/>
          <w:spacing w:val="18"/>
        </w:rPr>
        <w:t> </w:t>
      </w:r>
      <w:r>
        <w:rPr>
          <w:color w:val="231F20"/>
        </w:rPr>
        <w:t>задача</w:t>
      </w:r>
      <w:r>
        <w:rPr>
          <w:color w:val="231F20"/>
          <w:spacing w:val="17"/>
        </w:rPr>
        <w:t> </w:t>
      </w:r>
      <w:r>
        <w:rPr>
          <w:color w:val="231F20"/>
        </w:rPr>
        <w:t>эффективной</w:t>
      </w:r>
      <w:r>
        <w:rPr>
          <w:color w:val="231F20"/>
          <w:spacing w:val="17"/>
        </w:rPr>
        <w:t> </w:t>
      </w:r>
      <w:r>
        <w:rPr>
          <w:color w:val="231F20"/>
        </w:rPr>
        <w:t>защиты</w:t>
      </w:r>
      <w:r>
        <w:rPr>
          <w:color w:val="231F20"/>
          <w:spacing w:val="18"/>
        </w:rPr>
        <w:t> </w:t>
      </w:r>
      <w:r>
        <w:rPr>
          <w:color w:val="231F20"/>
        </w:rPr>
        <w:t>бизнеса,</w:t>
      </w:r>
      <w:r>
        <w:rPr>
          <w:color w:val="231F20"/>
          <w:spacing w:val="17"/>
        </w:rPr>
        <w:t> </w:t>
      </w:r>
      <w:r>
        <w:rPr>
          <w:color w:val="231F20"/>
        </w:rPr>
        <w:t>как</w:t>
      </w:r>
      <w:r>
        <w:rPr>
          <w:color w:val="231F20"/>
          <w:spacing w:val="-50"/>
        </w:rPr>
        <w:t> </w:t>
      </w:r>
      <w:r>
        <w:rPr>
          <w:color w:val="231F20"/>
        </w:rPr>
        <w:t>в его собственных интересах, так и интересах страны. Таким об-</w:t>
      </w:r>
      <w:r>
        <w:rPr>
          <w:color w:val="231F20"/>
          <w:spacing w:val="1"/>
        </w:rPr>
        <w:t> </w:t>
      </w:r>
      <w:r>
        <w:rPr>
          <w:color w:val="231F20"/>
        </w:rPr>
        <w:t>разом должен быть достигнут баланс интересов, результатом ко-</w:t>
      </w:r>
      <w:r>
        <w:rPr>
          <w:color w:val="231F20"/>
          <w:spacing w:val="1"/>
        </w:rPr>
        <w:t> </w:t>
      </w:r>
      <w:r>
        <w:rPr>
          <w:color w:val="231F20"/>
        </w:rPr>
        <w:t>торого является получение достаточного дохода как собственни-</w:t>
      </w:r>
      <w:r>
        <w:rPr>
          <w:color w:val="231F20"/>
          <w:spacing w:val="1"/>
        </w:rPr>
        <w:t> </w:t>
      </w:r>
      <w:r>
        <w:rPr>
          <w:color w:val="231F20"/>
        </w:rPr>
        <w:t>ками</w:t>
      </w:r>
      <w:r>
        <w:rPr>
          <w:color w:val="231F20"/>
          <w:spacing w:val="1"/>
        </w:rPr>
        <w:t> </w:t>
      </w:r>
      <w:r>
        <w:rPr>
          <w:color w:val="231F20"/>
        </w:rPr>
        <w:t>капитала, так</w:t>
      </w:r>
      <w:r>
        <w:rPr>
          <w:color w:val="231F20"/>
          <w:spacing w:val="2"/>
        </w:rPr>
        <w:t> </w:t>
      </w:r>
      <w:r>
        <w:rPr>
          <w:color w:val="231F20"/>
        </w:rPr>
        <w:t>и государства.</w:t>
      </w:r>
    </w:p>
    <w:p>
      <w:pPr>
        <w:pStyle w:val="BodyText"/>
        <w:spacing w:line="254" w:lineRule="auto" w:before="11"/>
        <w:ind w:right="134"/>
      </w:pPr>
      <w:r>
        <w:rPr>
          <w:color w:val="231F20"/>
        </w:rPr>
        <w:t>К доходам государства можно отнести как налоговые посту-</w:t>
      </w:r>
      <w:r>
        <w:rPr>
          <w:color w:val="231F20"/>
          <w:spacing w:val="1"/>
        </w:rPr>
        <w:t> </w:t>
      </w:r>
      <w:r>
        <w:rPr>
          <w:color w:val="231F20"/>
        </w:rPr>
        <w:t>пления от результатов деятельности предприятий и их отчисле-</w:t>
      </w:r>
      <w:r>
        <w:rPr>
          <w:color w:val="231F20"/>
          <w:spacing w:val="1"/>
        </w:rPr>
        <w:t> </w:t>
      </w:r>
      <w:r>
        <w:rPr>
          <w:color w:val="231F20"/>
        </w:rPr>
        <w:t>ние в бюджетные и внебюджетные фонды, так и доходы персо-</w:t>
      </w:r>
      <w:r>
        <w:rPr>
          <w:color w:val="231F20"/>
          <w:spacing w:val="1"/>
        </w:rPr>
        <w:t> </w:t>
      </w:r>
      <w:r>
        <w:rPr>
          <w:color w:val="231F20"/>
        </w:rPr>
        <w:t>нала предприятий. Часть средств налогового бремени и других</w:t>
      </w:r>
      <w:r>
        <w:rPr>
          <w:color w:val="231F20"/>
          <w:spacing w:val="1"/>
        </w:rPr>
        <w:t> </w:t>
      </w:r>
      <w:r>
        <w:rPr>
          <w:color w:val="231F20"/>
        </w:rPr>
        <w:t>отчислений направляется на удовлетворение интересов того же</w:t>
      </w:r>
      <w:r>
        <w:rPr>
          <w:color w:val="231F20"/>
          <w:spacing w:val="1"/>
        </w:rPr>
        <w:t> </w:t>
      </w:r>
      <w:r>
        <w:rPr>
          <w:color w:val="231F20"/>
        </w:rPr>
        <w:t>бизнеса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счет</w:t>
      </w:r>
      <w:r>
        <w:rPr>
          <w:color w:val="231F20"/>
          <w:spacing w:val="1"/>
        </w:rPr>
        <w:t> </w:t>
      </w:r>
      <w:r>
        <w:rPr>
          <w:color w:val="231F20"/>
        </w:rPr>
        <w:t>создания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необходимой</w:t>
      </w:r>
      <w:r>
        <w:rPr>
          <w:color w:val="231F20"/>
          <w:spacing w:val="1"/>
        </w:rPr>
        <w:t> </w:t>
      </w:r>
      <w:r>
        <w:rPr>
          <w:color w:val="231F20"/>
        </w:rPr>
        <w:t>инфраструктуры,</w:t>
      </w:r>
      <w:r>
        <w:rPr>
          <w:color w:val="231F20"/>
          <w:spacing w:val="52"/>
        </w:rPr>
        <w:t> </w:t>
      </w:r>
      <w:r>
        <w:rPr>
          <w:color w:val="231F20"/>
        </w:rPr>
        <w:t>вклю-</w:t>
      </w:r>
      <w:r>
        <w:rPr>
          <w:color w:val="231F20"/>
          <w:spacing w:val="-50"/>
        </w:rPr>
        <w:t> </w:t>
      </w:r>
      <w:r>
        <w:rPr>
          <w:color w:val="231F20"/>
        </w:rPr>
        <w:t>чая коммуникации, человеческой капитал, воспроизводимые тра-</w:t>
      </w:r>
      <w:r>
        <w:rPr>
          <w:color w:val="231F20"/>
          <w:spacing w:val="1"/>
        </w:rPr>
        <w:t> </w:t>
      </w:r>
      <w:r>
        <w:rPr>
          <w:color w:val="231F20"/>
        </w:rPr>
        <w:t>диции</w:t>
      </w:r>
      <w:r>
        <w:rPr>
          <w:color w:val="231F20"/>
          <w:spacing w:val="5"/>
        </w:rPr>
        <w:t> </w:t>
      </w:r>
      <w:r>
        <w:rPr>
          <w:color w:val="231F20"/>
        </w:rPr>
        <w:t>населения.</w:t>
      </w:r>
    </w:p>
    <w:p>
      <w:pPr>
        <w:pStyle w:val="BodyText"/>
        <w:spacing w:line="254" w:lineRule="auto" w:before="7"/>
        <w:ind w:right="133"/>
      </w:pPr>
      <w:r>
        <w:rPr>
          <w:color w:val="231F20"/>
        </w:rPr>
        <w:t>Это особенно актуально для системообразующих отраслей,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деятельность которых ориентирована на рынки сбыта, располо-</w:t>
      </w:r>
      <w:r>
        <w:rPr>
          <w:color w:val="231F20"/>
          <w:spacing w:val="1"/>
        </w:rPr>
        <w:t> </w:t>
      </w:r>
      <w:r>
        <w:rPr>
          <w:color w:val="231F20"/>
        </w:rPr>
        <w:t>женные за пределами расположения предприятий этих отраслей.</w:t>
      </w:r>
      <w:r>
        <w:rPr>
          <w:color w:val="231F20"/>
          <w:spacing w:val="1"/>
        </w:rPr>
        <w:t> </w:t>
      </w:r>
      <w:r>
        <w:rPr>
          <w:color w:val="231F20"/>
        </w:rPr>
        <w:t>Потребители</w:t>
      </w:r>
      <w:r>
        <w:rPr>
          <w:color w:val="231F20"/>
          <w:spacing w:val="1"/>
        </w:rPr>
        <w:t> </w:t>
      </w:r>
      <w:r>
        <w:rPr>
          <w:color w:val="231F20"/>
        </w:rPr>
        <w:t>продукции</w:t>
      </w:r>
      <w:r>
        <w:rPr>
          <w:color w:val="231F20"/>
          <w:spacing w:val="1"/>
        </w:rPr>
        <w:t> </w:t>
      </w:r>
      <w:r>
        <w:rPr>
          <w:color w:val="231F20"/>
        </w:rPr>
        <w:t>системообразующих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52"/>
        </w:rPr>
        <w:t> </w:t>
      </w:r>
      <w:r>
        <w:rPr>
          <w:color w:val="231F20"/>
        </w:rPr>
        <w:t>мо-</w:t>
      </w:r>
      <w:r>
        <w:rPr>
          <w:color w:val="231F20"/>
          <w:spacing w:val="1"/>
        </w:rPr>
        <w:t> </w:t>
      </w:r>
      <w:r>
        <w:rPr>
          <w:color w:val="231F20"/>
        </w:rPr>
        <w:t>гут быть как внутри страны, так и за ее пределами. Обеспечение</w:t>
      </w:r>
      <w:r>
        <w:rPr>
          <w:color w:val="231F20"/>
          <w:spacing w:val="1"/>
        </w:rPr>
        <w:t> </w:t>
      </w:r>
      <w:r>
        <w:rPr>
          <w:color w:val="231F20"/>
        </w:rPr>
        <w:t>интересов бизнеса этой сферы экономики имеет ранг националь-</w:t>
      </w:r>
      <w:r>
        <w:rPr>
          <w:color w:val="231F20"/>
          <w:spacing w:val="1"/>
        </w:rPr>
        <w:t> </w:t>
      </w:r>
      <w:r>
        <w:rPr>
          <w:color w:val="231F20"/>
        </w:rPr>
        <w:t>ных интересов, что должно подкрепляться всей мощью государ-</w:t>
      </w:r>
      <w:r>
        <w:rPr>
          <w:color w:val="231F20"/>
          <w:spacing w:val="1"/>
        </w:rPr>
        <w:t> </w:t>
      </w:r>
      <w:r>
        <w:rPr>
          <w:color w:val="231F20"/>
        </w:rPr>
        <w:t>ства. Создание условий для развития системообразующих пред-</w:t>
      </w:r>
      <w:r>
        <w:rPr>
          <w:color w:val="231F20"/>
          <w:spacing w:val="1"/>
        </w:rPr>
        <w:t> </w:t>
      </w:r>
      <w:r>
        <w:rPr>
          <w:color w:val="231F20"/>
        </w:rPr>
        <w:t>приятий касается, прежде всего, тех отраслей, которые отвечают</w:t>
      </w:r>
      <w:r>
        <w:rPr>
          <w:color w:val="231F20"/>
          <w:spacing w:val="1"/>
        </w:rPr>
        <w:t> </w:t>
      </w:r>
      <w:r>
        <w:rPr>
          <w:color w:val="231F20"/>
        </w:rPr>
        <w:t>интересам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могут</w:t>
      </w:r>
      <w:r>
        <w:rPr>
          <w:color w:val="231F20"/>
          <w:spacing w:val="2"/>
        </w:rPr>
        <w:t> </w:t>
      </w:r>
      <w:r>
        <w:rPr>
          <w:color w:val="231F20"/>
        </w:rPr>
        <w:t>затрагивать:</w:t>
      </w:r>
    </w:p>
    <w:p>
      <w:pPr>
        <w:pStyle w:val="ListParagraph"/>
        <w:numPr>
          <w:ilvl w:val="0"/>
          <w:numId w:val="23"/>
        </w:numPr>
        <w:tabs>
          <w:tab w:pos="752" w:val="left" w:leader="none"/>
        </w:tabs>
        <w:spacing w:line="240" w:lineRule="auto" w:before="8" w:after="0"/>
        <w:ind w:left="751" w:right="0" w:hanging="237"/>
        <w:jc w:val="both"/>
        <w:rPr>
          <w:sz w:val="21"/>
        </w:rPr>
      </w:pPr>
      <w:r>
        <w:rPr>
          <w:color w:val="231F20"/>
          <w:sz w:val="21"/>
        </w:rPr>
        <w:t>трудоемкие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производства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целью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повышения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занятости;</w:t>
      </w:r>
    </w:p>
    <w:p>
      <w:pPr>
        <w:pStyle w:val="ListParagraph"/>
        <w:numPr>
          <w:ilvl w:val="0"/>
          <w:numId w:val="23"/>
        </w:numPr>
        <w:tabs>
          <w:tab w:pos="753" w:val="left" w:leader="none"/>
        </w:tabs>
        <w:spacing w:line="254" w:lineRule="auto" w:before="15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капиталоемкие производства для развития базовых отрас-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промышленности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сельского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хозяйства;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23"/>
        </w:numPr>
        <w:tabs>
          <w:tab w:pos="757" w:val="left" w:leader="none"/>
        </w:tabs>
        <w:spacing w:line="254" w:lineRule="auto" w:before="94" w:after="0"/>
        <w:ind w:left="118" w:right="134" w:firstLine="396"/>
        <w:jc w:val="both"/>
        <w:rPr>
          <w:sz w:val="21"/>
        </w:rPr>
      </w:pPr>
      <w:r>
        <w:rPr>
          <w:color w:val="231F20"/>
          <w:sz w:val="21"/>
        </w:rPr>
        <w:t>энергоемкие производства для стимулирования развития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энергетики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страны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вовлечения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оборот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полезных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ископаемых;</w:t>
      </w:r>
    </w:p>
    <w:p>
      <w:pPr>
        <w:pStyle w:val="ListParagraph"/>
        <w:numPr>
          <w:ilvl w:val="0"/>
          <w:numId w:val="23"/>
        </w:numPr>
        <w:tabs>
          <w:tab w:pos="748" w:val="left" w:leader="none"/>
        </w:tabs>
        <w:spacing w:line="254" w:lineRule="auto" w:before="2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ресурсоемкие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производства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использования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имеющихся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запасов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полезных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ископаемых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природных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условий;</w:t>
      </w:r>
    </w:p>
    <w:p>
      <w:pPr>
        <w:pStyle w:val="ListParagraph"/>
        <w:numPr>
          <w:ilvl w:val="0"/>
          <w:numId w:val="23"/>
        </w:numPr>
        <w:tabs>
          <w:tab w:pos="761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производство продукции с высокой степенью добавлен-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ной стоимости для обеспечения конкурентности продукции с од-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ной стороны и повышения доходов бизнеса и государства с дру-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гой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стороны;</w:t>
      </w:r>
    </w:p>
    <w:p>
      <w:pPr>
        <w:pStyle w:val="ListParagraph"/>
        <w:numPr>
          <w:ilvl w:val="0"/>
          <w:numId w:val="23"/>
        </w:numPr>
        <w:tabs>
          <w:tab w:pos="763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производства, требующие использования высококвали-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фицированного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персонала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развития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научной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базы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обеспе-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чения конкурентных преимуществ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страны, как в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настоящем, так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будущем;</w:t>
      </w:r>
    </w:p>
    <w:p>
      <w:pPr>
        <w:pStyle w:val="ListParagraph"/>
        <w:numPr>
          <w:ilvl w:val="0"/>
          <w:numId w:val="23"/>
        </w:numPr>
        <w:tabs>
          <w:tab w:pos="749" w:val="left" w:leader="none"/>
        </w:tabs>
        <w:spacing w:line="254" w:lineRule="auto" w:before="3" w:after="0"/>
        <w:ind w:left="118" w:right="133" w:firstLine="396"/>
        <w:jc w:val="right"/>
        <w:rPr>
          <w:sz w:val="21"/>
        </w:rPr>
      </w:pPr>
      <w:r>
        <w:rPr>
          <w:color w:val="231F20"/>
          <w:sz w:val="21"/>
        </w:rPr>
        <w:t>производства, требующие использования низкоквалифици-</w:t>
      </w:r>
      <w:r>
        <w:rPr>
          <w:color w:val="231F20"/>
          <w:spacing w:val="-51"/>
          <w:sz w:val="21"/>
        </w:rPr>
        <w:t> </w:t>
      </w:r>
      <w:r>
        <w:rPr>
          <w:color w:val="231F20"/>
          <w:spacing w:val="-2"/>
          <w:sz w:val="21"/>
        </w:rPr>
        <w:t>рованного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персонала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для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повышения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текущей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занятости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населения.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Выбор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государством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направления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развития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экономики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требует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законодательной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поддержки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бизнеса,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вклю-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чая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систему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налогообложения,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гарантирующих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получение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высо-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ких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доходов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заданной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сфере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экономики,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защиту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отечественных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зарубежных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инвестиций,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минимизацию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издержек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снижение</w:t>
      </w:r>
    </w:p>
    <w:p>
      <w:pPr>
        <w:pStyle w:val="BodyText"/>
        <w:spacing w:before="6"/>
        <w:ind w:firstLine="0"/>
      </w:pPr>
      <w:r>
        <w:rPr>
          <w:color w:val="231F20"/>
        </w:rPr>
        <w:t>барьеров</w:t>
      </w:r>
      <w:r>
        <w:rPr>
          <w:color w:val="231F20"/>
          <w:spacing w:val="4"/>
        </w:rPr>
        <w:t> </w:t>
      </w:r>
      <w:r>
        <w:rPr>
          <w:color w:val="231F20"/>
        </w:rPr>
        <w:t>входа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выхода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рынок.</w:t>
      </w:r>
    </w:p>
    <w:p>
      <w:pPr>
        <w:pStyle w:val="BodyText"/>
        <w:spacing w:line="254" w:lineRule="auto" w:before="15"/>
        <w:ind w:right="136"/>
      </w:pPr>
      <w:r>
        <w:rPr>
          <w:color w:val="231F20"/>
          <w:spacing w:val="-1"/>
        </w:rPr>
        <w:t>Поддержка</w:t>
      </w:r>
      <w:r>
        <w:rPr>
          <w:color w:val="231F20"/>
          <w:spacing w:val="-12"/>
        </w:rPr>
        <w:t> </w:t>
      </w:r>
      <w:r>
        <w:rPr>
          <w:color w:val="231F20"/>
        </w:rPr>
        <w:t>бизнеса</w:t>
      </w:r>
      <w:r>
        <w:rPr>
          <w:color w:val="231F20"/>
          <w:spacing w:val="-12"/>
        </w:rPr>
        <w:t> </w:t>
      </w:r>
      <w:r>
        <w:rPr>
          <w:color w:val="231F20"/>
        </w:rPr>
        <w:t>закладывается,</w:t>
      </w:r>
      <w:r>
        <w:rPr>
          <w:color w:val="231F20"/>
          <w:spacing w:val="-11"/>
        </w:rPr>
        <w:t> </w:t>
      </w:r>
      <w:r>
        <w:rPr>
          <w:color w:val="231F20"/>
        </w:rPr>
        <w:t>прежде</w:t>
      </w:r>
      <w:r>
        <w:rPr>
          <w:color w:val="231F20"/>
          <w:spacing w:val="-12"/>
        </w:rPr>
        <w:t> </w:t>
      </w:r>
      <w:r>
        <w:rPr>
          <w:color w:val="231F20"/>
        </w:rPr>
        <w:t>всего,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налоговый</w:t>
      </w:r>
      <w:r>
        <w:rPr>
          <w:color w:val="231F20"/>
          <w:spacing w:val="-50"/>
        </w:rPr>
        <w:t> </w:t>
      </w:r>
      <w:r>
        <w:rPr>
          <w:color w:val="231F20"/>
        </w:rPr>
        <w:t>кодекс. Предприятия, относящиеся к системообразующим, явля-</w:t>
      </w:r>
      <w:r>
        <w:rPr>
          <w:color w:val="231F20"/>
          <w:spacing w:val="1"/>
        </w:rPr>
        <w:t> </w:t>
      </w:r>
      <w:r>
        <w:rPr>
          <w:color w:val="231F20"/>
        </w:rPr>
        <w:t>ются, независимо от отрасли, как правило капиталоемкими. А на-</w:t>
      </w:r>
      <w:r>
        <w:rPr>
          <w:color w:val="231F20"/>
          <w:spacing w:val="1"/>
        </w:rPr>
        <w:t> </w:t>
      </w:r>
      <w:r>
        <w:rPr>
          <w:color w:val="231F20"/>
        </w:rPr>
        <w:t>логовом кодексе большая часть налогообложения сосредоточена</w:t>
      </w:r>
      <w:r>
        <w:rPr>
          <w:color w:val="231F20"/>
          <w:spacing w:val="1"/>
        </w:rPr>
        <w:t> </w:t>
      </w:r>
      <w:r>
        <w:rPr>
          <w:color w:val="231F20"/>
        </w:rPr>
        <w:t>на оплате труда. Это позволяет провести резкую грань между си-</w:t>
      </w:r>
      <w:r>
        <w:rPr>
          <w:color w:val="231F20"/>
          <w:spacing w:val="1"/>
        </w:rPr>
        <w:t> </w:t>
      </w:r>
      <w:r>
        <w:rPr>
          <w:color w:val="231F20"/>
        </w:rPr>
        <w:t>стемообразующим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системообслуживающими</w:t>
      </w:r>
      <w:r>
        <w:rPr>
          <w:color w:val="231F20"/>
          <w:spacing w:val="18"/>
        </w:rPr>
        <w:t> </w:t>
      </w:r>
      <w:r>
        <w:rPr>
          <w:color w:val="231F20"/>
        </w:rPr>
        <w:t>предприятиями.</w:t>
      </w:r>
    </w:p>
    <w:p>
      <w:pPr>
        <w:pStyle w:val="BodyText"/>
        <w:spacing w:line="254" w:lineRule="auto" w:before="5"/>
        <w:ind w:right="135"/>
      </w:pPr>
      <w:r>
        <w:rPr>
          <w:color w:val="231F20"/>
        </w:rPr>
        <w:t>Коме того, требуется проведение тонкой грани между разре-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шенными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запрещенными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операциями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бизнеса.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Запрещенные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опе-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рации должны преследоваться в установленном </w:t>
      </w:r>
      <w:r>
        <w:rPr>
          <w:color w:val="231F20"/>
          <w:spacing w:val="-1"/>
        </w:rPr>
        <w:t>законодательством</w:t>
      </w:r>
      <w:r>
        <w:rPr>
          <w:color w:val="231F20"/>
          <w:spacing w:val="-50"/>
        </w:rPr>
        <w:t> </w:t>
      </w:r>
      <w:r>
        <w:rPr>
          <w:color w:val="231F20"/>
        </w:rPr>
        <w:t>порядке. И здесь на помощь государству приходит цифровизация</w:t>
      </w:r>
      <w:r>
        <w:rPr>
          <w:color w:val="231F20"/>
          <w:spacing w:val="1"/>
        </w:rPr>
        <w:t> </w:t>
      </w:r>
      <w:r>
        <w:rPr>
          <w:color w:val="231F20"/>
        </w:rPr>
        <w:t>экономики, позволяющая осуществить действенный контроль со-</w:t>
      </w:r>
      <w:r>
        <w:rPr>
          <w:color w:val="231F20"/>
          <w:spacing w:val="1"/>
        </w:rPr>
        <w:t> </w:t>
      </w:r>
      <w:r>
        <w:rPr>
          <w:color w:val="231F20"/>
        </w:rPr>
        <w:t>блюдения законодательства бизнесом. Следует отметить, что за-</w:t>
      </w:r>
      <w:r>
        <w:rPr>
          <w:color w:val="231F20"/>
          <w:spacing w:val="1"/>
        </w:rPr>
        <w:t> </w:t>
      </w:r>
      <w:r>
        <w:rPr>
          <w:color w:val="231F20"/>
        </w:rPr>
        <w:t>конодательство должно быть дифференцировано по отношению</w:t>
      </w:r>
      <w:r>
        <w:rPr>
          <w:color w:val="231F20"/>
          <w:spacing w:val="1"/>
        </w:rPr>
        <w:t> </w:t>
      </w:r>
      <w:r>
        <w:rPr>
          <w:color w:val="231F20"/>
        </w:rPr>
        <w:t>производимым</w:t>
      </w:r>
      <w:r>
        <w:rPr>
          <w:color w:val="231F20"/>
          <w:spacing w:val="30"/>
        </w:rPr>
        <w:t> </w:t>
      </w:r>
      <w:r>
        <w:rPr>
          <w:color w:val="231F20"/>
        </w:rPr>
        <w:t>операциям</w:t>
      </w:r>
      <w:r>
        <w:rPr>
          <w:color w:val="231F20"/>
          <w:spacing w:val="31"/>
        </w:rPr>
        <w:t> </w:t>
      </w:r>
      <w:r>
        <w:rPr>
          <w:color w:val="231F20"/>
        </w:rPr>
        <w:t>бизнеса,</w:t>
      </w:r>
      <w:r>
        <w:rPr>
          <w:color w:val="231F20"/>
          <w:spacing w:val="31"/>
        </w:rPr>
        <w:t> </w:t>
      </w:r>
      <w:r>
        <w:rPr>
          <w:color w:val="231F20"/>
        </w:rPr>
        <w:t>т.</w:t>
      </w:r>
      <w:r>
        <w:rPr>
          <w:color w:val="231F20"/>
          <w:spacing w:val="30"/>
        </w:rPr>
        <w:t> </w:t>
      </w:r>
      <w:r>
        <w:rPr>
          <w:color w:val="231F20"/>
        </w:rPr>
        <w:t>е.</w:t>
      </w:r>
      <w:r>
        <w:rPr>
          <w:color w:val="231F20"/>
          <w:spacing w:val="31"/>
        </w:rPr>
        <w:t> </w:t>
      </w:r>
      <w:r>
        <w:rPr>
          <w:color w:val="231F20"/>
        </w:rPr>
        <w:t>что</w:t>
      </w:r>
      <w:r>
        <w:rPr>
          <w:color w:val="231F20"/>
          <w:spacing w:val="31"/>
        </w:rPr>
        <w:t> </w:t>
      </w:r>
      <w:r>
        <w:rPr>
          <w:color w:val="231F20"/>
        </w:rPr>
        <w:t>разрешено</w:t>
      </w:r>
      <w:r>
        <w:rPr>
          <w:color w:val="231F20"/>
          <w:spacing w:val="30"/>
        </w:rPr>
        <w:t> </w:t>
      </w:r>
      <w:r>
        <w:rPr>
          <w:color w:val="231F20"/>
        </w:rPr>
        <w:t>в</w:t>
      </w:r>
      <w:r>
        <w:rPr>
          <w:color w:val="231F20"/>
          <w:spacing w:val="34"/>
        </w:rPr>
        <w:t> </w:t>
      </w:r>
      <w:r>
        <w:rPr>
          <w:color w:val="231F20"/>
        </w:rPr>
        <w:t>одной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отрасли, может быть запрещено в другой. Это касается трудовых</w:t>
      </w:r>
      <w:r>
        <w:rPr>
          <w:color w:val="231F20"/>
          <w:spacing w:val="1"/>
        </w:rPr>
        <w:t> </w:t>
      </w:r>
      <w:r>
        <w:rPr>
          <w:color w:val="231F20"/>
        </w:rPr>
        <w:t>отношений, валютных операций, экологии и других сторон, обе-</w:t>
      </w:r>
      <w:r>
        <w:rPr>
          <w:color w:val="231F20"/>
          <w:spacing w:val="1"/>
        </w:rPr>
        <w:t> </w:t>
      </w:r>
      <w:r>
        <w:rPr>
          <w:color w:val="231F20"/>
        </w:rPr>
        <w:t>спечивающих</w:t>
      </w:r>
      <w:r>
        <w:rPr>
          <w:color w:val="231F20"/>
          <w:spacing w:val="3"/>
        </w:rPr>
        <w:t> </w:t>
      </w:r>
      <w:r>
        <w:rPr>
          <w:color w:val="231F20"/>
        </w:rPr>
        <w:t>соблюдение</w:t>
      </w:r>
      <w:r>
        <w:rPr>
          <w:color w:val="231F20"/>
          <w:spacing w:val="3"/>
        </w:rPr>
        <w:t> </w:t>
      </w:r>
      <w:r>
        <w:rPr>
          <w:color w:val="231F20"/>
        </w:rPr>
        <w:t>национальных</w:t>
      </w:r>
      <w:r>
        <w:rPr>
          <w:color w:val="231F20"/>
          <w:spacing w:val="2"/>
        </w:rPr>
        <w:t> </w:t>
      </w:r>
      <w:r>
        <w:rPr>
          <w:color w:val="231F20"/>
        </w:rPr>
        <w:t>интересов.</w:t>
      </w:r>
    </w:p>
    <w:p>
      <w:pPr>
        <w:pStyle w:val="BodyText"/>
        <w:spacing w:line="254" w:lineRule="auto" w:before="3"/>
        <w:ind w:right="136"/>
      </w:pPr>
      <w:r>
        <w:rPr>
          <w:color w:val="231F20"/>
          <w:spacing w:val="-3"/>
        </w:rPr>
        <w:t>Законодательство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страны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невольно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отражает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ситуацию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меж-</w:t>
      </w:r>
      <w:r>
        <w:rPr>
          <w:color w:val="231F20"/>
          <w:spacing w:val="-50"/>
        </w:rPr>
        <w:t> </w:t>
      </w:r>
      <w:r>
        <w:rPr>
          <w:color w:val="231F20"/>
        </w:rPr>
        <w:t>дународных</w:t>
      </w:r>
      <w:r>
        <w:rPr>
          <w:color w:val="231F20"/>
          <w:spacing w:val="-13"/>
        </w:rPr>
        <w:t> </w:t>
      </w:r>
      <w:r>
        <w:rPr>
          <w:color w:val="231F20"/>
        </w:rPr>
        <w:t>рынках,</w:t>
      </w:r>
      <w:r>
        <w:rPr>
          <w:color w:val="231F20"/>
          <w:spacing w:val="-12"/>
        </w:rPr>
        <w:t> </w:t>
      </w:r>
      <w:r>
        <w:rPr>
          <w:color w:val="231F20"/>
        </w:rPr>
        <w:t>так</w:t>
      </w:r>
      <w:r>
        <w:rPr>
          <w:color w:val="231F20"/>
          <w:spacing w:val="-13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должно</w:t>
      </w:r>
      <w:r>
        <w:rPr>
          <w:color w:val="231F20"/>
          <w:spacing w:val="-13"/>
        </w:rPr>
        <w:t> </w:t>
      </w:r>
      <w:r>
        <w:rPr>
          <w:color w:val="231F20"/>
        </w:rPr>
        <w:t>обеспечить</w:t>
      </w:r>
      <w:r>
        <w:rPr>
          <w:color w:val="231F20"/>
          <w:spacing w:val="-12"/>
        </w:rPr>
        <w:t> </w:t>
      </w:r>
      <w:r>
        <w:rPr>
          <w:color w:val="231F20"/>
        </w:rPr>
        <w:t>более</w:t>
      </w:r>
      <w:r>
        <w:rPr>
          <w:color w:val="231F20"/>
          <w:spacing w:val="-13"/>
        </w:rPr>
        <w:t> </w:t>
      </w:r>
      <w:r>
        <w:rPr>
          <w:color w:val="231F20"/>
        </w:rPr>
        <w:t>высокие</w:t>
      </w:r>
      <w:r>
        <w:rPr>
          <w:color w:val="231F20"/>
          <w:spacing w:val="-12"/>
        </w:rPr>
        <w:t> </w:t>
      </w:r>
      <w:r>
        <w:rPr>
          <w:color w:val="231F20"/>
        </w:rPr>
        <w:t>до-</w:t>
      </w:r>
      <w:r>
        <w:rPr>
          <w:color w:val="231F20"/>
          <w:spacing w:val="-50"/>
        </w:rPr>
        <w:t> </w:t>
      </w:r>
      <w:r>
        <w:rPr>
          <w:color w:val="231F20"/>
        </w:rPr>
        <w:t>ходы системообразующих предприятий в выбранных сферах эко-</w:t>
      </w:r>
      <w:r>
        <w:rPr>
          <w:color w:val="231F20"/>
          <w:spacing w:val="1"/>
        </w:rPr>
        <w:t> </w:t>
      </w:r>
      <w:r>
        <w:rPr>
          <w:color w:val="231F20"/>
        </w:rPr>
        <w:t>номики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базе</w:t>
      </w:r>
      <w:r>
        <w:rPr>
          <w:color w:val="231F20"/>
          <w:spacing w:val="2"/>
        </w:rPr>
        <w:t> </w:t>
      </w:r>
      <w:r>
        <w:rPr>
          <w:color w:val="231F20"/>
        </w:rPr>
        <w:t>сохранения</w:t>
      </w:r>
      <w:r>
        <w:rPr>
          <w:color w:val="231F20"/>
          <w:spacing w:val="3"/>
        </w:rPr>
        <w:t> </w:t>
      </w:r>
      <w:r>
        <w:rPr>
          <w:color w:val="231F20"/>
        </w:rPr>
        <w:t>ключевых</w:t>
      </w:r>
      <w:r>
        <w:rPr>
          <w:color w:val="231F20"/>
          <w:spacing w:val="3"/>
        </w:rPr>
        <w:t> </w:t>
      </w:r>
      <w:r>
        <w:rPr>
          <w:color w:val="231F20"/>
        </w:rPr>
        <w:t>компетенций.</w:t>
      </w:r>
    </w:p>
    <w:p>
      <w:pPr>
        <w:pStyle w:val="BodyText"/>
        <w:spacing w:line="254" w:lineRule="auto" w:before="3"/>
        <w:ind w:right="136"/>
      </w:pPr>
      <w:r>
        <w:rPr>
          <w:color w:val="231F20"/>
        </w:rPr>
        <w:t>Развитие</w:t>
      </w:r>
      <w:r>
        <w:rPr>
          <w:color w:val="231F20"/>
          <w:spacing w:val="1"/>
        </w:rPr>
        <w:t> </w:t>
      </w:r>
      <w:r>
        <w:rPr>
          <w:color w:val="231F20"/>
        </w:rPr>
        <w:t>системообслуживающих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предприятий,</w:t>
      </w:r>
      <w:r>
        <w:rPr>
          <w:color w:val="231F20"/>
          <w:spacing w:val="1"/>
        </w:rPr>
        <w:t> </w:t>
      </w:r>
      <w:r>
        <w:rPr>
          <w:color w:val="231F20"/>
        </w:rPr>
        <w:t>реализую-</w:t>
      </w:r>
      <w:r>
        <w:rPr>
          <w:color w:val="231F20"/>
          <w:spacing w:val="1"/>
        </w:rPr>
        <w:t> </w:t>
      </w:r>
      <w:r>
        <w:rPr>
          <w:color w:val="231F20"/>
        </w:rPr>
        <w:t>щих свою продукции в своем населенном пункте, регионе непо-</w:t>
      </w:r>
      <w:r>
        <w:rPr>
          <w:color w:val="231F20"/>
          <w:spacing w:val="1"/>
        </w:rPr>
        <w:t> </w:t>
      </w:r>
      <w:r>
        <w:rPr>
          <w:color w:val="231F20"/>
        </w:rPr>
        <w:t>средственно связано с платежеспособностью потребителей, неза-</w:t>
      </w:r>
      <w:r>
        <w:rPr>
          <w:color w:val="231F20"/>
          <w:spacing w:val="1"/>
        </w:rPr>
        <w:t> </w:t>
      </w:r>
      <w:r>
        <w:rPr>
          <w:color w:val="231F20"/>
        </w:rPr>
        <w:t>висимо</w:t>
      </w:r>
      <w:r>
        <w:rPr>
          <w:color w:val="231F20"/>
          <w:spacing w:val="-11"/>
        </w:rPr>
        <w:t> </w:t>
      </w:r>
      <w:r>
        <w:rPr>
          <w:color w:val="231F20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</w:rPr>
        <w:t>того,</w:t>
      </w:r>
      <w:r>
        <w:rPr>
          <w:color w:val="231F20"/>
          <w:spacing w:val="-10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речь</w:t>
      </w:r>
      <w:r>
        <w:rPr>
          <w:color w:val="231F20"/>
          <w:spacing w:val="-10"/>
        </w:rPr>
        <w:t> </w:t>
      </w:r>
      <w:r>
        <w:rPr>
          <w:color w:val="231F20"/>
        </w:rPr>
        <w:t>идут</w:t>
      </w:r>
      <w:r>
        <w:rPr>
          <w:color w:val="231F20"/>
          <w:spacing w:val="-10"/>
        </w:rPr>
        <w:t> </w:t>
      </w:r>
      <w:r>
        <w:rPr>
          <w:color w:val="231F20"/>
        </w:rPr>
        <w:t>о</w:t>
      </w:r>
      <w:r>
        <w:rPr>
          <w:color w:val="231F20"/>
          <w:spacing w:val="-10"/>
        </w:rPr>
        <w:t> </w:t>
      </w:r>
      <w:r>
        <w:rPr>
          <w:color w:val="231F20"/>
        </w:rPr>
        <w:t>повседневных</w:t>
      </w:r>
      <w:r>
        <w:rPr>
          <w:color w:val="231F20"/>
          <w:spacing w:val="-10"/>
        </w:rPr>
        <w:t> </w:t>
      </w:r>
      <w:r>
        <w:rPr>
          <w:color w:val="231F20"/>
        </w:rPr>
        <w:t>товарах</w:t>
      </w:r>
      <w:r>
        <w:rPr>
          <w:color w:val="231F20"/>
          <w:spacing w:val="-10"/>
        </w:rPr>
        <w:t> </w:t>
      </w:r>
      <w:r>
        <w:rPr>
          <w:color w:val="231F20"/>
        </w:rPr>
        <w:t>или</w:t>
      </w:r>
      <w:r>
        <w:rPr>
          <w:color w:val="231F20"/>
          <w:spacing w:val="-10"/>
        </w:rPr>
        <w:t> </w:t>
      </w:r>
      <w:r>
        <w:rPr>
          <w:color w:val="231F20"/>
        </w:rPr>
        <w:t>товарах</w:t>
      </w:r>
      <w:r>
        <w:rPr>
          <w:color w:val="231F20"/>
          <w:spacing w:val="-50"/>
        </w:rPr>
        <w:t> </w:t>
      </w:r>
      <w:r>
        <w:rPr>
          <w:color w:val="231F20"/>
        </w:rPr>
        <w:t>длительного</w:t>
      </w:r>
      <w:r>
        <w:rPr>
          <w:color w:val="231F20"/>
          <w:spacing w:val="1"/>
        </w:rPr>
        <w:t> </w:t>
      </w:r>
      <w:r>
        <w:rPr>
          <w:color w:val="231F20"/>
        </w:rPr>
        <w:t>пользования.</w:t>
      </w:r>
    </w:p>
    <w:p>
      <w:pPr>
        <w:pStyle w:val="BodyText"/>
        <w:spacing w:line="254" w:lineRule="auto" w:before="4"/>
        <w:ind w:right="132"/>
      </w:pPr>
      <w:r>
        <w:rPr>
          <w:color w:val="231F20"/>
        </w:rPr>
        <w:t>Если</w:t>
      </w:r>
      <w:r>
        <w:rPr>
          <w:color w:val="231F20"/>
          <w:spacing w:val="74"/>
        </w:rPr>
        <w:t> </w:t>
      </w:r>
      <w:r>
        <w:rPr>
          <w:color w:val="231F20"/>
        </w:rPr>
        <w:t>роль</w:t>
      </w:r>
      <w:r>
        <w:rPr>
          <w:color w:val="231F20"/>
          <w:spacing w:val="72"/>
        </w:rPr>
        <w:t> </w:t>
      </w:r>
      <w:r>
        <w:rPr>
          <w:color w:val="231F20"/>
        </w:rPr>
        <w:t>системообразующих</w:t>
      </w:r>
      <w:r>
        <w:rPr>
          <w:color w:val="231F20"/>
          <w:spacing w:val="72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74"/>
        </w:rPr>
        <w:t> </w:t>
      </w:r>
      <w:r>
        <w:rPr>
          <w:color w:val="231F20"/>
        </w:rPr>
        <w:t>заключается</w:t>
      </w:r>
      <w:r>
        <w:rPr>
          <w:color w:val="231F20"/>
          <w:spacing w:val="1"/>
        </w:rPr>
        <w:t> </w:t>
      </w:r>
      <w:r>
        <w:rPr>
          <w:color w:val="231F20"/>
        </w:rPr>
        <w:t>в пополнении доходной части бюджетов всех уровней, то дея-</w:t>
      </w:r>
      <w:r>
        <w:rPr>
          <w:color w:val="231F20"/>
          <w:spacing w:val="1"/>
        </w:rPr>
        <w:t> </w:t>
      </w:r>
      <w:r>
        <w:rPr>
          <w:color w:val="231F20"/>
        </w:rPr>
        <w:t>тельность</w:t>
      </w:r>
      <w:r>
        <w:rPr>
          <w:color w:val="231F20"/>
          <w:spacing w:val="1"/>
        </w:rPr>
        <w:t> </w:t>
      </w:r>
      <w:r>
        <w:rPr>
          <w:color w:val="231F20"/>
        </w:rPr>
        <w:t>системообслуживающих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1"/>
        </w:rPr>
        <w:t> </w:t>
      </w:r>
      <w:r>
        <w:rPr>
          <w:color w:val="231F20"/>
        </w:rPr>
        <w:t>способствует</w:t>
      </w:r>
      <w:r>
        <w:rPr>
          <w:color w:val="231F20"/>
          <w:spacing w:val="1"/>
        </w:rPr>
        <w:t> </w:t>
      </w:r>
      <w:r>
        <w:rPr>
          <w:color w:val="231F20"/>
        </w:rPr>
        <w:t>повышению занятости населения. Системообслуживающие пред-</w:t>
      </w:r>
      <w:r>
        <w:rPr>
          <w:color w:val="231F20"/>
          <w:spacing w:val="1"/>
        </w:rPr>
        <w:t> </w:t>
      </w:r>
      <w:r>
        <w:rPr>
          <w:color w:val="231F20"/>
        </w:rPr>
        <w:t>приятия</w:t>
      </w:r>
      <w:r>
        <w:rPr>
          <w:color w:val="231F20"/>
          <w:spacing w:val="30"/>
        </w:rPr>
        <w:t> </w:t>
      </w:r>
      <w:r>
        <w:rPr>
          <w:color w:val="231F20"/>
        </w:rPr>
        <w:t>представлены,</w:t>
      </w:r>
      <w:r>
        <w:rPr>
          <w:color w:val="231F20"/>
          <w:spacing w:val="30"/>
        </w:rPr>
        <w:t> </w:t>
      </w:r>
      <w:r>
        <w:rPr>
          <w:color w:val="231F20"/>
        </w:rPr>
        <w:t>в</w:t>
      </w:r>
      <w:r>
        <w:rPr>
          <w:color w:val="231F20"/>
          <w:spacing w:val="31"/>
        </w:rPr>
        <w:t> </w:t>
      </w:r>
      <w:r>
        <w:rPr>
          <w:color w:val="231F20"/>
        </w:rPr>
        <w:t>основном,</w:t>
      </w:r>
      <w:r>
        <w:rPr>
          <w:color w:val="231F20"/>
          <w:spacing w:val="30"/>
        </w:rPr>
        <w:t> </w:t>
      </w:r>
      <w:r>
        <w:rPr>
          <w:color w:val="231F20"/>
        </w:rPr>
        <w:t>в</w:t>
      </w:r>
      <w:r>
        <w:rPr>
          <w:color w:val="231F20"/>
          <w:spacing w:val="31"/>
        </w:rPr>
        <w:t> </w:t>
      </w:r>
      <w:r>
        <w:rPr>
          <w:color w:val="231F20"/>
        </w:rPr>
        <w:t>мелком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</w:rPr>
        <w:t>среднем</w:t>
      </w:r>
      <w:r>
        <w:rPr>
          <w:color w:val="231F20"/>
          <w:spacing w:val="30"/>
        </w:rPr>
        <w:t> </w:t>
      </w:r>
      <w:r>
        <w:rPr>
          <w:color w:val="231F20"/>
        </w:rPr>
        <w:t>бизне-</w:t>
      </w:r>
      <w:r>
        <w:rPr>
          <w:color w:val="231F20"/>
          <w:spacing w:val="1"/>
        </w:rPr>
        <w:t> </w:t>
      </w:r>
      <w:r>
        <w:rPr>
          <w:color w:val="231F20"/>
        </w:rPr>
        <w:t>се и не отличаются высокой доходностью, так как их продукция</w:t>
      </w:r>
      <w:r>
        <w:rPr>
          <w:color w:val="231F20"/>
          <w:spacing w:val="1"/>
        </w:rPr>
        <w:t> </w:t>
      </w:r>
      <w:r>
        <w:rPr>
          <w:color w:val="231F20"/>
        </w:rPr>
        <w:t>отличается более высокой трудоемкостью и относительно более</w:t>
      </w:r>
      <w:r>
        <w:rPr>
          <w:color w:val="231F20"/>
          <w:spacing w:val="1"/>
        </w:rPr>
        <w:t> </w:t>
      </w:r>
      <w:r>
        <w:rPr>
          <w:color w:val="231F20"/>
        </w:rPr>
        <w:t>высокой налоговой нагрузкой по сравнению с системообразую-</w:t>
      </w:r>
      <w:r>
        <w:rPr>
          <w:color w:val="231F20"/>
          <w:spacing w:val="1"/>
        </w:rPr>
        <w:t> </w:t>
      </w:r>
      <w:r>
        <w:rPr>
          <w:color w:val="231F20"/>
        </w:rPr>
        <w:t>щими</w:t>
      </w:r>
      <w:r>
        <w:rPr>
          <w:color w:val="231F20"/>
          <w:spacing w:val="29"/>
        </w:rPr>
        <w:t> </w:t>
      </w:r>
      <w:r>
        <w:rPr>
          <w:color w:val="231F20"/>
        </w:rPr>
        <w:t>предприятиями.</w:t>
      </w:r>
      <w:r>
        <w:rPr>
          <w:color w:val="231F20"/>
          <w:spacing w:val="29"/>
        </w:rPr>
        <w:t> </w:t>
      </w:r>
      <w:r>
        <w:rPr>
          <w:color w:val="231F20"/>
        </w:rPr>
        <w:t>Кроме</w:t>
      </w:r>
      <w:r>
        <w:rPr>
          <w:color w:val="231F20"/>
          <w:spacing w:val="29"/>
        </w:rPr>
        <w:t> </w:t>
      </w:r>
      <w:r>
        <w:rPr>
          <w:color w:val="231F20"/>
        </w:rPr>
        <w:t>того,</w:t>
      </w:r>
      <w:r>
        <w:rPr>
          <w:color w:val="231F20"/>
          <w:spacing w:val="29"/>
        </w:rPr>
        <w:t> </w:t>
      </w:r>
      <w:r>
        <w:rPr>
          <w:color w:val="231F20"/>
        </w:rPr>
        <w:t>в</w:t>
      </w:r>
      <w:r>
        <w:rPr>
          <w:color w:val="231F20"/>
          <w:spacing w:val="27"/>
        </w:rPr>
        <w:t> </w:t>
      </w:r>
      <w:r>
        <w:rPr>
          <w:color w:val="231F20"/>
        </w:rPr>
        <w:t>этой</w:t>
      </w:r>
      <w:r>
        <w:rPr>
          <w:color w:val="231F20"/>
          <w:spacing w:val="29"/>
        </w:rPr>
        <w:t> </w:t>
      </w:r>
      <w:r>
        <w:rPr>
          <w:color w:val="231F20"/>
        </w:rPr>
        <w:t>сфере</w:t>
      </w:r>
      <w:r>
        <w:rPr>
          <w:color w:val="231F20"/>
          <w:spacing w:val="29"/>
        </w:rPr>
        <w:t> </w:t>
      </w:r>
      <w:r>
        <w:rPr>
          <w:color w:val="231F20"/>
        </w:rPr>
        <w:t>экономики</w:t>
      </w:r>
      <w:r>
        <w:rPr>
          <w:color w:val="231F20"/>
          <w:spacing w:val="29"/>
        </w:rPr>
        <w:t> </w:t>
      </w:r>
      <w:r>
        <w:rPr>
          <w:color w:val="231F20"/>
        </w:rPr>
        <w:t>бо-</w:t>
      </w:r>
      <w:r>
        <w:rPr>
          <w:color w:val="231F20"/>
          <w:spacing w:val="1"/>
        </w:rPr>
        <w:t> </w:t>
      </w:r>
      <w:r>
        <w:rPr>
          <w:color w:val="231F20"/>
        </w:rPr>
        <w:t>лее высокая степень конкуренции, что также способствует сни-</w:t>
      </w:r>
      <w:r>
        <w:rPr>
          <w:color w:val="231F20"/>
          <w:spacing w:val="1"/>
        </w:rPr>
        <w:t> </w:t>
      </w:r>
      <w:r>
        <w:rPr>
          <w:color w:val="231F20"/>
        </w:rPr>
        <w:t>жению</w:t>
      </w:r>
      <w:r>
        <w:rPr>
          <w:color w:val="231F20"/>
          <w:spacing w:val="6"/>
        </w:rPr>
        <w:t> </w:t>
      </w:r>
      <w:r>
        <w:rPr>
          <w:color w:val="231F20"/>
        </w:rPr>
        <w:t>их</w:t>
      </w:r>
      <w:r>
        <w:rPr>
          <w:color w:val="231F20"/>
          <w:spacing w:val="6"/>
        </w:rPr>
        <w:t> </w:t>
      </w:r>
      <w:r>
        <w:rPr>
          <w:color w:val="231F20"/>
        </w:rPr>
        <w:t>рентабельности.</w:t>
      </w:r>
    </w:p>
    <w:p>
      <w:pPr>
        <w:pStyle w:val="BodyText"/>
        <w:spacing w:line="254" w:lineRule="auto" w:before="9"/>
        <w:ind w:right="135"/>
      </w:pPr>
      <w:r>
        <w:rPr>
          <w:color w:val="231F20"/>
        </w:rPr>
        <w:t>Для функционирования рассматриваемых предприятий, как</w:t>
      </w:r>
      <w:r>
        <w:rPr>
          <w:color w:val="231F20"/>
          <w:spacing w:val="1"/>
        </w:rPr>
        <w:t> </w:t>
      </w:r>
      <w:r>
        <w:rPr>
          <w:color w:val="231F20"/>
        </w:rPr>
        <w:t>правило, требуется более низкая квалификация персонала и, как</w:t>
      </w:r>
      <w:r>
        <w:rPr>
          <w:color w:val="231F20"/>
          <w:spacing w:val="1"/>
        </w:rPr>
        <w:t> </w:t>
      </w:r>
      <w:r>
        <w:rPr>
          <w:color w:val="231F20"/>
        </w:rPr>
        <w:t>следствие, характерны более низкие его доходы. Более низкие до-</w:t>
      </w:r>
      <w:r>
        <w:rPr>
          <w:color w:val="231F20"/>
          <w:spacing w:val="-50"/>
        </w:rPr>
        <w:t> </w:t>
      </w:r>
      <w:r>
        <w:rPr>
          <w:color w:val="231F20"/>
        </w:rPr>
        <w:t>ходы из-за ограниченных масштабов деятельности системообслу-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живающих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предприятий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стремление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собственников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увеличить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свои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доходы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способствует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более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высокой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степени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криминализации</w:t>
      </w:r>
      <w:r>
        <w:rPr>
          <w:color w:val="231F20"/>
          <w:spacing w:val="-50"/>
        </w:rPr>
        <w:t> </w:t>
      </w:r>
      <w:r>
        <w:rPr>
          <w:color w:val="231F20"/>
        </w:rPr>
        <w:t>этой степени экономики. Доходы собственников таких предпри-</w:t>
      </w:r>
      <w:r>
        <w:rPr>
          <w:color w:val="231F20"/>
          <w:spacing w:val="1"/>
        </w:rPr>
        <w:t> </w:t>
      </w:r>
      <w:r>
        <w:rPr>
          <w:color w:val="231F20"/>
        </w:rPr>
        <w:t>ятий соизмеримы с доходами высококвалифицированных специ-</w:t>
      </w:r>
      <w:r>
        <w:rPr>
          <w:color w:val="231F20"/>
          <w:spacing w:val="1"/>
        </w:rPr>
        <w:t> </w:t>
      </w:r>
      <w:r>
        <w:rPr>
          <w:color w:val="231F20"/>
        </w:rPr>
        <w:t>алистов системообразующих предприятия. Именно деятельность</w:t>
      </w:r>
      <w:r>
        <w:rPr>
          <w:color w:val="231F20"/>
          <w:spacing w:val="1"/>
        </w:rPr>
        <w:t> </w:t>
      </w:r>
      <w:r>
        <w:rPr>
          <w:color w:val="231F20"/>
        </w:rPr>
        <w:t>этих предприятий является менее прозрачной и нуждается в бо-</w:t>
      </w:r>
      <w:r>
        <w:rPr>
          <w:color w:val="231F20"/>
          <w:spacing w:val="1"/>
        </w:rPr>
        <w:t> </w:t>
      </w:r>
      <w:r>
        <w:rPr>
          <w:color w:val="231F20"/>
        </w:rPr>
        <w:t>лее пристальном</w:t>
      </w:r>
      <w:r>
        <w:rPr>
          <w:color w:val="231F20"/>
          <w:spacing w:val="2"/>
        </w:rPr>
        <w:t> </w:t>
      </w:r>
      <w:r>
        <w:rPr>
          <w:color w:val="231F20"/>
        </w:rPr>
        <w:t>внимании</w:t>
      </w:r>
      <w:r>
        <w:rPr>
          <w:color w:val="231F20"/>
          <w:spacing w:val="2"/>
        </w:rPr>
        <w:t> </w:t>
      </w:r>
      <w:r>
        <w:rPr>
          <w:color w:val="231F20"/>
        </w:rPr>
        <w:t>государства.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47" w:lineRule="auto" w:before="94"/>
        <w:ind w:right="135"/>
      </w:pPr>
      <w:r>
        <w:rPr>
          <w:color w:val="231F20"/>
          <w:spacing w:val="-1"/>
        </w:rPr>
        <w:t>Но деятельность значительной </w:t>
      </w:r>
      <w:r>
        <w:rPr>
          <w:color w:val="231F20"/>
        </w:rPr>
        <w:t>части системообслуживающих</w:t>
      </w:r>
      <w:r>
        <w:rPr>
          <w:color w:val="231F20"/>
          <w:spacing w:val="-50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1"/>
        </w:rPr>
        <w:t> </w:t>
      </w:r>
      <w:r>
        <w:rPr>
          <w:color w:val="231F20"/>
        </w:rPr>
        <w:t>направлена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удовлетворение</w:t>
      </w:r>
      <w:r>
        <w:rPr>
          <w:color w:val="231F20"/>
          <w:spacing w:val="1"/>
        </w:rPr>
        <w:t> </w:t>
      </w:r>
      <w:r>
        <w:rPr>
          <w:color w:val="231F20"/>
        </w:rPr>
        <w:t>непосредственных</w:t>
      </w:r>
      <w:r>
        <w:rPr>
          <w:color w:val="231F20"/>
          <w:spacing w:val="1"/>
        </w:rPr>
        <w:t> </w:t>
      </w:r>
      <w:r>
        <w:rPr>
          <w:color w:val="231F20"/>
        </w:rPr>
        <w:t>нужд населения в товарах и услугах. Поэтому поддержка функци-</w:t>
      </w:r>
      <w:r>
        <w:rPr>
          <w:color w:val="231F20"/>
          <w:spacing w:val="-50"/>
        </w:rPr>
        <w:t> </w:t>
      </w:r>
      <w:r>
        <w:rPr>
          <w:color w:val="231F20"/>
        </w:rPr>
        <w:t>онирования этих предприятий на региональном и муниципальном</w:t>
      </w:r>
      <w:r>
        <w:rPr>
          <w:color w:val="231F20"/>
          <w:spacing w:val="-50"/>
        </w:rPr>
        <w:t> </w:t>
      </w:r>
      <w:r>
        <w:rPr>
          <w:color w:val="231F20"/>
        </w:rPr>
        <w:t>уровнях является важнейшей составляющей деятельности струк-</w:t>
      </w:r>
      <w:r>
        <w:rPr>
          <w:color w:val="231F20"/>
          <w:spacing w:val="1"/>
        </w:rPr>
        <w:t> </w:t>
      </w:r>
      <w:r>
        <w:rPr>
          <w:color w:val="231F20"/>
        </w:rPr>
        <w:t>тур</w:t>
      </w:r>
      <w:r>
        <w:rPr>
          <w:color w:val="231F20"/>
          <w:spacing w:val="-7"/>
        </w:rPr>
        <w:t> </w:t>
      </w:r>
      <w:r>
        <w:rPr>
          <w:color w:val="231F20"/>
        </w:rPr>
        <w:t>исполнительной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законодательной</w:t>
      </w:r>
      <w:r>
        <w:rPr>
          <w:color w:val="231F20"/>
          <w:spacing w:val="-7"/>
        </w:rPr>
        <w:t> </w:t>
      </w:r>
      <w:r>
        <w:rPr>
          <w:color w:val="231F20"/>
        </w:rPr>
        <w:t>власти.</w:t>
      </w:r>
      <w:r>
        <w:rPr>
          <w:color w:val="231F20"/>
          <w:spacing w:val="-6"/>
        </w:rPr>
        <w:t> </w:t>
      </w:r>
      <w:r>
        <w:rPr>
          <w:color w:val="231F20"/>
        </w:rPr>
        <w:t>Тем</w:t>
      </w:r>
      <w:r>
        <w:rPr>
          <w:color w:val="231F20"/>
          <w:spacing w:val="-7"/>
        </w:rPr>
        <w:t> </w:t>
      </w:r>
      <w:r>
        <w:rPr>
          <w:color w:val="231F20"/>
        </w:rPr>
        <w:t>более,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50"/>
        </w:rPr>
        <w:t> </w:t>
      </w:r>
      <w:r>
        <w:rPr>
          <w:color w:val="231F20"/>
        </w:rPr>
        <w:t>региональной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муниципальной</w:t>
      </w:r>
      <w:r>
        <w:rPr>
          <w:color w:val="231F20"/>
          <w:spacing w:val="3"/>
        </w:rPr>
        <w:t> </w:t>
      </w:r>
      <w:r>
        <w:rPr>
          <w:color w:val="231F20"/>
        </w:rPr>
        <w:t>власти</w:t>
      </w:r>
      <w:r>
        <w:rPr>
          <w:color w:val="231F20"/>
          <w:spacing w:val="2"/>
        </w:rPr>
        <w:t> </w:t>
      </w:r>
      <w:r>
        <w:rPr>
          <w:color w:val="231F20"/>
        </w:rPr>
        <w:t>характерны:</w:t>
      </w:r>
    </w:p>
    <w:p>
      <w:pPr>
        <w:pStyle w:val="ListParagraph"/>
        <w:numPr>
          <w:ilvl w:val="0"/>
          <w:numId w:val="23"/>
        </w:numPr>
        <w:tabs>
          <w:tab w:pos="752" w:val="left" w:leader="none"/>
        </w:tabs>
        <w:spacing w:line="236" w:lineRule="exact" w:before="0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высокая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размерность;</w:t>
      </w:r>
    </w:p>
    <w:p>
      <w:pPr>
        <w:pStyle w:val="ListParagraph"/>
        <w:numPr>
          <w:ilvl w:val="0"/>
          <w:numId w:val="23"/>
        </w:numPr>
        <w:tabs>
          <w:tab w:pos="755" w:val="left" w:leader="none"/>
        </w:tabs>
        <w:spacing w:line="247" w:lineRule="auto" w:before="7" w:after="0"/>
        <w:ind w:left="118" w:right="136" w:firstLine="396"/>
        <w:jc w:val="left"/>
        <w:rPr>
          <w:sz w:val="21"/>
        </w:rPr>
      </w:pPr>
      <w:r>
        <w:rPr>
          <w:color w:val="231F20"/>
          <w:sz w:val="21"/>
        </w:rPr>
        <w:t>большое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количество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взаимосвязанных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подсистем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различ-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ных типов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локальными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целями;</w:t>
      </w:r>
    </w:p>
    <w:p>
      <w:pPr>
        <w:pStyle w:val="ListParagraph"/>
        <w:numPr>
          <w:ilvl w:val="0"/>
          <w:numId w:val="23"/>
        </w:numPr>
        <w:tabs>
          <w:tab w:pos="752" w:val="left" w:leader="none"/>
        </w:tabs>
        <w:spacing w:line="240" w:lineRule="exact" w:before="0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многоконтурность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управления;</w:t>
      </w:r>
    </w:p>
    <w:p>
      <w:pPr>
        <w:pStyle w:val="ListParagraph"/>
        <w:numPr>
          <w:ilvl w:val="0"/>
          <w:numId w:val="23"/>
        </w:numPr>
        <w:tabs>
          <w:tab w:pos="752" w:val="left" w:leader="none"/>
        </w:tabs>
        <w:spacing w:line="240" w:lineRule="auto" w:before="6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иерархичность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структуры;</w:t>
      </w:r>
    </w:p>
    <w:p>
      <w:pPr>
        <w:pStyle w:val="ListParagraph"/>
        <w:numPr>
          <w:ilvl w:val="0"/>
          <w:numId w:val="23"/>
        </w:numPr>
        <w:tabs>
          <w:tab w:pos="751" w:val="left" w:leader="none"/>
        </w:tabs>
        <w:spacing w:line="247" w:lineRule="auto" w:before="7" w:after="0"/>
        <w:ind w:left="118" w:right="136" w:firstLine="396"/>
        <w:jc w:val="left"/>
        <w:rPr>
          <w:sz w:val="21"/>
        </w:rPr>
      </w:pPr>
      <w:r>
        <w:rPr>
          <w:color w:val="231F20"/>
          <w:sz w:val="21"/>
        </w:rPr>
        <w:t>значительное запаздывание координирующих воздействий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при высокой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динамичности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элементов;</w:t>
      </w:r>
    </w:p>
    <w:p>
      <w:pPr>
        <w:pStyle w:val="ListParagraph"/>
        <w:numPr>
          <w:ilvl w:val="0"/>
          <w:numId w:val="23"/>
        </w:numPr>
        <w:tabs>
          <w:tab w:pos="752" w:val="left" w:leader="none"/>
        </w:tabs>
        <w:spacing w:line="240" w:lineRule="exact" w:before="0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неполная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определенность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состояний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элементов.</w:t>
      </w:r>
    </w:p>
    <w:p>
      <w:pPr>
        <w:pStyle w:val="BodyText"/>
        <w:spacing w:line="247" w:lineRule="auto" w:before="6"/>
        <w:ind w:right="136"/>
      </w:pPr>
      <w:r>
        <w:rPr>
          <w:color w:val="231F20"/>
        </w:rPr>
        <w:t>Следует также отметить, что деятельность системообслужи-</w:t>
      </w:r>
      <w:r>
        <w:rPr>
          <w:color w:val="231F20"/>
          <w:spacing w:val="1"/>
        </w:rPr>
        <w:t> </w:t>
      </w:r>
      <w:r>
        <w:rPr>
          <w:color w:val="231F20"/>
        </w:rPr>
        <w:t>вающих предприятий направлена на поддержание и развитие ин-</w:t>
      </w:r>
      <w:r>
        <w:rPr>
          <w:color w:val="231F20"/>
          <w:spacing w:val="1"/>
        </w:rPr>
        <w:t> </w:t>
      </w:r>
      <w:r>
        <w:rPr>
          <w:color w:val="231F20"/>
        </w:rPr>
        <w:t>фраструктуры и не в последнюю очередь в интересах системо-</w:t>
      </w:r>
      <w:r>
        <w:rPr>
          <w:color w:val="231F20"/>
          <w:spacing w:val="1"/>
        </w:rPr>
        <w:t> </w:t>
      </w:r>
      <w:r>
        <w:rPr>
          <w:color w:val="231F20"/>
        </w:rPr>
        <w:t>образующих предприятий. Это заставляет принимать косвенные</w:t>
      </w:r>
      <w:r>
        <w:rPr>
          <w:color w:val="231F20"/>
          <w:spacing w:val="1"/>
        </w:rPr>
        <w:t> </w:t>
      </w:r>
      <w:r>
        <w:rPr>
          <w:color w:val="231F20"/>
        </w:rPr>
        <w:t>меры, направленные на поддержку системообслуживающих пред-</w:t>
      </w:r>
      <w:r>
        <w:rPr>
          <w:color w:val="231F20"/>
          <w:spacing w:val="-50"/>
        </w:rPr>
        <w:t> </w:t>
      </w:r>
      <w:r>
        <w:rPr>
          <w:color w:val="231F20"/>
        </w:rPr>
        <w:t>приятий,</w:t>
      </w:r>
      <w:r>
        <w:rPr>
          <w:color w:val="231F20"/>
          <w:spacing w:val="-5"/>
        </w:rPr>
        <w:t> </w:t>
      </w:r>
      <w:r>
        <w:rPr>
          <w:color w:val="231F20"/>
        </w:rPr>
        <w:t>например,</w:t>
      </w:r>
      <w:r>
        <w:rPr>
          <w:color w:val="231F20"/>
          <w:spacing w:val="-4"/>
        </w:rPr>
        <w:t> </w:t>
      </w:r>
      <w:r>
        <w:rPr>
          <w:color w:val="231F20"/>
        </w:rPr>
        <w:t>за</w:t>
      </w:r>
      <w:r>
        <w:rPr>
          <w:color w:val="231F20"/>
          <w:spacing w:val="-4"/>
        </w:rPr>
        <w:t> </w:t>
      </w:r>
      <w:r>
        <w:rPr>
          <w:color w:val="231F20"/>
        </w:rPr>
        <w:t>счет</w:t>
      </w:r>
      <w:r>
        <w:rPr>
          <w:color w:val="231F20"/>
          <w:spacing w:val="-4"/>
        </w:rPr>
        <w:t> </w:t>
      </w:r>
      <w:r>
        <w:rPr>
          <w:color w:val="231F20"/>
        </w:rPr>
        <w:t>понижения</w:t>
      </w:r>
      <w:r>
        <w:rPr>
          <w:color w:val="231F20"/>
          <w:spacing w:val="-4"/>
        </w:rPr>
        <w:t> </w:t>
      </w:r>
      <w:r>
        <w:rPr>
          <w:color w:val="231F20"/>
        </w:rPr>
        <w:t>ставок</w:t>
      </w:r>
      <w:r>
        <w:rPr>
          <w:color w:val="231F20"/>
          <w:spacing w:val="-4"/>
        </w:rPr>
        <w:t> </w:t>
      </w:r>
      <w:r>
        <w:rPr>
          <w:color w:val="231F20"/>
        </w:rPr>
        <w:t>аренды</w:t>
      </w:r>
      <w:r>
        <w:rPr>
          <w:color w:val="231F20"/>
          <w:spacing w:val="-4"/>
        </w:rPr>
        <w:t> </w:t>
      </w:r>
      <w:r>
        <w:rPr>
          <w:color w:val="231F20"/>
        </w:rPr>
        <w:t>помещений,</w:t>
      </w:r>
      <w:r>
        <w:rPr>
          <w:color w:val="231F20"/>
          <w:spacing w:val="-50"/>
        </w:rPr>
        <w:t> </w:t>
      </w:r>
      <w:r>
        <w:rPr>
          <w:color w:val="231F20"/>
        </w:rPr>
        <w:t>снижения</w:t>
      </w:r>
      <w:r>
        <w:rPr>
          <w:color w:val="231F20"/>
          <w:spacing w:val="3"/>
        </w:rPr>
        <w:t> </w:t>
      </w:r>
      <w:r>
        <w:rPr>
          <w:color w:val="231F20"/>
        </w:rPr>
        <w:t>ставок</w:t>
      </w:r>
      <w:r>
        <w:rPr>
          <w:color w:val="231F20"/>
          <w:spacing w:val="4"/>
        </w:rPr>
        <w:t> </w:t>
      </w:r>
      <w:r>
        <w:rPr>
          <w:color w:val="231F20"/>
        </w:rPr>
        <w:t>налогов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мелкую</w:t>
      </w:r>
      <w:r>
        <w:rPr>
          <w:color w:val="231F20"/>
          <w:spacing w:val="4"/>
        </w:rPr>
        <w:t> </w:t>
      </w:r>
      <w:r>
        <w:rPr>
          <w:color w:val="231F20"/>
        </w:rPr>
        <w:t>собственность.</w:t>
      </w:r>
    </w:p>
    <w:p>
      <w:pPr>
        <w:pStyle w:val="BodyText"/>
        <w:spacing w:line="247" w:lineRule="auto" w:before="0"/>
        <w:ind w:right="133"/>
      </w:pPr>
      <w:r>
        <w:rPr>
          <w:color w:val="231F20"/>
        </w:rPr>
        <w:t>Таким образом, сохраняя приоритетность привлечения и раз-</w:t>
      </w:r>
      <w:r>
        <w:rPr>
          <w:color w:val="231F20"/>
          <w:spacing w:val="1"/>
        </w:rPr>
        <w:t> </w:t>
      </w:r>
      <w:r>
        <w:rPr>
          <w:color w:val="231F20"/>
        </w:rPr>
        <w:t>вития системообразующих предприятий, необходимо стимулиро-</w:t>
      </w:r>
      <w:r>
        <w:rPr>
          <w:color w:val="231F20"/>
          <w:spacing w:val="1"/>
        </w:rPr>
        <w:t> </w:t>
      </w:r>
      <w:r>
        <w:rPr>
          <w:color w:val="231F20"/>
        </w:rPr>
        <w:t>вание мелкого и среднего бизнеса, занятого непосредственным</w:t>
      </w:r>
      <w:r>
        <w:rPr>
          <w:color w:val="231F20"/>
          <w:spacing w:val="1"/>
        </w:rPr>
        <w:t> </w:t>
      </w:r>
      <w:r>
        <w:rPr>
          <w:color w:val="231F20"/>
        </w:rPr>
        <w:t>удовлетворением</w:t>
      </w:r>
      <w:r>
        <w:rPr>
          <w:color w:val="231F20"/>
          <w:spacing w:val="1"/>
        </w:rPr>
        <w:t> </w:t>
      </w:r>
      <w:r>
        <w:rPr>
          <w:color w:val="231F20"/>
        </w:rPr>
        <w:t>нужд</w:t>
      </w:r>
      <w:r>
        <w:rPr>
          <w:color w:val="231F20"/>
          <w:spacing w:val="2"/>
        </w:rPr>
        <w:t> </w:t>
      </w:r>
      <w:r>
        <w:rPr>
          <w:color w:val="231F20"/>
        </w:rPr>
        <w:t>населения.</w:t>
      </w:r>
    </w:p>
    <w:p>
      <w:pPr>
        <w:pStyle w:val="BodyText"/>
        <w:spacing w:line="247" w:lineRule="auto" w:before="0"/>
        <w:ind w:right="135"/>
      </w:pPr>
      <w:r>
        <w:rPr>
          <w:color w:val="231F20"/>
          <w:spacing w:val="-2"/>
        </w:rPr>
        <w:t>Следовательно, </w:t>
      </w:r>
      <w:r>
        <w:rPr>
          <w:color w:val="231F20"/>
          <w:spacing w:val="-1"/>
        </w:rPr>
        <w:t>деятельность исполнительной и законодатель-</w:t>
      </w:r>
      <w:r>
        <w:rPr>
          <w:color w:val="231F20"/>
          <w:spacing w:val="-50"/>
        </w:rPr>
        <w:t> </w:t>
      </w:r>
      <w:r>
        <w:rPr>
          <w:color w:val="231F20"/>
        </w:rPr>
        <w:t>ной властей в значительной мере концентрируется на отношениях</w:t>
      </w:r>
      <w:r>
        <w:rPr>
          <w:color w:val="231F20"/>
          <w:spacing w:val="-50"/>
        </w:rPr>
        <w:t> </w:t>
      </w:r>
      <w:r>
        <w:rPr>
          <w:color w:val="231F20"/>
        </w:rPr>
        <w:t>собственности,</w:t>
      </w:r>
      <w:r>
        <w:rPr>
          <w:color w:val="231F20"/>
          <w:spacing w:val="3"/>
        </w:rPr>
        <w:t> </w:t>
      </w:r>
      <w:r>
        <w:rPr>
          <w:color w:val="231F20"/>
        </w:rPr>
        <w:t>что</w:t>
      </w:r>
      <w:r>
        <w:rPr>
          <w:color w:val="231F20"/>
          <w:spacing w:val="4"/>
        </w:rPr>
        <w:t> </w:t>
      </w:r>
      <w:r>
        <w:rPr>
          <w:color w:val="231F20"/>
        </w:rPr>
        <w:t>непосредственно</w:t>
      </w:r>
      <w:r>
        <w:rPr>
          <w:color w:val="231F20"/>
          <w:spacing w:val="3"/>
        </w:rPr>
        <w:t> </w:t>
      </w:r>
      <w:r>
        <w:rPr>
          <w:color w:val="231F20"/>
        </w:rPr>
        <w:t>отражается:</w:t>
      </w:r>
    </w:p>
    <w:p>
      <w:pPr>
        <w:pStyle w:val="ListParagraph"/>
        <w:numPr>
          <w:ilvl w:val="0"/>
          <w:numId w:val="23"/>
        </w:numPr>
        <w:tabs>
          <w:tab w:pos="752" w:val="left" w:leader="none"/>
        </w:tabs>
        <w:spacing w:line="239" w:lineRule="exact" w:before="0" w:after="0"/>
        <w:ind w:left="751" w:right="0" w:hanging="237"/>
        <w:jc w:val="both"/>
        <w:rPr>
          <w:sz w:val="21"/>
        </w:rPr>
      </w:pPr>
      <w:r>
        <w:rPr>
          <w:color w:val="231F20"/>
          <w:sz w:val="21"/>
        </w:rPr>
        <w:t>на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доходах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населения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инвесторов;</w:t>
      </w:r>
    </w:p>
    <w:p>
      <w:pPr>
        <w:pStyle w:val="ListParagraph"/>
        <w:numPr>
          <w:ilvl w:val="0"/>
          <w:numId w:val="23"/>
        </w:numPr>
        <w:tabs>
          <w:tab w:pos="745" w:val="left" w:leader="none"/>
        </w:tabs>
        <w:spacing w:line="247" w:lineRule="auto" w:before="0" w:after="0"/>
        <w:ind w:left="118" w:right="136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удовлетворении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потребностей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населения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различных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бла-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гах, товарах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услугах;</w:t>
      </w:r>
    </w:p>
    <w:p>
      <w:pPr>
        <w:pStyle w:val="ListParagraph"/>
        <w:numPr>
          <w:ilvl w:val="0"/>
          <w:numId w:val="23"/>
        </w:numPr>
        <w:tabs>
          <w:tab w:pos="761" w:val="left" w:leader="none"/>
        </w:tabs>
        <w:spacing w:line="247" w:lineRule="auto" w:before="0" w:after="0"/>
        <w:ind w:left="118" w:right="135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в возникающей в процессе хозяйственной деятельности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z w:val="21"/>
        </w:rPr>
        <w:t>общественных,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экономических,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производственных,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финансово-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кредитных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отношениях.</w:t>
      </w:r>
    </w:p>
    <w:p>
      <w:pPr>
        <w:spacing w:after="0" w:line="247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/>
      </w:pPr>
      <w:r>
        <w:rPr>
          <w:color w:val="231F20"/>
          <w:w w:val="105"/>
        </w:rPr>
        <w:t>Последнее непосредственно отражается на распределении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перераспределении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благ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конечных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потребителей.</w:t>
      </w:r>
    </w:p>
    <w:p>
      <w:pPr>
        <w:pStyle w:val="BodyText"/>
        <w:spacing w:line="254" w:lineRule="auto" w:before="2"/>
        <w:ind w:right="136"/>
      </w:pPr>
      <w:r>
        <w:rPr>
          <w:color w:val="231F20"/>
        </w:rPr>
        <w:t>Деятельность региональных и муниципальных властей непо-</w:t>
      </w:r>
      <w:r>
        <w:rPr>
          <w:color w:val="231F20"/>
          <w:spacing w:val="1"/>
        </w:rPr>
        <w:t> </w:t>
      </w:r>
      <w:r>
        <w:rPr>
          <w:color w:val="231F20"/>
        </w:rPr>
        <w:t>средственно затрагивает экономическую деятельность, которые</w:t>
      </w:r>
      <w:r>
        <w:rPr>
          <w:color w:val="231F20"/>
          <w:spacing w:val="1"/>
        </w:rPr>
        <w:t> </w:t>
      </w:r>
      <w:r>
        <w:rPr>
          <w:color w:val="231F20"/>
        </w:rPr>
        <w:t>обязательно требуют хозяйственных затрат. Поэтому бюрократи-</w:t>
      </w:r>
      <w:r>
        <w:rPr>
          <w:color w:val="231F20"/>
          <w:spacing w:val="1"/>
        </w:rPr>
        <w:t> </w:t>
      </w:r>
      <w:r>
        <w:rPr>
          <w:color w:val="231F20"/>
        </w:rPr>
        <w:t>ческая деятельность властей в их же интересах должна способ-</w:t>
      </w:r>
      <w:r>
        <w:rPr>
          <w:color w:val="231F20"/>
          <w:spacing w:val="1"/>
        </w:rPr>
        <w:t> </w:t>
      </w:r>
      <w:r>
        <w:rPr>
          <w:color w:val="231F20"/>
        </w:rPr>
        <w:t>ствовать снижению этих затрат, что непосредственно отражается</w:t>
      </w:r>
      <w:r>
        <w:rPr>
          <w:color w:val="231F20"/>
          <w:spacing w:val="1"/>
        </w:rPr>
        <w:t> </w:t>
      </w:r>
      <w:r>
        <w:rPr>
          <w:color w:val="231F20"/>
        </w:rPr>
        <w:t>на транзакционных</w:t>
      </w:r>
      <w:r>
        <w:rPr>
          <w:color w:val="231F20"/>
          <w:spacing w:val="2"/>
        </w:rPr>
        <w:t> </w:t>
      </w:r>
      <w:r>
        <w:rPr>
          <w:color w:val="231F20"/>
        </w:rPr>
        <w:t>издержках.</w:t>
      </w:r>
    </w:p>
    <w:p>
      <w:pPr>
        <w:pStyle w:val="BodyText"/>
        <w:spacing w:line="254" w:lineRule="auto" w:before="5"/>
        <w:ind w:right="135"/>
      </w:pPr>
      <w:r>
        <w:rPr>
          <w:color w:val="231F20"/>
        </w:rPr>
        <w:t>Тем</w:t>
      </w:r>
      <w:r>
        <w:rPr>
          <w:color w:val="231F20"/>
          <w:spacing w:val="-6"/>
        </w:rPr>
        <w:t> </w:t>
      </w:r>
      <w:r>
        <w:rPr>
          <w:color w:val="231F20"/>
        </w:rPr>
        <w:t>более</w:t>
      </w:r>
      <w:r>
        <w:rPr>
          <w:color w:val="231F20"/>
          <w:spacing w:val="-5"/>
        </w:rPr>
        <w:t> </w:t>
      </w:r>
      <w:r>
        <w:rPr>
          <w:color w:val="231F20"/>
        </w:rPr>
        <w:t>это</w:t>
      </w:r>
      <w:r>
        <w:rPr>
          <w:color w:val="231F20"/>
          <w:spacing w:val="-6"/>
        </w:rPr>
        <w:t> </w:t>
      </w:r>
      <w:r>
        <w:rPr>
          <w:color w:val="231F20"/>
        </w:rPr>
        <w:t>важно,</w:t>
      </w:r>
      <w:r>
        <w:rPr>
          <w:color w:val="231F20"/>
          <w:spacing w:val="-6"/>
        </w:rPr>
        <w:t> </w:t>
      </w:r>
      <w:r>
        <w:rPr>
          <w:color w:val="231F20"/>
        </w:rPr>
        <w:t>так</w:t>
      </w:r>
      <w:r>
        <w:rPr>
          <w:color w:val="231F20"/>
          <w:spacing w:val="-5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экономическая</w:t>
      </w:r>
      <w:r>
        <w:rPr>
          <w:color w:val="231F20"/>
          <w:spacing w:val="-5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-6"/>
        </w:rPr>
        <w:t> </w:t>
      </w:r>
      <w:r>
        <w:rPr>
          <w:color w:val="231F20"/>
        </w:rPr>
        <w:t>мо-</w:t>
      </w:r>
      <w:r>
        <w:rPr>
          <w:color w:val="231F20"/>
          <w:spacing w:val="-50"/>
        </w:rPr>
        <w:t> </w:t>
      </w:r>
      <w:r>
        <w:rPr>
          <w:color w:val="231F20"/>
        </w:rPr>
        <w:t>жет сопровождаться благотворительностью, которая может иметь</w:t>
      </w:r>
      <w:r>
        <w:rPr>
          <w:color w:val="231F20"/>
          <w:spacing w:val="-50"/>
        </w:rPr>
        <w:t> </w:t>
      </w:r>
      <w:r>
        <w:rPr>
          <w:color w:val="231F20"/>
        </w:rPr>
        <w:t>большой</w:t>
      </w:r>
      <w:r>
        <w:rPr>
          <w:color w:val="231F20"/>
          <w:spacing w:val="-5"/>
        </w:rPr>
        <w:t> </w:t>
      </w:r>
      <w:r>
        <w:rPr>
          <w:color w:val="231F20"/>
        </w:rPr>
        <w:t>эффект,</w:t>
      </w:r>
      <w:r>
        <w:rPr>
          <w:color w:val="231F20"/>
          <w:spacing w:val="-4"/>
        </w:rPr>
        <w:t> </w:t>
      </w:r>
      <w:r>
        <w:rPr>
          <w:color w:val="231F20"/>
        </w:rPr>
        <w:t>чем</w:t>
      </w:r>
      <w:r>
        <w:rPr>
          <w:color w:val="231F20"/>
          <w:spacing w:val="-4"/>
        </w:rPr>
        <w:t> </w:t>
      </w:r>
      <w:r>
        <w:rPr>
          <w:color w:val="231F20"/>
        </w:rPr>
        <w:t>такие</w:t>
      </w:r>
      <w:r>
        <w:rPr>
          <w:color w:val="231F20"/>
          <w:spacing w:val="-5"/>
        </w:rPr>
        <w:t> </w:t>
      </w:r>
      <w:r>
        <w:rPr>
          <w:color w:val="231F20"/>
        </w:rPr>
        <w:t>же</w:t>
      </w:r>
      <w:r>
        <w:rPr>
          <w:color w:val="231F20"/>
          <w:spacing w:val="-4"/>
        </w:rPr>
        <w:t> </w:t>
      </w:r>
      <w:r>
        <w:rPr>
          <w:color w:val="231F20"/>
        </w:rPr>
        <w:t>мероприятия</w:t>
      </w:r>
      <w:r>
        <w:rPr>
          <w:color w:val="231F20"/>
          <w:spacing w:val="-4"/>
        </w:rPr>
        <w:t> </w:t>
      </w:r>
      <w:r>
        <w:rPr>
          <w:color w:val="231F20"/>
        </w:rPr>
        <w:t>властей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50"/>
        </w:rPr>
        <w:t> </w:t>
      </w:r>
      <w:r>
        <w:rPr>
          <w:color w:val="231F20"/>
        </w:rPr>
        <w:t>сфере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обходится</w:t>
      </w:r>
      <w:r>
        <w:rPr>
          <w:color w:val="231F20"/>
          <w:spacing w:val="2"/>
        </w:rPr>
        <w:t> </w:t>
      </w:r>
      <w:r>
        <w:rPr>
          <w:color w:val="231F20"/>
        </w:rPr>
        <w:t>меньшими</w:t>
      </w:r>
      <w:r>
        <w:rPr>
          <w:color w:val="231F20"/>
          <w:spacing w:val="2"/>
        </w:rPr>
        <w:t> </w:t>
      </w:r>
      <w:r>
        <w:rPr>
          <w:color w:val="231F20"/>
        </w:rPr>
        <w:t>средствами.</w:t>
      </w:r>
    </w:p>
    <w:p>
      <w:pPr>
        <w:pStyle w:val="BodyText"/>
        <w:spacing w:line="254" w:lineRule="auto" w:before="3"/>
        <w:ind w:right="134"/>
      </w:pPr>
      <w:r>
        <w:rPr>
          <w:color w:val="231F20"/>
          <w:w w:val="105"/>
        </w:rPr>
        <w:t>В результате проведенного анализа можно сделать вывод,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что в любом государстве деятельность хозяйствующих субъектов,</w:t>
      </w:r>
      <w:r>
        <w:rPr>
          <w:color w:val="231F20"/>
          <w:spacing w:val="-50"/>
        </w:rPr>
        <w:t> </w:t>
      </w:r>
      <w:r>
        <w:rPr>
          <w:color w:val="231F20"/>
        </w:rPr>
        <w:t>и возникающие в процессе хозяйственной деятельности отноше-</w:t>
      </w:r>
      <w:r>
        <w:rPr>
          <w:color w:val="231F20"/>
          <w:spacing w:val="1"/>
        </w:rPr>
        <w:t> </w:t>
      </w:r>
      <w:r>
        <w:rPr>
          <w:color w:val="231F20"/>
        </w:rPr>
        <w:t>ния должны регулироваться законодательством и иными норма-</w:t>
      </w:r>
      <w:r>
        <w:rPr>
          <w:color w:val="231F20"/>
          <w:spacing w:val="1"/>
        </w:rPr>
        <w:t> </w:t>
      </w:r>
      <w:r>
        <w:rPr>
          <w:color w:val="231F20"/>
        </w:rPr>
        <w:t>тивно-правовыми актами в соответствии с той или иной полити-</w:t>
      </w:r>
      <w:r>
        <w:rPr>
          <w:color w:val="231F20"/>
          <w:spacing w:val="1"/>
        </w:rPr>
        <w:t> </w:t>
      </w:r>
      <w:r>
        <w:rPr>
          <w:color w:val="231F20"/>
        </w:rPr>
        <w:t>ко-экономической доктриной, отражающей интересы правящей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социальной группы (групп). В данном случае речь идет об от-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ношениях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между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индивидами,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имеющими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обычно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конституци-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онно узаконенные политические и экономические права и сво-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боды,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определенный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набор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социальных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благ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соответствии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политико-экономической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доктриной,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принятой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государством.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Возникающие нарушения, отклонения от установленных госу-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дарством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норм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хозяйственной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жизни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государство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«исправляет»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 помощью принуждения (используя репрессивный аппарат), по-</w:t>
      </w:r>
      <w:r>
        <w:rPr>
          <w:color w:val="231F20"/>
          <w:spacing w:val="1"/>
        </w:rPr>
        <w:t> </w:t>
      </w:r>
      <w:r>
        <w:rPr>
          <w:color w:val="231F20"/>
        </w:rPr>
        <w:t>ощрения (используя нормативные акты) и информационно-пропа-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гандистской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деятельности.</w:t>
      </w:r>
    </w:p>
    <w:p>
      <w:pPr>
        <w:pStyle w:val="BodyText"/>
        <w:spacing w:line="254" w:lineRule="auto" w:before="14"/>
        <w:ind w:right="135"/>
      </w:pPr>
      <w:r>
        <w:rPr>
          <w:color w:val="231F20"/>
        </w:rPr>
        <w:t>Как отмечает В. В. Колесников в российском праве экономи-</w:t>
      </w:r>
      <w:r>
        <w:rPr>
          <w:color w:val="231F20"/>
          <w:spacing w:val="1"/>
        </w:rPr>
        <w:t> </w:t>
      </w:r>
      <w:r>
        <w:rPr>
          <w:color w:val="231F20"/>
        </w:rPr>
        <w:t>ческую преступность нечетким понятием, включая в нее и те пре-</w:t>
      </w:r>
      <w:r>
        <w:rPr>
          <w:color w:val="231F20"/>
          <w:spacing w:val="-50"/>
        </w:rPr>
        <w:t> </w:t>
      </w:r>
      <w:r>
        <w:rPr>
          <w:color w:val="231F20"/>
        </w:rPr>
        <w:t>ступления, которые в странах рыночной экономики не являются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экономическими [1]. Автором также дается определение эконо-</w:t>
      </w:r>
      <w:r>
        <w:rPr>
          <w:color w:val="231F20"/>
          <w:spacing w:val="1"/>
        </w:rPr>
        <w:t> </w:t>
      </w:r>
      <w:r>
        <w:rPr>
          <w:color w:val="231F20"/>
        </w:rPr>
        <w:t>мической преступности, с которым частично можно согласиться,</w:t>
      </w:r>
      <w:r>
        <w:rPr>
          <w:color w:val="231F20"/>
          <w:spacing w:val="1"/>
        </w:rPr>
        <w:t> </w:t>
      </w:r>
      <w:r>
        <w:rPr>
          <w:color w:val="231F20"/>
        </w:rPr>
        <w:t>ссылаясь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принципы экономики.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/>
      </w:pPr>
      <w:r>
        <w:rPr>
          <w:color w:val="231F20"/>
          <w:spacing w:val="-1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принципам,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провозглашаемым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регулируемой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рыночной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эко-</w:t>
      </w:r>
      <w:r>
        <w:rPr>
          <w:color w:val="231F20"/>
          <w:spacing w:val="-50"/>
        </w:rPr>
        <w:t> </w:t>
      </w:r>
      <w:r>
        <w:rPr>
          <w:color w:val="231F20"/>
        </w:rPr>
        <w:t>номикой,</w:t>
      </w:r>
      <w:r>
        <w:rPr>
          <w:color w:val="231F20"/>
          <w:spacing w:val="1"/>
        </w:rPr>
        <w:t> </w:t>
      </w:r>
      <w:r>
        <w:rPr>
          <w:color w:val="231F20"/>
        </w:rPr>
        <w:t>можно</w:t>
      </w:r>
      <w:r>
        <w:rPr>
          <w:color w:val="231F20"/>
          <w:spacing w:val="1"/>
        </w:rPr>
        <w:t> </w:t>
      </w:r>
      <w:r>
        <w:rPr>
          <w:color w:val="231F20"/>
        </w:rPr>
        <w:t>отнести</w:t>
      </w:r>
      <w:r>
        <w:rPr>
          <w:color w:val="231F20"/>
          <w:spacing w:val="2"/>
        </w:rPr>
        <w:t> </w:t>
      </w:r>
      <w:r>
        <w:rPr>
          <w:color w:val="231F20"/>
        </w:rPr>
        <w:t>[2]:</w:t>
      </w:r>
    </w:p>
    <w:p>
      <w:pPr>
        <w:pStyle w:val="ListParagraph"/>
        <w:numPr>
          <w:ilvl w:val="0"/>
          <w:numId w:val="25"/>
        </w:numPr>
        <w:tabs>
          <w:tab w:pos="738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Принципы научной обоснованности, системности и ком-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плексности, которые базируются на учете объективного действия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экономических законов и ситуации, сложившейся в социальной,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политической и экономической жизни общества на текущий мо-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мент. Следует учитывать, что меры, эффективные в одних усло-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виях,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других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оказываются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бесполезными.</w:t>
      </w:r>
    </w:p>
    <w:p>
      <w:pPr>
        <w:pStyle w:val="ListParagraph"/>
        <w:numPr>
          <w:ilvl w:val="0"/>
          <w:numId w:val="25"/>
        </w:numPr>
        <w:tabs>
          <w:tab w:pos="738" w:val="left" w:leader="none"/>
        </w:tabs>
        <w:spacing w:line="254" w:lineRule="auto" w:before="5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Принципы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согласования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интересов,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целенаправленности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приоритетности направлены на согласование интересов различ-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ных групп экономических агентов, таких как работники и работо-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датели,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производители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потребители.</w:t>
      </w:r>
    </w:p>
    <w:p>
      <w:pPr>
        <w:pStyle w:val="ListParagraph"/>
        <w:numPr>
          <w:ilvl w:val="0"/>
          <w:numId w:val="25"/>
        </w:numPr>
        <w:tabs>
          <w:tab w:pos="727" w:val="left" w:leader="none"/>
        </w:tabs>
        <w:spacing w:line="254" w:lineRule="auto" w:before="3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Принципы альтернативности, адаптивности, минимальной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достаточности и эффективности, которые реализуются при анали-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выборе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различных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вариантов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развития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экономики.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реали-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зации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этого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принципа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используется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сценарный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подход.</w:t>
      </w:r>
    </w:p>
    <w:p>
      <w:pPr>
        <w:pStyle w:val="ListParagraph"/>
        <w:numPr>
          <w:ilvl w:val="0"/>
          <w:numId w:val="25"/>
        </w:numPr>
        <w:tabs>
          <w:tab w:pos="731" w:val="left" w:leader="none"/>
        </w:tabs>
        <w:spacing w:line="254" w:lineRule="auto" w:before="4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Принцип защиты государством интересов участников эко-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номической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деятельности,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также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прав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законных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интересов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изводителей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потребителей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товаров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услуг.</w:t>
      </w:r>
    </w:p>
    <w:p>
      <w:pPr>
        <w:pStyle w:val="ListParagraph"/>
        <w:numPr>
          <w:ilvl w:val="0"/>
          <w:numId w:val="25"/>
        </w:numPr>
        <w:tabs>
          <w:tab w:pos="738" w:val="left" w:leader="none"/>
        </w:tabs>
        <w:spacing w:line="254" w:lineRule="auto" w:before="2" w:after="0"/>
        <w:ind w:left="118" w:right="134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Принцип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равенства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прав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недискриминации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участников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экономической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деятельности.</w:t>
      </w:r>
    </w:p>
    <w:p>
      <w:pPr>
        <w:pStyle w:val="ListParagraph"/>
        <w:numPr>
          <w:ilvl w:val="0"/>
          <w:numId w:val="25"/>
        </w:numPr>
        <w:tabs>
          <w:tab w:pos="733" w:val="left" w:leader="none"/>
        </w:tabs>
        <w:spacing w:line="254" w:lineRule="auto" w:before="2" w:after="0"/>
        <w:ind w:left="118" w:right="135" w:firstLine="396"/>
        <w:jc w:val="right"/>
        <w:rPr>
          <w:sz w:val="21"/>
        </w:rPr>
      </w:pPr>
      <w:r>
        <w:rPr>
          <w:color w:val="231F20"/>
          <w:sz w:val="21"/>
        </w:rPr>
        <w:t>Принцип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гласности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разработке,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принятии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применении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мер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государственного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регулирования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экономических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отношений.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В настоящее время к актуальным проблемам относится разра-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ботка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адекватных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состоянию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экономики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рыночных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моделей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ме-</w:t>
      </w:r>
    </w:p>
    <w:p>
      <w:pPr>
        <w:pStyle w:val="BodyText"/>
        <w:spacing w:before="3"/>
        <w:ind w:firstLine="0"/>
      </w:pPr>
      <w:r>
        <w:rPr>
          <w:color w:val="231F20"/>
        </w:rPr>
        <w:t>тодов</w:t>
      </w:r>
      <w:r>
        <w:rPr>
          <w:color w:val="231F20"/>
          <w:spacing w:val="7"/>
        </w:rPr>
        <w:t> </w:t>
      </w:r>
      <w:r>
        <w:rPr>
          <w:color w:val="231F20"/>
        </w:rPr>
        <w:t>стимулирования:</w:t>
      </w:r>
    </w:p>
    <w:p>
      <w:pPr>
        <w:pStyle w:val="ListParagraph"/>
        <w:numPr>
          <w:ilvl w:val="0"/>
          <w:numId w:val="23"/>
        </w:numPr>
        <w:tabs>
          <w:tab w:pos="750" w:val="left" w:leader="none"/>
        </w:tabs>
        <w:spacing w:line="240" w:lineRule="auto" w:before="15" w:after="0"/>
        <w:ind w:left="749" w:right="0" w:hanging="235"/>
        <w:jc w:val="both"/>
        <w:rPr>
          <w:sz w:val="21"/>
        </w:rPr>
      </w:pPr>
      <w:r>
        <w:rPr>
          <w:color w:val="231F20"/>
          <w:sz w:val="21"/>
        </w:rPr>
        <w:t>реализующих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достижения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научно-технического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прогресса;</w:t>
      </w:r>
    </w:p>
    <w:p>
      <w:pPr>
        <w:pStyle w:val="ListParagraph"/>
        <w:numPr>
          <w:ilvl w:val="0"/>
          <w:numId w:val="23"/>
        </w:numPr>
        <w:tabs>
          <w:tab w:pos="752" w:val="left" w:leader="none"/>
        </w:tabs>
        <w:spacing w:line="254" w:lineRule="auto" w:before="16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рост производительного труда и эффективности производ-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ства.</w:t>
      </w:r>
    </w:p>
    <w:p>
      <w:pPr>
        <w:pStyle w:val="BodyText"/>
        <w:spacing w:line="254" w:lineRule="auto"/>
        <w:ind w:right="136"/>
      </w:pP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условиях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экономики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постковидного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периода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функции</w:t>
      </w:r>
      <w:r>
        <w:rPr>
          <w:color w:val="231F20"/>
          <w:spacing w:val="-11"/>
        </w:rPr>
        <w:t> </w:t>
      </w:r>
      <w:r>
        <w:rPr>
          <w:color w:val="231F20"/>
        </w:rPr>
        <w:t>нор-</w:t>
      </w:r>
      <w:r>
        <w:rPr>
          <w:color w:val="231F20"/>
          <w:spacing w:val="-50"/>
        </w:rPr>
        <w:t> </w:t>
      </w:r>
      <w:r>
        <w:rPr>
          <w:color w:val="231F20"/>
        </w:rPr>
        <w:t>мального,</w:t>
      </w:r>
      <w:r>
        <w:rPr>
          <w:color w:val="231F20"/>
          <w:spacing w:val="2"/>
        </w:rPr>
        <w:t> </w:t>
      </w:r>
      <w:r>
        <w:rPr>
          <w:color w:val="231F20"/>
        </w:rPr>
        <w:t>здорового</w:t>
      </w:r>
      <w:r>
        <w:rPr>
          <w:color w:val="231F20"/>
          <w:spacing w:val="3"/>
        </w:rPr>
        <w:t> </w:t>
      </w:r>
      <w:r>
        <w:rPr>
          <w:color w:val="231F20"/>
        </w:rPr>
        <w:t>(т.</w:t>
      </w:r>
      <w:r>
        <w:rPr>
          <w:color w:val="231F20"/>
          <w:spacing w:val="3"/>
        </w:rPr>
        <w:t> </w:t>
      </w:r>
      <w:r>
        <w:rPr>
          <w:color w:val="231F20"/>
        </w:rPr>
        <w:t>е.</w:t>
      </w:r>
      <w:r>
        <w:rPr>
          <w:color w:val="231F20"/>
          <w:spacing w:val="3"/>
        </w:rPr>
        <w:t> </w:t>
      </w:r>
      <w:r>
        <w:rPr>
          <w:color w:val="231F20"/>
        </w:rPr>
        <w:t>некупированного)</w:t>
      </w:r>
      <w:r>
        <w:rPr>
          <w:color w:val="231F20"/>
          <w:spacing w:val="3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3"/>
        </w:rPr>
        <w:t> </w:t>
      </w:r>
      <w:r>
        <w:rPr>
          <w:color w:val="231F20"/>
        </w:rPr>
        <w:t>входят:</w:t>
      </w:r>
    </w:p>
    <w:p>
      <w:pPr>
        <w:pStyle w:val="ListParagraph"/>
        <w:numPr>
          <w:ilvl w:val="0"/>
          <w:numId w:val="23"/>
        </w:numPr>
        <w:tabs>
          <w:tab w:pos="760" w:val="left" w:leader="none"/>
        </w:tabs>
        <w:spacing w:line="254" w:lineRule="auto" w:before="2" w:after="0"/>
        <w:ind w:left="118" w:right="135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регулирование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рыночных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отношений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законами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иными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нормативными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актами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соответствии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принятой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государством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вооружение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политико-правовой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(идеологической)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доктриной;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23"/>
        </w:numPr>
        <w:tabs>
          <w:tab w:pos="756" w:val="left" w:leader="none"/>
        </w:tabs>
        <w:spacing w:line="254" w:lineRule="auto" w:before="94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компенсации провалов рынка (госсубсидиями хозяйству-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ющим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субъектам);</w:t>
      </w:r>
    </w:p>
    <w:p>
      <w:pPr>
        <w:pStyle w:val="ListParagraph"/>
        <w:numPr>
          <w:ilvl w:val="0"/>
          <w:numId w:val="23"/>
        </w:numPr>
        <w:tabs>
          <w:tab w:pos="751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социальная политика (перераспределение бюджета в поль-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зу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язвимых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социальных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групп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общества);</w:t>
      </w:r>
    </w:p>
    <w:p>
      <w:pPr>
        <w:pStyle w:val="ListParagraph"/>
        <w:numPr>
          <w:ilvl w:val="0"/>
          <w:numId w:val="23"/>
        </w:numPr>
        <w:tabs>
          <w:tab w:pos="755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функциональные интервенции в целях ускорения капита-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лообразования в технологически важных отраслях и структур-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z w:val="21"/>
        </w:rPr>
        <w:t>ных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изменений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отраслях,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обеспечивающих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развитие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экономики.</w:t>
      </w:r>
    </w:p>
    <w:p>
      <w:pPr>
        <w:pStyle w:val="BodyText"/>
        <w:spacing w:before="2"/>
        <w:ind w:left="515" w:firstLine="0"/>
      </w:pPr>
      <w:r>
        <w:rPr>
          <w:color w:val="231F20"/>
        </w:rPr>
        <w:t>Кроме</w:t>
      </w:r>
      <w:r>
        <w:rPr>
          <w:color w:val="231F20"/>
          <w:spacing w:val="9"/>
        </w:rPr>
        <w:t> </w:t>
      </w:r>
      <w:r>
        <w:rPr>
          <w:color w:val="231F20"/>
        </w:rPr>
        <w:t>того,</w:t>
      </w:r>
      <w:r>
        <w:rPr>
          <w:color w:val="231F20"/>
          <w:spacing w:val="9"/>
        </w:rPr>
        <w:t> </w:t>
      </w:r>
      <w:r>
        <w:rPr>
          <w:color w:val="231F20"/>
        </w:rPr>
        <w:t>реализация</w:t>
      </w:r>
      <w:r>
        <w:rPr>
          <w:color w:val="231F20"/>
          <w:spacing w:val="8"/>
        </w:rPr>
        <w:t> </w:t>
      </w:r>
      <w:r>
        <w:rPr>
          <w:color w:val="231F20"/>
        </w:rPr>
        <w:t>этих</w:t>
      </w:r>
      <w:r>
        <w:rPr>
          <w:color w:val="231F20"/>
          <w:spacing w:val="8"/>
        </w:rPr>
        <w:t> </w:t>
      </w:r>
      <w:r>
        <w:rPr>
          <w:color w:val="231F20"/>
        </w:rPr>
        <w:t>функций</w:t>
      </w:r>
      <w:r>
        <w:rPr>
          <w:color w:val="231F20"/>
          <w:spacing w:val="9"/>
        </w:rPr>
        <w:t> </w:t>
      </w:r>
      <w:r>
        <w:rPr>
          <w:color w:val="231F20"/>
        </w:rPr>
        <w:t>призвана</w:t>
      </w:r>
      <w:r>
        <w:rPr>
          <w:color w:val="231F20"/>
          <w:spacing w:val="10"/>
        </w:rPr>
        <w:t> </w:t>
      </w:r>
      <w:r>
        <w:rPr>
          <w:color w:val="231F20"/>
        </w:rPr>
        <w:t>обеспечить:</w:t>
      </w:r>
    </w:p>
    <w:p>
      <w:pPr>
        <w:pStyle w:val="ListParagraph"/>
        <w:numPr>
          <w:ilvl w:val="0"/>
          <w:numId w:val="23"/>
        </w:numPr>
        <w:tabs>
          <w:tab w:pos="758" w:val="left" w:leader="none"/>
        </w:tabs>
        <w:spacing w:line="254" w:lineRule="auto" w:before="15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бездефицитность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консолидированного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государственного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бюджета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осуществления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контроля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инфляционных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процессов;</w:t>
      </w:r>
    </w:p>
    <w:p>
      <w:pPr>
        <w:pStyle w:val="ListParagraph"/>
        <w:numPr>
          <w:ilvl w:val="0"/>
          <w:numId w:val="23"/>
        </w:numPr>
        <w:tabs>
          <w:tab w:pos="752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обеспечение стабильности национальной валюты для обе-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спечения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действенности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экспортной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политики;</w:t>
      </w:r>
    </w:p>
    <w:p>
      <w:pPr>
        <w:pStyle w:val="ListParagraph"/>
        <w:numPr>
          <w:ilvl w:val="0"/>
          <w:numId w:val="23"/>
        </w:numPr>
        <w:tabs>
          <w:tab w:pos="763" w:val="left" w:leader="none"/>
        </w:tabs>
        <w:spacing w:line="254" w:lineRule="auto" w:before="2" w:after="0"/>
        <w:ind w:left="118" w:right="134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повышения занятости населения с целью минимизации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безработицы;</w:t>
      </w:r>
    </w:p>
    <w:p>
      <w:pPr>
        <w:pStyle w:val="ListParagraph"/>
        <w:numPr>
          <w:ilvl w:val="0"/>
          <w:numId w:val="23"/>
        </w:numPr>
        <w:tabs>
          <w:tab w:pos="752" w:val="left" w:leader="none"/>
        </w:tabs>
        <w:spacing w:line="254" w:lineRule="auto" w:before="1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обеспечение развития национальной экономики для повы-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шения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жизненного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уровня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населения;</w:t>
      </w:r>
    </w:p>
    <w:p>
      <w:pPr>
        <w:pStyle w:val="ListParagraph"/>
        <w:numPr>
          <w:ilvl w:val="0"/>
          <w:numId w:val="23"/>
        </w:numPr>
        <w:tabs>
          <w:tab w:pos="744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pacing w:val="-3"/>
          <w:sz w:val="21"/>
        </w:rPr>
        <w:t>сохранение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необходимого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уровня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дипломатической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активно-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сти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национальной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обороны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для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защиты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национальных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интересов;</w:t>
      </w:r>
    </w:p>
    <w:p>
      <w:pPr>
        <w:pStyle w:val="ListParagraph"/>
        <w:numPr>
          <w:ilvl w:val="0"/>
          <w:numId w:val="23"/>
        </w:numPr>
        <w:tabs>
          <w:tab w:pos="754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регулирование налогообложения в том числе и антимоно-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польного законодательства для снижения издержек и повышения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доходов инвесторов, обеспечивающих реализацию программ раз-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вития экономики.</w:t>
      </w:r>
    </w:p>
    <w:p>
      <w:pPr>
        <w:pStyle w:val="BodyText"/>
        <w:spacing w:line="254" w:lineRule="auto" w:before="3"/>
        <w:ind w:right="135"/>
      </w:pPr>
      <w:r>
        <w:rPr>
          <w:color w:val="231F20"/>
          <w:w w:val="105"/>
        </w:rPr>
        <w:t>В целях минимизации масштабов теневой экономики и не-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допущения вмешательства иностранных государств в дела стра-</w:t>
      </w:r>
      <w:r>
        <w:rPr>
          <w:color w:val="231F20"/>
          <w:spacing w:val="1"/>
        </w:rPr>
        <w:t> </w:t>
      </w:r>
      <w:r>
        <w:rPr>
          <w:color w:val="231F20"/>
        </w:rPr>
        <w:t>ны, реализующих свои намерения с помощью, как вполне офици-</w:t>
      </w:r>
      <w:r>
        <w:rPr>
          <w:color w:val="231F20"/>
          <w:spacing w:val="1"/>
        </w:rPr>
        <w:t> </w:t>
      </w:r>
      <w:r>
        <w:rPr>
          <w:color w:val="231F20"/>
        </w:rPr>
        <w:t>альных коммерческих, так и некоммерческих организаций (НКО)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внесены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изменения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Федеральный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закон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18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марта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2020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г.</w:t>
      </w:r>
    </w:p>
    <w:p>
      <w:pPr>
        <w:pStyle w:val="BodyText"/>
        <w:spacing w:line="254" w:lineRule="auto" w:before="4"/>
        <w:ind w:right="136" w:firstLine="0"/>
      </w:pPr>
      <w:r>
        <w:rPr>
          <w:color w:val="231F20"/>
        </w:rPr>
        <w:t>№ 60-ФЗ «О внесении изменений в статьи 2 и 31 Федерального</w:t>
      </w:r>
      <w:r>
        <w:rPr>
          <w:color w:val="231F20"/>
          <w:spacing w:val="1"/>
        </w:rPr>
        <w:t> </w:t>
      </w:r>
      <w:r>
        <w:rPr>
          <w:color w:val="231F20"/>
        </w:rPr>
        <w:t>закона</w:t>
      </w:r>
      <w:r>
        <w:rPr>
          <w:color w:val="231F20"/>
          <w:spacing w:val="8"/>
        </w:rPr>
        <w:t> </w:t>
      </w:r>
      <w:r>
        <w:rPr>
          <w:color w:val="231F20"/>
        </w:rPr>
        <w:t>«О</w:t>
      </w:r>
      <w:r>
        <w:rPr>
          <w:color w:val="231F20"/>
          <w:spacing w:val="8"/>
        </w:rPr>
        <w:t> </w:t>
      </w:r>
      <w:r>
        <w:rPr>
          <w:color w:val="231F20"/>
        </w:rPr>
        <w:t>некоммерческих</w:t>
      </w:r>
      <w:r>
        <w:rPr>
          <w:color w:val="231F20"/>
          <w:spacing w:val="8"/>
        </w:rPr>
        <w:t> </w:t>
      </w:r>
      <w:r>
        <w:rPr>
          <w:color w:val="231F20"/>
        </w:rPr>
        <w:t>организациях»».</w:t>
      </w:r>
    </w:p>
    <w:p>
      <w:pPr>
        <w:pStyle w:val="BodyText"/>
        <w:spacing w:line="254" w:lineRule="auto" w:before="2"/>
        <w:ind w:right="136"/>
      </w:pPr>
      <w:r>
        <w:rPr>
          <w:color w:val="231F20"/>
          <w:w w:val="105"/>
        </w:rPr>
        <w:t>Изменения в определенной степени направлены на усиле-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ние контроля за работой НКО с помощью нормативно-правовой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базы,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которая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включает:</w:t>
      </w:r>
    </w:p>
    <w:p>
      <w:pPr>
        <w:pStyle w:val="ListParagraph"/>
        <w:numPr>
          <w:ilvl w:val="0"/>
          <w:numId w:val="23"/>
        </w:numPr>
        <w:tabs>
          <w:tab w:pos="755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Федеральный закон № 82-ФЗ «Об общественных объеди-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нениях» от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1995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года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(Закон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82-ФЗ);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23"/>
        </w:numPr>
        <w:tabs>
          <w:tab w:pos="751" w:val="left" w:leader="none"/>
        </w:tabs>
        <w:spacing w:line="254" w:lineRule="auto" w:before="94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Федеральный закон № 7-ФЗ «О некоммерческих организа-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циях» от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1996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года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(Закон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№ 7-ФЗ);</w:t>
      </w:r>
    </w:p>
    <w:p>
      <w:pPr>
        <w:pStyle w:val="ListParagraph"/>
        <w:numPr>
          <w:ilvl w:val="0"/>
          <w:numId w:val="23"/>
        </w:numPr>
        <w:tabs>
          <w:tab w:pos="754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Федеральный закон № 125-ФЗ «О свободе совести и о ре-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лигиозных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объединениях»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1997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года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(Закон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125-ФЗ);</w:t>
      </w:r>
    </w:p>
    <w:p>
      <w:pPr>
        <w:pStyle w:val="ListParagraph"/>
        <w:numPr>
          <w:ilvl w:val="0"/>
          <w:numId w:val="23"/>
        </w:numPr>
        <w:tabs>
          <w:tab w:pos="757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Федеральный закон № 129-ФЗ «О государственной реги-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страции юридических лиц и индивидуальных предпринимателей»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2001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года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(Закон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№ 129-ФЗ);</w:t>
      </w:r>
    </w:p>
    <w:p>
      <w:pPr>
        <w:pStyle w:val="ListParagraph"/>
        <w:numPr>
          <w:ilvl w:val="0"/>
          <w:numId w:val="23"/>
        </w:numPr>
        <w:tabs>
          <w:tab w:pos="752" w:val="left" w:leader="none"/>
        </w:tabs>
        <w:spacing w:line="240" w:lineRule="auto" w:before="2" w:after="0"/>
        <w:ind w:left="751" w:right="0" w:hanging="237"/>
        <w:jc w:val="both"/>
        <w:rPr>
          <w:sz w:val="21"/>
        </w:rPr>
      </w:pPr>
      <w:r>
        <w:rPr>
          <w:color w:val="231F20"/>
          <w:sz w:val="21"/>
        </w:rPr>
        <w:t>Указ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Президента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РФ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1313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2004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года.</w:t>
      </w:r>
    </w:p>
    <w:p>
      <w:pPr>
        <w:pStyle w:val="BodyText"/>
        <w:spacing w:line="254" w:lineRule="auto" w:before="15"/>
        <w:ind w:right="134"/>
        <w:jc w:val="right"/>
      </w:pP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10"/>
        </w:rPr>
        <w:t> </w:t>
      </w:r>
      <w:r>
        <w:rPr>
          <w:color w:val="231F20"/>
        </w:rPr>
        <w:t>законной</w:t>
      </w:r>
      <w:r>
        <w:rPr>
          <w:color w:val="231F20"/>
          <w:spacing w:val="-10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10"/>
        </w:rPr>
        <w:t> </w:t>
      </w:r>
      <w:r>
        <w:rPr>
          <w:color w:val="231F20"/>
        </w:rPr>
        <w:t>НКО</w:t>
      </w:r>
      <w:r>
        <w:rPr>
          <w:color w:val="231F20"/>
          <w:spacing w:val="-10"/>
        </w:rPr>
        <w:t> </w:t>
      </w:r>
      <w:r>
        <w:rPr>
          <w:color w:val="231F20"/>
        </w:rPr>
        <w:t>необходима</w:t>
      </w:r>
      <w:r>
        <w:rPr>
          <w:color w:val="231F20"/>
          <w:spacing w:val="-10"/>
        </w:rPr>
        <w:t> </w:t>
      </w:r>
      <w:r>
        <w:rPr>
          <w:color w:val="231F20"/>
        </w:rPr>
        <w:t>ре-</w:t>
      </w:r>
      <w:r>
        <w:rPr>
          <w:color w:val="231F20"/>
          <w:spacing w:val="-50"/>
        </w:rPr>
        <w:t> </w:t>
      </w:r>
      <w:r>
        <w:rPr>
          <w:color w:val="231F20"/>
        </w:rPr>
        <w:t>ализация</w:t>
      </w:r>
      <w:r>
        <w:rPr>
          <w:color w:val="231F20"/>
          <w:spacing w:val="-5"/>
        </w:rPr>
        <w:t> </w:t>
      </w:r>
      <w:r>
        <w:rPr>
          <w:color w:val="231F20"/>
        </w:rPr>
        <w:t>рекомендаций</w:t>
      </w:r>
      <w:r>
        <w:rPr>
          <w:color w:val="231F20"/>
          <w:spacing w:val="-4"/>
        </w:rPr>
        <w:t> </w:t>
      </w:r>
      <w:r>
        <w:rPr>
          <w:color w:val="231F20"/>
        </w:rPr>
        <w:t>ФАТХ,</w:t>
      </w:r>
      <w:r>
        <w:rPr>
          <w:color w:val="231F20"/>
          <w:spacing w:val="-5"/>
        </w:rPr>
        <w:t> </w:t>
      </w:r>
      <w:r>
        <w:rPr>
          <w:color w:val="231F20"/>
        </w:rPr>
        <w:t>препятствующих</w:t>
      </w:r>
      <w:r>
        <w:rPr>
          <w:color w:val="231F20"/>
          <w:spacing w:val="-4"/>
        </w:rPr>
        <w:t> </w:t>
      </w:r>
      <w:r>
        <w:rPr>
          <w:color w:val="231F20"/>
        </w:rPr>
        <w:t>появлению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ис-</w:t>
      </w:r>
      <w:r>
        <w:rPr>
          <w:color w:val="231F20"/>
          <w:spacing w:val="-49"/>
        </w:rPr>
        <w:t> </w:t>
      </w:r>
      <w:r>
        <w:rPr>
          <w:color w:val="231F20"/>
        </w:rPr>
        <w:t>пользованию</w:t>
      </w:r>
      <w:r>
        <w:rPr>
          <w:color w:val="231F20"/>
          <w:spacing w:val="-7"/>
        </w:rPr>
        <w:t> </w:t>
      </w:r>
      <w:r>
        <w:rPr>
          <w:color w:val="231F20"/>
        </w:rPr>
        <w:t>наличных</w:t>
      </w:r>
      <w:r>
        <w:rPr>
          <w:color w:val="231F20"/>
          <w:spacing w:val="-7"/>
        </w:rPr>
        <w:t> </w:t>
      </w:r>
      <w:r>
        <w:rPr>
          <w:color w:val="231F20"/>
        </w:rPr>
        <w:t>средств,</w:t>
      </w:r>
      <w:r>
        <w:rPr>
          <w:color w:val="231F20"/>
          <w:spacing w:val="-7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счетах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ведения</w:t>
      </w:r>
      <w:r>
        <w:rPr>
          <w:color w:val="231F20"/>
          <w:spacing w:val="-6"/>
        </w:rPr>
        <w:t> </w:t>
      </w:r>
      <w:r>
        <w:rPr>
          <w:color w:val="231F20"/>
        </w:rPr>
        <w:t>проти-</w:t>
      </w:r>
      <w:r>
        <w:rPr>
          <w:color w:val="231F20"/>
          <w:spacing w:val="-50"/>
        </w:rPr>
        <w:t> </w:t>
      </w:r>
      <w:r>
        <w:rPr>
          <w:color w:val="231F20"/>
        </w:rPr>
        <w:t>воправной</w:t>
      </w:r>
      <w:r>
        <w:rPr>
          <w:color w:val="231F20"/>
          <w:spacing w:val="7"/>
        </w:rPr>
        <w:t> </w:t>
      </w:r>
      <w:r>
        <w:rPr>
          <w:color w:val="231F20"/>
        </w:rPr>
        <w:t>деятельности.</w:t>
      </w:r>
      <w:r>
        <w:rPr>
          <w:color w:val="231F20"/>
          <w:spacing w:val="8"/>
        </w:rPr>
        <w:t> </w:t>
      </w:r>
      <w:r>
        <w:rPr>
          <w:color w:val="231F20"/>
        </w:rPr>
        <w:t>Рекомендации</w:t>
      </w:r>
      <w:r>
        <w:rPr>
          <w:color w:val="231F20"/>
          <w:spacing w:val="8"/>
        </w:rPr>
        <w:t> </w:t>
      </w:r>
      <w:r>
        <w:rPr>
          <w:color w:val="231F20"/>
        </w:rPr>
        <w:t>ФАТХ</w:t>
      </w:r>
      <w:r>
        <w:rPr>
          <w:color w:val="231F20"/>
          <w:spacing w:val="8"/>
        </w:rPr>
        <w:t> </w:t>
      </w:r>
      <w:r>
        <w:rPr>
          <w:color w:val="231F20"/>
        </w:rPr>
        <w:t>предусматривают</w:t>
      </w:r>
      <w:r>
        <w:rPr>
          <w:color w:val="231F20"/>
          <w:spacing w:val="-49"/>
        </w:rPr>
        <w:t> </w:t>
      </w:r>
      <w:r>
        <w:rPr>
          <w:color w:val="231F20"/>
        </w:rPr>
        <w:t>установление стандартов и эффективному применению правовых,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регулирующих и оперативных мер по борьбе с отмыванием доходов,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финансированием терроризма, финансированием распространения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оружия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массового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поражения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иными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связанными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угрозами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целост-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ности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международной,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национальной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финансовой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системы.</w:t>
      </w:r>
    </w:p>
    <w:p>
      <w:pPr>
        <w:pStyle w:val="BodyText"/>
        <w:spacing w:line="254" w:lineRule="auto" w:before="8"/>
        <w:ind w:right="135"/>
      </w:pP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настоящее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время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борьба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финансовой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базой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международной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российской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преступности</w:t>
      </w:r>
      <w:r>
        <w:rPr>
          <w:color w:val="231F20"/>
          <w:spacing w:val="-11"/>
        </w:rPr>
        <w:t> </w:t>
      </w:r>
      <w:r>
        <w:rPr>
          <w:color w:val="231F20"/>
        </w:rPr>
        <w:t>становиться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никогда</w:t>
      </w:r>
      <w:r>
        <w:rPr>
          <w:color w:val="231F20"/>
          <w:spacing w:val="-11"/>
        </w:rPr>
        <w:t> </w:t>
      </w:r>
      <w:r>
        <w:rPr>
          <w:color w:val="231F20"/>
        </w:rPr>
        <w:t>актуальной</w:t>
      </w:r>
      <w:r>
        <w:rPr>
          <w:color w:val="231F20"/>
          <w:spacing w:val="-11"/>
        </w:rPr>
        <w:t> </w:t>
      </w:r>
      <w:r>
        <w:rPr>
          <w:color w:val="231F20"/>
        </w:rPr>
        <w:t>и,</w:t>
      </w:r>
      <w:r>
        <w:rPr>
          <w:color w:val="231F20"/>
          <w:spacing w:val="-50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наш</w:t>
      </w:r>
      <w:r>
        <w:rPr>
          <w:color w:val="231F20"/>
          <w:spacing w:val="-8"/>
        </w:rPr>
        <w:t> </w:t>
      </w:r>
      <w:r>
        <w:rPr>
          <w:color w:val="231F20"/>
        </w:rPr>
        <w:t>взгляд,</w:t>
      </w:r>
      <w:r>
        <w:rPr>
          <w:color w:val="231F20"/>
          <w:spacing w:val="-9"/>
        </w:rPr>
        <w:t> </w:t>
      </w:r>
      <w:r>
        <w:rPr>
          <w:color w:val="231F20"/>
        </w:rPr>
        <w:t>назрела</w:t>
      </w:r>
      <w:r>
        <w:rPr>
          <w:color w:val="231F20"/>
          <w:spacing w:val="-8"/>
        </w:rPr>
        <w:t> </w:t>
      </w:r>
      <w:r>
        <w:rPr>
          <w:color w:val="231F20"/>
        </w:rPr>
        <w:t>проблема</w:t>
      </w:r>
      <w:r>
        <w:rPr>
          <w:color w:val="231F20"/>
          <w:spacing w:val="-8"/>
        </w:rPr>
        <w:t> </w:t>
      </w:r>
      <w:r>
        <w:rPr>
          <w:color w:val="231F20"/>
        </w:rPr>
        <w:t>приведения</w:t>
      </w:r>
      <w:r>
        <w:rPr>
          <w:color w:val="231F20"/>
          <w:spacing w:val="-9"/>
        </w:rPr>
        <w:t> </w:t>
      </w:r>
      <w:r>
        <w:rPr>
          <w:color w:val="231F20"/>
        </w:rPr>
        <w:t>законодательства</w:t>
      </w:r>
      <w:r>
        <w:rPr>
          <w:color w:val="231F20"/>
          <w:spacing w:val="-8"/>
        </w:rPr>
        <w:t> </w:t>
      </w:r>
      <w:r>
        <w:rPr>
          <w:color w:val="231F20"/>
        </w:rPr>
        <w:t>РФ</w:t>
      </w:r>
      <w:r>
        <w:rPr>
          <w:color w:val="231F20"/>
          <w:spacing w:val="-50"/>
        </w:rPr>
        <w:t> </w:t>
      </w:r>
      <w:r>
        <w:rPr>
          <w:color w:val="231F20"/>
        </w:rPr>
        <w:t>и других стран к единому знаменателю. Целью законодательства</w:t>
      </w:r>
      <w:r>
        <w:rPr>
          <w:color w:val="231F20"/>
          <w:spacing w:val="1"/>
        </w:rPr>
        <w:t> </w:t>
      </w:r>
      <w:r>
        <w:rPr>
          <w:color w:val="231F20"/>
        </w:rPr>
        <w:t>является выявление независимо от местонахождения владельцев</w:t>
      </w:r>
      <w:r>
        <w:rPr>
          <w:color w:val="231F20"/>
          <w:spacing w:val="1"/>
        </w:rPr>
        <w:t> </w:t>
      </w:r>
      <w:r>
        <w:rPr>
          <w:color w:val="231F20"/>
        </w:rPr>
        <w:t>денег, полученных незаконным путем, а также источников их не-</w:t>
      </w:r>
      <w:r>
        <w:rPr>
          <w:color w:val="231F20"/>
          <w:spacing w:val="1"/>
        </w:rPr>
        <w:t> </w:t>
      </w:r>
      <w:r>
        <w:rPr>
          <w:color w:val="231F20"/>
        </w:rPr>
        <w:t>законного</w:t>
      </w:r>
      <w:r>
        <w:rPr>
          <w:color w:val="231F20"/>
          <w:spacing w:val="1"/>
        </w:rPr>
        <w:t> </w:t>
      </w:r>
      <w:r>
        <w:rPr>
          <w:color w:val="231F20"/>
        </w:rPr>
        <w:t>происхождения.</w:t>
      </w:r>
    </w:p>
    <w:p>
      <w:pPr>
        <w:pStyle w:val="BodyText"/>
        <w:spacing w:line="254" w:lineRule="auto" w:before="6"/>
        <w:ind w:right="135"/>
      </w:pPr>
      <w:r>
        <w:rPr>
          <w:color w:val="231F20"/>
        </w:rPr>
        <w:t>Поэтому создание единой международной информационной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системы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позволит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наладить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эффективный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обмен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данными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меж-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ду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всеми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странами-участницами.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предлагаемая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информаци-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онная система может затрагивать национальные интересы отдель-</w:t>
      </w:r>
      <w:r>
        <w:rPr>
          <w:color w:val="231F20"/>
          <w:spacing w:val="-50"/>
        </w:rPr>
        <w:t> </w:t>
      </w:r>
      <w:r>
        <w:rPr>
          <w:color w:val="231F20"/>
        </w:rPr>
        <w:t>ных стран. Например, Швейцарии, которая создает возможность</w:t>
      </w:r>
      <w:r>
        <w:rPr>
          <w:color w:val="231F20"/>
          <w:spacing w:val="1"/>
        </w:rPr>
        <w:t> </w:t>
      </w:r>
      <w:r>
        <w:rPr>
          <w:color w:val="231F20"/>
        </w:rPr>
        <w:t>укрытия «грязных» денег на своей территории, так как в данной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стране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налоговые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иные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экономические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преступления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явля-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ются уголовно наказуемыми. Практика так называемых номер-</w:t>
      </w:r>
      <w:r>
        <w:rPr>
          <w:color w:val="231F20"/>
          <w:spacing w:val="-54"/>
          <w:w w:val="105"/>
        </w:rPr>
        <w:t> </w:t>
      </w:r>
      <w:r>
        <w:rPr>
          <w:color w:val="231F20"/>
        </w:rPr>
        <w:t>ных счетов, существующих в Швейцарии, должна потерять свою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привлекательность.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47" w:lineRule="auto" w:before="94"/>
        <w:ind w:right="135"/>
      </w:pPr>
      <w:r>
        <w:rPr>
          <w:color w:val="231F20"/>
          <w:w w:val="105"/>
        </w:rPr>
        <w:t>Использование цифровых технологий в экономики приве-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дет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прозрачности,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совершаемых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операций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подконтрольно-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сти.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Существующие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настоящее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время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программные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продукты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позволяют отслеживать и контролировать большую часть опера-</w:t>
      </w:r>
      <w:r>
        <w:rPr>
          <w:color w:val="231F20"/>
          <w:spacing w:val="1"/>
        </w:rPr>
        <w:t> </w:t>
      </w:r>
      <w:r>
        <w:rPr>
          <w:color w:val="231F20"/>
        </w:rPr>
        <w:t>ций между организациями как внутри страны, так и между госу-</w:t>
      </w:r>
      <w:r>
        <w:rPr>
          <w:color w:val="231F20"/>
          <w:spacing w:val="1"/>
        </w:rPr>
        <w:t> </w:t>
      </w:r>
      <w:r>
        <w:rPr>
          <w:color w:val="231F20"/>
        </w:rPr>
        <w:t>дарствами. В первую очередь должны отслеживаться и контроли-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роваться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такие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операции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как:</w:t>
      </w:r>
    </w:p>
    <w:p>
      <w:pPr>
        <w:pStyle w:val="ListParagraph"/>
        <w:numPr>
          <w:ilvl w:val="0"/>
          <w:numId w:val="23"/>
        </w:numPr>
        <w:tabs>
          <w:tab w:pos="750" w:val="left" w:leader="none"/>
        </w:tabs>
        <w:spacing w:line="247" w:lineRule="auto" w:before="0" w:after="0"/>
        <w:ind w:left="118" w:right="136" w:firstLine="396"/>
        <w:jc w:val="left"/>
        <w:rPr>
          <w:sz w:val="21"/>
        </w:rPr>
      </w:pPr>
      <w:r>
        <w:rPr>
          <w:color w:val="231F20"/>
          <w:sz w:val="21"/>
        </w:rPr>
        <w:t>сделки купли-продажи с вновь появившейся фирмой, кото-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рая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может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оказаться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фиктивной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однодневкой;</w:t>
      </w:r>
    </w:p>
    <w:p>
      <w:pPr>
        <w:pStyle w:val="ListParagraph"/>
        <w:numPr>
          <w:ilvl w:val="0"/>
          <w:numId w:val="23"/>
        </w:numPr>
        <w:tabs>
          <w:tab w:pos="751" w:val="left" w:leader="none"/>
        </w:tabs>
        <w:spacing w:line="247" w:lineRule="auto" w:before="0" w:after="0"/>
        <w:ind w:left="118" w:right="137" w:firstLine="396"/>
        <w:jc w:val="left"/>
        <w:rPr>
          <w:sz w:val="21"/>
        </w:rPr>
      </w:pPr>
      <w:r>
        <w:rPr>
          <w:color w:val="231F20"/>
          <w:sz w:val="21"/>
        </w:rPr>
        <w:t>вывоз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денег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страны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почте,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помощью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транспортных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средств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курьером;</w:t>
      </w:r>
    </w:p>
    <w:p>
      <w:pPr>
        <w:pStyle w:val="ListParagraph"/>
        <w:numPr>
          <w:ilvl w:val="0"/>
          <w:numId w:val="23"/>
        </w:numPr>
        <w:tabs>
          <w:tab w:pos="752" w:val="left" w:leader="none"/>
        </w:tabs>
        <w:spacing w:line="240" w:lineRule="exact" w:before="0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перевод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денежных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средств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электронным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способом;</w:t>
      </w:r>
    </w:p>
    <w:p>
      <w:pPr>
        <w:pStyle w:val="ListParagraph"/>
        <w:numPr>
          <w:ilvl w:val="0"/>
          <w:numId w:val="23"/>
        </w:numPr>
        <w:tabs>
          <w:tab w:pos="752" w:val="left" w:leader="none"/>
        </w:tabs>
        <w:spacing w:line="240" w:lineRule="auto" w:before="0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обмен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валюты.</w:t>
      </w:r>
    </w:p>
    <w:p>
      <w:pPr>
        <w:pStyle w:val="BodyText"/>
        <w:spacing w:line="247" w:lineRule="auto" w:before="7"/>
        <w:ind w:right="136"/>
      </w:pPr>
      <w:r>
        <w:rPr>
          <w:color w:val="231F20"/>
          <w:spacing w:val="-1"/>
          <w:w w:val="105"/>
        </w:rPr>
        <w:t>С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целью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профилактики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более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эффективной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работы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следу-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ет,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наш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взгляд,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уделять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больше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внимания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оценки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рисков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воз-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никновения</w:t>
      </w:r>
      <w:r>
        <w:rPr>
          <w:color w:val="231F20"/>
          <w:spacing w:val="6"/>
        </w:rPr>
        <w:t> </w:t>
      </w:r>
      <w:r>
        <w:rPr>
          <w:color w:val="231F20"/>
        </w:rPr>
        <w:t>незаконно</w:t>
      </w:r>
      <w:r>
        <w:rPr>
          <w:color w:val="231F20"/>
          <w:spacing w:val="6"/>
        </w:rPr>
        <w:t> </w:t>
      </w:r>
      <w:r>
        <w:rPr>
          <w:color w:val="231F20"/>
        </w:rPr>
        <w:t>полученных</w:t>
      </w:r>
      <w:r>
        <w:rPr>
          <w:color w:val="231F20"/>
          <w:spacing w:val="5"/>
        </w:rPr>
        <w:t> </w:t>
      </w:r>
      <w:r>
        <w:rPr>
          <w:color w:val="231F20"/>
        </w:rPr>
        <w:t>доходов.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настоящее</w:t>
      </w:r>
      <w:r>
        <w:rPr>
          <w:color w:val="231F20"/>
          <w:spacing w:val="6"/>
        </w:rPr>
        <w:t> </w:t>
      </w:r>
      <w:r>
        <w:rPr>
          <w:color w:val="231F20"/>
        </w:rPr>
        <w:t>время:</w:t>
      </w:r>
    </w:p>
    <w:p>
      <w:pPr>
        <w:pStyle w:val="ListParagraph"/>
        <w:numPr>
          <w:ilvl w:val="0"/>
          <w:numId w:val="23"/>
        </w:numPr>
        <w:tabs>
          <w:tab w:pos="758" w:val="left" w:leader="none"/>
        </w:tabs>
        <w:spacing w:line="247" w:lineRule="auto" w:before="0" w:after="0"/>
        <w:ind w:left="118" w:right="132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не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определены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механизмы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оценки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рисков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подотчетными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субъектами;</w:t>
      </w:r>
    </w:p>
    <w:p>
      <w:pPr>
        <w:pStyle w:val="ListParagraph"/>
        <w:numPr>
          <w:ilvl w:val="0"/>
          <w:numId w:val="23"/>
        </w:numPr>
        <w:tabs>
          <w:tab w:pos="760" w:val="left" w:leader="none"/>
        </w:tabs>
        <w:spacing w:line="247" w:lineRule="auto" w:before="0" w:after="0"/>
        <w:ind w:left="118" w:right="133" w:firstLine="396"/>
        <w:jc w:val="both"/>
        <w:rPr>
          <w:sz w:val="21"/>
        </w:rPr>
      </w:pPr>
      <w:r>
        <w:rPr>
          <w:color w:val="231F20"/>
          <w:sz w:val="21"/>
        </w:rPr>
        <w:t>отсутствуют на законодательном уровне четкие правила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внутреннего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контроля,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выявления,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управления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снижения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рисков.</w:t>
      </w:r>
    </w:p>
    <w:p>
      <w:pPr>
        <w:pStyle w:val="ListParagraph"/>
        <w:numPr>
          <w:ilvl w:val="0"/>
          <w:numId w:val="23"/>
        </w:numPr>
        <w:tabs>
          <w:tab w:pos="752" w:val="left" w:leader="none"/>
        </w:tabs>
        <w:spacing w:line="247" w:lineRule="auto" w:before="0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на национальном уровне отсутствует механизм выявление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оценки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рисков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учета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подотчетными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субъектами;</w:t>
      </w:r>
    </w:p>
    <w:p>
      <w:pPr>
        <w:pStyle w:val="ListParagraph"/>
        <w:numPr>
          <w:ilvl w:val="0"/>
          <w:numId w:val="23"/>
        </w:numPr>
        <w:tabs>
          <w:tab w:pos="750" w:val="left" w:leader="none"/>
        </w:tabs>
        <w:spacing w:line="247" w:lineRule="auto" w:before="0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необходимо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изменить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основные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положения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Уголовного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декса,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касающиеся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конфискации,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так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настоящее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время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они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4"/>
          <w:sz w:val="21"/>
        </w:rPr>
        <w:t>могут быть применены к доходам от некоторых </w:t>
      </w:r>
      <w:r>
        <w:rPr>
          <w:color w:val="231F20"/>
          <w:spacing w:val="-3"/>
          <w:sz w:val="21"/>
        </w:rPr>
        <w:t>значимых предикат-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6"/>
          <w:sz w:val="21"/>
        </w:rPr>
        <w:t>ных преступлений. </w:t>
      </w:r>
      <w:r>
        <w:rPr>
          <w:color w:val="231F20"/>
          <w:spacing w:val="-5"/>
          <w:sz w:val="21"/>
        </w:rPr>
        <w:t>Вместо этого используются положения Уголовно-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процессуального кодекса для конфискации доходов от некоторых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преступлений,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являющихся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предикатными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ОД,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после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решения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вопроса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возмещении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ущерба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потерпевшим;</w:t>
      </w:r>
    </w:p>
    <w:p>
      <w:pPr>
        <w:pStyle w:val="ListParagraph"/>
        <w:numPr>
          <w:ilvl w:val="0"/>
          <w:numId w:val="23"/>
        </w:numPr>
        <w:tabs>
          <w:tab w:pos="752" w:val="left" w:leader="none"/>
        </w:tabs>
        <w:spacing w:line="247" w:lineRule="auto" w:before="0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в законодательстве отсутствует разъяснение по идентифи-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кации бенефициарных собственников – физических лиц, занима-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ющих высокие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руководящие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должности;</w:t>
      </w:r>
    </w:p>
    <w:p>
      <w:pPr>
        <w:pStyle w:val="ListParagraph"/>
        <w:numPr>
          <w:ilvl w:val="0"/>
          <w:numId w:val="23"/>
        </w:numPr>
        <w:tabs>
          <w:tab w:pos="757" w:val="left" w:leader="none"/>
        </w:tabs>
        <w:spacing w:line="252" w:lineRule="auto" w:before="0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отсутствуют требования о хранении данных несмотря 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наличие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обширного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списка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операций,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информация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которых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под-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лежит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хранению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соответствии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законодательством.</w:t>
      </w:r>
    </w:p>
    <w:p>
      <w:pPr>
        <w:spacing w:after="0" w:line="252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4"/>
      </w:pPr>
      <w:r>
        <w:rPr>
          <w:color w:val="231F20"/>
        </w:rPr>
        <w:t>Использование</w:t>
      </w:r>
      <w:r>
        <w:rPr>
          <w:color w:val="231F20"/>
          <w:spacing w:val="-7"/>
        </w:rPr>
        <w:t> </w:t>
      </w:r>
      <w:r>
        <w:rPr>
          <w:color w:val="231F20"/>
        </w:rPr>
        <w:t>цифровых</w:t>
      </w:r>
      <w:r>
        <w:rPr>
          <w:color w:val="231F20"/>
          <w:spacing w:val="-7"/>
        </w:rPr>
        <w:t> </w:t>
      </w:r>
      <w:r>
        <w:rPr>
          <w:color w:val="231F20"/>
        </w:rPr>
        <w:t>технологий</w:t>
      </w:r>
      <w:r>
        <w:rPr>
          <w:color w:val="231F20"/>
          <w:spacing w:val="-6"/>
        </w:rPr>
        <w:t> </w:t>
      </w:r>
      <w:r>
        <w:rPr>
          <w:color w:val="231F20"/>
        </w:rPr>
        <w:t>позволит</w:t>
      </w:r>
      <w:r>
        <w:rPr>
          <w:color w:val="231F20"/>
          <w:spacing w:val="-7"/>
        </w:rPr>
        <w:t> </w:t>
      </w:r>
      <w:r>
        <w:rPr>
          <w:color w:val="231F20"/>
        </w:rPr>
        <w:t>своевременно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выявлять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«отмывание»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легализацию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незаконных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доходов,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исполь-</w:t>
      </w:r>
      <w:r>
        <w:rPr>
          <w:color w:val="231F20"/>
          <w:spacing w:val="-50"/>
        </w:rPr>
        <w:t> </w:t>
      </w:r>
      <w:r>
        <w:rPr>
          <w:color w:val="231F20"/>
        </w:rPr>
        <w:t>зуя для этого программные продукты, позволяющих отслеживать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искажения отчетности и внесение ложной информации, </w:t>
      </w:r>
      <w:r>
        <w:rPr>
          <w:color w:val="231F20"/>
          <w:spacing w:val="-2"/>
        </w:rPr>
        <w:t>заключение</w:t>
      </w:r>
      <w:r>
        <w:rPr>
          <w:color w:val="231F20"/>
          <w:spacing w:val="-50"/>
        </w:rPr>
        <w:t> </w:t>
      </w:r>
      <w:r>
        <w:rPr>
          <w:color w:val="231F20"/>
        </w:rPr>
        <w:t>фиктивных договоров. Поможет в определенной степени в преду-</w:t>
      </w:r>
      <w:r>
        <w:rPr>
          <w:color w:val="231F20"/>
          <w:spacing w:val="-50"/>
        </w:rPr>
        <w:t> </w:t>
      </w:r>
      <w:r>
        <w:rPr>
          <w:color w:val="231F20"/>
        </w:rPr>
        <w:t>преждении данного вида преступлений создание математических</w:t>
      </w:r>
      <w:r>
        <w:rPr>
          <w:color w:val="231F20"/>
          <w:spacing w:val="1"/>
        </w:rPr>
        <w:t> </w:t>
      </w:r>
      <w:r>
        <w:rPr>
          <w:color w:val="231F20"/>
        </w:rPr>
        <w:t>моделей [3]. Цифровизация экономики и защита информации по-</w:t>
      </w:r>
      <w:r>
        <w:rPr>
          <w:color w:val="231F20"/>
          <w:spacing w:val="1"/>
        </w:rPr>
        <w:t> </w:t>
      </w:r>
      <w:r>
        <w:rPr>
          <w:color w:val="231F20"/>
        </w:rPr>
        <w:t>может в определенной степени устранению возникающих угроз,</w:t>
      </w:r>
      <w:r>
        <w:rPr>
          <w:color w:val="231F20"/>
          <w:spacing w:val="1"/>
        </w:rPr>
        <w:t> </w:t>
      </w:r>
      <w:r>
        <w:rPr>
          <w:color w:val="231F20"/>
        </w:rPr>
        <w:t>снижению издержек. Для увеличения информационной безопас-</w:t>
      </w:r>
      <w:r>
        <w:rPr>
          <w:color w:val="231F20"/>
          <w:spacing w:val="1"/>
        </w:rPr>
        <w:t> </w:t>
      </w:r>
      <w:r>
        <w:rPr>
          <w:color w:val="231F20"/>
        </w:rPr>
        <w:t>ности</w:t>
      </w:r>
      <w:r>
        <w:rPr>
          <w:color w:val="231F20"/>
          <w:spacing w:val="-9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8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8"/>
        </w:rPr>
        <w:t> </w:t>
      </w:r>
      <w:r>
        <w:rPr>
          <w:color w:val="231F20"/>
        </w:rPr>
        <w:t>необходима</w:t>
      </w:r>
      <w:r>
        <w:rPr>
          <w:color w:val="231F20"/>
          <w:spacing w:val="-8"/>
        </w:rPr>
        <w:t> </w:t>
      </w:r>
      <w:r>
        <w:rPr>
          <w:color w:val="231F20"/>
        </w:rPr>
        <w:t>разработка</w:t>
      </w:r>
      <w:r>
        <w:rPr>
          <w:color w:val="231F20"/>
          <w:spacing w:val="-9"/>
        </w:rPr>
        <w:t> </w:t>
      </w:r>
      <w:r>
        <w:rPr>
          <w:color w:val="231F20"/>
        </w:rPr>
        <w:t>техно-</w:t>
      </w:r>
      <w:r>
        <w:rPr>
          <w:color w:val="231F20"/>
          <w:spacing w:val="-50"/>
        </w:rPr>
        <w:t> </w:t>
      </w:r>
      <w:r>
        <w:rPr>
          <w:color w:val="231F20"/>
        </w:rPr>
        <w:t>логий</w:t>
      </w:r>
      <w:r>
        <w:rPr>
          <w:color w:val="231F20"/>
          <w:spacing w:val="1"/>
        </w:rPr>
        <w:t> </w:t>
      </w:r>
      <w:r>
        <w:rPr>
          <w:color w:val="231F20"/>
        </w:rPr>
        <w:t>защиты</w:t>
      </w:r>
      <w:r>
        <w:rPr>
          <w:color w:val="231F20"/>
          <w:spacing w:val="2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различного</w:t>
      </w:r>
      <w:r>
        <w:rPr>
          <w:color w:val="231F20"/>
          <w:spacing w:val="2"/>
        </w:rPr>
        <w:t> </w:t>
      </w:r>
      <w:r>
        <w:rPr>
          <w:color w:val="231F20"/>
        </w:rPr>
        <w:t>рода</w:t>
      </w:r>
      <w:r>
        <w:rPr>
          <w:color w:val="231F20"/>
          <w:spacing w:val="2"/>
        </w:rPr>
        <w:t> </w:t>
      </w:r>
      <w:r>
        <w:rPr>
          <w:color w:val="231F20"/>
        </w:rPr>
        <w:t>угроз</w:t>
      </w:r>
      <w:r>
        <w:rPr>
          <w:color w:val="231F20"/>
          <w:spacing w:val="2"/>
        </w:rPr>
        <w:t> </w:t>
      </w:r>
      <w:r>
        <w:rPr>
          <w:color w:val="231F20"/>
        </w:rPr>
        <w:t>[4].</w:t>
      </w:r>
    </w:p>
    <w:p>
      <w:pPr>
        <w:pStyle w:val="BodyText"/>
        <w:spacing w:before="7"/>
        <w:ind w:left="0" w:firstLine="0"/>
        <w:jc w:val="left"/>
        <w:rPr>
          <w:sz w:val="19"/>
        </w:rPr>
      </w:pPr>
    </w:p>
    <w:p>
      <w:pPr>
        <w:spacing w:before="1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26"/>
        </w:numPr>
        <w:tabs>
          <w:tab w:pos="701" w:val="left" w:leader="none"/>
        </w:tabs>
        <w:spacing w:line="249" w:lineRule="auto" w:before="177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Колесников В. В. </w:t>
      </w:r>
      <w:r>
        <w:rPr>
          <w:color w:val="231F20"/>
          <w:sz w:val="18"/>
        </w:rPr>
        <w:t>Проблемы борьбы с экономической преступностью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 наркобизнесом при переходе к рынку // Материалы международной науч-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но-практической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конференции.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СПб., 1998.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3–11.</w:t>
      </w:r>
    </w:p>
    <w:p>
      <w:pPr>
        <w:pStyle w:val="ListParagraph"/>
        <w:numPr>
          <w:ilvl w:val="0"/>
          <w:numId w:val="26"/>
        </w:numPr>
        <w:tabs>
          <w:tab w:pos="688" w:val="left" w:leader="none"/>
        </w:tabs>
        <w:spacing w:line="249" w:lineRule="auto" w:before="2" w:after="0"/>
        <w:ind w:left="118" w:right="133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Принципы экономического регулирования / Режим доступа URL: https://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spravochnick.ru/ekonomika/ekonomicheskoe_regulirovanie_i_ego_vidy/principy_</w:t>
      </w:r>
      <w:r>
        <w:rPr>
          <w:color w:val="231F20"/>
          <w:sz w:val="18"/>
        </w:rPr>
        <w:t> </w:t>
      </w:r>
      <w:r>
        <w:rPr>
          <w:color w:val="231F20"/>
          <w:w w:val="95"/>
          <w:sz w:val="18"/>
        </w:rPr>
        <w:t>ekonomicheskogo_regulirovaniya/#principy-nauchnoy-obosnovannosti-sistemnosti-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i-kompleksnosti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(27.02.2021).</w:t>
      </w:r>
    </w:p>
    <w:p>
      <w:pPr>
        <w:pStyle w:val="ListParagraph"/>
        <w:numPr>
          <w:ilvl w:val="0"/>
          <w:numId w:val="26"/>
        </w:numPr>
        <w:tabs>
          <w:tab w:pos="688" w:val="left" w:leader="none"/>
        </w:tabs>
        <w:spacing w:line="249" w:lineRule="auto" w:before="3" w:after="0"/>
        <w:ind w:left="118" w:right="13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Моденов А. К.</w:t>
      </w:r>
      <w:r>
        <w:rPr>
          <w:color w:val="231F20"/>
          <w:w w:val="95"/>
          <w:sz w:val="18"/>
        </w:rPr>
        <w:t>, </w:t>
      </w:r>
      <w:r>
        <w:rPr>
          <w:i/>
          <w:color w:val="231F20"/>
          <w:w w:val="95"/>
          <w:sz w:val="18"/>
        </w:rPr>
        <w:t>Власов М. П.</w:t>
      </w:r>
      <w:r>
        <w:rPr>
          <w:color w:val="231F20"/>
          <w:w w:val="95"/>
          <w:sz w:val="18"/>
        </w:rPr>
        <w:t>, </w:t>
      </w:r>
      <w:r>
        <w:rPr>
          <w:i/>
          <w:color w:val="231F20"/>
          <w:w w:val="95"/>
          <w:sz w:val="18"/>
        </w:rPr>
        <w:t>Харченко О. В. </w:t>
      </w:r>
      <w:r>
        <w:rPr>
          <w:color w:val="231F20"/>
          <w:w w:val="95"/>
          <w:sz w:val="18"/>
        </w:rPr>
        <w:t>Modelling of the supply chain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planning for the business and economic security. Моделирование планирования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цепочки поставок для бизнеса и экономической безопасности // «International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Journal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Supply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Chain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Management»,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London,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2020.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9(3).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750–756.</w:t>
      </w:r>
    </w:p>
    <w:p>
      <w:pPr>
        <w:pStyle w:val="ListParagraph"/>
        <w:numPr>
          <w:ilvl w:val="0"/>
          <w:numId w:val="26"/>
        </w:numPr>
        <w:tabs>
          <w:tab w:pos="690" w:val="left" w:leader="none"/>
        </w:tabs>
        <w:spacing w:line="249" w:lineRule="auto" w:before="3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Моденов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А.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К.</w:t>
      </w:r>
      <w:r>
        <w:rPr>
          <w:color w:val="231F20"/>
          <w:spacing w:val="-2"/>
          <w:sz w:val="18"/>
        </w:rPr>
        <w:t>,</w:t>
      </w:r>
      <w:r>
        <w:rPr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Власов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М.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П.</w:t>
      </w:r>
      <w:r>
        <w:rPr>
          <w:color w:val="231F20"/>
          <w:spacing w:val="-1"/>
          <w:sz w:val="18"/>
        </w:rPr>
        <w:t>,</w:t>
      </w:r>
      <w:r>
        <w:rPr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Васильченко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А.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П.</w:t>
      </w:r>
      <w:r>
        <w:rPr>
          <w:color w:val="231F20"/>
          <w:spacing w:val="-1"/>
          <w:sz w:val="18"/>
        </w:rPr>
        <w:t>,</w:t>
      </w:r>
      <w:r>
        <w:rPr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Шеховцова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А.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В.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Задачи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оценки экономической безопасности предприятия в цифровой экономике: 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СПб.: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Политех-Пресс, 2020. – 237с.</w:t>
      </w:r>
    </w:p>
    <w:p>
      <w:pPr>
        <w:pStyle w:val="ListParagraph"/>
        <w:numPr>
          <w:ilvl w:val="0"/>
          <w:numId w:val="26"/>
        </w:numPr>
        <w:tabs>
          <w:tab w:pos="698" w:val="left" w:leader="none"/>
        </w:tabs>
        <w:spacing w:line="249" w:lineRule="auto" w:before="2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Моденов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К.</w:t>
      </w:r>
      <w:r>
        <w:rPr>
          <w:color w:val="231F20"/>
          <w:sz w:val="18"/>
        </w:rPr>
        <w:t>,</w:t>
      </w:r>
      <w:r>
        <w:rPr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Власов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М.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П.</w:t>
      </w:r>
      <w:r>
        <w:rPr>
          <w:color w:val="231F20"/>
          <w:sz w:val="18"/>
        </w:rPr>
        <w:t>,</w:t>
      </w:r>
      <w:r>
        <w:rPr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Орловская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Т.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Н.</w:t>
      </w:r>
      <w:r>
        <w:rPr>
          <w:i/>
          <w:color w:val="231F20"/>
          <w:spacing w:val="-3"/>
          <w:sz w:val="18"/>
        </w:rPr>
        <w:t> </w:t>
      </w:r>
      <w:r>
        <w:rPr>
          <w:color w:val="231F20"/>
          <w:sz w:val="18"/>
        </w:rPr>
        <w:t>Экономическая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безопас-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ность при бизнес-планировании реинжиниринга фирмы: монография. СПб.: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СПбГАСУ,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620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26"/>
        </w:numPr>
        <w:tabs>
          <w:tab w:pos="689" w:val="left" w:leader="none"/>
        </w:tabs>
        <w:spacing w:line="249" w:lineRule="auto" w:before="2" w:after="0"/>
        <w:ind w:left="118" w:right="13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Couch, Kenneth A. &amp; Fairlie, Robert W. &amp; Xu”Early evidence of the impacts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COVID-19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on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minority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unemployment,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«Journal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Public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Economics»,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Elsevier,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Huanan,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2020. vol. 192(C).</w:t>
      </w:r>
    </w:p>
    <w:p>
      <w:pPr>
        <w:pStyle w:val="ListParagraph"/>
        <w:numPr>
          <w:ilvl w:val="0"/>
          <w:numId w:val="26"/>
        </w:numPr>
        <w:tabs>
          <w:tab w:pos="699" w:val="left" w:leader="none"/>
        </w:tabs>
        <w:spacing w:line="249" w:lineRule="auto" w:before="2" w:after="0"/>
        <w:ind w:left="118" w:right="140" w:firstLine="396"/>
        <w:jc w:val="both"/>
        <w:rPr>
          <w:sz w:val="18"/>
        </w:rPr>
      </w:pPr>
      <w:r>
        <w:rPr>
          <w:i/>
          <w:color w:val="231F20"/>
          <w:sz w:val="18"/>
        </w:rPr>
        <w:t>Martin Jones. </w:t>
      </w:r>
      <w:r>
        <w:rPr>
          <w:color w:val="231F20"/>
          <w:sz w:val="18"/>
        </w:rPr>
        <w:t>A Behavioural Perspective on Keynesian Decision Theory /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SCEME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1"/>
          <w:sz w:val="18"/>
        </w:rPr>
        <w:t>Working</w:t>
      </w:r>
      <w:r>
        <w:rPr>
          <w:color w:val="231F20"/>
          <w:sz w:val="18"/>
        </w:rPr>
        <w:t> </w:t>
      </w:r>
      <w:r>
        <w:rPr>
          <w:color w:val="231F20"/>
          <w:spacing w:val="-1"/>
          <w:sz w:val="18"/>
        </w:rPr>
        <w:t>Papers: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Advances in</w:t>
      </w:r>
      <w:r>
        <w:rPr>
          <w:color w:val="231F20"/>
          <w:sz w:val="18"/>
        </w:rPr>
        <w:t> </w:t>
      </w:r>
      <w:r>
        <w:rPr>
          <w:color w:val="231F20"/>
          <w:spacing w:val="-1"/>
          <w:sz w:val="18"/>
        </w:rPr>
        <w:t>Economic</w:t>
      </w:r>
      <w:r>
        <w:rPr>
          <w:color w:val="231F20"/>
          <w:sz w:val="18"/>
        </w:rPr>
        <w:t> </w:t>
      </w:r>
      <w:r>
        <w:rPr>
          <w:color w:val="231F20"/>
          <w:spacing w:val="-1"/>
          <w:sz w:val="18"/>
        </w:rPr>
        <w:t>Methodology,</w:t>
      </w:r>
      <w:r>
        <w:rPr>
          <w:color w:val="231F20"/>
          <w:sz w:val="18"/>
        </w:rPr>
        <w:t> </w:t>
      </w:r>
      <w:r>
        <w:rPr>
          <w:color w:val="231F20"/>
          <w:spacing w:val="-1"/>
          <w:sz w:val="18"/>
        </w:rPr>
        <w:t>2009.</w:t>
      </w:r>
      <w:r>
        <w:rPr>
          <w:color w:val="231F20"/>
          <w:sz w:val="18"/>
        </w:rPr>
        <w:t> 031.</w:t>
      </w:r>
    </w:p>
    <w:p>
      <w:pPr>
        <w:pStyle w:val="ListParagraph"/>
        <w:numPr>
          <w:ilvl w:val="0"/>
          <w:numId w:val="26"/>
        </w:numPr>
        <w:tabs>
          <w:tab w:pos="700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color w:val="231F20"/>
          <w:sz w:val="18"/>
        </w:rPr>
        <w:t>Kearney AT // The shadow economy in Europe, 2013. Available Accessed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25 Nov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2014.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7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26"/>
        </w:numPr>
        <w:tabs>
          <w:tab w:pos="694" w:val="left" w:leader="none"/>
        </w:tabs>
        <w:spacing w:line="249" w:lineRule="auto" w:before="93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Bagella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pacing w:val="-1"/>
          <w:sz w:val="18"/>
        </w:rPr>
        <w:t>M.</w:t>
      </w:r>
      <w:r>
        <w:rPr>
          <w:color w:val="231F20"/>
          <w:spacing w:val="-1"/>
          <w:sz w:val="18"/>
        </w:rPr>
        <w:t>,</w:t>
      </w:r>
      <w:r>
        <w:rPr>
          <w:color w:val="231F20"/>
          <w:spacing w:val="-7"/>
          <w:sz w:val="18"/>
        </w:rPr>
        <w:t> </w:t>
      </w:r>
      <w:r>
        <w:rPr>
          <w:i/>
          <w:color w:val="231F20"/>
          <w:spacing w:val="-1"/>
          <w:sz w:val="18"/>
        </w:rPr>
        <w:t>Busato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pacing w:val="-1"/>
          <w:sz w:val="18"/>
        </w:rPr>
        <w:t>F.</w:t>
      </w:r>
      <w:r>
        <w:rPr>
          <w:color w:val="231F20"/>
          <w:spacing w:val="-1"/>
          <w:sz w:val="18"/>
        </w:rPr>
        <w:t>,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&amp;</w:t>
      </w:r>
      <w:r>
        <w:rPr>
          <w:color w:val="231F20"/>
          <w:spacing w:val="-7"/>
          <w:sz w:val="18"/>
        </w:rPr>
        <w:t> </w:t>
      </w:r>
      <w:r>
        <w:rPr>
          <w:i/>
          <w:color w:val="231F20"/>
          <w:spacing w:val="-1"/>
          <w:sz w:val="18"/>
        </w:rPr>
        <w:t>Argentiero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A.</w:t>
      </w:r>
      <w:r>
        <w:rPr>
          <w:i/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Оney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laundering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microfounded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dynamic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model: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simulations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U.S.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EU-15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economies.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Review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Economics, 2009. 5(2).</w:t>
      </w:r>
    </w:p>
    <w:p>
      <w:pPr>
        <w:pStyle w:val="ListParagraph"/>
        <w:numPr>
          <w:ilvl w:val="0"/>
          <w:numId w:val="26"/>
        </w:numPr>
        <w:tabs>
          <w:tab w:pos="781" w:val="left" w:leader="none"/>
        </w:tabs>
        <w:spacing w:line="249" w:lineRule="auto" w:before="2" w:after="0"/>
        <w:ind w:left="118" w:right="138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Baker R. W. </w:t>
      </w:r>
      <w:r>
        <w:rPr>
          <w:color w:val="231F20"/>
          <w:w w:val="95"/>
          <w:sz w:val="18"/>
        </w:rPr>
        <w:t>Capitalism’s Achilles heel: Dirty money and how to renew the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free-market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system.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Hoboken: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Wiley, 2005.</w:t>
      </w:r>
    </w:p>
    <w:p>
      <w:pPr>
        <w:pStyle w:val="ListParagraph"/>
        <w:numPr>
          <w:ilvl w:val="0"/>
          <w:numId w:val="26"/>
        </w:numPr>
        <w:tabs>
          <w:tab w:pos="776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Bătrâncea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L.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M.</w:t>
      </w:r>
      <w:r>
        <w:rPr>
          <w:color w:val="231F20"/>
          <w:sz w:val="18"/>
        </w:rPr>
        <w:t>,</w:t>
      </w:r>
      <w:r>
        <w:rPr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Nichita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A.</w:t>
      </w:r>
      <w:r>
        <w:rPr>
          <w:color w:val="231F20"/>
          <w:sz w:val="18"/>
        </w:rPr>
        <w:t>,</w:t>
      </w:r>
      <w:r>
        <w:rPr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Bătrâncea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I.</w:t>
      </w:r>
      <w:r>
        <w:rPr>
          <w:color w:val="231F20"/>
          <w:sz w:val="18"/>
        </w:rPr>
        <w:t>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Găban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L.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strenght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relationship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between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shadow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economy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corruption: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Evidence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from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worldwide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country-sample.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Social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Indicators Research, 2017. 138(4).</w:t>
      </w:r>
    </w:p>
    <w:p>
      <w:pPr>
        <w:pStyle w:val="ListParagraph"/>
        <w:numPr>
          <w:ilvl w:val="0"/>
          <w:numId w:val="26"/>
        </w:numPr>
        <w:tabs>
          <w:tab w:pos="782" w:val="left" w:leader="none"/>
        </w:tabs>
        <w:spacing w:line="249" w:lineRule="auto" w:before="2" w:after="0"/>
        <w:ind w:left="118" w:right="134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Bird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1"/>
          <w:sz w:val="18"/>
        </w:rPr>
        <w:t>R.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pacing w:val="-1"/>
          <w:sz w:val="18"/>
        </w:rPr>
        <w:t>M.</w:t>
      </w:r>
      <w:r>
        <w:rPr>
          <w:color w:val="231F20"/>
          <w:spacing w:val="-1"/>
          <w:sz w:val="18"/>
        </w:rPr>
        <w:t>,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&amp;</w:t>
      </w:r>
      <w:r>
        <w:rPr>
          <w:color w:val="231F20"/>
          <w:spacing w:val="-7"/>
          <w:sz w:val="18"/>
        </w:rPr>
        <w:t> </w:t>
      </w:r>
      <w:r>
        <w:rPr>
          <w:i/>
          <w:color w:val="231F20"/>
          <w:spacing w:val="-1"/>
          <w:sz w:val="18"/>
        </w:rPr>
        <w:t>Zolt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pacing w:val="-1"/>
          <w:sz w:val="18"/>
        </w:rPr>
        <w:t>E.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pacing w:val="-1"/>
          <w:sz w:val="18"/>
        </w:rPr>
        <w:t>M.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Technology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and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taxation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developing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countries: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from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hand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mouse.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National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Tax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Journal,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61(4),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Technology,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Privacy,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Future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Taxation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(December,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791–821.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342.2/.7</w:t>
      </w:r>
    </w:p>
    <w:p>
      <w:pPr>
        <w:spacing w:line="249" w:lineRule="auto" w:before="9"/>
        <w:ind w:left="118" w:right="183" w:firstLine="0"/>
        <w:jc w:val="left"/>
        <w:rPr>
          <w:sz w:val="18"/>
        </w:rPr>
      </w:pPr>
      <w:r>
        <w:rPr>
          <w:i/>
          <w:color w:val="231F20"/>
          <w:w w:val="95"/>
          <w:sz w:val="18"/>
        </w:rPr>
        <w:t>Сафонов Владимир Николаевич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канд. юрид. наук, доцент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(Северо-Западный филиал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Федерального государственного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бюджетного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образовательного</w:t>
      </w:r>
    </w:p>
    <w:p>
      <w:pPr>
        <w:spacing w:before="4"/>
        <w:ind w:left="118" w:right="0" w:firstLine="0"/>
        <w:jc w:val="left"/>
        <w:rPr>
          <w:sz w:val="18"/>
        </w:rPr>
      </w:pPr>
      <w:r>
        <w:rPr>
          <w:color w:val="231F20"/>
          <w:w w:val="95"/>
          <w:sz w:val="18"/>
        </w:rPr>
        <w:t>учреждения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высшего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образования</w:t>
      </w:r>
    </w:p>
    <w:p>
      <w:pPr>
        <w:spacing w:line="249" w:lineRule="auto" w:before="9"/>
        <w:ind w:left="118" w:right="297" w:firstLine="0"/>
        <w:jc w:val="left"/>
        <w:rPr>
          <w:sz w:val="18"/>
        </w:rPr>
      </w:pPr>
      <w:r>
        <w:rPr>
          <w:color w:val="231F20"/>
          <w:spacing w:val="-1"/>
          <w:w w:val="95"/>
          <w:sz w:val="18"/>
        </w:rPr>
        <w:t>«Российский 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университет правосудия»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(Санкт-Петербург)</w:t>
      </w:r>
    </w:p>
    <w:p>
      <w:pPr>
        <w:spacing w:before="2"/>
        <w:ind w:left="118" w:right="0" w:firstLine="0"/>
        <w:jc w:val="lef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8"/>
          <w:w w:val="95"/>
          <w:sz w:val="18"/>
        </w:rPr>
        <w:t> </w:t>
      </w:r>
      <w:hyperlink r:id="rId73">
        <w:r>
          <w:rPr>
            <w:i/>
            <w:color w:val="231F20"/>
            <w:w w:val="95"/>
            <w:sz w:val="18"/>
          </w:rPr>
          <w:t>svn205@gmail.com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line="249" w:lineRule="auto" w:before="0"/>
        <w:ind w:left="118" w:right="136" w:firstLine="413"/>
        <w:jc w:val="right"/>
        <w:rPr>
          <w:sz w:val="18"/>
        </w:rPr>
      </w:pPr>
      <w:r>
        <w:rPr>
          <w:i/>
          <w:color w:val="231F20"/>
          <w:w w:val="95"/>
          <w:sz w:val="18"/>
        </w:rPr>
        <w:t>Safonov Vladimir Nikolaevich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PhD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in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Sci.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Jus.,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Associate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Professor</w:t>
      </w:r>
    </w:p>
    <w:p>
      <w:pPr>
        <w:spacing w:line="249" w:lineRule="auto" w:before="2"/>
        <w:ind w:left="983" w:right="136" w:firstLine="265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(North-West Branch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Federal State Budgetary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Educational Institution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Higher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Education</w:t>
      </w:r>
    </w:p>
    <w:p>
      <w:pPr>
        <w:spacing w:before="3"/>
        <w:ind w:left="0" w:right="137" w:firstLine="0"/>
        <w:jc w:val="right"/>
        <w:rPr>
          <w:sz w:val="18"/>
        </w:rPr>
      </w:pPr>
      <w:r>
        <w:rPr>
          <w:color w:val="231F20"/>
          <w:w w:val="95"/>
          <w:sz w:val="18"/>
        </w:rPr>
        <w:t>«Russian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line="249" w:lineRule="auto" w:before="9"/>
        <w:ind w:left="1566" w:right="137" w:firstLine="334"/>
        <w:jc w:val="right"/>
        <w:rPr>
          <w:sz w:val="18"/>
        </w:rPr>
      </w:pPr>
      <w:r>
        <w:rPr>
          <w:color w:val="231F20"/>
          <w:w w:val="95"/>
          <w:sz w:val="18"/>
        </w:rPr>
        <w:t>of Justice»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(St.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Petersburg)</w:t>
      </w:r>
    </w:p>
    <w:p>
      <w:pPr>
        <w:spacing w:before="1"/>
        <w:ind w:left="0" w:right="137" w:firstLine="0"/>
        <w:jc w:val="right"/>
        <w:rPr>
          <w:i/>
          <w:sz w:val="18"/>
        </w:rPr>
      </w:pPr>
      <w:r>
        <w:rPr>
          <w:i/>
          <w:color w:val="231F20"/>
          <w:spacing w:val="-1"/>
          <w:w w:val="95"/>
          <w:sz w:val="18"/>
        </w:rPr>
        <w:t>E-mail:</w:t>
      </w:r>
      <w:r>
        <w:rPr>
          <w:i/>
          <w:color w:val="231F20"/>
          <w:spacing w:val="6"/>
          <w:w w:val="95"/>
          <w:sz w:val="18"/>
        </w:rPr>
        <w:t> </w:t>
      </w:r>
      <w:hyperlink r:id="rId73">
        <w:r>
          <w:rPr>
            <w:i/>
            <w:color w:val="231F20"/>
            <w:spacing w:val="-1"/>
            <w:w w:val="95"/>
            <w:sz w:val="18"/>
          </w:rPr>
          <w:t>svn205@gmail.com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2653" w:space="782"/>
            <w:col w:w="2785"/>
          </w:cols>
        </w:sectPr>
      </w:pPr>
    </w:p>
    <w:p>
      <w:pPr>
        <w:pStyle w:val="Heading1"/>
        <w:spacing w:line="249" w:lineRule="auto" w:before="172"/>
        <w:ind w:left="262" w:right="272" w:hanging="1"/>
      </w:pPr>
      <w:r>
        <w:rPr>
          <w:color w:val="231F20"/>
        </w:rPr>
        <w:t>СОВРЕМЕННЫЕ</w:t>
      </w:r>
      <w:r>
        <w:rPr>
          <w:color w:val="231F20"/>
          <w:spacing w:val="13"/>
        </w:rPr>
        <w:t> </w:t>
      </w:r>
      <w:r>
        <w:rPr>
          <w:color w:val="231F20"/>
        </w:rPr>
        <w:t>ТЕНДЕНЦИИ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38"/>
        </w:rPr>
        <w:t> </w:t>
      </w:r>
      <w:r>
        <w:rPr>
          <w:color w:val="231F20"/>
        </w:rPr>
        <w:t>ОТРАСЛИ</w:t>
      </w:r>
      <w:r>
        <w:rPr>
          <w:color w:val="231F20"/>
          <w:spacing w:val="39"/>
        </w:rPr>
        <w:t> </w:t>
      </w:r>
      <w:r>
        <w:rPr>
          <w:color w:val="231F20"/>
        </w:rPr>
        <w:t>В</w:t>
      </w:r>
      <w:r>
        <w:rPr>
          <w:color w:val="231F20"/>
          <w:spacing w:val="40"/>
        </w:rPr>
        <w:t> </w:t>
      </w:r>
      <w:r>
        <w:rPr>
          <w:color w:val="231F20"/>
        </w:rPr>
        <w:t>КООРДИНАТАХ</w:t>
      </w:r>
      <w:r>
        <w:rPr>
          <w:color w:val="231F20"/>
          <w:spacing w:val="-57"/>
        </w:rPr>
        <w:t> </w:t>
      </w:r>
      <w:r>
        <w:rPr>
          <w:color w:val="231F20"/>
        </w:rPr>
        <w:t>ЭКОНОМИКИ,</w:t>
      </w:r>
      <w:r>
        <w:rPr>
          <w:color w:val="231F20"/>
          <w:spacing w:val="12"/>
        </w:rPr>
        <w:t> </w:t>
      </w:r>
      <w:r>
        <w:rPr>
          <w:color w:val="231F20"/>
        </w:rPr>
        <w:t>ПРАВА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</w:p>
    <w:p>
      <w:pPr>
        <w:pStyle w:val="Heading2"/>
        <w:spacing w:line="249" w:lineRule="auto" w:before="231"/>
        <w:ind w:left="336" w:right="346"/>
      </w:pPr>
      <w:r>
        <w:rPr>
          <w:color w:val="231F20"/>
        </w:rPr>
        <w:t>CURRENT</w:t>
      </w:r>
      <w:r>
        <w:rPr>
          <w:color w:val="231F20"/>
          <w:spacing w:val="1"/>
        </w:rPr>
        <w:t> </w:t>
      </w:r>
      <w:r>
        <w:rPr>
          <w:color w:val="231F20"/>
        </w:rPr>
        <w:t>TRENDS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CONSTRUCTION</w:t>
      </w:r>
      <w:r>
        <w:rPr>
          <w:color w:val="231F20"/>
          <w:spacing w:val="-57"/>
        </w:rPr>
        <w:t> </w:t>
      </w:r>
      <w:r>
        <w:rPr>
          <w:color w:val="231F20"/>
        </w:rPr>
        <w:t>INDUSTRY IN THE</w:t>
      </w:r>
      <w:r>
        <w:rPr>
          <w:color w:val="231F20"/>
          <w:spacing w:val="1"/>
        </w:rPr>
        <w:t> </w:t>
      </w:r>
      <w:r>
        <w:rPr>
          <w:color w:val="231F20"/>
        </w:rPr>
        <w:t>COORDINATES</w:t>
      </w:r>
      <w:r>
        <w:rPr>
          <w:color w:val="231F20"/>
          <w:spacing w:val="1"/>
        </w:rPr>
        <w:t> </w:t>
      </w:r>
      <w:r>
        <w:rPr>
          <w:color w:val="231F20"/>
        </w:rPr>
        <w:t>OF THE</w:t>
      </w:r>
      <w:r>
        <w:rPr>
          <w:color w:val="231F20"/>
          <w:spacing w:val="1"/>
        </w:rPr>
        <w:t> </w:t>
      </w:r>
      <w:r>
        <w:rPr>
          <w:color w:val="231F20"/>
        </w:rPr>
        <w:t>ECONOMY,</w:t>
      </w:r>
      <w:r>
        <w:rPr>
          <w:color w:val="231F20"/>
          <w:spacing w:val="18"/>
        </w:rPr>
        <w:t> </w:t>
      </w:r>
      <w:r>
        <w:rPr>
          <w:color w:val="231F20"/>
        </w:rPr>
        <w:t>LAW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23"/>
        </w:rPr>
        <w:t> </w:t>
      </w:r>
      <w:r>
        <w:rPr>
          <w:color w:val="231F20"/>
        </w:rPr>
        <w:t>SOCIAL</w:t>
      </w:r>
      <w:r>
        <w:rPr>
          <w:color w:val="231F20"/>
          <w:spacing w:val="13"/>
        </w:rPr>
        <w:t> </w:t>
      </w:r>
      <w:r>
        <w:rPr>
          <w:color w:val="231F20"/>
        </w:rPr>
        <w:t>SECURITY</w:t>
      </w:r>
    </w:p>
    <w:p>
      <w:pPr>
        <w:spacing w:line="249" w:lineRule="auto" w:before="216"/>
        <w:ind w:left="118" w:right="135" w:firstLine="396"/>
        <w:jc w:val="both"/>
        <w:rPr>
          <w:sz w:val="19"/>
        </w:rPr>
      </w:pPr>
      <w:r>
        <w:rPr>
          <w:color w:val="231F20"/>
          <w:spacing w:val="-2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статье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предпринята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попытка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анализа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связи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современных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тенденций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строительной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отрасли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России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рядом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негативных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социальных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явлений.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частности,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рассматривается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проблема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соотношения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уплотнительной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за-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стройки с различными аспектами социальной безопасности. Автор при-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ходит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к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выводу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о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наличии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взаимосвязи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между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компонентами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социальной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безопасности,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психическим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здоровьем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населения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процессами,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происхо-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дящими в современной строительной индустрии. В частности, уплотни-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тельная застройка, считает автор – феномен, выходящий далеко за пределы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строительных технологий. Современная уплотнительная застройка стала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источником ряда социальных проблем. Через кризисные явления в соци-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альной инфраструктуре (скопление людей на ограниченной территории,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транспортный коллапс, недоступность лечебных, дошкольных и школьных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2"/>
          <w:sz w:val="19"/>
        </w:rPr>
        <w:t>учреждений)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уплотнительная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застройка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как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один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из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заметных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векторов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временной строительной отрасли становится существенным негативным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социальным фактором, влияющим на психическое (в первую очередь) и со-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матическое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здоровье современного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человека.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2"/>
        <w:ind w:left="118" w:right="136" w:firstLine="396"/>
        <w:jc w:val="both"/>
        <w:rPr>
          <w:sz w:val="19"/>
        </w:rPr>
      </w:pPr>
      <w:r>
        <w:rPr>
          <w:color w:val="231F20"/>
          <w:sz w:val="19"/>
        </w:rPr>
        <w:t>Автор приходит к выводу о необходимости более жесткой правовой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регламентации строительной отрасли в части уплотнительной застройки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вплоть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до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криминализации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незаконной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выдачи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разрешения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строитель-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ство объекта и нарушения правил проведения общественных слушаний,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связанных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со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строительством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уплотнительных объектов.</w:t>
      </w:r>
    </w:p>
    <w:p>
      <w:pPr>
        <w:spacing w:line="249" w:lineRule="auto" w:before="4"/>
        <w:ind w:left="118" w:right="13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безопасность, социальная безопасность, социаль-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ная инфраструктура, современная градостроительная политика, психиче-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ское здоровье населения, строительная отрасль, уплотнительная застрой-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ка,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криминализация незаконной застройки.</w:t>
      </w:r>
    </w:p>
    <w:p>
      <w:pPr>
        <w:spacing w:line="249" w:lineRule="auto" w:before="173"/>
        <w:ind w:left="118" w:right="134" w:firstLine="396"/>
        <w:jc w:val="both"/>
        <w:rPr>
          <w:sz w:val="19"/>
        </w:rPr>
      </w:pPr>
      <w:r>
        <w:rPr>
          <w:color w:val="231F20"/>
          <w:sz w:val="19"/>
        </w:rPr>
        <w:t>The article attempts to analyze the relationship of modern trends in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construction industry in Russia with a number of negative social phenomena.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In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particular,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problem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correlation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sealing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construction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various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aspects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social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security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is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considered.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author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comes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conclusion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there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relationship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between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components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social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security,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mental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health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 the population and the processes occurring in the modern construction in-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dustry.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particular,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author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believes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compact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buildings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phenome-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non that goes far beyond the limits of construction technologies. Modern seal-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ing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buildings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have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become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source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number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social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problems.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Due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crisis phenomena in the social infrastructure (congestion of people in a limited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area, transport collapse, unavailability of medical, preschool and school insti-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tutions), compaction building as one of the notable vectors of the modern con-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struction industry becomes a significant negative social factor affecting the men-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tal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(primarily) and somatic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health of modern people.</w:t>
      </w:r>
    </w:p>
    <w:p>
      <w:pPr>
        <w:spacing w:line="249" w:lineRule="auto" w:before="11"/>
        <w:ind w:left="118" w:right="134" w:firstLine="396"/>
        <w:jc w:val="both"/>
        <w:rPr>
          <w:sz w:val="19"/>
        </w:rPr>
      </w:pPr>
      <w:r>
        <w:rPr>
          <w:color w:val="231F20"/>
          <w:sz w:val="19"/>
        </w:rPr>
        <w:t>The author comes to the conclusion that there is a need for stricter legal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regulation of the construction industry in terms of sealing construction, up to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criminalization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illegal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issuance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permit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construction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object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violations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rules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holding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public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hearings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related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con-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struction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of sealing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objects.</w:t>
      </w:r>
    </w:p>
    <w:p>
      <w:pPr>
        <w:spacing w:line="249" w:lineRule="auto" w:before="4"/>
        <w:ind w:left="118" w:right="133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security, social security, social infrastructure, modern urban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planning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policy,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mental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health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population,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construction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industry,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sealing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construction, criminalization of illegal development.</w:t>
      </w:r>
    </w:p>
    <w:p>
      <w:pPr>
        <w:pStyle w:val="BodyText"/>
        <w:spacing w:before="10"/>
        <w:ind w:left="0" w:firstLine="0"/>
        <w:jc w:val="left"/>
        <w:rPr>
          <w:sz w:val="15"/>
        </w:rPr>
      </w:pPr>
    </w:p>
    <w:p>
      <w:pPr>
        <w:pStyle w:val="BodyText"/>
        <w:spacing w:line="254" w:lineRule="auto" w:before="0"/>
        <w:ind w:right="134"/>
      </w:pPr>
      <w:r>
        <w:rPr>
          <w:color w:val="231F20"/>
        </w:rPr>
        <w:t>Подавляющему</w:t>
      </w:r>
      <w:r>
        <w:rPr>
          <w:color w:val="231F20"/>
          <w:spacing w:val="1"/>
        </w:rPr>
        <w:t> </w:t>
      </w:r>
      <w:r>
        <w:rPr>
          <w:color w:val="231F20"/>
        </w:rPr>
        <w:t>большинству</w:t>
      </w:r>
      <w:r>
        <w:rPr>
          <w:color w:val="231F20"/>
          <w:spacing w:val="52"/>
        </w:rPr>
        <w:t> </w:t>
      </w:r>
      <w:r>
        <w:rPr>
          <w:color w:val="231F20"/>
        </w:rPr>
        <w:t>россиян</w:t>
      </w:r>
      <w:r>
        <w:rPr>
          <w:color w:val="231F20"/>
          <w:spacing w:val="53"/>
        </w:rPr>
        <w:t> </w:t>
      </w:r>
      <w:r>
        <w:rPr>
          <w:color w:val="231F20"/>
        </w:rPr>
        <w:t>среднего</w:t>
      </w:r>
      <w:r>
        <w:rPr>
          <w:color w:val="231F20"/>
          <w:spacing w:val="52"/>
        </w:rPr>
        <w:t> </w:t>
      </w:r>
      <w:r>
        <w:rPr>
          <w:color w:val="231F20"/>
        </w:rPr>
        <w:t>и</w:t>
      </w:r>
      <w:r>
        <w:rPr>
          <w:color w:val="231F20"/>
          <w:spacing w:val="53"/>
        </w:rPr>
        <w:t> </w:t>
      </w:r>
      <w:r>
        <w:rPr>
          <w:color w:val="231F20"/>
        </w:rPr>
        <w:t>старше-</w:t>
      </w:r>
      <w:r>
        <w:rPr>
          <w:color w:val="231F20"/>
          <w:spacing w:val="1"/>
        </w:rPr>
        <w:t> </w:t>
      </w:r>
      <w:r>
        <w:rPr>
          <w:color w:val="231F20"/>
        </w:rPr>
        <w:t>го возраста знаком фильм, снятый замечательным кинорежиссе-</w:t>
      </w:r>
      <w:r>
        <w:rPr>
          <w:color w:val="231F20"/>
          <w:spacing w:val="1"/>
        </w:rPr>
        <w:t> </w:t>
      </w:r>
      <w:r>
        <w:rPr>
          <w:color w:val="231F20"/>
        </w:rPr>
        <w:t>ром</w:t>
      </w:r>
      <w:r>
        <w:rPr>
          <w:color w:val="231F20"/>
          <w:spacing w:val="-7"/>
        </w:rPr>
        <w:t> </w:t>
      </w:r>
      <w:r>
        <w:rPr>
          <w:color w:val="231F20"/>
        </w:rPr>
        <w:t>Эльдаром</w:t>
      </w:r>
      <w:r>
        <w:rPr>
          <w:color w:val="231F20"/>
          <w:spacing w:val="-6"/>
        </w:rPr>
        <w:t> </w:t>
      </w:r>
      <w:r>
        <w:rPr>
          <w:color w:val="231F20"/>
        </w:rPr>
        <w:t>Рязановым</w:t>
      </w:r>
      <w:r>
        <w:rPr>
          <w:color w:val="231F20"/>
          <w:spacing w:val="-6"/>
        </w:rPr>
        <w:t> </w:t>
      </w:r>
      <w:r>
        <w:rPr>
          <w:color w:val="231F20"/>
        </w:rPr>
        <w:t>«Ирония</w:t>
      </w:r>
      <w:r>
        <w:rPr>
          <w:color w:val="231F20"/>
          <w:spacing w:val="-7"/>
        </w:rPr>
        <w:t> </w:t>
      </w:r>
      <w:r>
        <w:rPr>
          <w:color w:val="231F20"/>
        </w:rPr>
        <w:t>судьбы,</w:t>
      </w:r>
      <w:r>
        <w:rPr>
          <w:color w:val="231F20"/>
          <w:spacing w:val="-6"/>
        </w:rPr>
        <w:t> </w:t>
      </w:r>
      <w:r>
        <w:rPr>
          <w:color w:val="231F2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легким</w:t>
      </w:r>
      <w:r>
        <w:rPr>
          <w:color w:val="231F20"/>
          <w:spacing w:val="-6"/>
        </w:rPr>
        <w:t> </w:t>
      </w:r>
      <w:r>
        <w:rPr>
          <w:color w:val="231F20"/>
        </w:rPr>
        <w:t>паром!».</w:t>
      </w:r>
      <w:r>
        <w:rPr>
          <w:color w:val="231F20"/>
          <w:spacing w:val="-50"/>
        </w:rPr>
        <w:t> </w:t>
      </w:r>
      <w:r>
        <w:rPr>
          <w:color w:val="231F20"/>
        </w:rPr>
        <w:t>Фильм</w:t>
      </w:r>
      <w:r>
        <w:rPr>
          <w:color w:val="231F20"/>
          <w:spacing w:val="-11"/>
        </w:rPr>
        <w:t> </w:t>
      </w:r>
      <w:r>
        <w:rPr>
          <w:color w:val="231F20"/>
        </w:rPr>
        <w:t>стал</w:t>
      </w:r>
      <w:r>
        <w:rPr>
          <w:color w:val="231F20"/>
          <w:spacing w:val="-10"/>
        </w:rPr>
        <w:t> </w:t>
      </w:r>
      <w:r>
        <w:rPr>
          <w:color w:val="231F20"/>
        </w:rPr>
        <w:t>символом</w:t>
      </w:r>
      <w:r>
        <w:rPr>
          <w:color w:val="231F20"/>
          <w:spacing w:val="-10"/>
        </w:rPr>
        <w:t> </w:t>
      </w:r>
      <w:r>
        <w:rPr>
          <w:color w:val="231F20"/>
        </w:rPr>
        <w:t>приятных</w:t>
      </w:r>
      <w:r>
        <w:rPr>
          <w:color w:val="231F20"/>
          <w:spacing w:val="-10"/>
        </w:rPr>
        <w:t> </w:t>
      </w:r>
      <w:r>
        <w:rPr>
          <w:color w:val="231F20"/>
        </w:rPr>
        <w:t>новогодних</w:t>
      </w:r>
      <w:r>
        <w:rPr>
          <w:color w:val="231F20"/>
          <w:spacing w:val="-10"/>
        </w:rPr>
        <w:t> </w:t>
      </w:r>
      <w:r>
        <w:rPr>
          <w:color w:val="231F20"/>
        </w:rPr>
        <w:t>приготовлений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рос-</w:t>
      </w:r>
      <w:r>
        <w:rPr>
          <w:color w:val="231F20"/>
          <w:spacing w:val="-50"/>
        </w:rPr>
        <w:t> </w:t>
      </w:r>
      <w:r>
        <w:rPr>
          <w:color w:val="231F20"/>
        </w:rPr>
        <w:t>сийских</w:t>
      </w:r>
      <w:r>
        <w:rPr>
          <w:color w:val="231F20"/>
          <w:spacing w:val="12"/>
        </w:rPr>
        <w:t> </w:t>
      </w:r>
      <w:r>
        <w:rPr>
          <w:color w:val="231F20"/>
        </w:rPr>
        <w:t>семьях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</w:rPr>
        <w:t>десятилетия.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одних</w:t>
      </w:r>
      <w:r>
        <w:rPr>
          <w:color w:val="231F20"/>
          <w:spacing w:val="12"/>
        </w:rPr>
        <w:t> </w:t>
      </w:r>
      <w:r>
        <w:rPr>
          <w:color w:val="231F20"/>
        </w:rPr>
        <w:t>«ячейках</w:t>
      </w:r>
      <w:r>
        <w:rPr>
          <w:color w:val="231F20"/>
          <w:spacing w:val="12"/>
        </w:rPr>
        <w:t> </w:t>
      </w:r>
      <w:r>
        <w:rPr>
          <w:color w:val="231F20"/>
        </w:rPr>
        <w:t>общества»</w:t>
      </w:r>
      <w:r>
        <w:rPr>
          <w:color w:val="231F20"/>
          <w:spacing w:val="13"/>
        </w:rPr>
        <w:t> </w:t>
      </w:r>
      <w:r>
        <w:rPr>
          <w:color w:val="231F20"/>
        </w:rPr>
        <w:t>его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 w:firstLine="0"/>
      </w:pPr>
      <w:r>
        <w:rPr>
          <w:color w:val="231F20"/>
        </w:rPr>
        <w:t>сцены проходят уже привычно – рефреном, в других – безотрыв-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</w:rPr>
        <w:t>экрана,</w:t>
      </w:r>
      <w:r>
        <w:rPr>
          <w:color w:val="231F20"/>
          <w:spacing w:val="-10"/>
        </w:rPr>
        <w:t> </w:t>
      </w:r>
      <w:r>
        <w:rPr>
          <w:color w:val="231F20"/>
        </w:rPr>
        <w:t>притом,</w:t>
      </w:r>
      <w:r>
        <w:rPr>
          <w:color w:val="231F20"/>
          <w:spacing w:val="-10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смотрен</w:t>
      </w:r>
      <w:r>
        <w:rPr>
          <w:color w:val="231F20"/>
          <w:spacing w:val="-10"/>
        </w:rPr>
        <w:t> </w:t>
      </w:r>
      <w:r>
        <w:rPr>
          <w:color w:val="231F20"/>
        </w:rPr>
        <w:t>он</w:t>
      </w:r>
      <w:r>
        <w:rPr>
          <w:color w:val="231F20"/>
          <w:spacing w:val="-10"/>
        </w:rPr>
        <w:t> </w:t>
      </w:r>
      <w:r>
        <w:rPr>
          <w:color w:val="231F20"/>
        </w:rPr>
        <w:t>был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единожды.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киноше-</w:t>
      </w:r>
      <w:r>
        <w:rPr>
          <w:color w:val="231F20"/>
          <w:spacing w:val="-51"/>
        </w:rPr>
        <w:t> </w:t>
      </w:r>
      <w:r>
        <w:rPr>
          <w:color w:val="231F20"/>
        </w:rPr>
        <w:t>девре одной из сюжетных линий проходит ирония относительно</w:t>
      </w:r>
      <w:r>
        <w:rPr>
          <w:color w:val="231F20"/>
          <w:spacing w:val="1"/>
        </w:rPr>
        <w:t> </w:t>
      </w:r>
      <w:r>
        <w:rPr>
          <w:color w:val="231F20"/>
        </w:rPr>
        <w:t>однообразной советской застройки на местах бывших подмосков-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деревень,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среди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которых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Тропарево,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Чертаново,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Медведково,</w:t>
      </w:r>
      <w:r>
        <w:rPr>
          <w:color w:val="231F20"/>
          <w:spacing w:val="-50"/>
        </w:rPr>
        <w:t> </w:t>
      </w:r>
      <w:r>
        <w:rPr>
          <w:color w:val="231F20"/>
        </w:rPr>
        <w:t>Беляево-Богородское и, конечно же, Черемушки. Камера операто-</w:t>
      </w:r>
      <w:r>
        <w:rPr>
          <w:color w:val="231F20"/>
          <w:spacing w:val="-50"/>
        </w:rPr>
        <w:t> </w:t>
      </w:r>
      <w:r>
        <w:rPr>
          <w:color w:val="231F20"/>
        </w:rPr>
        <w:t>ра фиксирует отдельно стоящие дома на больших пространствах.</w:t>
      </w:r>
      <w:r>
        <w:rPr>
          <w:color w:val="231F20"/>
          <w:spacing w:val="1"/>
        </w:rPr>
        <w:t> </w:t>
      </w:r>
      <w:r>
        <w:rPr>
          <w:color w:val="231F20"/>
        </w:rPr>
        <w:t>Специалисты скажут, что именно в 70-е и 80-е годы в СССР прак-</w:t>
      </w:r>
      <w:r>
        <w:rPr>
          <w:color w:val="231F20"/>
          <w:spacing w:val="-50"/>
        </w:rPr>
        <w:t> </w:t>
      </w:r>
      <w:r>
        <w:rPr>
          <w:color w:val="231F20"/>
        </w:rPr>
        <w:t>тиковалась квартальная застройка, когда жилые объекты вводи-</w:t>
      </w:r>
      <w:r>
        <w:rPr>
          <w:color w:val="231F20"/>
          <w:spacing w:val="1"/>
        </w:rPr>
        <w:t> </w:t>
      </w:r>
      <w:r>
        <w:rPr>
          <w:color w:val="231F20"/>
        </w:rPr>
        <w:t>лись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комплексе</w:t>
      </w:r>
      <w:r>
        <w:rPr>
          <w:color w:val="231F20"/>
          <w:spacing w:val="2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1"/>
        </w:rPr>
        <w:t> </w:t>
      </w:r>
      <w:r>
        <w:rPr>
          <w:color w:val="231F20"/>
        </w:rPr>
        <w:t>инфраструктуры.</w:t>
      </w:r>
    </w:p>
    <w:p>
      <w:pPr>
        <w:pStyle w:val="BodyText"/>
        <w:spacing w:line="254" w:lineRule="auto" w:before="9"/>
        <w:ind w:right="135"/>
      </w:pPr>
      <w:r>
        <w:rPr>
          <w:color w:val="231F20"/>
        </w:rPr>
        <w:t>Что называется, прошли годы, а точнее десятилетия. На ме-</w:t>
      </w:r>
      <w:r>
        <w:rPr>
          <w:color w:val="231F20"/>
          <w:spacing w:val="1"/>
        </w:rPr>
        <w:t> </w:t>
      </w:r>
      <w:r>
        <w:rPr>
          <w:color w:val="231F20"/>
        </w:rPr>
        <w:t>ста</w:t>
      </w:r>
      <w:r>
        <w:rPr>
          <w:color w:val="231F20"/>
          <w:spacing w:val="2"/>
        </w:rPr>
        <w:t> </w:t>
      </w:r>
      <w:r>
        <w:rPr>
          <w:color w:val="231F20"/>
        </w:rPr>
        <w:t>«типовых»</w:t>
      </w:r>
      <w:r>
        <w:rPr>
          <w:color w:val="231F20"/>
          <w:spacing w:val="3"/>
        </w:rPr>
        <w:t> </w:t>
      </w:r>
      <w:r>
        <w:rPr>
          <w:color w:val="231F20"/>
        </w:rPr>
        <w:t>домов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«типовыми</w:t>
      </w:r>
      <w:r>
        <w:rPr>
          <w:color w:val="231F20"/>
          <w:spacing w:val="3"/>
        </w:rPr>
        <w:t> </w:t>
      </w:r>
      <w:r>
        <w:rPr>
          <w:color w:val="231F20"/>
        </w:rPr>
        <w:t>квартирами»</w:t>
      </w:r>
      <w:r>
        <w:rPr>
          <w:color w:val="231F20"/>
          <w:spacing w:val="2"/>
        </w:rPr>
        <w:t> </w:t>
      </w:r>
      <w:r>
        <w:rPr>
          <w:color w:val="231F20"/>
        </w:rPr>
        <w:t>пришли</w:t>
      </w:r>
      <w:r>
        <w:rPr>
          <w:color w:val="231F20"/>
          <w:spacing w:val="3"/>
        </w:rPr>
        <w:t> </w:t>
      </w:r>
      <w:r>
        <w:rPr>
          <w:color w:val="231F20"/>
        </w:rPr>
        <w:t>типовые</w:t>
      </w:r>
    </w:p>
    <w:p>
      <w:pPr>
        <w:pStyle w:val="BodyText"/>
        <w:spacing w:line="254" w:lineRule="auto"/>
        <w:ind w:right="135" w:firstLine="0"/>
      </w:pPr>
      <w:r>
        <w:rPr>
          <w:color w:val="231F20"/>
        </w:rPr>
        <w:t>«человейники» – огромные жилищные комплексы с запредельной</w:t>
      </w:r>
      <w:r>
        <w:rPr>
          <w:color w:val="231F20"/>
          <w:spacing w:val="-50"/>
        </w:rPr>
        <w:t> </w:t>
      </w:r>
      <w:r>
        <w:rPr>
          <w:color w:val="231F20"/>
        </w:rPr>
        <w:t>плотностью проживающего в них населения, автомобильными</w:t>
      </w:r>
      <w:r>
        <w:rPr>
          <w:color w:val="231F20"/>
          <w:spacing w:val="1"/>
        </w:rPr>
        <w:t> </w:t>
      </w:r>
      <w:r>
        <w:rPr>
          <w:color w:val="231F20"/>
        </w:rPr>
        <w:t>пробками, начинающимися прямо у подъезда, когда даже выехать</w:t>
      </w:r>
      <w:r>
        <w:rPr>
          <w:color w:val="231F20"/>
          <w:spacing w:val="-50"/>
        </w:rPr>
        <w:t> </w:t>
      </w:r>
      <w:r>
        <w:rPr>
          <w:color w:val="231F20"/>
        </w:rPr>
        <w:t>на проезжую часть улицы нередко представляет собой отдельную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стрессовую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проблему,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бьющую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нервам,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особенно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условиях</w:t>
      </w:r>
      <w:r>
        <w:rPr>
          <w:color w:val="231F20"/>
          <w:spacing w:val="-12"/>
        </w:rPr>
        <w:t> </w:t>
      </w:r>
      <w:r>
        <w:rPr>
          <w:color w:val="231F20"/>
        </w:rPr>
        <w:t>де-</w:t>
      </w:r>
      <w:r>
        <w:rPr>
          <w:color w:val="231F20"/>
          <w:spacing w:val="-50"/>
        </w:rPr>
        <w:t> </w:t>
      </w:r>
      <w:r>
        <w:rPr>
          <w:color w:val="231F20"/>
        </w:rPr>
        <w:t>фицита</w:t>
      </w:r>
      <w:r>
        <w:rPr>
          <w:color w:val="231F20"/>
          <w:spacing w:val="5"/>
        </w:rPr>
        <w:t> </w:t>
      </w:r>
      <w:r>
        <w:rPr>
          <w:color w:val="231F20"/>
        </w:rPr>
        <w:t>утреннего</w:t>
      </w:r>
      <w:r>
        <w:rPr>
          <w:color w:val="231F20"/>
          <w:spacing w:val="6"/>
        </w:rPr>
        <w:t> </w:t>
      </w:r>
      <w:r>
        <w:rPr>
          <w:color w:val="231F20"/>
        </w:rPr>
        <w:t>времени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отдаленности</w:t>
      </w:r>
      <w:r>
        <w:rPr>
          <w:color w:val="231F20"/>
          <w:spacing w:val="5"/>
        </w:rPr>
        <w:t> </w:t>
      </w:r>
      <w:r>
        <w:rPr>
          <w:color w:val="231F20"/>
        </w:rPr>
        <w:t>места</w:t>
      </w:r>
      <w:r>
        <w:rPr>
          <w:color w:val="231F20"/>
          <w:spacing w:val="6"/>
        </w:rPr>
        <w:t> </w:t>
      </w:r>
      <w:r>
        <w:rPr>
          <w:color w:val="231F20"/>
        </w:rPr>
        <w:t>работы.</w:t>
      </w:r>
    </w:p>
    <w:p>
      <w:pPr>
        <w:pStyle w:val="BodyText"/>
        <w:spacing w:line="254" w:lineRule="auto" w:before="5"/>
        <w:ind w:right="136"/>
      </w:pPr>
      <w:r>
        <w:rPr>
          <w:color w:val="231F20"/>
        </w:rPr>
        <w:t>И начинаешь по-новому относиться к иронии в адрес «типо-</w:t>
      </w:r>
      <w:r>
        <w:rPr>
          <w:color w:val="231F20"/>
          <w:spacing w:val="1"/>
        </w:rPr>
        <w:t> </w:t>
      </w:r>
      <w:r>
        <w:rPr>
          <w:color w:val="231F20"/>
        </w:rPr>
        <w:t>вых»</w:t>
      </w:r>
      <w:r>
        <w:rPr>
          <w:color w:val="231F20"/>
          <w:spacing w:val="1"/>
        </w:rPr>
        <w:t> </w:t>
      </w:r>
      <w:r>
        <w:rPr>
          <w:color w:val="231F20"/>
        </w:rPr>
        <w:t>отдельно</w:t>
      </w:r>
      <w:r>
        <w:rPr>
          <w:color w:val="231F20"/>
          <w:spacing w:val="2"/>
        </w:rPr>
        <w:t> </w:t>
      </w:r>
      <w:r>
        <w:rPr>
          <w:color w:val="231F20"/>
        </w:rPr>
        <w:t>стоящих</w:t>
      </w:r>
      <w:r>
        <w:rPr>
          <w:color w:val="231F20"/>
          <w:spacing w:val="2"/>
        </w:rPr>
        <w:t> </w:t>
      </w:r>
      <w:r>
        <w:rPr>
          <w:color w:val="231F20"/>
        </w:rPr>
        <w:t>домов</w:t>
      </w:r>
      <w:r>
        <w:rPr>
          <w:color w:val="231F20"/>
          <w:spacing w:val="2"/>
        </w:rPr>
        <w:t> </w:t>
      </w:r>
      <w:r>
        <w:rPr>
          <w:color w:val="231F20"/>
        </w:rPr>
        <w:t>советского</w:t>
      </w:r>
      <w:r>
        <w:rPr>
          <w:color w:val="231F20"/>
          <w:spacing w:val="2"/>
        </w:rPr>
        <w:t> </w:t>
      </w:r>
      <w:r>
        <w:rPr>
          <w:color w:val="231F20"/>
        </w:rPr>
        <w:t>периода.</w:t>
      </w:r>
    </w:p>
    <w:p>
      <w:pPr>
        <w:pStyle w:val="BodyText"/>
        <w:spacing w:line="254" w:lineRule="auto" w:before="2"/>
        <w:ind w:right="133"/>
      </w:pPr>
      <w:r>
        <w:rPr>
          <w:color w:val="231F20"/>
        </w:rPr>
        <w:t>Конец ХХ – начало ХХI веков среди прочего привнес челове-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честву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осознание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еще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одной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проблемы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мировой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проблемы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психи-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ческого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здоровья</w:t>
      </w:r>
      <w:r>
        <w:rPr>
          <w:color w:val="231F20"/>
          <w:spacing w:val="-11"/>
        </w:rPr>
        <w:t> </w:t>
      </w:r>
      <w:r>
        <w:rPr>
          <w:color w:val="231F20"/>
        </w:rPr>
        <w:t>населения.</w:t>
      </w:r>
      <w:r>
        <w:rPr>
          <w:color w:val="231F20"/>
          <w:spacing w:val="-11"/>
        </w:rPr>
        <w:t> </w:t>
      </w:r>
      <w:r>
        <w:rPr>
          <w:color w:val="231F20"/>
        </w:rPr>
        <w:t>Последствия</w:t>
      </w:r>
      <w:r>
        <w:rPr>
          <w:color w:val="231F20"/>
          <w:spacing w:val="-1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11"/>
        </w:rPr>
        <w:t> </w:t>
      </w:r>
      <w:r>
        <w:rPr>
          <w:color w:val="231F20"/>
        </w:rPr>
        <w:t>перестройка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последовавшие</w:t>
      </w:r>
      <w:r>
        <w:rPr>
          <w:color w:val="231F20"/>
          <w:spacing w:val="-7"/>
        </w:rPr>
        <w:t> </w:t>
      </w:r>
      <w:r>
        <w:rPr>
          <w:color w:val="231F20"/>
        </w:rPr>
        <w:t>кризисные</w:t>
      </w:r>
      <w:r>
        <w:rPr>
          <w:color w:val="231F20"/>
          <w:spacing w:val="-7"/>
        </w:rPr>
        <w:t> </w:t>
      </w:r>
      <w:r>
        <w:rPr>
          <w:color w:val="231F20"/>
        </w:rPr>
        <w:t>явления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только</w:t>
      </w:r>
      <w:r>
        <w:rPr>
          <w:color w:val="231F20"/>
          <w:spacing w:val="-6"/>
        </w:rPr>
        <w:t> </w:t>
      </w:r>
      <w:r>
        <w:rPr>
          <w:color w:val="231F20"/>
        </w:rPr>
        <w:t>обнаружили</w:t>
      </w:r>
      <w:r>
        <w:rPr>
          <w:color w:val="231F20"/>
          <w:spacing w:val="-7"/>
        </w:rPr>
        <w:t> </w:t>
      </w:r>
      <w:r>
        <w:rPr>
          <w:color w:val="231F20"/>
        </w:rPr>
        <w:t>новые</w:t>
      </w:r>
      <w:r>
        <w:rPr>
          <w:color w:val="231F20"/>
          <w:spacing w:val="-50"/>
        </w:rPr>
        <w:t> </w:t>
      </w:r>
      <w:r>
        <w:rPr>
          <w:color w:val="231F20"/>
        </w:rPr>
        <w:t>коррелятивные связи с ростом негативных показателей качества</w:t>
      </w:r>
      <w:r>
        <w:rPr>
          <w:color w:val="231F20"/>
          <w:spacing w:val="1"/>
        </w:rPr>
        <w:t> </w:t>
      </w:r>
      <w:r>
        <w:rPr>
          <w:color w:val="231F20"/>
        </w:rPr>
        <w:t>психического благополучия населения, но и изменили иерархию</w:t>
      </w:r>
      <w:r>
        <w:rPr>
          <w:color w:val="231F20"/>
          <w:spacing w:val="1"/>
        </w:rPr>
        <w:t> </w:t>
      </w:r>
      <w:r>
        <w:rPr>
          <w:color w:val="231F20"/>
        </w:rPr>
        <w:t>факторов, влияющих на состояние психического здоровья. К на-</w:t>
      </w:r>
      <w:r>
        <w:rPr>
          <w:color w:val="231F20"/>
          <w:spacing w:val="1"/>
        </w:rPr>
        <w:t> </w:t>
      </w:r>
      <w:r>
        <w:rPr>
          <w:color w:val="231F20"/>
        </w:rPr>
        <w:t>чалу ХХI ученые и практики – психиатры отметили новую струк-</w:t>
      </w:r>
      <w:r>
        <w:rPr>
          <w:color w:val="231F20"/>
          <w:spacing w:val="1"/>
        </w:rPr>
        <w:t> </w:t>
      </w:r>
      <w:r>
        <w:rPr>
          <w:color w:val="231F20"/>
        </w:rPr>
        <w:t>туру</w:t>
      </w:r>
      <w:r>
        <w:rPr>
          <w:color w:val="231F20"/>
          <w:spacing w:val="-12"/>
        </w:rPr>
        <w:t> </w:t>
      </w:r>
      <w:r>
        <w:rPr>
          <w:color w:val="231F20"/>
        </w:rPr>
        <w:t>факторов,</w:t>
      </w:r>
      <w:r>
        <w:rPr>
          <w:color w:val="231F20"/>
          <w:spacing w:val="-11"/>
        </w:rPr>
        <w:t> </w:t>
      </w:r>
      <w:r>
        <w:rPr>
          <w:color w:val="231F20"/>
        </w:rPr>
        <w:t>влияющих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стояние</w:t>
      </w:r>
      <w:r>
        <w:rPr>
          <w:color w:val="231F20"/>
          <w:spacing w:val="-11"/>
        </w:rPr>
        <w:t> </w:t>
      </w:r>
      <w:r>
        <w:rPr>
          <w:color w:val="231F20"/>
        </w:rPr>
        <w:t>здоровья</w:t>
      </w:r>
      <w:r>
        <w:rPr>
          <w:color w:val="231F20"/>
          <w:spacing w:val="-11"/>
        </w:rPr>
        <w:t> </w:t>
      </w:r>
      <w:r>
        <w:rPr>
          <w:color w:val="231F20"/>
        </w:rPr>
        <w:t>населения:</w:t>
      </w:r>
      <w:r>
        <w:rPr>
          <w:color w:val="231F20"/>
          <w:spacing w:val="-12"/>
        </w:rPr>
        <w:t> </w:t>
      </w:r>
      <w:r>
        <w:rPr>
          <w:color w:val="231F20"/>
        </w:rPr>
        <w:t>условия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образ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жизни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50–55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%,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состояние</w:t>
      </w:r>
      <w:r>
        <w:rPr>
          <w:color w:val="231F20"/>
          <w:spacing w:val="-11"/>
        </w:rPr>
        <w:t> </w:t>
      </w:r>
      <w:r>
        <w:rPr>
          <w:color w:val="231F20"/>
        </w:rPr>
        <w:t>окружающей</w:t>
      </w:r>
      <w:r>
        <w:rPr>
          <w:color w:val="231F20"/>
          <w:spacing w:val="-11"/>
        </w:rPr>
        <w:t> </w:t>
      </w:r>
      <w:r>
        <w:rPr>
          <w:color w:val="231F20"/>
        </w:rPr>
        <w:t>среды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20–25</w:t>
      </w:r>
      <w:r>
        <w:rPr>
          <w:color w:val="231F20"/>
          <w:spacing w:val="-9"/>
        </w:rPr>
        <w:t> </w:t>
      </w:r>
      <w:r>
        <w:rPr>
          <w:color w:val="231F20"/>
        </w:rPr>
        <w:t>%,</w:t>
      </w:r>
      <w:r>
        <w:rPr>
          <w:color w:val="231F20"/>
          <w:spacing w:val="-50"/>
        </w:rPr>
        <w:t> </w:t>
      </w:r>
      <w:r>
        <w:rPr>
          <w:color w:val="231F20"/>
        </w:rPr>
        <w:t>генуинные факторы – 15–20 %, деятельность учреждений здраво-</w:t>
      </w:r>
      <w:r>
        <w:rPr>
          <w:color w:val="231F20"/>
          <w:spacing w:val="1"/>
        </w:rPr>
        <w:t> </w:t>
      </w:r>
      <w:r>
        <w:rPr>
          <w:color w:val="231F20"/>
        </w:rPr>
        <w:t>охранения – 10–15 %. Медики пришли к выводу, что влияние си-</w:t>
      </w:r>
      <w:r>
        <w:rPr>
          <w:color w:val="231F20"/>
          <w:spacing w:val="1"/>
        </w:rPr>
        <w:t> </w:t>
      </w:r>
      <w:r>
        <w:rPr>
          <w:color w:val="231F20"/>
        </w:rPr>
        <w:t>стемы здравоохранения на состояние психического здоровья на-</w:t>
      </w:r>
      <w:r>
        <w:rPr>
          <w:color w:val="231F20"/>
          <w:spacing w:val="1"/>
        </w:rPr>
        <w:t> </w:t>
      </w:r>
      <w:r>
        <w:rPr>
          <w:color w:val="231F20"/>
        </w:rPr>
        <w:t>селения</w:t>
      </w:r>
      <w:r>
        <w:rPr>
          <w:color w:val="231F20"/>
          <w:spacing w:val="-1"/>
        </w:rPr>
        <w:t> </w:t>
      </w:r>
      <w:r>
        <w:rPr>
          <w:color w:val="231F20"/>
        </w:rPr>
        <w:t>может</w:t>
      </w:r>
      <w:r>
        <w:rPr>
          <w:color w:val="231F20"/>
          <w:spacing w:val="-1"/>
        </w:rPr>
        <w:t> </w:t>
      </w:r>
      <w:r>
        <w:rPr>
          <w:color w:val="231F20"/>
        </w:rPr>
        <w:t>распространяться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более</w:t>
      </w:r>
      <w:r>
        <w:rPr>
          <w:color w:val="231F20"/>
          <w:spacing w:val="-1"/>
        </w:rPr>
        <w:t> </w:t>
      </w:r>
      <w:r>
        <w:rPr>
          <w:color w:val="231F20"/>
        </w:rPr>
        <w:t>чем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30</w:t>
      </w:r>
      <w:r>
        <w:rPr>
          <w:color w:val="231F20"/>
          <w:spacing w:val="-1"/>
        </w:rPr>
        <w:t> </w:t>
      </w:r>
      <w:r>
        <w:rPr>
          <w:color w:val="231F20"/>
        </w:rPr>
        <w:t>%,</w:t>
      </w:r>
      <w:r>
        <w:rPr>
          <w:color w:val="231F20"/>
          <w:spacing w:val="-1"/>
        </w:rPr>
        <w:t> </w:t>
      </w:r>
      <w:r>
        <w:rPr>
          <w:color w:val="231F20"/>
        </w:rPr>
        <w:t>остальные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70 % влияния приходятся на государство и другие ведомства, то</w:t>
      </w:r>
      <w:r>
        <w:rPr>
          <w:color w:val="231F20"/>
          <w:spacing w:val="1"/>
        </w:rPr>
        <w:t> </w:t>
      </w:r>
      <w:r>
        <w:rPr>
          <w:color w:val="231F20"/>
        </w:rPr>
        <w:t>есть понятие здоровья выходит далеко за рамки медицинской от-</w:t>
      </w:r>
      <w:r>
        <w:rPr>
          <w:color w:val="231F20"/>
          <w:spacing w:val="1"/>
        </w:rPr>
        <w:t> </w:t>
      </w:r>
      <w:r>
        <w:rPr>
          <w:color w:val="231F20"/>
        </w:rPr>
        <w:t>ветственности</w:t>
      </w:r>
      <w:r>
        <w:rPr>
          <w:color w:val="231F20"/>
          <w:spacing w:val="1"/>
        </w:rPr>
        <w:t> </w:t>
      </w:r>
      <w:r>
        <w:rPr>
          <w:color w:val="231F20"/>
        </w:rPr>
        <w:t>[13,</w:t>
      </w:r>
      <w:r>
        <w:rPr>
          <w:color w:val="231F20"/>
          <w:spacing w:val="2"/>
        </w:rPr>
        <w:t> </w:t>
      </w:r>
      <w:r>
        <w:rPr>
          <w:color w:val="231F20"/>
        </w:rPr>
        <w:t>С.</w:t>
      </w:r>
      <w:r>
        <w:rPr>
          <w:color w:val="231F20"/>
          <w:spacing w:val="1"/>
        </w:rPr>
        <w:t> </w:t>
      </w:r>
      <w:r>
        <w:rPr>
          <w:color w:val="231F20"/>
        </w:rPr>
        <w:t>7–11].</w:t>
      </w:r>
    </w:p>
    <w:p>
      <w:pPr>
        <w:pStyle w:val="BodyText"/>
        <w:spacing w:line="254" w:lineRule="auto" w:before="3"/>
        <w:ind w:right="132"/>
      </w:pPr>
      <w:r>
        <w:rPr>
          <w:color w:val="231F20"/>
        </w:rPr>
        <w:t>Вновь открытая количественно – качественная картина пси-</w:t>
      </w:r>
      <w:r>
        <w:rPr>
          <w:color w:val="231F20"/>
          <w:spacing w:val="1"/>
        </w:rPr>
        <w:t> </w:t>
      </w:r>
      <w:r>
        <w:rPr>
          <w:color w:val="231F20"/>
        </w:rPr>
        <w:t>хического</w:t>
      </w:r>
      <w:r>
        <w:rPr>
          <w:color w:val="231F20"/>
          <w:spacing w:val="1"/>
        </w:rPr>
        <w:t> </w:t>
      </w:r>
      <w:r>
        <w:rPr>
          <w:color w:val="231F20"/>
        </w:rPr>
        <w:t>здоровья</w:t>
      </w:r>
      <w:r>
        <w:rPr>
          <w:color w:val="231F20"/>
          <w:spacing w:val="1"/>
        </w:rPr>
        <w:t> </w:t>
      </w:r>
      <w:r>
        <w:rPr>
          <w:color w:val="231F20"/>
        </w:rPr>
        <w:t>населения</w:t>
      </w:r>
      <w:r>
        <w:rPr>
          <w:color w:val="231F20"/>
          <w:spacing w:val="1"/>
        </w:rPr>
        <w:t> </w:t>
      </w:r>
      <w:r>
        <w:rPr>
          <w:color w:val="231F20"/>
        </w:rPr>
        <w:t>России</w:t>
      </w:r>
      <w:r>
        <w:rPr>
          <w:color w:val="231F20"/>
          <w:spacing w:val="1"/>
        </w:rPr>
        <w:t> </w:t>
      </w:r>
      <w:r>
        <w:rPr>
          <w:color w:val="231F20"/>
        </w:rPr>
        <w:t>довольно</w:t>
      </w:r>
      <w:r>
        <w:rPr>
          <w:color w:val="231F20"/>
          <w:spacing w:val="1"/>
        </w:rPr>
        <w:t> </w:t>
      </w:r>
      <w:r>
        <w:rPr>
          <w:color w:val="231F20"/>
        </w:rPr>
        <w:t>резко</w:t>
      </w:r>
      <w:r>
        <w:rPr>
          <w:color w:val="231F20"/>
          <w:spacing w:val="1"/>
        </w:rPr>
        <w:t> </w:t>
      </w:r>
      <w:r>
        <w:rPr>
          <w:color w:val="231F20"/>
        </w:rPr>
        <w:t>контра-</w:t>
      </w:r>
      <w:r>
        <w:rPr>
          <w:color w:val="231F20"/>
          <w:spacing w:val="1"/>
        </w:rPr>
        <w:t> </w:t>
      </w:r>
      <w:r>
        <w:rPr>
          <w:color w:val="231F20"/>
        </w:rPr>
        <w:t>стировала даже с результатами, казалось бы недавних, послед-</w:t>
      </w:r>
      <w:r>
        <w:rPr>
          <w:color w:val="231F20"/>
          <w:spacing w:val="1"/>
        </w:rPr>
        <w:t> </w:t>
      </w:r>
      <w:r>
        <w:rPr>
          <w:color w:val="231F20"/>
        </w:rPr>
        <w:t>них</w:t>
      </w:r>
      <w:r>
        <w:rPr>
          <w:color w:val="231F20"/>
          <w:spacing w:val="16"/>
        </w:rPr>
        <w:t> </w:t>
      </w:r>
      <w:r>
        <w:rPr>
          <w:color w:val="231F20"/>
        </w:rPr>
        <w:t>доперестроечных</w:t>
      </w:r>
      <w:r>
        <w:rPr>
          <w:color w:val="231F20"/>
          <w:spacing w:val="18"/>
        </w:rPr>
        <w:t> </w:t>
      </w:r>
      <w:r>
        <w:rPr>
          <w:color w:val="231F20"/>
        </w:rPr>
        <w:t>исследований</w:t>
      </w:r>
      <w:r>
        <w:rPr>
          <w:color w:val="231F20"/>
          <w:spacing w:val="16"/>
        </w:rPr>
        <w:t> </w:t>
      </w:r>
      <w:r>
        <w:rPr>
          <w:color w:val="231F20"/>
        </w:rPr>
        <w:t>авторитетных</w:t>
      </w:r>
      <w:r>
        <w:rPr>
          <w:color w:val="231F20"/>
          <w:spacing w:val="16"/>
        </w:rPr>
        <w:t> </w:t>
      </w:r>
      <w:r>
        <w:rPr>
          <w:color w:val="231F20"/>
        </w:rPr>
        <w:t>ученых,</w:t>
      </w:r>
      <w:r>
        <w:rPr>
          <w:color w:val="231F20"/>
          <w:spacing w:val="18"/>
        </w:rPr>
        <w:t> </w:t>
      </w:r>
      <w:r>
        <w:rPr>
          <w:color w:val="231F20"/>
        </w:rPr>
        <w:t>когда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структуре</w:t>
      </w:r>
      <w:r>
        <w:rPr>
          <w:color w:val="231F20"/>
          <w:spacing w:val="1"/>
        </w:rPr>
        <w:t> </w:t>
      </w:r>
      <w:r>
        <w:rPr>
          <w:color w:val="231F20"/>
        </w:rPr>
        <w:t>обуславливающих</w:t>
      </w:r>
      <w:r>
        <w:rPr>
          <w:color w:val="231F20"/>
          <w:spacing w:val="1"/>
        </w:rPr>
        <w:t> </w:t>
      </w:r>
      <w:r>
        <w:rPr>
          <w:color w:val="231F20"/>
        </w:rPr>
        <w:t>факторов</w:t>
      </w:r>
      <w:r>
        <w:rPr>
          <w:color w:val="231F20"/>
          <w:spacing w:val="1"/>
        </w:rPr>
        <w:t> </w:t>
      </w:r>
      <w:r>
        <w:rPr>
          <w:color w:val="231F20"/>
        </w:rPr>
        <w:t>традиционно</w:t>
      </w:r>
      <w:r>
        <w:rPr>
          <w:color w:val="231F20"/>
          <w:spacing w:val="1"/>
        </w:rPr>
        <w:t> </w:t>
      </w:r>
      <w:r>
        <w:rPr>
          <w:color w:val="231F20"/>
        </w:rPr>
        <w:t>первые</w:t>
      </w:r>
      <w:r>
        <w:rPr>
          <w:color w:val="231F20"/>
          <w:spacing w:val="1"/>
        </w:rPr>
        <w:t> </w:t>
      </w:r>
      <w:r>
        <w:rPr>
          <w:color w:val="231F20"/>
        </w:rPr>
        <w:t>строчки занимали наследственные ( биогенетические – шизофре-</w:t>
      </w:r>
      <w:r>
        <w:rPr>
          <w:color w:val="231F20"/>
          <w:spacing w:val="1"/>
        </w:rPr>
        <w:t> </w:t>
      </w:r>
      <w:r>
        <w:rPr>
          <w:color w:val="231F20"/>
        </w:rPr>
        <w:t>ния,</w:t>
      </w:r>
      <w:r>
        <w:rPr>
          <w:color w:val="231F20"/>
          <w:spacing w:val="-13"/>
        </w:rPr>
        <w:t> </w:t>
      </w:r>
      <w:r>
        <w:rPr>
          <w:color w:val="231F20"/>
        </w:rPr>
        <w:t>болезнь</w:t>
      </w:r>
      <w:r>
        <w:rPr>
          <w:color w:val="231F20"/>
          <w:spacing w:val="-13"/>
        </w:rPr>
        <w:t> </w:t>
      </w:r>
      <w:r>
        <w:rPr>
          <w:color w:val="231F20"/>
        </w:rPr>
        <w:t>Дауна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др.),</w:t>
      </w:r>
      <w:r>
        <w:rPr>
          <w:color w:val="231F20"/>
          <w:spacing w:val="-13"/>
        </w:rPr>
        <w:t> </w:t>
      </w:r>
      <w:r>
        <w:rPr>
          <w:color w:val="231F20"/>
        </w:rPr>
        <w:t>условно-наследственные</w:t>
      </w:r>
      <w:r>
        <w:rPr>
          <w:color w:val="231F20"/>
          <w:spacing w:val="-13"/>
        </w:rPr>
        <w:t> </w:t>
      </w:r>
      <w:r>
        <w:rPr>
          <w:color w:val="231F20"/>
        </w:rPr>
        <w:t>(</w:t>
      </w:r>
      <w:r>
        <w:rPr>
          <w:color w:val="231F20"/>
          <w:spacing w:val="-13"/>
        </w:rPr>
        <w:t> </w:t>
      </w:r>
      <w:r>
        <w:rPr>
          <w:color w:val="231F20"/>
        </w:rPr>
        <w:t>олигофрения,</w:t>
      </w:r>
      <w:r>
        <w:rPr>
          <w:color w:val="231F20"/>
          <w:spacing w:val="-50"/>
        </w:rPr>
        <w:t> </w:t>
      </w:r>
      <w:r>
        <w:rPr>
          <w:color w:val="231F20"/>
        </w:rPr>
        <w:t>эпилепсия,</w:t>
      </w:r>
      <w:r>
        <w:rPr>
          <w:color w:val="231F20"/>
          <w:spacing w:val="-10"/>
        </w:rPr>
        <w:t> </w:t>
      </w:r>
      <w:r>
        <w:rPr>
          <w:color w:val="231F20"/>
        </w:rPr>
        <w:t>алкогольная</w:t>
      </w:r>
      <w:r>
        <w:rPr>
          <w:color w:val="231F20"/>
          <w:spacing w:val="-9"/>
        </w:rPr>
        <w:t> </w:t>
      </w:r>
      <w:r>
        <w:rPr>
          <w:color w:val="231F20"/>
        </w:rPr>
        <w:t>интоксикация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др.),</w:t>
      </w:r>
      <w:r>
        <w:rPr>
          <w:color w:val="231F20"/>
          <w:spacing w:val="-9"/>
        </w:rPr>
        <w:t> </w:t>
      </w:r>
      <w:r>
        <w:rPr>
          <w:color w:val="231F20"/>
        </w:rPr>
        <w:t>нарушения</w:t>
      </w:r>
      <w:r>
        <w:rPr>
          <w:color w:val="231F20"/>
          <w:spacing w:val="-10"/>
        </w:rPr>
        <w:t> </w:t>
      </w:r>
      <w:r>
        <w:rPr>
          <w:color w:val="231F20"/>
        </w:rPr>
        <w:t>формиро-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вания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центральной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нервной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системы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антенатальном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периоде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(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ток-</w:t>
      </w:r>
      <w:r>
        <w:rPr>
          <w:color w:val="231F20"/>
          <w:spacing w:val="-2"/>
        </w:rPr>
        <w:t> </w:t>
      </w:r>
      <w:r>
        <w:rPr>
          <w:color w:val="231F20"/>
        </w:rPr>
        <w:t>сикоз беременности, врожденные пороки развития, травмы мозга</w:t>
      </w:r>
      <w:r>
        <w:rPr>
          <w:color w:val="231F20"/>
          <w:spacing w:val="1"/>
        </w:rPr>
        <w:t> </w:t>
      </w:r>
      <w:r>
        <w:rPr>
          <w:color w:val="231F20"/>
        </w:rPr>
        <w:t>и др.)</w:t>
      </w:r>
      <w:r>
        <w:rPr>
          <w:color w:val="231F20"/>
          <w:spacing w:val="1"/>
        </w:rPr>
        <w:t> </w:t>
      </w:r>
      <w:r>
        <w:rPr>
          <w:color w:val="231F20"/>
        </w:rPr>
        <w:t>[10,</w:t>
      </w:r>
      <w:r>
        <w:rPr>
          <w:color w:val="231F20"/>
          <w:spacing w:val="1"/>
        </w:rPr>
        <w:t> </w:t>
      </w:r>
      <w:r>
        <w:rPr>
          <w:color w:val="231F20"/>
        </w:rPr>
        <w:t>С.</w:t>
      </w:r>
      <w:r>
        <w:rPr>
          <w:color w:val="231F20"/>
          <w:spacing w:val="2"/>
        </w:rPr>
        <w:t> </w:t>
      </w:r>
      <w:r>
        <w:rPr>
          <w:color w:val="231F20"/>
        </w:rPr>
        <w:t>10].</w:t>
      </w:r>
    </w:p>
    <w:p>
      <w:pPr>
        <w:pStyle w:val="BodyText"/>
        <w:spacing w:line="254" w:lineRule="auto" w:before="9"/>
        <w:ind w:right="134"/>
      </w:pPr>
      <w:r>
        <w:rPr>
          <w:color w:val="231F20"/>
        </w:rPr>
        <w:t>Впрочем, проблема ухудшения психического здоровья насе-</w:t>
      </w:r>
      <w:r>
        <w:rPr>
          <w:color w:val="231F20"/>
          <w:spacing w:val="1"/>
        </w:rPr>
        <w:t> </w:t>
      </w:r>
      <w:r>
        <w:rPr>
          <w:color w:val="231F20"/>
        </w:rPr>
        <w:t>ления</w:t>
      </w:r>
      <w:r>
        <w:rPr>
          <w:color w:val="231F20"/>
          <w:spacing w:val="38"/>
        </w:rPr>
        <w:t> </w:t>
      </w:r>
      <w:r>
        <w:rPr>
          <w:color w:val="231F20"/>
        </w:rPr>
        <w:t>с</w:t>
      </w:r>
      <w:r>
        <w:rPr>
          <w:color w:val="231F20"/>
          <w:spacing w:val="38"/>
        </w:rPr>
        <w:t> </w:t>
      </w:r>
      <w:r>
        <w:rPr>
          <w:color w:val="231F20"/>
        </w:rPr>
        <w:t>возрастанием</w:t>
      </w:r>
      <w:r>
        <w:rPr>
          <w:color w:val="231F20"/>
          <w:spacing w:val="39"/>
        </w:rPr>
        <w:t> </w:t>
      </w:r>
      <w:r>
        <w:rPr>
          <w:color w:val="231F20"/>
        </w:rPr>
        <w:t>роли</w:t>
      </w:r>
      <w:r>
        <w:rPr>
          <w:color w:val="231F20"/>
          <w:spacing w:val="38"/>
        </w:rPr>
        <w:t> </w:t>
      </w:r>
      <w:r>
        <w:rPr>
          <w:color w:val="231F20"/>
        </w:rPr>
        <w:t>социально-экономических</w:t>
      </w:r>
      <w:r>
        <w:rPr>
          <w:color w:val="231F20"/>
          <w:spacing w:val="38"/>
        </w:rPr>
        <w:t> </w:t>
      </w:r>
      <w:r>
        <w:rPr>
          <w:color w:val="231F20"/>
        </w:rPr>
        <w:t>факторов</w:t>
      </w:r>
      <w:r>
        <w:rPr>
          <w:color w:val="231F20"/>
          <w:spacing w:val="-50"/>
        </w:rPr>
        <w:t> </w:t>
      </w:r>
      <w:r>
        <w:rPr>
          <w:color w:val="231F20"/>
        </w:rPr>
        <w:t>к концу ХХ века стала очевидной не только для медиков-психиа-</w:t>
      </w:r>
      <w:r>
        <w:rPr>
          <w:color w:val="231F20"/>
          <w:spacing w:val="1"/>
        </w:rPr>
        <w:t> </w:t>
      </w:r>
      <w:r>
        <w:rPr>
          <w:color w:val="231F20"/>
        </w:rPr>
        <w:t>тров, но и для экономистов, социологов, демографов, психологов,</w:t>
      </w:r>
      <w:r>
        <w:rPr>
          <w:color w:val="231F20"/>
          <w:spacing w:val="-50"/>
        </w:rPr>
        <w:t> </w:t>
      </w:r>
      <w:r>
        <w:rPr>
          <w:color w:val="231F20"/>
        </w:rPr>
        <w:t>педагогов.</w:t>
      </w:r>
      <w:r>
        <w:rPr>
          <w:color w:val="231F20"/>
          <w:spacing w:val="-9"/>
        </w:rPr>
        <w:t> </w:t>
      </w:r>
      <w:r>
        <w:rPr>
          <w:color w:val="231F20"/>
        </w:rPr>
        <w:t>Спектр</w:t>
      </w:r>
      <w:r>
        <w:rPr>
          <w:color w:val="231F20"/>
          <w:spacing w:val="-8"/>
        </w:rPr>
        <w:t> </w:t>
      </w:r>
      <w:r>
        <w:rPr>
          <w:color w:val="231F20"/>
        </w:rPr>
        <w:t>интересов</w:t>
      </w:r>
      <w:r>
        <w:rPr>
          <w:color w:val="231F20"/>
          <w:spacing w:val="-8"/>
        </w:rPr>
        <w:t> </w:t>
      </w:r>
      <w:r>
        <w:rPr>
          <w:color w:val="231F20"/>
        </w:rPr>
        <w:t>экономистов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координатах</w:t>
      </w:r>
      <w:r>
        <w:rPr>
          <w:color w:val="231F20"/>
          <w:spacing w:val="-8"/>
        </w:rPr>
        <w:t> </w:t>
      </w:r>
      <w:r>
        <w:rPr>
          <w:color w:val="231F20"/>
        </w:rPr>
        <w:t>психиче-</w:t>
      </w:r>
      <w:r>
        <w:rPr>
          <w:color w:val="231F20"/>
          <w:spacing w:val="-50"/>
        </w:rPr>
        <w:t> </w:t>
      </w:r>
      <w:r>
        <w:rPr>
          <w:color w:val="231F20"/>
        </w:rPr>
        <w:t>ского здоровья распространился от вопросов методологии до зна-</w:t>
      </w:r>
      <w:r>
        <w:rPr>
          <w:color w:val="231F20"/>
          <w:spacing w:val="-50"/>
        </w:rPr>
        <w:t> </w:t>
      </w:r>
      <w:r>
        <w:rPr>
          <w:color w:val="231F20"/>
        </w:rPr>
        <w:t>чения социальных факторов и попытки оценки материальных по-</w:t>
      </w:r>
      <w:r>
        <w:rPr>
          <w:color w:val="231F20"/>
          <w:spacing w:val="1"/>
        </w:rPr>
        <w:t> </w:t>
      </w:r>
      <w:r>
        <w:rPr>
          <w:color w:val="231F20"/>
        </w:rPr>
        <w:t>терь от этого вида заболеваний [6, С. 19–31]. Социологи феномен</w:t>
      </w:r>
      <w:r>
        <w:rPr>
          <w:color w:val="231F20"/>
          <w:spacing w:val="1"/>
        </w:rPr>
        <w:t> </w:t>
      </w:r>
      <w:r>
        <w:rPr>
          <w:color w:val="231F20"/>
        </w:rPr>
        <w:t>психического здоровья рассматривают как самостоятельный объ-</w:t>
      </w:r>
      <w:r>
        <w:rPr>
          <w:color w:val="231F20"/>
          <w:spacing w:val="1"/>
        </w:rPr>
        <w:t> </w:t>
      </w:r>
      <w:r>
        <w:rPr>
          <w:color w:val="231F20"/>
        </w:rPr>
        <w:t>ект исследования – признак социума [8, С. 19], так и в связи с раз-</w:t>
      </w:r>
      <w:r>
        <w:rPr>
          <w:color w:val="231F20"/>
          <w:spacing w:val="-50"/>
        </w:rPr>
        <w:t> </w:t>
      </w:r>
      <w:r>
        <w:rPr>
          <w:color w:val="231F20"/>
        </w:rPr>
        <w:t>личными компонентами социума, в частности, с состоянием окру-</w:t>
      </w:r>
      <w:r>
        <w:rPr>
          <w:color w:val="231F20"/>
          <w:spacing w:val="-51"/>
        </w:rPr>
        <w:t> </w:t>
      </w:r>
      <w:r>
        <w:rPr>
          <w:color w:val="231F20"/>
        </w:rPr>
        <w:t>жающей</w:t>
      </w:r>
      <w:r>
        <w:rPr>
          <w:color w:val="231F20"/>
          <w:spacing w:val="1"/>
        </w:rPr>
        <w:t> </w:t>
      </w:r>
      <w:r>
        <w:rPr>
          <w:color w:val="231F20"/>
        </w:rPr>
        <w:t>среды</w:t>
      </w:r>
      <w:r>
        <w:rPr>
          <w:color w:val="231F20"/>
          <w:spacing w:val="2"/>
        </w:rPr>
        <w:t> </w:t>
      </w:r>
      <w:r>
        <w:rPr>
          <w:color w:val="231F20"/>
        </w:rPr>
        <w:t>и др.</w:t>
      </w:r>
      <w:r>
        <w:rPr>
          <w:color w:val="231F20"/>
          <w:spacing w:val="2"/>
        </w:rPr>
        <w:t> </w:t>
      </w:r>
      <w:r>
        <w:rPr>
          <w:color w:val="231F20"/>
        </w:rPr>
        <w:t>[5,</w:t>
      </w:r>
      <w:r>
        <w:rPr>
          <w:color w:val="231F20"/>
          <w:spacing w:val="2"/>
        </w:rPr>
        <w:t> </w:t>
      </w:r>
      <w:r>
        <w:rPr>
          <w:color w:val="231F20"/>
        </w:rPr>
        <w:t>С.</w:t>
      </w:r>
      <w:r>
        <w:rPr>
          <w:color w:val="231F20"/>
          <w:spacing w:val="1"/>
        </w:rPr>
        <w:t> </w:t>
      </w:r>
      <w:r>
        <w:rPr>
          <w:color w:val="231F20"/>
        </w:rPr>
        <w:t>50].</w:t>
      </w:r>
    </w:p>
    <w:p>
      <w:pPr>
        <w:pStyle w:val="BodyText"/>
        <w:spacing w:line="254" w:lineRule="auto" w:before="10"/>
        <w:ind w:right="136"/>
        <w:jc w:val="right"/>
      </w:pPr>
      <w:r>
        <w:rPr>
          <w:color w:val="231F20"/>
          <w:spacing w:val="-2"/>
        </w:rPr>
        <w:t>Постперестроечную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проблематика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психического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здоровья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рас-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сматривается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самом</w:t>
      </w:r>
      <w:r>
        <w:rPr>
          <w:color w:val="231F20"/>
          <w:spacing w:val="-12"/>
        </w:rPr>
        <w:t> </w:t>
      </w:r>
      <w:r>
        <w:rPr>
          <w:color w:val="231F20"/>
        </w:rPr>
        <w:t>широком</w:t>
      </w:r>
      <w:r>
        <w:rPr>
          <w:color w:val="231F20"/>
          <w:spacing w:val="-12"/>
        </w:rPr>
        <w:t> </w:t>
      </w:r>
      <w:r>
        <w:rPr>
          <w:color w:val="231F20"/>
        </w:rPr>
        <w:t>спектре:</w:t>
      </w:r>
      <w:r>
        <w:rPr>
          <w:color w:val="231F20"/>
          <w:spacing w:val="-12"/>
        </w:rPr>
        <w:t> </w:t>
      </w:r>
      <w:r>
        <w:rPr>
          <w:color w:val="231F20"/>
        </w:rPr>
        <w:t>во</w:t>
      </w:r>
      <w:r>
        <w:rPr>
          <w:color w:val="231F20"/>
          <w:spacing w:val="-12"/>
        </w:rPr>
        <w:t> </w:t>
      </w:r>
      <w:r>
        <w:rPr>
          <w:color w:val="231F20"/>
        </w:rPr>
        <w:t>взаимосвязи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различны-</w:t>
      </w:r>
      <w:r>
        <w:rPr>
          <w:color w:val="231F20"/>
          <w:spacing w:val="-49"/>
        </w:rPr>
        <w:t> </w:t>
      </w:r>
      <w:r>
        <w:rPr>
          <w:color w:val="231F20"/>
          <w:spacing w:val="-3"/>
        </w:rPr>
        <w:t>ми социально-обусловленными деструктивными явлениями; </w:t>
      </w:r>
      <w:r>
        <w:rPr>
          <w:color w:val="231F20"/>
          <w:spacing w:val="-2"/>
        </w:rPr>
        <w:t>как ре-</w:t>
      </w:r>
      <w:r>
        <w:rPr>
          <w:color w:val="231F20"/>
          <w:spacing w:val="-50"/>
        </w:rPr>
        <w:t> </w:t>
      </w:r>
      <w:r>
        <w:rPr>
          <w:color w:val="231F20"/>
        </w:rPr>
        <w:t>зультат</w:t>
      </w:r>
      <w:r>
        <w:rPr>
          <w:color w:val="231F20"/>
          <w:spacing w:val="-12"/>
        </w:rPr>
        <w:t> </w:t>
      </w:r>
      <w:r>
        <w:rPr>
          <w:color w:val="231F20"/>
        </w:rPr>
        <w:t>последних</w:t>
      </w:r>
      <w:r>
        <w:rPr>
          <w:color w:val="231F20"/>
          <w:spacing w:val="-11"/>
        </w:rPr>
        <w:t> </w:t>
      </w:r>
      <w:r>
        <w:rPr>
          <w:color w:val="231F20"/>
        </w:rPr>
        <w:t>(терроризм,</w:t>
      </w:r>
      <w:r>
        <w:rPr>
          <w:color w:val="231F20"/>
          <w:spacing w:val="-11"/>
        </w:rPr>
        <w:t> </w:t>
      </w:r>
      <w:r>
        <w:rPr>
          <w:color w:val="231F20"/>
        </w:rPr>
        <w:t>миграция,</w:t>
      </w:r>
      <w:r>
        <w:rPr>
          <w:color w:val="231F20"/>
          <w:spacing w:val="-11"/>
        </w:rPr>
        <w:t> </w:t>
      </w:r>
      <w:r>
        <w:rPr>
          <w:color w:val="231F20"/>
        </w:rPr>
        <w:t>семейное</w:t>
      </w:r>
      <w:r>
        <w:rPr>
          <w:color w:val="231F20"/>
          <w:spacing w:val="-11"/>
        </w:rPr>
        <w:t> </w:t>
      </w:r>
      <w:r>
        <w:rPr>
          <w:color w:val="231F20"/>
        </w:rPr>
        <w:t>насилие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др.),</w:t>
      </w:r>
      <w:r>
        <w:rPr>
          <w:color w:val="231F20"/>
          <w:spacing w:val="-49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координатах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социальных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институтов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(семья,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школа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др.)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[2,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21].</w:t>
      </w:r>
      <w:r>
        <w:rPr>
          <w:color w:val="231F20"/>
          <w:spacing w:val="-49"/>
        </w:rPr>
        <w:t> </w:t>
      </w:r>
      <w:r>
        <w:rPr>
          <w:color w:val="231F20"/>
        </w:rPr>
        <w:t>Таким образом, несложно заметить, что психическое здоровье</w:t>
      </w:r>
      <w:r>
        <w:rPr>
          <w:color w:val="231F20"/>
          <w:spacing w:val="1"/>
        </w:rPr>
        <w:t> </w:t>
      </w:r>
      <w:r>
        <w:rPr>
          <w:color w:val="231F20"/>
        </w:rPr>
        <w:t>населения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конце</w:t>
      </w:r>
      <w:r>
        <w:rPr>
          <w:color w:val="231F20"/>
          <w:spacing w:val="-4"/>
        </w:rPr>
        <w:t> </w:t>
      </w:r>
      <w:r>
        <w:rPr>
          <w:color w:val="231F20"/>
        </w:rPr>
        <w:t>ХIХ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начале</w:t>
      </w:r>
      <w:r>
        <w:rPr>
          <w:color w:val="231F20"/>
          <w:spacing w:val="-3"/>
        </w:rPr>
        <w:t> </w:t>
      </w:r>
      <w:r>
        <w:rPr>
          <w:color w:val="231F20"/>
        </w:rPr>
        <w:t>ХХI</w:t>
      </w:r>
      <w:r>
        <w:rPr>
          <w:color w:val="231F20"/>
          <w:spacing w:val="-4"/>
        </w:rPr>
        <w:t> </w:t>
      </w:r>
      <w:r>
        <w:rPr>
          <w:color w:val="231F20"/>
        </w:rPr>
        <w:t>вв.</w:t>
      </w:r>
      <w:r>
        <w:rPr>
          <w:color w:val="231F20"/>
          <w:spacing w:val="-4"/>
        </w:rPr>
        <w:t> </w:t>
      </w:r>
      <w:r>
        <w:rPr>
          <w:color w:val="231F20"/>
        </w:rPr>
        <w:t>стало</w:t>
      </w:r>
      <w:r>
        <w:rPr>
          <w:color w:val="231F20"/>
          <w:spacing w:val="-4"/>
        </w:rPr>
        <w:t> </w:t>
      </w:r>
      <w:r>
        <w:rPr>
          <w:color w:val="231F20"/>
        </w:rPr>
        <w:t>объектом</w:t>
      </w:r>
      <w:r>
        <w:rPr>
          <w:color w:val="231F20"/>
          <w:spacing w:val="-4"/>
        </w:rPr>
        <w:t> </w:t>
      </w:r>
      <w:r>
        <w:rPr>
          <w:color w:val="231F20"/>
        </w:rPr>
        <w:t>присталь-</w:t>
      </w:r>
      <w:r>
        <w:rPr>
          <w:color w:val="231F20"/>
          <w:spacing w:val="-49"/>
        </w:rPr>
        <w:t> </w:t>
      </w:r>
      <w:r>
        <w:rPr>
          <w:color w:val="231F20"/>
        </w:rPr>
        <w:t>ного</w:t>
      </w:r>
      <w:r>
        <w:rPr>
          <w:color w:val="231F20"/>
          <w:spacing w:val="13"/>
        </w:rPr>
        <w:t> </w:t>
      </w:r>
      <w:r>
        <w:rPr>
          <w:color w:val="231F20"/>
        </w:rPr>
        <w:t>внимания</w:t>
      </w:r>
      <w:r>
        <w:rPr>
          <w:color w:val="231F20"/>
          <w:spacing w:val="13"/>
        </w:rPr>
        <w:t> </w:t>
      </w:r>
      <w:r>
        <w:rPr>
          <w:color w:val="231F20"/>
        </w:rPr>
        <w:t>целого</w:t>
      </w:r>
      <w:r>
        <w:rPr>
          <w:color w:val="231F20"/>
          <w:spacing w:val="13"/>
        </w:rPr>
        <w:t> </w:t>
      </w:r>
      <w:r>
        <w:rPr>
          <w:color w:val="231F20"/>
        </w:rPr>
        <w:t>ряда</w:t>
      </w:r>
      <w:r>
        <w:rPr>
          <w:color w:val="231F20"/>
          <w:spacing w:val="13"/>
        </w:rPr>
        <w:t> </w:t>
      </w:r>
      <w:r>
        <w:rPr>
          <w:color w:val="231F20"/>
        </w:rPr>
        <w:t>общественных</w:t>
      </w:r>
      <w:r>
        <w:rPr>
          <w:color w:val="231F20"/>
          <w:spacing w:val="14"/>
        </w:rPr>
        <w:t> </w:t>
      </w:r>
      <w:r>
        <w:rPr>
          <w:color w:val="231F20"/>
        </w:rPr>
        <w:t>наук.</w:t>
      </w:r>
      <w:r>
        <w:rPr>
          <w:color w:val="231F20"/>
          <w:spacing w:val="13"/>
        </w:rPr>
        <w:t> </w:t>
      </w:r>
      <w:r>
        <w:rPr>
          <w:color w:val="231F20"/>
        </w:rPr>
        <w:t>Наряду</w:t>
      </w:r>
      <w:r>
        <w:rPr>
          <w:color w:val="231F20"/>
          <w:spacing w:val="14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прора-</w:t>
      </w:r>
    </w:p>
    <w:p>
      <w:pPr>
        <w:spacing w:after="0" w:line="254" w:lineRule="auto"/>
        <w:jc w:val="right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боткой фундаментально – методологических вопросов получили</w:t>
      </w:r>
      <w:r>
        <w:rPr>
          <w:color w:val="231F20"/>
          <w:spacing w:val="1"/>
        </w:rPr>
        <w:t> </w:t>
      </w:r>
      <w:r>
        <w:rPr>
          <w:color w:val="231F20"/>
        </w:rPr>
        <w:t>свое</w:t>
      </w:r>
      <w:r>
        <w:rPr>
          <w:color w:val="231F20"/>
          <w:spacing w:val="3"/>
        </w:rPr>
        <w:t> </w:t>
      </w:r>
      <w:r>
        <w:rPr>
          <w:color w:val="231F20"/>
        </w:rPr>
        <w:t>развитие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конкретно-прикладные</w:t>
      </w:r>
      <w:r>
        <w:rPr>
          <w:color w:val="231F20"/>
          <w:spacing w:val="3"/>
        </w:rPr>
        <w:t> </w:t>
      </w:r>
      <w:r>
        <w:rPr>
          <w:color w:val="231F20"/>
        </w:rPr>
        <w:t>аспекты.</w:t>
      </w:r>
    </w:p>
    <w:p>
      <w:pPr>
        <w:pStyle w:val="BodyText"/>
        <w:spacing w:line="254" w:lineRule="auto" w:before="2"/>
        <w:ind w:right="136"/>
      </w:pPr>
      <w:r>
        <w:rPr>
          <w:color w:val="231F20"/>
        </w:rPr>
        <w:t>Обобщенно говоря, психическое здоровье современного че-</w:t>
      </w:r>
      <w:r>
        <w:rPr>
          <w:color w:val="231F20"/>
          <w:spacing w:val="1"/>
        </w:rPr>
        <w:t> </w:t>
      </w:r>
      <w:r>
        <w:rPr>
          <w:color w:val="231F20"/>
        </w:rPr>
        <w:t>ловека и общества в целом рассматривается в координатах уров-</w:t>
      </w:r>
      <w:r>
        <w:rPr>
          <w:color w:val="231F20"/>
          <w:spacing w:val="1"/>
        </w:rPr>
        <w:t> </w:t>
      </w:r>
      <w:r>
        <w:rPr>
          <w:color w:val="231F20"/>
        </w:rPr>
        <w:t>ня безопасности</w:t>
      </w:r>
      <w:r>
        <w:rPr>
          <w:color w:val="231F20"/>
          <w:spacing w:val="2"/>
        </w:rPr>
        <w:t> </w:t>
      </w:r>
      <w:r>
        <w:rPr>
          <w:color w:val="231F20"/>
        </w:rPr>
        <w:t>общества.</w:t>
      </w:r>
    </w:p>
    <w:p>
      <w:pPr>
        <w:pStyle w:val="BodyText"/>
        <w:spacing w:line="254" w:lineRule="auto" w:before="2"/>
        <w:ind w:right="136"/>
      </w:pPr>
      <w:r>
        <w:rPr>
          <w:color w:val="231F20"/>
        </w:rPr>
        <w:t>Безопасность – многоуровневый и многокомпонентный фе-</w:t>
      </w:r>
      <w:r>
        <w:rPr>
          <w:color w:val="231F20"/>
          <w:spacing w:val="1"/>
        </w:rPr>
        <w:t> </w:t>
      </w:r>
      <w:r>
        <w:rPr>
          <w:color w:val="231F20"/>
        </w:rPr>
        <w:t>номен. На законодательном уровне впервые дефиниция безопас-</w:t>
      </w:r>
      <w:r>
        <w:rPr>
          <w:color w:val="231F20"/>
          <w:spacing w:val="1"/>
        </w:rPr>
        <w:t> </w:t>
      </w:r>
      <w:r>
        <w:rPr>
          <w:color w:val="231F20"/>
        </w:rPr>
        <w:t>ности</w:t>
      </w:r>
      <w:r>
        <w:rPr>
          <w:color w:val="231F20"/>
          <w:spacing w:val="7"/>
        </w:rPr>
        <w:t> </w:t>
      </w:r>
      <w:r>
        <w:rPr>
          <w:color w:val="231F20"/>
        </w:rPr>
        <w:t>была</w:t>
      </w:r>
      <w:r>
        <w:rPr>
          <w:color w:val="231F20"/>
          <w:spacing w:val="7"/>
        </w:rPr>
        <w:t> </w:t>
      </w:r>
      <w:r>
        <w:rPr>
          <w:color w:val="231F20"/>
        </w:rPr>
        <w:t>сформулирована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Законе</w:t>
      </w:r>
      <w:r>
        <w:rPr>
          <w:color w:val="231F20"/>
          <w:spacing w:val="8"/>
        </w:rPr>
        <w:t> </w:t>
      </w:r>
      <w:r>
        <w:rPr>
          <w:color w:val="231F20"/>
        </w:rPr>
        <w:t>РСФСР</w:t>
      </w:r>
      <w:r>
        <w:rPr>
          <w:color w:val="231F20"/>
          <w:spacing w:val="7"/>
        </w:rPr>
        <w:t> </w:t>
      </w:r>
      <w:r>
        <w:rPr>
          <w:color w:val="231F20"/>
        </w:rPr>
        <w:t>от</w:t>
      </w:r>
      <w:r>
        <w:rPr>
          <w:color w:val="231F20"/>
          <w:spacing w:val="8"/>
        </w:rPr>
        <w:t> </w:t>
      </w:r>
      <w:r>
        <w:rPr>
          <w:color w:val="231F20"/>
        </w:rPr>
        <w:t>18</w:t>
      </w:r>
      <w:r>
        <w:rPr>
          <w:color w:val="231F20"/>
          <w:spacing w:val="7"/>
        </w:rPr>
        <w:t> </w:t>
      </w:r>
      <w:r>
        <w:rPr>
          <w:color w:val="231F20"/>
        </w:rPr>
        <w:t>марта</w:t>
      </w:r>
      <w:r>
        <w:rPr>
          <w:color w:val="231F20"/>
          <w:spacing w:val="8"/>
        </w:rPr>
        <w:t> </w:t>
      </w:r>
      <w:r>
        <w:rPr>
          <w:color w:val="231F20"/>
        </w:rPr>
        <w:t>1992</w:t>
      </w:r>
      <w:r>
        <w:rPr>
          <w:color w:val="231F20"/>
          <w:spacing w:val="6"/>
        </w:rPr>
        <w:t> </w:t>
      </w:r>
      <w:r>
        <w:rPr>
          <w:color w:val="231F20"/>
        </w:rPr>
        <w:t>г.</w:t>
      </w:r>
    </w:p>
    <w:p>
      <w:pPr>
        <w:pStyle w:val="BodyText"/>
        <w:spacing w:line="254" w:lineRule="auto" w:before="3"/>
        <w:ind w:right="136" w:firstLine="0"/>
      </w:pPr>
      <w:r>
        <w:rPr>
          <w:color w:val="231F20"/>
        </w:rPr>
        <w:t>«О безопасности», ст. 1 которого безопасность определяла как со-</w:t>
      </w:r>
      <w:r>
        <w:rPr>
          <w:color w:val="231F20"/>
          <w:spacing w:val="-50"/>
        </w:rPr>
        <w:t> </w:t>
      </w:r>
      <w:r>
        <w:rPr>
          <w:color w:val="231F20"/>
        </w:rPr>
        <w:t>стояние</w:t>
      </w:r>
      <w:r>
        <w:rPr>
          <w:color w:val="231F20"/>
          <w:spacing w:val="-13"/>
        </w:rPr>
        <w:t> </w:t>
      </w:r>
      <w:r>
        <w:rPr>
          <w:color w:val="231F20"/>
        </w:rPr>
        <w:t>защищенности</w:t>
      </w:r>
      <w:r>
        <w:rPr>
          <w:color w:val="231F20"/>
          <w:spacing w:val="-12"/>
        </w:rPr>
        <w:t> </w:t>
      </w:r>
      <w:r>
        <w:rPr>
          <w:color w:val="231F20"/>
        </w:rPr>
        <w:t>жизненно</w:t>
      </w:r>
      <w:r>
        <w:rPr>
          <w:color w:val="231F20"/>
          <w:spacing w:val="-13"/>
        </w:rPr>
        <w:t> </w:t>
      </w:r>
      <w:r>
        <w:rPr>
          <w:color w:val="231F20"/>
        </w:rPr>
        <w:t>важных</w:t>
      </w:r>
      <w:r>
        <w:rPr>
          <w:color w:val="231F20"/>
          <w:spacing w:val="-12"/>
        </w:rPr>
        <w:t> </w:t>
      </w:r>
      <w:r>
        <w:rPr>
          <w:color w:val="231F20"/>
        </w:rPr>
        <w:t>интересов</w:t>
      </w:r>
      <w:r>
        <w:rPr>
          <w:color w:val="231F20"/>
          <w:spacing w:val="-13"/>
        </w:rPr>
        <w:t> </w:t>
      </w:r>
      <w:r>
        <w:rPr>
          <w:color w:val="231F20"/>
        </w:rPr>
        <w:t>личности,</w:t>
      </w:r>
      <w:r>
        <w:rPr>
          <w:color w:val="231F20"/>
          <w:spacing w:val="-12"/>
        </w:rPr>
        <w:t> </w:t>
      </w:r>
      <w:r>
        <w:rPr>
          <w:color w:val="231F20"/>
        </w:rPr>
        <w:t>об-</w:t>
      </w:r>
      <w:r>
        <w:rPr>
          <w:color w:val="231F20"/>
          <w:spacing w:val="-51"/>
        </w:rPr>
        <w:t> </w:t>
      </w:r>
      <w:r>
        <w:rPr>
          <w:color w:val="231F20"/>
        </w:rPr>
        <w:t>щества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3"/>
        </w:rPr>
        <w:t> </w:t>
      </w:r>
      <w:r>
        <w:rPr>
          <w:color w:val="231F20"/>
        </w:rPr>
        <w:t>от</w:t>
      </w:r>
      <w:r>
        <w:rPr>
          <w:color w:val="231F20"/>
          <w:spacing w:val="3"/>
        </w:rPr>
        <w:t> </w:t>
      </w:r>
      <w:r>
        <w:rPr>
          <w:color w:val="231F20"/>
        </w:rPr>
        <w:t>внутренних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внешних</w:t>
      </w:r>
      <w:r>
        <w:rPr>
          <w:color w:val="231F20"/>
          <w:spacing w:val="3"/>
        </w:rPr>
        <w:t> </w:t>
      </w:r>
      <w:r>
        <w:rPr>
          <w:color w:val="231F20"/>
        </w:rPr>
        <w:t>угроз.</w:t>
      </w:r>
    </w:p>
    <w:p>
      <w:pPr>
        <w:pStyle w:val="BodyText"/>
        <w:spacing w:line="254" w:lineRule="auto" w:before="2"/>
        <w:ind w:right="136"/>
      </w:pPr>
      <w:r>
        <w:rPr>
          <w:color w:val="231F20"/>
        </w:rPr>
        <w:t>Современная</w:t>
      </w:r>
      <w:r>
        <w:rPr>
          <w:color w:val="231F20"/>
          <w:spacing w:val="1"/>
        </w:rPr>
        <w:t> </w:t>
      </w:r>
      <w:r>
        <w:rPr>
          <w:color w:val="231F20"/>
        </w:rPr>
        <w:t>социологическая</w:t>
      </w:r>
      <w:r>
        <w:rPr>
          <w:color w:val="231F20"/>
          <w:spacing w:val="1"/>
        </w:rPr>
        <w:t> </w:t>
      </w:r>
      <w:r>
        <w:rPr>
          <w:color w:val="231F20"/>
        </w:rPr>
        <w:t>мысль</w:t>
      </w:r>
      <w:r>
        <w:rPr>
          <w:color w:val="231F20"/>
          <w:spacing w:val="1"/>
        </w:rPr>
        <w:t> </w:t>
      </w:r>
      <w:r>
        <w:rPr>
          <w:color w:val="231F20"/>
        </w:rPr>
        <w:t>рассматривает</w:t>
      </w:r>
      <w:r>
        <w:rPr>
          <w:color w:val="231F20"/>
          <w:spacing w:val="1"/>
        </w:rPr>
        <w:t> </w:t>
      </w:r>
      <w:r>
        <w:rPr>
          <w:color w:val="231F20"/>
        </w:rPr>
        <w:t>без-</w:t>
      </w:r>
      <w:r>
        <w:rPr>
          <w:color w:val="231F20"/>
          <w:spacing w:val="1"/>
        </w:rPr>
        <w:t> </w:t>
      </w:r>
      <w:r>
        <w:rPr>
          <w:color w:val="231F20"/>
        </w:rPr>
        <w:t>опасность как систему с совокупностью элементов, объединен-</w:t>
      </w:r>
      <w:r>
        <w:rPr>
          <w:color w:val="231F20"/>
          <w:spacing w:val="1"/>
        </w:rPr>
        <w:t> </w:t>
      </w:r>
      <w:r>
        <w:rPr>
          <w:color w:val="231F20"/>
        </w:rPr>
        <w:t>ных общими свойствами и связями, функциональной средой и це-</w:t>
      </w:r>
      <w:r>
        <w:rPr>
          <w:color w:val="231F20"/>
          <w:spacing w:val="-50"/>
        </w:rPr>
        <w:t> </w:t>
      </w:r>
      <w:r>
        <w:rPr>
          <w:color w:val="231F20"/>
        </w:rPr>
        <w:t>лью</w:t>
      </w:r>
      <w:r>
        <w:rPr>
          <w:color w:val="231F20"/>
          <w:spacing w:val="-11"/>
        </w:rPr>
        <w:t> </w:t>
      </w:r>
      <w:r>
        <w:rPr>
          <w:color w:val="231F20"/>
        </w:rPr>
        <w:t>существования.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качестве</w:t>
      </w:r>
      <w:r>
        <w:rPr>
          <w:color w:val="231F20"/>
          <w:spacing w:val="-11"/>
        </w:rPr>
        <w:t> </w:t>
      </w:r>
      <w:r>
        <w:rPr>
          <w:color w:val="231F20"/>
        </w:rPr>
        <w:t>основных</w:t>
      </w:r>
      <w:r>
        <w:rPr>
          <w:color w:val="231F20"/>
          <w:spacing w:val="-10"/>
        </w:rPr>
        <w:t> </w:t>
      </w:r>
      <w:r>
        <w:rPr>
          <w:color w:val="231F20"/>
        </w:rPr>
        <w:t>элементов</w:t>
      </w:r>
      <w:r>
        <w:rPr>
          <w:color w:val="231F20"/>
          <w:spacing w:val="-1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50"/>
        </w:rPr>
        <w:t> </w:t>
      </w:r>
      <w:r>
        <w:rPr>
          <w:color w:val="231F20"/>
        </w:rPr>
        <w:t>называются субъекты обеспечения безопасности, объекты, регу-</w:t>
      </w:r>
      <w:r>
        <w:rPr>
          <w:color w:val="231F20"/>
          <w:spacing w:val="1"/>
        </w:rPr>
        <w:t> </w:t>
      </w:r>
      <w:r>
        <w:rPr>
          <w:color w:val="231F20"/>
        </w:rPr>
        <w:t>ляторы,</w:t>
      </w:r>
      <w:r>
        <w:rPr>
          <w:color w:val="231F20"/>
          <w:spacing w:val="1"/>
        </w:rPr>
        <w:t> </w:t>
      </w:r>
      <w:r>
        <w:rPr>
          <w:color w:val="231F20"/>
        </w:rPr>
        <w:t>детерминанты</w:t>
      </w:r>
      <w:r>
        <w:rPr>
          <w:color w:val="231F20"/>
          <w:spacing w:val="2"/>
        </w:rPr>
        <w:t> </w:t>
      </w:r>
      <w:r>
        <w:rPr>
          <w:color w:val="231F20"/>
        </w:rPr>
        <w:t>[4,</w:t>
      </w:r>
      <w:r>
        <w:rPr>
          <w:color w:val="231F20"/>
          <w:spacing w:val="2"/>
        </w:rPr>
        <w:t> </w:t>
      </w:r>
      <w:r>
        <w:rPr>
          <w:color w:val="231F20"/>
        </w:rPr>
        <w:t>С.</w:t>
      </w:r>
      <w:r>
        <w:rPr>
          <w:color w:val="231F20"/>
          <w:spacing w:val="2"/>
        </w:rPr>
        <w:t> </w:t>
      </w:r>
      <w:r>
        <w:rPr>
          <w:color w:val="231F20"/>
        </w:rPr>
        <w:t>51].</w:t>
      </w:r>
    </w:p>
    <w:p>
      <w:pPr>
        <w:pStyle w:val="BodyText"/>
        <w:spacing w:line="254" w:lineRule="auto" w:before="5"/>
        <w:ind w:right="136"/>
        <w:jc w:val="right"/>
      </w:pPr>
      <w:r>
        <w:rPr>
          <w:color w:val="231F20"/>
        </w:rPr>
        <w:t>Виды</w:t>
      </w:r>
      <w:r>
        <w:rPr>
          <w:color w:val="231F20"/>
          <w:spacing w:val="-10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их</w:t>
      </w:r>
      <w:r>
        <w:rPr>
          <w:color w:val="231F20"/>
          <w:spacing w:val="-9"/>
        </w:rPr>
        <w:t> </w:t>
      </w:r>
      <w:r>
        <w:rPr>
          <w:color w:val="231F20"/>
        </w:rPr>
        <w:t>«иерархия»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самодостаточная</w:t>
      </w:r>
      <w:r>
        <w:rPr>
          <w:color w:val="231F20"/>
          <w:spacing w:val="-9"/>
        </w:rPr>
        <w:t> </w:t>
      </w:r>
      <w:r>
        <w:rPr>
          <w:color w:val="231F20"/>
        </w:rPr>
        <w:t>по-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лиотраслевая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проблема,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пролог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более</w:t>
      </w:r>
      <w:r>
        <w:rPr>
          <w:color w:val="231F20"/>
          <w:spacing w:val="-12"/>
        </w:rPr>
        <w:t> </w:t>
      </w:r>
      <w:r>
        <w:rPr>
          <w:color w:val="231F20"/>
        </w:rPr>
        <w:t>адресным</w:t>
      </w:r>
      <w:r>
        <w:rPr>
          <w:color w:val="231F20"/>
          <w:spacing w:val="-12"/>
        </w:rPr>
        <w:t> </w:t>
      </w:r>
      <w:r>
        <w:rPr>
          <w:color w:val="231F20"/>
        </w:rPr>
        <w:t>социально-пра-</w:t>
      </w:r>
      <w:r>
        <w:rPr>
          <w:color w:val="231F20"/>
          <w:spacing w:val="-49"/>
        </w:rPr>
        <w:t> </w:t>
      </w:r>
      <w:r>
        <w:rPr>
          <w:color w:val="231F20"/>
        </w:rPr>
        <w:t>вовым</w:t>
      </w:r>
      <w:r>
        <w:rPr>
          <w:color w:val="231F20"/>
          <w:spacing w:val="1"/>
        </w:rPr>
        <w:t> </w:t>
      </w:r>
      <w:r>
        <w:rPr>
          <w:color w:val="231F20"/>
        </w:rPr>
        <w:t>мерам.</w:t>
      </w:r>
      <w:r>
        <w:rPr>
          <w:color w:val="231F20"/>
          <w:spacing w:val="1"/>
        </w:rPr>
        <w:t> </w:t>
      </w:r>
      <w:r>
        <w:rPr>
          <w:color w:val="231F20"/>
        </w:rPr>
        <w:t>Дискуссия</w:t>
      </w:r>
      <w:r>
        <w:rPr>
          <w:color w:val="231F20"/>
          <w:spacing w:val="1"/>
        </w:rPr>
        <w:t> </w:t>
      </w:r>
      <w:r>
        <w:rPr>
          <w:color w:val="231F20"/>
        </w:rPr>
        <w:t>о видах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и их</w:t>
      </w:r>
      <w:r>
        <w:rPr>
          <w:color w:val="231F20"/>
          <w:spacing w:val="1"/>
        </w:rPr>
        <w:t> </w:t>
      </w:r>
      <w:r>
        <w:rPr>
          <w:color w:val="231F20"/>
        </w:rPr>
        <w:t>соотношении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характерна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нередкими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диаметрально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противоположными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выводами.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Отраслевой критерий позволяет отграничить </w:t>
      </w:r>
      <w:r>
        <w:rPr>
          <w:color w:val="231F20"/>
          <w:spacing w:val="-1"/>
        </w:rPr>
        <w:t>социальную безо-</w:t>
      </w:r>
      <w:r>
        <w:rPr>
          <w:color w:val="231F20"/>
        </w:rPr>
        <w:t> </w:t>
      </w:r>
      <w:r>
        <w:rPr>
          <w:color w:val="231F20"/>
          <w:spacing w:val="-5"/>
        </w:rPr>
        <w:t>пасность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общественной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предложить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более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адресные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меры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сфе-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ре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обеспечения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безопасности.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Так,</w:t>
      </w:r>
      <w:r>
        <w:rPr>
          <w:color w:val="231F20"/>
          <w:spacing w:val="-12"/>
        </w:rPr>
        <w:t> </w:t>
      </w:r>
      <w:r>
        <w:rPr>
          <w:color w:val="231F20"/>
        </w:rPr>
        <w:t>О.</w:t>
      </w:r>
      <w:r>
        <w:rPr>
          <w:color w:val="231F20"/>
          <w:spacing w:val="-11"/>
        </w:rPr>
        <w:t> </w:t>
      </w:r>
      <w:r>
        <w:rPr>
          <w:color w:val="231F20"/>
        </w:rPr>
        <w:t>И.</w:t>
      </w:r>
      <w:r>
        <w:rPr>
          <w:color w:val="231F20"/>
          <w:spacing w:val="-12"/>
        </w:rPr>
        <w:t> </w:t>
      </w:r>
      <w:r>
        <w:rPr>
          <w:color w:val="231F20"/>
        </w:rPr>
        <w:t>Водяненко</w:t>
      </w:r>
      <w:r>
        <w:rPr>
          <w:color w:val="231F20"/>
          <w:spacing w:val="-12"/>
        </w:rPr>
        <w:t> </w:t>
      </w:r>
      <w:r>
        <w:rPr>
          <w:color w:val="231F20"/>
        </w:rPr>
        <w:t>приходит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вы-</w:t>
      </w:r>
      <w:r>
        <w:rPr>
          <w:color w:val="231F20"/>
          <w:spacing w:val="-49"/>
        </w:rPr>
        <w:t> </w:t>
      </w:r>
      <w:r>
        <w:rPr>
          <w:color w:val="231F20"/>
        </w:rPr>
        <w:t>воду, что показателями безопасности социальной сферы являются</w:t>
      </w:r>
      <w:r>
        <w:rPr>
          <w:color w:val="231F20"/>
          <w:spacing w:val="-50"/>
        </w:rPr>
        <w:t> </w:t>
      </w:r>
      <w:r>
        <w:rPr>
          <w:color w:val="231F20"/>
        </w:rPr>
        <w:t>образование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обучение;</w:t>
      </w:r>
      <w:r>
        <w:rPr>
          <w:color w:val="231F20"/>
          <w:spacing w:val="1"/>
        </w:rPr>
        <w:t> </w:t>
      </w:r>
      <w:r>
        <w:rPr>
          <w:color w:val="231F20"/>
        </w:rPr>
        <w:t>здоровье,</w:t>
      </w:r>
      <w:r>
        <w:rPr>
          <w:color w:val="231F20"/>
          <w:spacing w:val="2"/>
        </w:rPr>
        <w:t> </w:t>
      </w:r>
      <w:r>
        <w:rPr>
          <w:color w:val="231F20"/>
        </w:rPr>
        <w:t>питание,</w:t>
      </w:r>
      <w:r>
        <w:rPr>
          <w:color w:val="231F20"/>
          <w:spacing w:val="1"/>
        </w:rPr>
        <w:t> </w:t>
      </w:r>
      <w:r>
        <w:rPr>
          <w:color w:val="231F20"/>
        </w:rPr>
        <w:t>здравоохранение;</w:t>
      </w:r>
      <w:r>
        <w:rPr>
          <w:color w:val="231F20"/>
          <w:spacing w:val="1"/>
        </w:rPr>
        <w:t> </w:t>
      </w:r>
      <w:r>
        <w:rPr>
          <w:color w:val="231F20"/>
        </w:rPr>
        <w:t>до-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ступность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жилья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жилищные</w:t>
      </w:r>
      <w:r>
        <w:rPr>
          <w:color w:val="231F20"/>
          <w:spacing w:val="-12"/>
        </w:rPr>
        <w:t> </w:t>
      </w:r>
      <w:r>
        <w:rPr>
          <w:color w:val="231F20"/>
        </w:rPr>
        <w:t>условия;</w:t>
      </w:r>
      <w:r>
        <w:rPr>
          <w:color w:val="231F20"/>
          <w:spacing w:val="-12"/>
        </w:rPr>
        <w:t> </w:t>
      </w:r>
      <w:r>
        <w:rPr>
          <w:color w:val="231F20"/>
        </w:rPr>
        <w:t>культура,</w:t>
      </w:r>
      <w:r>
        <w:rPr>
          <w:color w:val="231F20"/>
          <w:spacing w:val="-12"/>
        </w:rPr>
        <w:t> </w:t>
      </w:r>
      <w:r>
        <w:rPr>
          <w:color w:val="231F20"/>
        </w:rPr>
        <w:t>традиции,</w:t>
      </w:r>
      <w:r>
        <w:rPr>
          <w:color w:val="231F20"/>
          <w:spacing w:val="-12"/>
        </w:rPr>
        <w:t> </w:t>
      </w:r>
      <w:r>
        <w:rPr>
          <w:color w:val="231F20"/>
        </w:rPr>
        <w:t>семей-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ные ценности; материальное благосостояние, безработица </w:t>
      </w:r>
      <w:r>
        <w:rPr>
          <w:color w:val="231F20"/>
          <w:spacing w:val="-2"/>
        </w:rPr>
        <w:t>и исполь-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зование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рабочей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силы;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бедность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неравенство,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включая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гендерное;</w:t>
      </w:r>
      <w:r>
        <w:rPr>
          <w:color w:val="231F20"/>
          <w:spacing w:val="-50"/>
        </w:rPr>
        <w:t> </w:t>
      </w:r>
      <w:r>
        <w:rPr>
          <w:color w:val="231F20"/>
        </w:rPr>
        <w:t>доступ</w:t>
      </w:r>
      <w:r>
        <w:rPr>
          <w:color w:val="231F20"/>
          <w:spacing w:val="-2"/>
        </w:rPr>
        <w:t> </w:t>
      </w:r>
      <w:r>
        <w:rPr>
          <w:color w:val="231F20"/>
        </w:rPr>
        <w:t>к</w:t>
      </w:r>
      <w:r>
        <w:rPr>
          <w:color w:val="231F20"/>
          <w:spacing w:val="-1"/>
        </w:rPr>
        <w:t> </w:t>
      </w:r>
      <w:r>
        <w:rPr>
          <w:color w:val="231F20"/>
        </w:rPr>
        <w:t>технологическим</w:t>
      </w:r>
      <w:r>
        <w:rPr>
          <w:color w:val="231F20"/>
          <w:spacing w:val="-1"/>
        </w:rPr>
        <w:t> </w:t>
      </w:r>
      <w:r>
        <w:rPr>
          <w:color w:val="231F20"/>
        </w:rPr>
        <w:t>инновациям;</w:t>
      </w:r>
      <w:r>
        <w:rPr>
          <w:color w:val="231F20"/>
          <w:spacing w:val="-1"/>
        </w:rPr>
        <w:t> </w:t>
      </w:r>
      <w:r>
        <w:rPr>
          <w:color w:val="231F20"/>
        </w:rPr>
        <w:t>экологические</w:t>
      </w:r>
      <w:r>
        <w:rPr>
          <w:color w:val="231F20"/>
          <w:spacing w:val="-1"/>
        </w:rPr>
        <w:t> </w:t>
      </w:r>
      <w:r>
        <w:rPr>
          <w:color w:val="231F20"/>
        </w:rPr>
        <w:t>проблемы;</w:t>
      </w:r>
    </w:p>
    <w:p>
      <w:pPr>
        <w:pStyle w:val="BodyText"/>
        <w:spacing w:before="11"/>
        <w:ind w:firstLine="0"/>
      </w:pPr>
      <w:r>
        <w:rPr>
          <w:color w:val="231F20"/>
        </w:rPr>
        <w:t>стабильность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политике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7"/>
        </w:rPr>
        <w:t> </w:t>
      </w:r>
      <w:r>
        <w:rPr>
          <w:color w:val="231F20"/>
        </w:rPr>
        <w:t>сфере</w:t>
      </w:r>
      <w:r>
        <w:rPr>
          <w:color w:val="231F20"/>
          <w:spacing w:val="-6"/>
        </w:rPr>
        <w:t> </w:t>
      </w:r>
      <w:r>
        <w:rPr>
          <w:color w:val="231F20"/>
        </w:rPr>
        <w:t>[3,</w:t>
      </w:r>
      <w:r>
        <w:rPr>
          <w:color w:val="231F20"/>
          <w:spacing w:val="-7"/>
        </w:rPr>
        <w:t> </w:t>
      </w:r>
      <w:r>
        <w:rPr>
          <w:color w:val="231F20"/>
        </w:rPr>
        <w:t>С.</w:t>
      </w:r>
      <w:r>
        <w:rPr>
          <w:color w:val="231F20"/>
          <w:spacing w:val="-6"/>
        </w:rPr>
        <w:t> </w:t>
      </w:r>
      <w:r>
        <w:rPr>
          <w:color w:val="231F20"/>
        </w:rPr>
        <w:t>16–21].</w:t>
      </w:r>
    </w:p>
    <w:p>
      <w:pPr>
        <w:pStyle w:val="BodyText"/>
        <w:spacing w:line="254" w:lineRule="auto" w:before="16"/>
        <w:ind w:right="136"/>
      </w:pPr>
      <w:r>
        <w:rPr>
          <w:color w:val="231F20"/>
          <w:spacing w:val="-3"/>
        </w:rPr>
        <w:t>Жесткие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обыденные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условия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современного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российского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социу-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ма исследователями воспринимаются как перманентное </w:t>
      </w:r>
      <w:r>
        <w:rPr>
          <w:color w:val="231F20"/>
          <w:spacing w:val="-2"/>
        </w:rPr>
        <w:t>социальное</w:t>
      </w:r>
      <w:r>
        <w:rPr>
          <w:color w:val="231F20"/>
          <w:spacing w:val="-50"/>
        </w:rPr>
        <w:t> </w:t>
      </w:r>
      <w:r>
        <w:rPr>
          <w:color w:val="231F20"/>
        </w:rPr>
        <w:t>насилие [1,</w:t>
      </w:r>
      <w:r>
        <w:rPr>
          <w:color w:val="231F20"/>
          <w:spacing w:val="1"/>
        </w:rPr>
        <w:t> </w:t>
      </w:r>
      <w:r>
        <w:rPr>
          <w:color w:val="231F20"/>
        </w:rPr>
        <w:t>С.</w:t>
      </w:r>
      <w:r>
        <w:rPr>
          <w:color w:val="231F20"/>
          <w:spacing w:val="2"/>
        </w:rPr>
        <w:t> </w:t>
      </w:r>
      <w:r>
        <w:rPr>
          <w:color w:val="231F20"/>
        </w:rPr>
        <w:t>154–161].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/>
      </w:pPr>
      <w:r>
        <w:rPr>
          <w:color w:val="231F20"/>
          <w:w w:val="105"/>
        </w:rPr>
        <w:t>Социальное насилие выражается и в удушающей уплотни-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тельной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застройке,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которая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только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сложно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переносится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сама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по себе, но, словно комета, тянет за собой целый хвост проблем: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необеспеченность рабочими местами, недоступность учрежде-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ний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здравоохранения,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образования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новоселов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старожилов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[12,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214–221].</w:t>
      </w:r>
    </w:p>
    <w:p>
      <w:pPr>
        <w:pStyle w:val="BodyText"/>
        <w:spacing w:line="254" w:lineRule="auto" w:before="5"/>
        <w:ind w:right="136"/>
      </w:pP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современных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публикация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специалистов</w:t>
      </w:r>
      <w:r>
        <w:rPr>
          <w:color w:val="231F20"/>
          <w:spacing w:val="-11"/>
        </w:rPr>
        <w:t> </w:t>
      </w:r>
      <w:r>
        <w:rPr>
          <w:color w:val="231F20"/>
        </w:rPr>
        <w:t>ставится</w:t>
      </w:r>
      <w:r>
        <w:rPr>
          <w:color w:val="231F20"/>
          <w:spacing w:val="-11"/>
        </w:rPr>
        <w:t> </w:t>
      </w:r>
      <w:r>
        <w:rPr>
          <w:color w:val="231F20"/>
        </w:rPr>
        <w:t>под</w:t>
      </w:r>
      <w:r>
        <w:rPr>
          <w:color w:val="231F20"/>
          <w:spacing w:val="-11"/>
        </w:rPr>
        <w:t> </w:t>
      </w:r>
      <w:r>
        <w:rPr>
          <w:color w:val="231F20"/>
        </w:rPr>
        <w:t>сомне-</w:t>
      </w:r>
      <w:r>
        <w:rPr>
          <w:color w:val="231F20"/>
          <w:spacing w:val="-50"/>
        </w:rPr>
        <w:t> </w:t>
      </w:r>
      <w:r>
        <w:rPr>
          <w:color w:val="231F20"/>
        </w:rPr>
        <w:t>ние практика уплотнительной застройки. В частности, исследова-</w:t>
      </w:r>
      <w:r>
        <w:rPr>
          <w:color w:val="231F20"/>
          <w:spacing w:val="-50"/>
        </w:rPr>
        <w:t> </w:t>
      </w:r>
      <w:r>
        <w:rPr>
          <w:color w:val="231F20"/>
        </w:rPr>
        <w:t>тели</w:t>
      </w:r>
      <w:r>
        <w:rPr>
          <w:color w:val="231F20"/>
          <w:spacing w:val="1"/>
        </w:rPr>
        <w:t> </w:t>
      </w:r>
      <w:r>
        <w:rPr>
          <w:color w:val="231F20"/>
        </w:rPr>
        <w:t>приходят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выводу</w:t>
      </w:r>
      <w:r>
        <w:rPr>
          <w:color w:val="231F20"/>
          <w:spacing w:val="2"/>
        </w:rPr>
        <w:t> </w:t>
      </w:r>
      <w:r>
        <w:rPr>
          <w:color w:val="231F20"/>
        </w:rPr>
        <w:t>приходят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выводам</w:t>
      </w:r>
      <w:r>
        <w:rPr>
          <w:color w:val="231F20"/>
          <w:spacing w:val="2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</w:rPr>
        <w:t>том,</w:t>
      </w:r>
      <w:r>
        <w:rPr>
          <w:color w:val="231F20"/>
          <w:spacing w:val="2"/>
        </w:rPr>
        <w:t> </w:t>
      </w:r>
      <w:r>
        <w:rPr>
          <w:color w:val="231F20"/>
        </w:rPr>
        <w:t>что:</w:t>
      </w:r>
    </w:p>
    <w:p>
      <w:pPr>
        <w:pStyle w:val="ListParagraph"/>
        <w:numPr>
          <w:ilvl w:val="0"/>
          <w:numId w:val="27"/>
        </w:numPr>
        <w:tabs>
          <w:tab w:pos="754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массовый характер точечной застройки выгоден в первую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очередь для региональных властей, а также для подрядных орга-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низаций;</w:t>
      </w:r>
    </w:p>
    <w:p>
      <w:pPr>
        <w:pStyle w:val="ListParagraph"/>
        <w:numPr>
          <w:ilvl w:val="0"/>
          <w:numId w:val="27"/>
        </w:numPr>
        <w:tabs>
          <w:tab w:pos="750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зарубежные специалисты делают акцент на природоохран-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ные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мероприятия,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сотрудничество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с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органами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местного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самоуправ-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ления, органами государственной власти и институтами граждан-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общества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[11,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92–99].</w:t>
      </w:r>
    </w:p>
    <w:p>
      <w:pPr>
        <w:pStyle w:val="BodyText"/>
        <w:spacing w:line="254" w:lineRule="auto" w:before="4"/>
        <w:ind w:right="136"/>
      </w:pPr>
      <w:r>
        <w:rPr>
          <w:color w:val="231F20"/>
        </w:rPr>
        <w:t>Общество нуждается в законодательном закреплении (напри-</w:t>
      </w:r>
      <w:r>
        <w:rPr>
          <w:color w:val="231F20"/>
          <w:spacing w:val="-50"/>
        </w:rPr>
        <w:t> </w:t>
      </w:r>
      <w:r>
        <w:rPr>
          <w:color w:val="231F20"/>
        </w:rPr>
        <w:t>мер, в Градостроительном Кодексе РФ) дефиниции уплотнитель-</w:t>
      </w:r>
      <w:r>
        <w:rPr>
          <w:color w:val="231F20"/>
          <w:spacing w:val="1"/>
        </w:rPr>
        <w:t> </w:t>
      </w:r>
      <w:r>
        <w:rPr>
          <w:color w:val="231F20"/>
        </w:rPr>
        <w:t>ной застройки и расширении законодательных рамок ее обжало-</w:t>
      </w:r>
      <w:r>
        <w:rPr>
          <w:color w:val="231F20"/>
          <w:spacing w:val="1"/>
        </w:rPr>
        <w:t> </w:t>
      </w:r>
      <w:r>
        <w:rPr>
          <w:color w:val="231F20"/>
        </w:rPr>
        <w:t>вания</w:t>
      </w:r>
      <w:r>
        <w:rPr>
          <w:color w:val="231F20"/>
          <w:spacing w:val="1"/>
        </w:rPr>
        <w:t> </w:t>
      </w:r>
      <w:r>
        <w:rPr>
          <w:color w:val="231F20"/>
        </w:rPr>
        <w:t>со</w:t>
      </w:r>
      <w:r>
        <w:rPr>
          <w:color w:val="231F20"/>
          <w:spacing w:val="2"/>
        </w:rPr>
        <w:t> </w:t>
      </w:r>
      <w:r>
        <w:rPr>
          <w:color w:val="231F20"/>
        </w:rPr>
        <w:t>стороны</w:t>
      </w:r>
      <w:r>
        <w:rPr>
          <w:color w:val="231F20"/>
          <w:spacing w:val="1"/>
        </w:rPr>
        <w:t> </w:t>
      </w:r>
      <w:r>
        <w:rPr>
          <w:color w:val="231F20"/>
        </w:rPr>
        <w:t>широкого</w:t>
      </w:r>
      <w:r>
        <w:rPr>
          <w:color w:val="231F20"/>
          <w:spacing w:val="2"/>
        </w:rPr>
        <w:t> </w:t>
      </w:r>
      <w:r>
        <w:rPr>
          <w:color w:val="231F20"/>
        </w:rPr>
        <w:t>круга</w:t>
      </w:r>
      <w:r>
        <w:rPr>
          <w:color w:val="231F20"/>
          <w:spacing w:val="2"/>
        </w:rPr>
        <w:t> </w:t>
      </w:r>
      <w:r>
        <w:rPr>
          <w:color w:val="231F20"/>
        </w:rPr>
        <w:t>лиц.</w:t>
      </w:r>
    </w:p>
    <w:p>
      <w:pPr>
        <w:pStyle w:val="BodyText"/>
        <w:spacing w:line="254" w:lineRule="auto" w:before="3"/>
        <w:ind w:right="136"/>
      </w:pPr>
      <w:r>
        <w:rPr>
          <w:color w:val="231F20"/>
        </w:rPr>
        <w:t>К обозначенным проблемам добавьте городской шум, не по-</w:t>
      </w:r>
      <w:r>
        <w:rPr>
          <w:color w:val="231F20"/>
          <w:spacing w:val="1"/>
        </w:rPr>
        <w:t> </w:t>
      </w:r>
      <w:r>
        <w:rPr>
          <w:color w:val="231F20"/>
        </w:rPr>
        <w:t>зволяющий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новостройках</w:t>
      </w:r>
      <w:r>
        <w:rPr>
          <w:color w:val="231F20"/>
          <w:spacing w:val="18"/>
        </w:rPr>
        <w:t> </w:t>
      </w:r>
      <w:r>
        <w:rPr>
          <w:color w:val="231F20"/>
        </w:rPr>
        <w:t>открыть</w:t>
      </w:r>
      <w:r>
        <w:rPr>
          <w:color w:val="231F20"/>
          <w:spacing w:val="18"/>
        </w:rPr>
        <w:t> </w:t>
      </w:r>
      <w:r>
        <w:rPr>
          <w:color w:val="231F20"/>
        </w:rPr>
        <w:t>окно</w:t>
      </w:r>
      <w:r>
        <w:rPr>
          <w:color w:val="231F20"/>
          <w:spacing w:val="18"/>
        </w:rPr>
        <w:t> </w:t>
      </w:r>
      <w:r>
        <w:rPr>
          <w:color w:val="231F20"/>
        </w:rPr>
        <w:t>или</w:t>
      </w:r>
      <w:r>
        <w:rPr>
          <w:color w:val="231F20"/>
          <w:spacing w:val="18"/>
        </w:rPr>
        <w:t> </w:t>
      </w:r>
      <w:r>
        <w:rPr>
          <w:color w:val="231F20"/>
        </w:rPr>
        <w:t>сокращающий</w:t>
      </w:r>
      <w:r>
        <w:rPr>
          <w:color w:val="231F20"/>
          <w:spacing w:val="18"/>
        </w:rPr>
        <w:t> </w:t>
      </w:r>
      <w:r>
        <w:rPr>
          <w:color w:val="231F20"/>
        </w:rPr>
        <w:t>эту</w:t>
      </w:r>
    </w:p>
    <w:p>
      <w:pPr>
        <w:pStyle w:val="BodyText"/>
        <w:spacing w:line="254" w:lineRule="auto" w:before="2"/>
        <w:ind w:right="136" w:firstLine="0"/>
      </w:pPr>
      <w:r>
        <w:rPr>
          <w:color w:val="231F20"/>
        </w:rPr>
        <w:t>«роскошь» только до ночного времени, скопление людей, «состя-</w:t>
      </w:r>
      <w:r>
        <w:rPr>
          <w:color w:val="231F20"/>
          <w:spacing w:val="1"/>
        </w:rPr>
        <w:t> </w:t>
      </w:r>
      <w:r>
        <w:rPr>
          <w:color w:val="231F20"/>
        </w:rPr>
        <w:t>зания административного ресурса» между жителями «муравейни-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ков»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схожем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звучании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«человейников»)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поводу</w:t>
      </w:r>
      <w:r>
        <w:rPr>
          <w:color w:val="231F20"/>
          <w:spacing w:val="-11"/>
        </w:rPr>
        <w:t> </w:t>
      </w:r>
      <w:r>
        <w:rPr>
          <w:color w:val="231F20"/>
        </w:rPr>
        <w:t>возможного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устройства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детей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школьные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дошкольные</w:t>
      </w:r>
      <w:r>
        <w:rPr>
          <w:color w:val="231F20"/>
          <w:spacing w:val="-12"/>
        </w:rPr>
        <w:t> </w:t>
      </w:r>
      <w:r>
        <w:rPr>
          <w:color w:val="231F20"/>
        </w:rPr>
        <w:t>учреждения,</w:t>
      </w:r>
      <w:r>
        <w:rPr>
          <w:color w:val="231F20"/>
          <w:spacing w:val="-12"/>
        </w:rPr>
        <w:t> </w:t>
      </w:r>
      <w:r>
        <w:rPr>
          <w:color w:val="231F20"/>
        </w:rPr>
        <w:t>постоян-</w:t>
      </w:r>
      <w:r>
        <w:rPr>
          <w:color w:val="231F20"/>
          <w:spacing w:val="-50"/>
        </w:rPr>
        <w:t> </w:t>
      </w:r>
      <w:r>
        <w:rPr>
          <w:color w:val="231F20"/>
        </w:rPr>
        <w:t>ные баталии в прямом смысле жителей городских районов с оче-</w:t>
      </w:r>
      <w:r>
        <w:rPr>
          <w:color w:val="231F20"/>
          <w:spacing w:val="1"/>
        </w:rPr>
        <w:t> </w:t>
      </w:r>
      <w:r>
        <w:rPr>
          <w:color w:val="231F20"/>
        </w:rPr>
        <w:t>редными попытками уплотнительной застройки со стороны вла-</w:t>
      </w:r>
      <w:r>
        <w:rPr>
          <w:color w:val="231F20"/>
          <w:spacing w:val="1"/>
        </w:rPr>
        <w:t> </w:t>
      </w:r>
      <w:r>
        <w:rPr>
          <w:color w:val="231F20"/>
        </w:rPr>
        <w:t>стей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застройщиков,</w:t>
      </w:r>
      <w:r>
        <w:rPr>
          <w:color w:val="231F20"/>
          <w:spacing w:val="5"/>
        </w:rPr>
        <w:t> </w:t>
      </w:r>
      <w:r>
        <w:rPr>
          <w:color w:val="231F20"/>
        </w:rPr>
        <w:t>сражения</w:t>
      </w:r>
      <w:r>
        <w:rPr>
          <w:color w:val="231F20"/>
          <w:spacing w:val="5"/>
        </w:rPr>
        <w:t> </w:t>
      </w:r>
      <w:r>
        <w:rPr>
          <w:color w:val="231F20"/>
        </w:rPr>
        <w:t>из-за</w:t>
      </w:r>
      <w:r>
        <w:rPr>
          <w:color w:val="231F20"/>
          <w:spacing w:val="4"/>
        </w:rPr>
        <w:t> </w:t>
      </w:r>
      <w:r>
        <w:rPr>
          <w:color w:val="231F20"/>
        </w:rPr>
        <w:t>парковочных</w:t>
      </w:r>
      <w:r>
        <w:rPr>
          <w:color w:val="231F20"/>
          <w:spacing w:val="5"/>
        </w:rPr>
        <w:t> </w:t>
      </w:r>
      <w:r>
        <w:rPr>
          <w:color w:val="231F20"/>
        </w:rPr>
        <w:t>мест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пр.</w:t>
      </w:r>
    </w:p>
    <w:p>
      <w:pPr>
        <w:pStyle w:val="BodyText"/>
        <w:spacing w:line="254" w:lineRule="auto" w:before="5"/>
        <w:ind w:right="133"/>
      </w:pPr>
      <w:r>
        <w:rPr>
          <w:color w:val="231F20"/>
        </w:rPr>
        <w:t>Есть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другие</w:t>
      </w:r>
      <w:r>
        <w:rPr>
          <w:color w:val="231F20"/>
          <w:spacing w:val="-9"/>
        </w:rPr>
        <w:t> </w:t>
      </w:r>
      <w:r>
        <w:rPr>
          <w:color w:val="231F20"/>
        </w:rPr>
        <w:t>стороны</w:t>
      </w:r>
      <w:r>
        <w:rPr>
          <w:color w:val="231F20"/>
          <w:spacing w:val="-10"/>
        </w:rPr>
        <w:t> </w:t>
      </w:r>
      <w:r>
        <w:rPr>
          <w:color w:val="231F20"/>
        </w:rPr>
        <w:t>современной</w:t>
      </w:r>
      <w:r>
        <w:rPr>
          <w:color w:val="231F20"/>
          <w:spacing w:val="-10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-9"/>
        </w:rPr>
        <w:t> </w:t>
      </w:r>
      <w:r>
        <w:rPr>
          <w:color w:val="231F20"/>
        </w:rPr>
        <w:t>индустрии.</w:t>
      </w:r>
      <w:r>
        <w:rPr>
          <w:color w:val="231F20"/>
          <w:spacing w:val="-51"/>
        </w:rPr>
        <w:t> </w:t>
      </w:r>
      <w:r>
        <w:rPr>
          <w:color w:val="231F20"/>
          <w:w w:val="105"/>
        </w:rPr>
        <w:t>Кто не слышал о коррупционных схемах размещения государ-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ственных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строительных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заказов,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жульнических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процедурах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об-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щественных слушаний, связанных с уплотнительной застрой-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кой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[12,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214–221].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/>
      </w:pPr>
      <w:r>
        <w:rPr>
          <w:color w:val="231F20"/>
        </w:rPr>
        <w:t>Есть и множество достойных, позитивных новелл в строи-</w:t>
      </w:r>
      <w:r>
        <w:rPr>
          <w:color w:val="231F20"/>
          <w:spacing w:val="1"/>
        </w:rPr>
        <w:t> </w:t>
      </w:r>
      <w:r>
        <w:rPr>
          <w:color w:val="231F20"/>
        </w:rPr>
        <w:t>тельной индустрии последних десятилетий: удобство и вариатив-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признакам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жилых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помещений,</w:t>
      </w:r>
      <w:r>
        <w:rPr>
          <w:color w:val="231F20"/>
          <w:spacing w:val="-11"/>
        </w:rPr>
        <w:t> </w:t>
      </w:r>
      <w:r>
        <w:rPr>
          <w:color w:val="231F20"/>
        </w:rPr>
        <w:t>совершенствуются</w:t>
      </w:r>
      <w:r>
        <w:rPr>
          <w:color w:val="231F20"/>
          <w:spacing w:val="-50"/>
        </w:rPr>
        <w:t> </w:t>
      </w:r>
      <w:r>
        <w:rPr>
          <w:color w:val="231F20"/>
        </w:rPr>
        <w:t>ее правовое обеспечение, сотрудничество с банковскими и власт-</w:t>
      </w:r>
      <w:r>
        <w:rPr>
          <w:color w:val="231F20"/>
          <w:spacing w:val="1"/>
        </w:rPr>
        <w:t> </w:t>
      </w:r>
      <w:r>
        <w:rPr>
          <w:color w:val="231F20"/>
        </w:rPr>
        <w:t>ными</w:t>
      </w:r>
      <w:r>
        <w:rPr>
          <w:color w:val="231F20"/>
          <w:spacing w:val="-7"/>
        </w:rPr>
        <w:t> </w:t>
      </w:r>
      <w:r>
        <w:rPr>
          <w:color w:val="231F20"/>
        </w:rPr>
        <w:t>структурами,</w:t>
      </w:r>
      <w:r>
        <w:rPr>
          <w:color w:val="231F20"/>
          <w:spacing w:val="-6"/>
        </w:rPr>
        <w:t> </w:t>
      </w:r>
      <w:r>
        <w:rPr>
          <w:color w:val="231F20"/>
        </w:rPr>
        <w:t>направленными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более</w:t>
      </w:r>
      <w:r>
        <w:rPr>
          <w:color w:val="231F20"/>
          <w:spacing w:val="-7"/>
        </w:rPr>
        <w:t> </w:t>
      </w:r>
      <w:r>
        <w:rPr>
          <w:color w:val="231F20"/>
        </w:rPr>
        <w:t>комфортные</w:t>
      </w:r>
      <w:r>
        <w:rPr>
          <w:color w:val="231F20"/>
          <w:spacing w:val="-6"/>
        </w:rPr>
        <w:t> </w:t>
      </w:r>
      <w:r>
        <w:rPr>
          <w:color w:val="231F20"/>
        </w:rPr>
        <w:t>условия</w:t>
      </w:r>
      <w:r>
        <w:rPr>
          <w:color w:val="231F20"/>
          <w:spacing w:val="-50"/>
        </w:rPr>
        <w:t> </w:t>
      </w:r>
      <w:r>
        <w:rPr>
          <w:color w:val="231F20"/>
        </w:rPr>
        <w:t>договоров</w:t>
      </w:r>
      <w:r>
        <w:rPr>
          <w:color w:val="231F20"/>
          <w:spacing w:val="3"/>
        </w:rPr>
        <w:t> </w:t>
      </w:r>
      <w:r>
        <w:rPr>
          <w:color w:val="231F20"/>
        </w:rPr>
        <w:t>для</w:t>
      </w:r>
      <w:r>
        <w:rPr>
          <w:color w:val="231F20"/>
          <w:spacing w:val="4"/>
        </w:rPr>
        <w:t> </w:t>
      </w:r>
      <w:r>
        <w:rPr>
          <w:color w:val="231F20"/>
        </w:rPr>
        <w:t>приобретателей</w:t>
      </w:r>
      <w:r>
        <w:rPr>
          <w:color w:val="231F20"/>
          <w:spacing w:val="4"/>
        </w:rPr>
        <w:t> </w:t>
      </w:r>
      <w:r>
        <w:rPr>
          <w:color w:val="231F20"/>
        </w:rPr>
        <w:t>жилых</w:t>
      </w:r>
      <w:r>
        <w:rPr>
          <w:color w:val="231F20"/>
          <w:spacing w:val="4"/>
        </w:rPr>
        <w:t> </w:t>
      </w:r>
      <w:r>
        <w:rPr>
          <w:color w:val="231F20"/>
        </w:rPr>
        <w:t>помещений,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др.</w:t>
      </w:r>
    </w:p>
    <w:p>
      <w:pPr>
        <w:pStyle w:val="BodyText"/>
        <w:spacing w:line="254" w:lineRule="auto" w:before="5"/>
        <w:ind w:right="136"/>
      </w:pPr>
      <w:r>
        <w:rPr>
          <w:color w:val="231F20"/>
        </w:rPr>
        <w:t>Таким</w:t>
      </w:r>
      <w:r>
        <w:rPr>
          <w:color w:val="231F20"/>
          <w:spacing w:val="-14"/>
        </w:rPr>
        <w:t> </w:t>
      </w:r>
      <w:r>
        <w:rPr>
          <w:color w:val="231F20"/>
        </w:rPr>
        <w:t>образом,</w:t>
      </w:r>
      <w:r>
        <w:rPr>
          <w:color w:val="231F20"/>
          <w:spacing w:val="-13"/>
        </w:rPr>
        <w:t> </w:t>
      </w:r>
      <w:r>
        <w:rPr>
          <w:color w:val="231F20"/>
        </w:rPr>
        <w:t>тенденции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современной</w:t>
      </w:r>
      <w:r>
        <w:rPr>
          <w:color w:val="231F20"/>
          <w:spacing w:val="-13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-13"/>
        </w:rPr>
        <w:t> </w:t>
      </w:r>
      <w:r>
        <w:rPr>
          <w:color w:val="231F20"/>
        </w:rPr>
        <w:t>инду-</w:t>
      </w:r>
      <w:r>
        <w:rPr>
          <w:color w:val="231F20"/>
          <w:spacing w:val="-50"/>
        </w:rPr>
        <w:t> </w:t>
      </w:r>
      <w:r>
        <w:rPr>
          <w:color w:val="231F20"/>
        </w:rPr>
        <w:t>стрии следует рассматривать с позиции социальной 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человека. Без необходимого правового регулирования они прив-</w:t>
      </w:r>
      <w:r>
        <w:rPr>
          <w:color w:val="231F20"/>
          <w:spacing w:val="1"/>
        </w:rPr>
        <w:t> </w:t>
      </w:r>
      <w:r>
        <w:rPr>
          <w:color w:val="231F20"/>
        </w:rPr>
        <w:t>носят мощные деструктивные факторы общесоциального уровня,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том</w:t>
      </w:r>
      <w:r>
        <w:rPr>
          <w:color w:val="231F20"/>
          <w:spacing w:val="17"/>
        </w:rPr>
        <w:t> </w:t>
      </w:r>
      <w:r>
        <w:rPr>
          <w:color w:val="231F20"/>
        </w:rPr>
        <w:t>числе</w:t>
      </w:r>
      <w:r>
        <w:rPr>
          <w:color w:val="231F20"/>
          <w:spacing w:val="17"/>
        </w:rPr>
        <w:t> </w:t>
      </w:r>
      <w:r>
        <w:rPr>
          <w:color w:val="231F20"/>
        </w:rPr>
        <w:t>–</w:t>
      </w:r>
      <w:r>
        <w:rPr>
          <w:color w:val="231F20"/>
          <w:spacing w:val="17"/>
        </w:rPr>
        <w:t> </w:t>
      </w:r>
      <w:r>
        <w:rPr>
          <w:color w:val="231F20"/>
        </w:rPr>
        <w:t>негативные</w:t>
      </w:r>
      <w:r>
        <w:rPr>
          <w:color w:val="231F20"/>
          <w:spacing w:val="17"/>
        </w:rPr>
        <w:t> </w:t>
      </w:r>
      <w:r>
        <w:rPr>
          <w:color w:val="231F20"/>
        </w:rPr>
        <w:t>тенденции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динамике</w:t>
      </w:r>
      <w:r>
        <w:rPr>
          <w:color w:val="231F20"/>
          <w:spacing w:val="17"/>
        </w:rPr>
        <w:t> </w:t>
      </w:r>
      <w:r>
        <w:rPr>
          <w:color w:val="231F20"/>
        </w:rPr>
        <w:t>условий</w:t>
      </w:r>
      <w:r>
        <w:rPr>
          <w:color w:val="231F20"/>
          <w:spacing w:val="17"/>
        </w:rPr>
        <w:t> </w:t>
      </w:r>
      <w:r>
        <w:rPr>
          <w:color w:val="231F20"/>
        </w:rPr>
        <w:t>жизни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психического</w:t>
      </w:r>
      <w:r>
        <w:rPr>
          <w:color w:val="231F20"/>
          <w:spacing w:val="2"/>
        </w:rPr>
        <w:t> </w:t>
      </w:r>
      <w:r>
        <w:rPr>
          <w:color w:val="231F20"/>
        </w:rPr>
        <w:t>здоровья</w:t>
      </w:r>
      <w:r>
        <w:rPr>
          <w:color w:val="231F20"/>
          <w:spacing w:val="2"/>
        </w:rPr>
        <w:t> </w:t>
      </w:r>
      <w:r>
        <w:rPr>
          <w:color w:val="231F20"/>
        </w:rPr>
        <w:t>населения</w:t>
      </w:r>
      <w:r>
        <w:rPr>
          <w:color w:val="231F20"/>
          <w:spacing w:val="2"/>
        </w:rPr>
        <w:t> </w:t>
      </w:r>
      <w:r>
        <w:rPr>
          <w:color w:val="231F20"/>
        </w:rPr>
        <w:t>России.</w:t>
      </w:r>
    </w:p>
    <w:p>
      <w:pPr>
        <w:pStyle w:val="BodyText"/>
        <w:spacing w:line="254" w:lineRule="auto" w:before="5"/>
        <w:ind w:right="134"/>
      </w:pPr>
      <w:r>
        <w:rPr>
          <w:color w:val="231F20"/>
          <w:spacing w:val="-1"/>
        </w:rPr>
        <w:t>Важная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роль</w:t>
      </w:r>
      <w:r>
        <w:rPr>
          <w:color w:val="231F20"/>
          <w:spacing w:val="-12"/>
        </w:rPr>
        <w:t> </w:t>
      </w:r>
      <w:r>
        <w:rPr>
          <w:color w:val="231F20"/>
        </w:rPr>
        <w:t>здесь</w:t>
      </w:r>
      <w:r>
        <w:rPr>
          <w:color w:val="231F20"/>
          <w:spacing w:val="-12"/>
        </w:rPr>
        <w:t> </w:t>
      </w:r>
      <w:r>
        <w:rPr>
          <w:color w:val="231F20"/>
        </w:rPr>
        <w:t>должна</w:t>
      </w:r>
      <w:r>
        <w:rPr>
          <w:color w:val="231F20"/>
          <w:spacing w:val="-12"/>
        </w:rPr>
        <w:t> </w:t>
      </w:r>
      <w:r>
        <w:rPr>
          <w:color w:val="231F20"/>
        </w:rPr>
        <w:t>принадлежать</w:t>
      </w:r>
      <w:r>
        <w:rPr>
          <w:color w:val="231F20"/>
          <w:spacing w:val="-12"/>
        </w:rPr>
        <w:t> </w:t>
      </w:r>
      <w:r>
        <w:rPr>
          <w:color w:val="231F20"/>
        </w:rPr>
        <w:t>нормам</w:t>
      </w:r>
      <w:r>
        <w:rPr>
          <w:color w:val="231F20"/>
          <w:spacing w:val="-12"/>
        </w:rPr>
        <w:t> </w:t>
      </w:r>
      <w:r>
        <w:rPr>
          <w:color w:val="231F20"/>
        </w:rPr>
        <w:t>администра-</w:t>
      </w:r>
      <w:r>
        <w:rPr>
          <w:color w:val="231F20"/>
          <w:spacing w:val="-50"/>
        </w:rPr>
        <w:t> </w:t>
      </w:r>
      <w:r>
        <w:rPr>
          <w:color w:val="231F20"/>
        </w:rPr>
        <w:t>тивно-регулятивного права, которые призваны обеспечить откры-</w:t>
      </w:r>
      <w:r>
        <w:rPr>
          <w:color w:val="231F20"/>
          <w:spacing w:val="-50"/>
        </w:rPr>
        <w:t> </w:t>
      </w:r>
      <w:r>
        <w:rPr>
          <w:color w:val="231F20"/>
        </w:rPr>
        <w:t>тые, справедливые механизмы принимаемых решений: обсужде-</w:t>
      </w:r>
      <w:r>
        <w:rPr>
          <w:color w:val="231F20"/>
          <w:spacing w:val="1"/>
        </w:rPr>
        <w:t> </w:t>
      </w:r>
      <w:r>
        <w:rPr>
          <w:color w:val="231F20"/>
        </w:rPr>
        <w:t>ния, общественные слушания, эффективные механизмы правовых</w:t>
      </w:r>
      <w:r>
        <w:rPr>
          <w:color w:val="231F20"/>
          <w:spacing w:val="-50"/>
        </w:rPr>
        <w:t> </w:t>
      </w:r>
      <w:r>
        <w:rPr>
          <w:color w:val="231F20"/>
        </w:rPr>
        <w:t>обжалований</w:t>
      </w:r>
      <w:r>
        <w:rPr>
          <w:color w:val="231F20"/>
          <w:spacing w:val="1"/>
        </w:rPr>
        <w:t> </w:t>
      </w:r>
      <w:r>
        <w:rPr>
          <w:color w:val="231F20"/>
        </w:rPr>
        <w:t>и пр.</w:t>
      </w:r>
    </w:p>
    <w:p>
      <w:pPr>
        <w:pStyle w:val="BodyText"/>
        <w:spacing w:line="254" w:lineRule="auto" w:before="4"/>
        <w:ind w:right="135"/>
      </w:pPr>
      <w:r>
        <w:rPr>
          <w:color w:val="231F20"/>
        </w:rPr>
        <w:t>Особенностью российской действительности стали техноло-</w:t>
      </w:r>
      <w:r>
        <w:rPr>
          <w:color w:val="231F20"/>
          <w:spacing w:val="1"/>
        </w:rPr>
        <w:t> </w:t>
      </w:r>
      <w:r>
        <w:rPr>
          <w:color w:val="231F20"/>
        </w:rPr>
        <w:t>гии выдачи разрешений на строительство объекта вразрез здраво-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му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смыслу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мыслимых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норм,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проявляют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чудеса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гибкости;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чудовищное</w:t>
      </w:r>
      <w:r>
        <w:rPr>
          <w:color w:val="231F20"/>
          <w:spacing w:val="-13"/>
        </w:rPr>
        <w:t> </w:t>
      </w:r>
      <w:r>
        <w:rPr>
          <w:color w:val="231F20"/>
        </w:rPr>
        <w:t>опережение</w:t>
      </w:r>
      <w:r>
        <w:rPr>
          <w:color w:val="231F20"/>
          <w:spacing w:val="-12"/>
        </w:rPr>
        <w:t> </w:t>
      </w:r>
      <w:r>
        <w:rPr>
          <w:color w:val="231F20"/>
        </w:rPr>
        <w:t>жилищной</w:t>
      </w:r>
      <w:r>
        <w:rPr>
          <w:color w:val="231F20"/>
          <w:spacing w:val="-12"/>
        </w:rPr>
        <w:t> </w:t>
      </w:r>
      <w:r>
        <w:rPr>
          <w:color w:val="231F20"/>
        </w:rPr>
        <w:t>застройки</w:t>
      </w:r>
      <w:r>
        <w:rPr>
          <w:color w:val="231F20"/>
          <w:spacing w:val="-12"/>
        </w:rPr>
        <w:t> </w:t>
      </w:r>
      <w:r>
        <w:rPr>
          <w:color w:val="231F20"/>
        </w:rPr>
        <w:t>над</w:t>
      </w:r>
      <w:r>
        <w:rPr>
          <w:color w:val="231F20"/>
          <w:spacing w:val="-12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12"/>
        </w:rPr>
        <w:t> </w:t>
      </w:r>
      <w:r>
        <w:rPr>
          <w:color w:val="231F20"/>
        </w:rPr>
        <w:t>ин-</w:t>
      </w:r>
      <w:r>
        <w:rPr>
          <w:color w:val="231F20"/>
          <w:spacing w:val="-50"/>
        </w:rPr>
        <w:t> </w:t>
      </w:r>
      <w:r>
        <w:rPr>
          <w:color w:val="231F20"/>
        </w:rPr>
        <w:t>фраструктурой; несоблюдение властями и застройщиками обяза-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тельств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синхронизации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жилищного</w:t>
      </w:r>
      <w:r>
        <w:rPr>
          <w:color w:val="231F20"/>
          <w:spacing w:val="-12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50"/>
        </w:rPr>
        <w:t> </w:t>
      </w:r>
      <w:r>
        <w:rPr>
          <w:color w:val="231F20"/>
        </w:rPr>
        <w:t>сферой</w:t>
      </w:r>
      <w:r>
        <w:rPr>
          <w:color w:val="231F20"/>
          <w:spacing w:val="15"/>
        </w:rPr>
        <w:t> </w:t>
      </w:r>
      <w:r>
        <w:rPr>
          <w:color w:val="231F20"/>
        </w:rPr>
        <w:t>осваиваемых</w:t>
      </w:r>
      <w:r>
        <w:rPr>
          <w:color w:val="231F20"/>
          <w:spacing w:val="15"/>
        </w:rPr>
        <w:t> </w:t>
      </w:r>
      <w:r>
        <w:rPr>
          <w:color w:val="231F20"/>
        </w:rPr>
        <w:t>территорий;</w:t>
      </w:r>
      <w:r>
        <w:rPr>
          <w:color w:val="231F20"/>
          <w:spacing w:val="15"/>
        </w:rPr>
        <w:t> </w:t>
      </w:r>
      <w:r>
        <w:rPr>
          <w:color w:val="231F20"/>
        </w:rPr>
        <w:t>обход</w:t>
      </w:r>
      <w:r>
        <w:rPr>
          <w:color w:val="231F20"/>
          <w:spacing w:val="15"/>
        </w:rPr>
        <w:t> </w:t>
      </w:r>
      <w:r>
        <w:rPr>
          <w:color w:val="231F20"/>
        </w:rPr>
        <w:t>участия</w:t>
      </w:r>
      <w:r>
        <w:rPr>
          <w:color w:val="231F20"/>
          <w:spacing w:val="15"/>
        </w:rPr>
        <w:t> </w:t>
      </w:r>
      <w:r>
        <w:rPr>
          <w:color w:val="231F20"/>
        </w:rPr>
        <w:t>общественности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вопросах</w:t>
      </w:r>
      <w:r>
        <w:rPr>
          <w:color w:val="231F20"/>
          <w:spacing w:val="2"/>
        </w:rPr>
        <w:t> </w:t>
      </w:r>
      <w:r>
        <w:rPr>
          <w:color w:val="231F20"/>
        </w:rPr>
        <w:t>уплотнительной</w:t>
      </w:r>
      <w:r>
        <w:rPr>
          <w:color w:val="231F20"/>
          <w:spacing w:val="3"/>
        </w:rPr>
        <w:t> </w:t>
      </w:r>
      <w:r>
        <w:rPr>
          <w:color w:val="231F20"/>
        </w:rPr>
        <w:t>застройки.</w:t>
      </w:r>
    </w:p>
    <w:p>
      <w:pPr>
        <w:pStyle w:val="BodyText"/>
        <w:spacing w:line="254" w:lineRule="auto" w:before="7"/>
        <w:ind w:right="134"/>
      </w:pP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этой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связи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полной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серьезностью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следует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говорить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обходимости криминализации незаконной уплотнительной за-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стройки, а также нарушения процедуры проведения обществен-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ных слушаний, связанных с уплотнительной застройкой, как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наиболее приметного и негативного явления современной ур-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банизации.</w:t>
      </w:r>
    </w:p>
    <w:p>
      <w:pPr>
        <w:pStyle w:val="BodyText"/>
        <w:spacing w:line="254" w:lineRule="auto" w:before="5"/>
        <w:ind w:right="136"/>
      </w:pPr>
      <w:r>
        <w:rPr>
          <w:color w:val="231F20"/>
        </w:rPr>
        <w:t>Предпринятый</w:t>
      </w:r>
      <w:r>
        <w:rPr>
          <w:color w:val="231F20"/>
          <w:spacing w:val="1"/>
        </w:rPr>
        <w:t> </w:t>
      </w:r>
      <w:r>
        <w:rPr>
          <w:color w:val="231F20"/>
        </w:rPr>
        <w:t>анализ</w:t>
      </w:r>
      <w:r>
        <w:rPr>
          <w:color w:val="231F20"/>
          <w:spacing w:val="1"/>
        </w:rPr>
        <w:t> </w:t>
      </w:r>
      <w:r>
        <w:rPr>
          <w:color w:val="231F20"/>
        </w:rPr>
        <w:t>проблематики</w:t>
      </w:r>
      <w:r>
        <w:rPr>
          <w:color w:val="231F20"/>
          <w:spacing w:val="1"/>
        </w:rPr>
        <w:t> </w:t>
      </w:r>
      <w:r>
        <w:rPr>
          <w:color w:val="231F20"/>
        </w:rPr>
        <w:t>современных</w:t>
      </w:r>
      <w:r>
        <w:rPr>
          <w:color w:val="231F20"/>
          <w:spacing w:val="1"/>
        </w:rPr>
        <w:t> </w:t>
      </w:r>
      <w:r>
        <w:rPr>
          <w:color w:val="231F20"/>
        </w:rPr>
        <w:t>тенден-</w:t>
      </w:r>
      <w:r>
        <w:rPr>
          <w:color w:val="231F20"/>
          <w:spacing w:val="1"/>
        </w:rPr>
        <w:t> </w:t>
      </w:r>
      <w:r>
        <w:rPr>
          <w:color w:val="231F20"/>
        </w:rPr>
        <w:t>ций строительной отрасли приводит автора работы к следующим</w:t>
      </w:r>
      <w:r>
        <w:rPr>
          <w:color w:val="231F20"/>
          <w:spacing w:val="1"/>
        </w:rPr>
        <w:t> </w:t>
      </w:r>
      <w:r>
        <w:rPr>
          <w:color w:val="231F20"/>
        </w:rPr>
        <w:t>выводам.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28"/>
        </w:numPr>
        <w:tabs>
          <w:tab w:pos="740" w:val="left" w:leader="none"/>
        </w:tabs>
        <w:spacing w:line="254" w:lineRule="auto" w:before="94" w:after="0"/>
        <w:ind w:left="118" w:right="133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Тенденции развития современной строительной отрасли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имеют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разновекторный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характер: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от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однозначно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позитивных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до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столь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же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очевидных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негативных.</w:t>
      </w:r>
    </w:p>
    <w:p>
      <w:pPr>
        <w:pStyle w:val="ListParagraph"/>
        <w:numPr>
          <w:ilvl w:val="0"/>
          <w:numId w:val="28"/>
        </w:numPr>
        <w:tabs>
          <w:tab w:pos="734" w:val="left" w:leader="none"/>
        </w:tabs>
        <w:spacing w:line="254" w:lineRule="auto" w:before="3" w:after="0"/>
        <w:ind w:left="118" w:right="134" w:firstLine="396"/>
        <w:jc w:val="both"/>
        <w:rPr>
          <w:sz w:val="21"/>
        </w:rPr>
      </w:pPr>
      <w:r>
        <w:rPr>
          <w:color w:val="231F20"/>
          <w:sz w:val="21"/>
        </w:rPr>
        <w:t>Те из них, которые носят негативное значение, по уровню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влияния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социум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следует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рассматривать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координатах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социаль-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ной безопасности.</w:t>
      </w:r>
    </w:p>
    <w:p>
      <w:pPr>
        <w:pStyle w:val="ListParagraph"/>
        <w:numPr>
          <w:ilvl w:val="0"/>
          <w:numId w:val="28"/>
        </w:numPr>
        <w:tabs>
          <w:tab w:pos="735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Требует законодательного закрепления дефиниция уплот-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нительной застройки.</w:t>
      </w:r>
    </w:p>
    <w:p>
      <w:pPr>
        <w:pStyle w:val="ListParagraph"/>
        <w:numPr>
          <w:ilvl w:val="0"/>
          <w:numId w:val="28"/>
        </w:numPr>
        <w:tabs>
          <w:tab w:pos="733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Следует расширить правовые гарантии открытости и объ-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ективности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слушаний,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связанных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уплотнительной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застройкой.</w:t>
      </w:r>
    </w:p>
    <w:p>
      <w:pPr>
        <w:pStyle w:val="ListParagraph"/>
        <w:numPr>
          <w:ilvl w:val="0"/>
          <w:numId w:val="28"/>
        </w:numPr>
        <w:tabs>
          <w:tab w:pos="733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Существенные нарушения процедуры общественных слу-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шаний по вопросам уплотнительной застройки следует кримина-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лизировать.</w:t>
      </w:r>
    </w:p>
    <w:p>
      <w:pPr>
        <w:pStyle w:val="ListParagraph"/>
        <w:numPr>
          <w:ilvl w:val="0"/>
          <w:numId w:val="28"/>
        </w:numPr>
        <w:tabs>
          <w:tab w:pos="723" w:val="left" w:leader="none"/>
        </w:tabs>
        <w:spacing w:line="254" w:lineRule="auto" w:before="2" w:after="0"/>
        <w:ind w:left="118" w:right="133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Нуждается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криминализации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выдача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незаконного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разреше-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ния на возведение объекта уплотнительной застройки в том чис-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квалифицированным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составом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преступления,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каким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должно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стать возведение объекта уплотнительной застройки, повлекшее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тяжкие последствия, с которым следует связать причинение круп-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ного ущерба и иные тяжкие последствия (необратимость послед-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ствий, например, невозможность их устранения по различным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причинам и др.).</w:t>
      </w:r>
    </w:p>
    <w:p>
      <w:pPr>
        <w:pStyle w:val="BodyText"/>
        <w:spacing w:before="5"/>
        <w:ind w:left="0" w:firstLine="0"/>
        <w:jc w:val="left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29"/>
        </w:numPr>
        <w:tabs>
          <w:tab w:pos="698" w:val="left" w:leader="none"/>
        </w:tabs>
        <w:spacing w:line="249" w:lineRule="auto" w:before="177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Алексеева Т. А. </w:t>
      </w:r>
      <w:r>
        <w:rPr>
          <w:color w:val="231F20"/>
          <w:sz w:val="18"/>
        </w:rPr>
        <w:t>Социальная безопасность личности в период неустой-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чивого развития социальной системы России // Социальная политика и соци-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ология.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2011,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10. С. 154–161.</w:t>
      </w:r>
    </w:p>
    <w:p>
      <w:pPr>
        <w:pStyle w:val="ListParagraph"/>
        <w:numPr>
          <w:ilvl w:val="0"/>
          <w:numId w:val="29"/>
        </w:numPr>
        <w:tabs>
          <w:tab w:pos="700" w:val="left" w:leader="none"/>
        </w:tabs>
        <w:spacing w:line="249" w:lineRule="auto" w:before="2" w:after="0"/>
        <w:ind w:left="118" w:right="134" w:firstLine="396"/>
        <w:jc w:val="both"/>
        <w:rPr>
          <w:sz w:val="18"/>
        </w:rPr>
      </w:pPr>
      <w:r>
        <w:rPr>
          <w:i/>
          <w:color w:val="231F20"/>
          <w:sz w:val="18"/>
        </w:rPr>
        <w:t>Багери М. </w:t>
      </w:r>
      <w:r>
        <w:rPr>
          <w:color w:val="231F20"/>
          <w:sz w:val="18"/>
        </w:rPr>
        <w:t>Социокультурная динамика психического здоровья лично-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сти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ситуации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преднамеренной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или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вынужденной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миграции.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Автореф.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дис.…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к.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психол. н.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2005.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21 с.</w:t>
      </w:r>
    </w:p>
    <w:p>
      <w:pPr>
        <w:pStyle w:val="ListParagraph"/>
        <w:numPr>
          <w:ilvl w:val="0"/>
          <w:numId w:val="29"/>
        </w:numPr>
        <w:tabs>
          <w:tab w:pos="699" w:val="left" w:leader="none"/>
        </w:tabs>
        <w:spacing w:line="249" w:lineRule="auto" w:before="2" w:after="0"/>
        <w:ind w:left="118" w:right="138" w:firstLine="396"/>
        <w:jc w:val="both"/>
        <w:rPr>
          <w:sz w:val="18"/>
        </w:rPr>
      </w:pPr>
      <w:r>
        <w:rPr>
          <w:i/>
          <w:color w:val="231F20"/>
          <w:sz w:val="18"/>
        </w:rPr>
        <w:t>Водяненко О. И. </w:t>
      </w:r>
      <w:r>
        <w:rPr>
          <w:color w:val="231F20"/>
          <w:sz w:val="18"/>
        </w:rPr>
        <w:t>Безопасность социальной сферы/ / Информационная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безопасность регионов.2016,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 (23). С. 16–21.</w:t>
      </w:r>
    </w:p>
    <w:p>
      <w:pPr>
        <w:pStyle w:val="ListParagraph"/>
        <w:numPr>
          <w:ilvl w:val="0"/>
          <w:numId w:val="29"/>
        </w:numPr>
        <w:tabs>
          <w:tab w:pos="692" w:val="left" w:leader="none"/>
        </w:tabs>
        <w:spacing w:line="249" w:lineRule="auto" w:before="2" w:after="0"/>
        <w:ind w:left="118" w:right="137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Дашкова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pacing w:val="-1"/>
          <w:sz w:val="18"/>
        </w:rPr>
        <w:t>С.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В.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Социальная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безопасность: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Учебное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пособие.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Волгоград,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2016. 156 с.</w:t>
      </w:r>
    </w:p>
    <w:p>
      <w:pPr>
        <w:pStyle w:val="ListParagraph"/>
        <w:numPr>
          <w:ilvl w:val="0"/>
          <w:numId w:val="29"/>
        </w:numPr>
        <w:tabs>
          <w:tab w:pos="686" w:val="left" w:leader="none"/>
        </w:tabs>
        <w:spacing w:line="249" w:lineRule="auto" w:before="1" w:after="0"/>
        <w:ind w:left="118" w:right="134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Ефимов К. М. </w:t>
      </w:r>
      <w:r>
        <w:rPr>
          <w:color w:val="231F20"/>
          <w:w w:val="95"/>
          <w:sz w:val="18"/>
        </w:rPr>
        <w:t>Катастрофическое состояние окружающей среды как нега-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тивная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социальная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реальность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ХХI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в.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Автореф.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дис.д-ра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социол.н.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М.,2005.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50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7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29"/>
        </w:numPr>
        <w:tabs>
          <w:tab w:pos="700" w:val="left" w:leader="none"/>
        </w:tabs>
        <w:spacing w:line="249" w:lineRule="auto" w:before="93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Иванова А. Е. </w:t>
      </w:r>
      <w:r>
        <w:rPr>
          <w:color w:val="231F20"/>
          <w:sz w:val="18"/>
        </w:rPr>
        <w:t>Социальная среда и психическое здоровье населения 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Социс.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1992, №1.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19–31.</w:t>
      </w:r>
    </w:p>
    <w:p>
      <w:pPr>
        <w:pStyle w:val="ListParagraph"/>
        <w:numPr>
          <w:ilvl w:val="0"/>
          <w:numId w:val="29"/>
        </w:numPr>
        <w:tabs>
          <w:tab w:pos="700" w:val="left" w:leader="none"/>
        </w:tabs>
        <w:spacing w:line="249" w:lineRule="auto" w:before="1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Колотова Н. В. </w:t>
      </w:r>
      <w:r>
        <w:rPr>
          <w:color w:val="231F20"/>
          <w:sz w:val="18"/>
        </w:rPr>
        <w:t>Социальная безопасность как элемент национальной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стратегии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//Труды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Института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государства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права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академии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наук.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2013.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1. С. 60–82.</w:t>
      </w:r>
    </w:p>
    <w:p>
      <w:pPr>
        <w:pStyle w:val="ListParagraph"/>
        <w:numPr>
          <w:ilvl w:val="0"/>
          <w:numId w:val="29"/>
        </w:numPr>
        <w:tabs>
          <w:tab w:pos="700" w:val="left" w:leader="none"/>
        </w:tabs>
        <w:spacing w:line="249" w:lineRule="auto" w:before="3" w:after="0"/>
        <w:ind w:left="118" w:right="132" w:firstLine="396"/>
        <w:jc w:val="both"/>
        <w:rPr>
          <w:sz w:val="18"/>
        </w:rPr>
      </w:pPr>
      <w:r>
        <w:rPr>
          <w:i/>
          <w:color w:val="231F20"/>
          <w:sz w:val="18"/>
        </w:rPr>
        <w:t>Кос А. В. </w:t>
      </w:r>
      <w:r>
        <w:rPr>
          <w:color w:val="231F20"/>
          <w:sz w:val="18"/>
        </w:rPr>
        <w:t>Вектор психического благополучия в пространстве россий-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ских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реалий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современного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российского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социума.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Автореф.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дис.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к.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социол.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Саратов, 2009. – 19 с.</w:t>
      </w:r>
    </w:p>
    <w:p>
      <w:pPr>
        <w:pStyle w:val="ListParagraph"/>
        <w:numPr>
          <w:ilvl w:val="0"/>
          <w:numId w:val="29"/>
        </w:numPr>
        <w:tabs>
          <w:tab w:pos="693" w:val="left" w:leader="none"/>
        </w:tabs>
        <w:spacing w:line="249" w:lineRule="auto" w:before="2" w:after="0"/>
        <w:ind w:left="118" w:right="137" w:firstLine="396"/>
        <w:jc w:val="both"/>
        <w:rPr>
          <w:sz w:val="18"/>
        </w:rPr>
      </w:pPr>
      <w:r>
        <w:rPr>
          <w:i/>
          <w:color w:val="231F20"/>
          <w:sz w:val="18"/>
        </w:rPr>
        <w:t>Кузнецов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Н.</w:t>
      </w:r>
      <w:r>
        <w:rPr>
          <w:i/>
          <w:color w:val="231F20"/>
          <w:spacing w:val="-11"/>
          <w:sz w:val="18"/>
        </w:rPr>
        <w:t> </w:t>
      </w:r>
      <w:r>
        <w:rPr>
          <w:color w:val="231F20"/>
          <w:sz w:val="18"/>
        </w:rPr>
        <w:t>Социология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безопасности: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Учебное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пособие.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Книга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бизнес. 2007.</w:t>
      </w:r>
    </w:p>
    <w:p>
      <w:pPr>
        <w:pStyle w:val="ListParagraph"/>
        <w:numPr>
          <w:ilvl w:val="0"/>
          <w:numId w:val="29"/>
        </w:numPr>
        <w:tabs>
          <w:tab w:pos="781" w:val="left" w:leader="none"/>
        </w:tabs>
        <w:spacing w:line="249" w:lineRule="auto" w:before="1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Петраков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pacing w:val="-1"/>
          <w:sz w:val="18"/>
        </w:rPr>
        <w:t>Б.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Д.</w:t>
      </w:r>
      <w:r>
        <w:rPr>
          <w:color w:val="231F20"/>
          <w:spacing w:val="-1"/>
          <w:sz w:val="18"/>
        </w:rPr>
        <w:t>,</w:t>
      </w:r>
      <w:r>
        <w:rPr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Петракова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Л.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Б.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Психическое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здоровье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народов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мира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ХХ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веке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Медицина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здравоохранение.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Сер.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Социальная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гигиена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органи-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зация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здравоохранения. Вып.5. М.,1984.</w:t>
      </w:r>
    </w:p>
    <w:p>
      <w:pPr>
        <w:pStyle w:val="ListParagraph"/>
        <w:numPr>
          <w:ilvl w:val="0"/>
          <w:numId w:val="29"/>
        </w:numPr>
        <w:tabs>
          <w:tab w:pos="785" w:val="left" w:leader="none"/>
        </w:tabs>
        <w:spacing w:line="249" w:lineRule="auto" w:before="3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Пешина Э. В.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Рыженков А. В. </w:t>
      </w:r>
      <w:r>
        <w:rPr>
          <w:color w:val="231F20"/>
          <w:sz w:val="18"/>
        </w:rPr>
        <w:t>Точечная застройка городов: россий-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ский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зарубежный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опыт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Вестник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УРГЭУ.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2013.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5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(49).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92–99.</w:t>
      </w:r>
    </w:p>
    <w:p>
      <w:pPr>
        <w:pStyle w:val="ListParagraph"/>
        <w:numPr>
          <w:ilvl w:val="0"/>
          <w:numId w:val="29"/>
        </w:numPr>
        <w:tabs>
          <w:tab w:pos="781" w:val="left" w:leader="none"/>
        </w:tabs>
        <w:spacing w:line="249" w:lineRule="auto" w:before="1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Сафонов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2"/>
          <w:sz w:val="18"/>
        </w:rPr>
        <w:t>В.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Н.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Правовая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охрана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психического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здоровья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координатах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социальной, общественной и национальной безопасности. В сб.: Безопасность,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личность, общество: социально-правовые аспекты. Сборник статей по мате-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риалам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Всероссийского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круглого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стола.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Северо-Западный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филиал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ФГБОУВО</w:t>
      </w:r>
    </w:p>
    <w:p>
      <w:pPr>
        <w:spacing w:before="3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«Российский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государственный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университет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правосудия».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214–221.</w:t>
      </w:r>
    </w:p>
    <w:p>
      <w:pPr>
        <w:pStyle w:val="ListParagraph"/>
        <w:numPr>
          <w:ilvl w:val="0"/>
          <w:numId w:val="29"/>
        </w:numPr>
        <w:tabs>
          <w:tab w:pos="780" w:val="left" w:leader="none"/>
        </w:tabs>
        <w:spacing w:line="249" w:lineRule="auto" w:before="9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Ташлыков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2"/>
          <w:sz w:val="18"/>
        </w:rPr>
        <w:t>В.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А.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Актуальные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вопросы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психического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здоровья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Психи-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ческое здоровье Санкт-Петербург-2000. Мат. конф. 20–21 апреля 2000 г. Изд-во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СПбГУ,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2000.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7–11.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338.</w:t>
      </w:r>
    </w:p>
    <w:p>
      <w:pPr>
        <w:spacing w:line="249" w:lineRule="auto" w:before="9"/>
        <w:ind w:left="118" w:right="645" w:firstLine="0"/>
        <w:jc w:val="both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Усков Владислав </w:t>
      </w:r>
      <w:r>
        <w:rPr>
          <w:i/>
          <w:color w:val="231F20"/>
          <w:w w:val="95"/>
          <w:sz w:val="18"/>
        </w:rPr>
        <w:t>Владимирович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канд.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наук</w:t>
      </w:r>
    </w:p>
    <w:p>
      <w:pPr>
        <w:spacing w:line="249" w:lineRule="auto" w:before="1"/>
        <w:ind w:left="118" w:right="38" w:firstLine="0"/>
        <w:jc w:val="both"/>
        <w:rPr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0"/>
          <w:sz w:val="18"/>
        </w:rPr>
        <w:t>архитектурно-строительный университет)</w:t>
      </w:r>
      <w:r>
        <w:rPr>
          <w:color w:val="231F20"/>
          <w:spacing w:val="-38"/>
          <w:w w:val="90"/>
          <w:sz w:val="18"/>
        </w:rPr>
        <w:t> </w:t>
      </w:r>
      <w:r>
        <w:rPr>
          <w:i/>
          <w:color w:val="231F20"/>
          <w:sz w:val="18"/>
        </w:rPr>
        <w:t>Рубальский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Евгений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Олегович</w:t>
      </w:r>
      <w:r>
        <w:rPr>
          <w:color w:val="231F20"/>
          <w:sz w:val="18"/>
        </w:rPr>
        <w:t>,</w:t>
      </w:r>
    </w:p>
    <w:p>
      <w:pPr>
        <w:spacing w:before="3"/>
        <w:ind w:left="118" w:right="0" w:firstLine="0"/>
        <w:jc w:val="both"/>
        <w:rPr>
          <w:sz w:val="18"/>
        </w:rPr>
      </w:pPr>
      <w:r>
        <w:rPr>
          <w:color w:val="231F20"/>
          <w:w w:val="95"/>
          <w:sz w:val="18"/>
        </w:rPr>
        <w:t>канд.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биол.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наук,</w:t>
      </w:r>
    </w:p>
    <w:p>
      <w:pPr>
        <w:spacing w:before="9"/>
        <w:ind w:left="118" w:right="0" w:firstLine="0"/>
        <w:jc w:val="both"/>
        <w:rPr>
          <w:sz w:val="18"/>
        </w:rPr>
      </w:pPr>
      <w:r>
        <w:rPr>
          <w:color w:val="231F20"/>
          <w:w w:val="95"/>
          <w:sz w:val="18"/>
        </w:rPr>
        <w:t>(Research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Fellow,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Department</w:t>
      </w:r>
    </w:p>
    <w:p>
      <w:pPr>
        <w:spacing w:line="249" w:lineRule="auto" w:before="9"/>
        <w:ind w:left="118" w:right="572" w:firstLine="0"/>
        <w:jc w:val="left"/>
        <w:rPr>
          <w:sz w:val="18"/>
        </w:rPr>
      </w:pPr>
      <w:r>
        <w:rPr>
          <w:color w:val="231F20"/>
          <w:spacing w:val="-1"/>
          <w:w w:val="95"/>
          <w:sz w:val="18"/>
        </w:rPr>
        <w:t>of Cardiothoracic, </w:t>
      </w:r>
      <w:r>
        <w:rPr>
          <w:color w:val="231F20"/>
          <w:w w:val="95"/>
          <w:sz w:val="18"/>
        </w:rPr>
        <w:t>Trans-plantation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and Vascular Surgery, Hannover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Medical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School)</w:t>
      </w:r>
    </w:p>
    <w:p>
      <w:pPr>
        <w:spacing w:line="249" w:lineRule="auto" w:before="2"/>
        <w:ind w:left="118" w:right="850" w:firstLine="0"/>
        <w:jc w:val="left"/>
        <w:rPr>
          <w:i/>
          <w:sz w:val="18"/>
        </w:rPr>
      </w:pPr>
      <w:r>
        <w:rPr>
          <w:i/>
          <w:color w:val="231F20"/>
          <w:spacing w:val="-1"/>
          <w:w w:val="95"/>
          <w:sz w:val="18"/>
        </w:rPr>
        <w:t>E-mail: </w:t>
      </w:r>
      <w:hyperlink r:id="rId74">
        <w:r>
          <w:rPr>
            <w:i/>
            <w:color w:val="231F20"/>
            <w:w w:val="95"/>
            <w:sz w:val="18"/>
          </w:rPr>
          <w:t>vladuskov@yandex.ru,</w:t>
        </w:r>
      </w:hyperlink>
      <w:r>
        <w:rPr>
          <w:i/>
          <w:color w:val="231F20"/>
          <w:spacing w:val="-40"/>
          <w:w w:val="95"/>
          <w:sz w:val="18"/>
        </w:rPr>
        <w:t> </w:t>
      </w:r>
      <w:hyperlink r:id="rId75">
        <w:r>
          <w:rPr>
            <w:i/>
            <w:color w:val="231F20"/>
            <w:sz w:val="18"/>
          </w:rPr>
          <w:t>e.o.rubalsky@gmail.com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459" w:right="0" w:firstLine="0"/>
        <w:jc w:val="left"/>
        <w:rPr>
          <w:sz w:val="18"/>
        </w:rPr>
      </w:pPr>
      <w:r>
        <w:rPr>
          <w:i/>
          <w:color w:val="231F20"/>
          <w:w w:val="95"/>
          <w:sz w:val="18"/>
        </w:rPr>
        <w:t>Uskov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Vladislav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Vladimirovich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118" w:right="136" w:firstLine="1464"/>
        <w:jc w:val="right"/>
        <w:rPr>
          <w:sz w:val="18"/>
        </w:rPr>
      </w:pPr>
      <w:r>
        <w:rPr>
          <w:color w:val="231F20"/>
          <w:w w:val="95"/>
          <w:sz w:val="18"/>
        </w:rPr>
        <w:t>PhD in Sci. Ec.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(Saint Petersburg State University of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Architecture and Civil Engineering)</w:t>
      </w:r>
      <w:r>
        <w:rPr>
          <w:color w:val="231F20"/>
          <w:spacing w:val="1"/>
          <w:w w:val="95"/>
          <w:sz w:val="18"/>
        </w:rPr>
        <w:t> </w:t>
      </w:r>
      <w:r>
        <w:rPr>
          <w:i/>
          <w:color w:val="231F20"/>
          <w:sz w:val="18"/>
        </w:rPr>
        <w:t>Rubalsky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Evgeny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Olegovich</w:t>
      </w:r>
      <w:r>
        <w:rPr>
          <w:color w:val="231F20"/>
          <w:sz w:val="18"/>
        </w:rPr>
        <w:t>,</w:t>
      </w:r>
    </w:p>
    <w:p>
      <w:pPr>
        <w:spacing w:line="249" w:lineRule="auto" w:before="3"/>
        <w:ind w:left="549" w:right="137" w:firstLine="918"/>
        <w:jc w:val="right"/>
        <w:rPr>
          <w:sz w:val="18"/>
        </w:rPr>
      </w:pPr>
      <w:r>
        <w:rPr>
          <w:color w:val="231F20"/>
          <w:w w:val="95"/>
          <w:sz w:val="18"/>
        </w:rPr>
        <w:t>PhD in Sci. Biol.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(Research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Fellow,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Department</w:t>
      </w:r>
    </w:p>
    <w:p>
      <w:pPr>
        <w:spacing w:line="249" w:lineRule="auto" w:before="2"/>
        <w:ind w:left="427" w:right="136" w:hanging="203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 Cardiothoracic, </w:t>
      </w:r>
      <w:r>
        <w:rPr>
          <w:color w:val="231F20"/>
          <w:w w:val="95"/>
          <w:sz w:val="18"/>
        </w:rPr>
        <w:t>Trans-plantation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and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Vascular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Surgery,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Hannover</w:t>
      </w:r>
    </w:p>
    <w:p>
      <w:pPr>
        <w:spacing w:line="249" w:lineRule="auto" w:before="1"/>
        <w:ind w:left="504" w:right="136" w:firstLine="993"/>
        <w:jc w:val="right"/>
        <w:rPr>
          <w:i/>
          <w:sz w:val="18"/>
        </w:rPr>
      </w:pPr>
      <w:r>
        <w:rPr>
          <w:color w:val="231F20"/>
          <w:w w:val="95"/>
          <w:sz w:val="18"/>
        </w:rPr>
        <w:t>Medical School)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E-mail: </w:t>
      </w:r>
      <w:hyperlink r:id="rId74">
        <w:r>
          <w:rPr>
            <w:i/>
            <w:color w:val="231F20"/>
            <w:w w:val="95"/>
            <w:sz w:val="18"/>
          </w:rPr>
          <w:t>vladuskov@yandex.ru</w:t>
        </w:r>
        <w:r>
          <w:rPr>
            <w:color w:val="231F20"/>
            <w:w w:val="95"/>
            <w:sz w:val="18"/>
          </w:rPr>
          <w:t>,</w:t>
        </w:r>
      </w:hyperlink>
      <w:r>
        <w:rPr>
          <w:color w:val="231F20"/>
          <w:spacing w:val="-40"/>
          <w:w w:val="95"/>
          <w:sz w:val="18"/>
        </w:rPr>
        <w:t> </w:t>
      </w:r>
      <w:hyperlink r:id="rId75">
        <w:r>
          <w:rPr>
            <w:i/>
            <w:color w:val="231F20"/>
            <w:sz w:val="18"/>
          </w:rPr>
          <w:t>e.o.rubalsky@gmail.com</w:t>
        </w:r>
      </w:hyperlink>
    </w:p>
    <w:p>
      <w:pPr>
        <w:spacing w:after="0" w:line="249" w:lineRule="auto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8" w:space="331"/>
            <w:col w:w="2781"/>
          </w:cols>
        </w:sectPr>
      </w:pPr>
    </w:p>
    <w:p>
      <w:pPr>
        <w:pStyle w:val="BodyText"/>
        <w:spacing w:before="5"/>
        <w:ind w:left="0" w:firstLine="0"/>
        <w:jc w:val="left"/>
        <w:rPr>
          <w:i/>
          <w:sz w:val="11"/>
        </w:rPr>
      </w:pPr>
    </w:p>
    <w:p>
      <w:pPr>
        <w:pStyle w:val="Heading1"/>
        <w:spacing w:line="249" w:lineRule="auto" w:before="90"/>
        <w:ind w:left="110" w:right="121"/>
      </w:pPr>
      <w:bookmarkStart w:name="_TOC_250000" w:id="7"/>
      <w:r>
        <w:rPr>
          <w:color w:val="231F20"/>
        </w:rPr>
        <w:t>БЕЗОПАСНОСТЬ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ВОПРОСАХ</w:t>
      </w:r>
      <w:r>
        <w:rPr>
          <w:color w:val="231F20"/>
          <w:spacing w:val="1"/>
        </w:rPr>
        <w:t> </w:t>
      </w:r>
      <w:r>
        <w:rPr>
          <w:color w:val="231F20"/>
        </w:rPr>
        <w:t>ФИНАНСИРОВАНИЯ</w:t>
      </w:r>
      <w:r>
        <w:rPr>
          <w:color w:val="231F20"/>
          <w:spacing w:val="31"/>
        </w:rPr>
        <w:t> </w:t>
      </w:r>
      <w:bookmarkEnd w:id="7"/>
      <w:r>
        <w:rPr>
          <w:color w:val="231F20"/>
        </w:rPr>
        <w:t>ЗДРАВООХРАНЕНИЯ</w:t>
      </w:r>
    </w:p>
    <w:p>
      <w:pPr>
        <w:pStyle w:val="Heading2"/>
        <w:spacing w:before="229"/>
        <w:ind w:left="111" w:right="121"/>
      </w:pPr>
      <w:r>
        <w:rPr>
          <w:color w:val="231F20"/>
        </w:rPr>
        <w:t>FRAUDS</w:t>
      </w:r>
      <w:r>
        <w:rPr>
          <w:color w:val="231F20"/>
          <w:spacing w:val="38"/>
        </w:rPr>
        <w:t> </w:t>
      </w:r>
      <w:r>
        <w:rPr>
          <w:color w:val="231F20"/>
        </w:rPr>
        <w:t>IN</w:t>
      </w:r>
      <w:r>
        <w:rPr>
          <w:color w:val="231F20"/>
          <w:spacing w:val="39"/>
        </w:rPr>
        <w:t> </w:t>
      </w:r>
      <w:r>
        <w:rPr>
          <w:color w:val="231F20"/>
        </w:rPr>
        <w:t>HEALTH</w:t>
      </w:r>
      <w:r>
        <w:rPr>
          <w:color w:val="231F20"/>
          <w:spacing w:val="39"/>
        </w:rPr>
        <w:t> </w:t>
      </w:r>
      <w:r>
        <w:rPr>
          <w:color w:val="231F20"/>
        </w:rPr>
        <w:t>FINANCING</w:t>
      </w:r>
      <w:r>
        <w:rPr>
          <w:color w:val="231F20"/>
          <w:spacing w:val="38"/>
        </w:rPr>
        <w:t> </w:t>
      </w:r>
      <w:r>
        <w:rPr>
          <w:color w:val="231F20"/>
        </w:rPr>
        <w:t>MATTERS</w:t>
      </w:r>
    </w:p>
    <w:p>
      <w:pPr>
        <w:spacing w:before="218"/>
        <w:ind w:left="118" w:right="136" w:firstLine="396"/>
        <w:jc w:val="both"/>
        <w:rPr>
          <w:sz w:val="19"/>
        </w:rPr>
      </w:pPr>
      <w:r>
        <w:rPr>
          <w:color w:val="231F20"/>
          <w:w w:val="95"/>
          <w:sz w:val="19"/>
        </w:rPr>
        <w:t>Переход на одноканальную систему финансирования здравоохранения,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w w:val="95"/>
          <w:sz w:val="19"/>
        </w:rPr>
        <w:t>в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основном,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за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счет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средств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фонда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обязательного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медицинского</w:t>
      </w:r>
      <w:r>
        <w:rPr>
          <w:color w:val="231F20"/>
          <w:spacing w:val="-6"/>
          <w:w w:val="95"/>
          <w:sz w:val="19"/>
        </w:rPr>
        <w:t> </w:t>
      </w:r>
      <w:r>
        <w:rPr>
          <w:color w:val="231F20"/>
          <w:w w:val="95"/>
          <w:sz w:val="19"/>
        </w:rPr>
        <w:t>страхования,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сопровождался минимизацией финансирования отрасли со стороны государ-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spacing w:val="-2"/>
          <w:w w:val="95"/>
          <w:sz w:val="19"/>
        </w:rPr>
        <w:t>ства на фоне возникновения очередного экономического кризиса. Это привело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w w:val="95"/>
          <w:sz w:val="19"/>
        </w:rPr>
        <w:t>к поиску дополнительных источников финансирования. Параллельно неред-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3"/>
          <w:sz w:val="19"/>
        </w:rPr>
        <w:t>кими стали случаи неквалифицированной </w:t>
      </w:r>
      <w:r>
        <w:rPr>
          <w:color w:val="231F20"/>
          <w:spacing w:val="-2"/>
          <w:sz w:val="19"/>
        </w:rPr>
        <w:t>медицинской помощи, оказывае-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w w:val="95"/>
          <w:sz w:val="19"/>
        </w:rPr>
        <w:t>мой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гражданам.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Как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итог,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услуги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не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отвечали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требованиям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безопасности.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В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то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spacing w:val="-3"/>
          <w:sz w:val="19"/>
        </w:rPr>
        <w:t>же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3"/>
          <w:sz w:val="19"/>
        </w:rPr>
        <w:t>время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3"/>
          <w:sz w:val="19"/>
        </w:rPr>
        <w:t>финансирование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учреждений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здравоохранения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посредством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стра-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ховых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медицинских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организаций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отдельных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случаях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сопровождается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ро-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стом всевозможных махинаций как с целевыми денежными средствами, так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документами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об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оказанной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платной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медицинской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помощи.</w:t>
      </w:r>
    </w:p>
    <w:p>
      <w:pPr>
        <w:spacing w:before="16"/>
        <w:ind w:left="118" w:right="13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здравоохранение, одноканальная система финан-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сирования, медицинское страхование, медицинские услуги, квалифика-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ция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преступлений.</w:t>
      </w:r>
    </w:p>
    <w:p>
      <w:pPr>
        <w:pStyle w:val="BodyText"/>
        <w:spacing w:before="6"/>
        <w:ind w:left="0" w:firstLine="0"/>
        <w:jc w:val="left"/>
        <w:rPr>
          <w:sz w:val="19"/>
        </w:rPr>
      </w:pPr>
    </w:p>
    <w:p>
      <w:pPr>
        <w:spacing w:line="244" w:lineRule="auto" w:before="0"/>
        <w:ind w:left="118" w:right="133" w:firstLine="396"/>
        <w:jc w:val="both"/>
        <w:rPr>
          <w:sz w:val="19"/>
        </w:rPr>
      </w:pPr>
      <w:r>
        <w:rPr>
          <w:color w:val="231F20"/>
          <w:sz w:val="19"/>
        </w:rPr>
        <w:t>The transition to a single-channel system of financing health care, main-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ly at the expense of the compulsory health insurance fund, was accompanied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by minimization of industry financing by the state against the background 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 occurrence of another economic crisis.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This led to the search for addition-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al sources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funding.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Parallel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what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happened,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cases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unqualified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medical</w:t>
      </w:r>
    </w:p>
    <w:p>
      <w:pPr>
        <w:spacing w:after="0" w:line="244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2"/>
        <w:ind w:left="118" w:right="134" w:firstLine="0"/>
        <w:jc w:val="both"/>
        <w:rPr>
          <w:sz w:val="19"/>
        </w:rPr>
      </w:pPr>
      <w:r>
        <w:rPr>
          <w:color w:val="231F20"/>
          <w:w w:val="95"/>
          <w:sz w:val="19"/>
        </w:rPr>
        <w:t>care provided to citizens have become frequent. As a result, the services did not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meet the security requirements.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At the same time, financing of healthcare in-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stitutions through insurance medical organizations in some cases is accompa-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nied by an increase in all sorts of scams on both targeted funds and documents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on paid medical care provided.</w:t>
      </w:r>
    </w:p>
    <w:p>
      <w:pPr>
        <w:spacing w:line="249" w:lineRule="auto" w:before="4"/>
        <w:ind w:left="118" w:right="13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health care, single-channel financing system, medical insur-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ance,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medical services,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crime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qualification.</w:t>
      </w:r>
    </w:p>
    <w:p>
      <w:pPr>
        <w:pStyle w:val="BodyText"/>
        <w:spacing w:before="4"/>
        <w:ind w:left="0" w:firstLine="0"/>
        <w:jc w:val="left"/>
        <w:rPr>
          <w:sz w:val="23"/>
        </w:rPr>
      </w:pPr>
    </w:p>
    <w:p>
      <w:pPr>
        <w:pStyle w:val="BodyText"/>
        <w:spacing w:line="254" w:lineRule="auto" w:before="0"/>
        <w:ind w:right="132"/>
      </w:pPr>
      <w:r>
        <w:rPr>
          <w:color w:val="231F20"/>
          <w:w w:val="105"/>
        </w:rPr>
        <w:t>Развернувшаяся с начала 2020 года ситуация с коронави-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русной инфекцией в значительной степени повлияла на все без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исключения отрасли жизни общества. Ограничительные меры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стали серьезным испытанием для экономики и общества. К та-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ким условиям оказались не приспособлены многие организации,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которые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связи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этим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утратили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способность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отвечать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теку-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щим платежам, наиболее уязвимые слои населения – утратили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привычный источник заработка и оказались в сложном финан-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совом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положении.</w:t>
      </w:r>
    </w:p>
    <w:p>
      <w:pPr>
        <w:pStyle w:val="BodyText"/>
        <w:spacing w:line="254" w:lineRule="auto" w:before="8"/>
        <w:ind w:right="136"/>
      </w:pPr>
      <w:r>
        <w:rPr>
          <w:color w:val="231F20"/>
        </w:rPr>
        <w:t>Сфера кредитования физических лиц достаточно показатель-</w:t>
      </w:r>
      <w:r>
        <w:rPr>
          <w:color w:val="231F20"/>
          <w:spacing w:val="1"/>
        </w:rPr>
        <w:t> </w:t>
      </w:r>
      <w:r>
        <w:rPr>
          <w:color w:val="231F20"/>
        </w:rPr>
        <w:t>но отреагировала на образовавшийся кризис. Это выразилось пре-</w:t>
      </w:r>
      <w:r>
        <w:rPr>
          <w:color w:val="231F20"/>
          <w:spacing w:val="-50"/>
        </w:rPr>
        <w:t> </w:t>
      </w:r>
      <w:r>
        <w:rPr>
          <w:color w:val="231F20"/>
        </w:rPr>
        <w:t>жде</w:t>
      </w:r>
      <w:r>
        <w:rPr>
          <w:color w:val="231F20"/>
          <w:spacing w:val="-6"/>
        </w:rPr>
        <w:t> </w:t>
      </w:r>
      <w:r>
        <w:rPr>
          <w:color w:val="231F20"/>
        </w:rPr>
        <w:t>всего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падении</w:t>
      </w:r>
      <w:r>
        <w:rPr>
          <w:color w:val="231F20"/>
          <w:spacing w:val="-6"/>
        </w:rPr>
        <w:t> </w:t>
      </w:r>
      <w:r>
        <w:rPr>
          <w:color w:val="231F20"/>
        </w:rPr>
        <w:t>доли</w:t>
      </w:r>
      <w:r>
        <w:rPr>
          <w:color w:val="231F20"/>
          <w:spacing w:val="-5"/>
        </w:rPr>
        <w:t> </w:t>
      </w:r>
      <w:r>
        <w:rPr>
          <w:color w:val="231F20"/>
        </w:rPr>
        <w:t>одобренных</w:t>
      </w:r>
      <w:r>
        <w:rPr>
          <w:color w:val="231F20"/>
          <w:spacing w:val="-5"/>
        </w:rPr>
        <w:t> </w:t>
      </w:r>
      <w:r>
        <w:rPr>
          <w:color w:val="231F20"/>
        </w:rPr>
        <w:t>заявок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различным</w:t>
      </w:r>
      <w:r>
        <w:rPr>
          <w:color w:val="231F20"/>
          <w:spacing w:val="-5"/>
        </w:rPr>
        <w:t> </w:t>
      </w:r>
      <w:r>
        <w:rPr>
          <w:color w:val="231F20"/>
        </w:rPr>
        <w:t>видам</w:t>
      </w:r>
      <w:r>
        <w:rPr>
          <w:color w:val="231F20"/>
          <w:spacing w:val="-50"/>
        </w:rPr>
        <w:t> </w:t>
      </w:r>
      <w:r>
        <w:rPr>
          <w:color w:val="231F20"/>
        </w:rPr>
        <w:t>кредитования</w:t>
      </w:r>
      <w:r>
        <w:rPr>
          <w:color w:val="231F20"/>
          <w:spacing w:val="1"/>
        </w:rPr>
        <w:t> </w:t>
      </w:r>
      <w:r>
        <w:rPr>
          <w:color w:val="231F20"/>
        </w:rPr>
        <w:t>(рисунок)</w:t>
      </w:r>
      <w:r>
        <w:rPr>
          <w:color w:val="231F20"/>
          <w:spacing w:val="2"/>
        </w:rPr>
        <w:t> </w:t>
      </w:r>
      <w:r>
        <w:rPr>
          <w:color w:val="231F20"/>
        </w:rPr>
        <w:t>[5].</w:t>
      </w:r>
    </w:p>
    <w:p>
      <w:pPr>
        <w:pStyle w:val="BodyText"/>
        <w:spacing w:before="5"/>
        <w:ind w:lef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774242</wp:posOffset>
            </wp:positionH>
            <wp:positionV relativeFrom="paragraph">
              <wp:posOffset>130440</wp:posOffset>
            </wp:positionV>
            <wp:extent cx="3779516" cy="1804415"/>
            <wp:effectExtent l="0" t="0" r="0" b="0"/>
            <wp:wrapTopAndBottom/>
            <wp:docPr id="4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6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16" cy="180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9"/>
        <w:ind w:left="1131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Доля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одобренных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заявок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видам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кредитов</w:t>
      </w:r>
    </w:p>
    <w:p>
      <w:pPr>
        <w:spacing w:after="0"/>
        <w:jc w:val="left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/>
      </w:pPr>
      <w:r>
        <w:rPr>
          <w:color w:val="231F20"/>
          <w:spacing w:val="-1"/>
          <w:w w:val="105"/>
        </w:rPr>
        <w:t>Из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представленных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данных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отчетливо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наблюдается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спад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всем видам розничных ссуд – на 3 процентных пункта, а также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потребительским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кредитам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кредитным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картам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2,7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центных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пункта.</w:t>
      </w:r>
    </w:p>
    <w:p>
      <w:pPr>
        <w:pStyle w:val="BodyText"/>
        <w:spacing w:line="254" w:lineRule="auto" w:before="4"/>
        <w:ind w:right="136"/>
      </w:pPr>
      <w:r>
        <w:rPr>
          <w:color w:val="231F20"/>
        </w:rPr>
        <w:t>При этом подобная тенденция не коснулась только рынка</w:t>
      </w:r>
      <w:r>
        <w:rPr>
          <w:color w:val="231F20"/>
          <w:spacing w:val="1"/>
        </w:rPr>
        <w:t> </w:t>
      </w:r>
      <w:r>
        <w:rPr>
          <w:color w:val="231F20"/>
        </w:rPr>
        <w:t>ипотечного кредитования, который значительно возрос после спа-</w:t>
      </w:r>
      <w:r>
        <w:rPr>
          <w:color w:val="231F20"/>
          <w:spacing w:val="-51"/>
        </w:rPr>
        <w:t> </w:t>
      </w:r>
      <w:r>
        <w:rPr>
          <w:color w:val="231F20"/>
        </w:rPr>
        <w:t>да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предыдущем</w:t>
      </w:r>
      <w:r>
        <w:rPr>
          <w:color w:val="231F20"/>
          <w:spacing w:val="-6"/>
        </w:rPr>
        <w:t> </w:t>
      </w:r>
      <w:r>
        <w:rPr>
          <w:color w:val="231F20"/>
        </w:rPr>
        <w:t>году.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это</w:t>
      </w:r>
      <w:r>
        <w:rPr>
          <w:color w:val="231F20"/>
          <w:spacing w:val="-6"/>
        </w:rPr>
        <w:t> </w:t>
      </w:r>
      <w:r>
        <w:rPr>
          <w:color w:val="231F20"/>
        </w:rPr>
        <w:t>повлияли</w:t>
      </w:r>
      <w:r>
        <w:rPr>
          <w:color w:val="231F20"/>
          <w:spacing w:val="-5"/>
        </w:rPr>
        <w:t> </w:t>
      </w:r>
      <w:r>
        <w:rPr>
          <w:color w:val="231F20"/>
        </w:rPr>
        <w:t>программы</w:t>
      </w:r>
      <w:r>
        <w:rPr>
          <w:color w:val="231F20"/>
          <w:spacing w:val="-7"/>
        </w:rPr>
        <w:t> </w:t>
      </w:r>
      <w:r>
        <w:rPr>
          <w:color w:val="231F20"/>
        </w:rPr>
        <w:t>государствен-</w:t>
      </w:r>
      <w:r>
        <w:rPr>
          <w:color w:val="231F20"/>
          <w:spacing w:val="-50"/>
        </w:rPr>
        <w:t> </w:t>
      </w:r>
      <w:r>
        <w:rPr>
          <w:color w:val="231F20"/>
        </w:rPr>
        <w:t>ной</w:t>
      </w:r>
      <w:r>
        <w:rPr>
          <w:color w:val="231F20"/>
          <w:spacing w:val="-10"/>
        </w:rPr>
        <w:t> </w:t>
      </w:r>
      <w:r>
        <w:rPr>
          <w:color w:val="231F20"/>
        </w:rPr>
        <w:t>поддержки,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</w:rPr>
        <w:t>сама</w:t>
      </w:r>
      <w:r>
        <w:rPr>
          <w:color w:val="231F20"/>
          <w:spacing w:val="-9"/>
        </w:rPr>
        <w:t> </w:t>
      </w:r>
      <w:r>
        <w:rPr>
          <w:color w:val="231F20"/>
        </w:rPr>
        <w:t>сущность</w:t>
      </w:r>
      <w:r>
        <w:rPr>
          <w:color w:val="231F20"/>
          <w:spacing w:val="-10"/>
        </w:rPr>
        <w:t> </w:t>
      </w:r>
      <w:r>
        <w:rPr>
          <w:color w:val="231F20"/>
        </w:rPr>
        <w:t>ипотеки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наличие</w:t>
      </w:r>
      <w:r>
        <w:rPr>
          <w:color w:val="231F20"/>
          <w:spacing w:val="-9"/>
        </w:rPr>
        <w:t> </w:t>
      </w:r>
      <w:r>
        <w:rPr>
          <w:color w:val="231F20"/>
        </w:rPr>
        <w:t>предме-</w:t>
      </w:r>
      <w:r>
        <w:rPr>
          <w:color w:val="231F20"/>
          <w:spacing w:val="-51"/>
        </w:rPr>
        <w:t> </w:t>
      </w:r>
      <w:r>
        <w:rPr>
          <w:color w:val="231F20"/>
        </w:rPr>
        <w:t>та</w:t>
      </w:r>
      <w:r>
        <w:rPr>
          <w:color w:val="231F20"/>
          <w:spacing w:val="-13"/>
        </w:rPr>
        <w:t> </w:t>
      </w:r>
      <w:r>
        <w:rPr>
          <w:color w:val="231F20"/>
        </w:rPr>
        <w:t>залога,</w:t>
      </w:r>
      <w:r>
        <w:rPr>
          <w:color w:val="231F20"/>
          <w:spacing w:val="-13"/>
        </w:rPr>
        <w:t> </w:t>
      </w:r>
      <w:r>
        <w:rPr>
          <w:color w:val="231F20"/>
        </w:rPr>
        <w:t>который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случае</w:t>
      </w:r>
      <w:r>
        <w:rPr>
          <w:color w:val="231F20"/>
          <w:spacing w:val="-13"/>
        </w:rPr>
        <w:t> </w:t>
      </w:r>
      <w:r>
        <w:rPr>
          <w:color w:val="231F20"/>
        </w:rPr>
        <w:t>неисполнения</w:t>
      </w:r>
      <w:r>
        <w:rPr>
          <w:color w:val="231F20"/>
          <w:spacing w:val="-12"/>
        </w:rPr>
        <w:t> </w:t>
      </w:r>
      <w:r>
        <w:rPr>
          <w:color w:val="231F20"/>
        </w:rPr>
        <w:t>кредитных</w:t>
      </w:r>
      <w:r>
        <w:rPr>
          <w:color w:val="231F20"/>
          <w:spacing w:val="-13"/>
        </w:rPr>
        <w:t> </w:t>
      </w:r>
      <w:r>
        <w:rPr>
          <w:color w:val="231F20"/>
        </w:rPr>
        <w:t>обязательств</w:t>
      </w:r>
      <w:r>
        <w:rPr>
          <w:color w:val="231F20"/>
          <w:spacing w:val="-50"/>
        </w:rPr>
        <w:t> </w:t>
      </w:r>
      <w:r>
        <w:rPr>
          <w:color w:val="231F20"/>
        </w:rPr>
        <w:t>заемщиком возвращается в счет погашения задолженности креди-</w:t>
      </w:r>
      <w:r>
        <w:rPr>
          <w:color w:val="231F20"/>
          <w:spacing w:val="-50"/>
        </w:rPr>
        <w:t> </w:t>
      </w:r>
      <w:r>
        <w:rPr>
          <w:color w:val="231F20"/>
        </w:rPr>
        <w:t>тору. Самый большой спад пришелся именно на апрель – месяц</w:t>
      </w:r>
      <w:r>
        <w:rPr>
          <w:color w:val="231F20"/>
          <w:spacing w:val="1"/>
        </w:rPr>
        <w:t> </w:t>
      </w:r>
      <w:r>
        <w:rPr>
          <w:color w:val="231F20"/>
        </w:rPr>
        <w:t>старта первой волны пандемии, достигнув беспрецедентно низ-</w:t>
      </w:r>
      <w:r>
        <w:rPr>
          <w:color w:val="231F20"/>
          <w:spacing w:val="1"/>
        </w:rPr>
        <w:t> </w:t>
      </w:r>
      <w:r>
        <w:rPr>
          <w:color w:val="231F20"/>
        </w:rPr>
        <w:t>ких</w:t>
      </w:r>
      <w:r>
        <w:rPr>
          <w:color w:val="231F20"/>
          <w:spacing w:val="31"/>
        </w:rPr>
        <w:t> </w:t>
      </w:r>
      <w:r>
        <w:rPr>
          <w:color w:val="231F20"/>
        </w:rPr>
        <w:t>величин:</w:t>
      </w:r>
      <w:r>
        <w:rPr>
          <w:color w:val="231F20"/>
          <w:spacing w:val="31"/>
        </w:rPr>
        <w:t> </w:t>
      </w:r>
      <w:r>
        <w:rPr>
          <w:color w:val="231F20"/>
        </w:rPr>
        <w:t>потребительские</w:t>
      </w:r>
      <w:r>
        <w:rPr>
          <w:color w:val="231F20"/>
          <w:spacing w:val="31"/>
        </w:rPr>
        <w:t> </w:t>
      </w:r>
      <w:r>
        <w:rPr>
          <w:color w:val="231F20"/>
        </w:rPr>
        <w:t>кредиты</w:t>
      </w:r>
      <w:r>
        <w:rPr>
          <w:color w:val="231F20"/>
          <w:spacing w:val="33"/>
        </w:rPr>
        <w:t> </w:t>
      </w:r>
      <w:r>
        <w:rPr>
          <w:color w:val="231F20"/>
        </w:rPr>
        <w:t>–</w:t>
      </w:r>
      <w:r>
        <w:rPr>
          <w:color w:val="231F20"/>
          <w:spacing w:val="31"/>
        </w:rPr>
        <w:t> </w:t>
      </w:r>
      <w:r>
        <w:rPr>
          <w:color w:val="231F20"/>
        </w:rPr>
        <w:t>21</w:t>
      </w:r>
      <w:r>
        <w:rPr>
          <w:color w:val="231F20"/>
          <w:spacing w:val="31"/>
        </w:rPr>
        <w:t> </w:t>
      </w:r>
      <w:r>
        <w:rPr>
          <w:color w:val="231F20"/>
        </w:rPr>
        <w:t>%,</w:t>
      </w:r>
      <w:r>
        <w:rPr>
          <w:color w:val="231F20"/>
          <w:spacing w:val="31"/>
        </w:rPr>
        <w:t> </w:t>
      </w:r>
      <w:r>
        <w:rPr>
          <w:color w:val="231F20"/>
        </w:rPr>
        <w:t>кредитные</w:t>
      </w:r>
      <w:r>
        <w:rPr>
          <w:color w:val="231F20"/>
          <w:spacing w:val="32"/>
        </w:rPr>
        <w:t> </w:t>
      </w:r>
      <w:r>
        <w:rPr>
          <w:color w:val="231F20"/>
        </w:rPr>
        <w:t>кар-</w:t>
      </w:r>
      <w:r>
        <w:rPr>
          <w:color w:val="231F20"/>
          <w:spacing w:val="-50"/>
        </w:rPr>
        <w:t> </w:t>
      </w:r>
      <w:r>
        <w:rPr>
          <w:color w:val="231F20"/>
        </w:rPr>
        <w:t>ты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25</w:t>
      </w:r>
      <w:r>
        <w:rPr>
          <w:color w:val="231F20"/>
          <w:spacing w:val="1"/>
        </w:rPr>
        <w:t> </w:t>
      </w:r>
      <w:r>
        <w:rPr>
          <w:color w:val="231F20"/>
        </w:rPr>
        <w:t>%,</w:t>
      </w:r>
      <w:r>
        <w:rPr>
          <w:color w:val="231F20"/>
          <w:spacing w:val="2"/>
        </w:rPr>
        <w:t> </w:t>
      </w:r>
      <w:r>
        <w:rPr>
          <w:color w:val="231F20"/>
        </w:rPr>
        <w:t>ипотека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48</w:t>
      </w:r>
      <w:r>
        <w:rPr>
          <w:color w:val="231F20"/>
          <w:spacing w:val="1"/>
        </w:rPr>
        <w:t> </w:t>
      </w:r>
      <w:r>
        <w:rPr>
          <w:color w:val="231F20"/>
        </w:rPr>
        <w:t>%</w:t>
      </w:r>
      <w:r>
        <w:rPr>
          <w:color w:val="231F20"/>
          <w:spacing w:val="2"/>
        </w:rPr>
        <w:t> </w:t>
      </w:r>
      <w:r>
        <w:rPr>
          <w:color w:val="231F20"/>
        </w:rPr>
        <w:t>[9].</w:t>
      </w:r>
    </w:p>
    <w:p>
      <w:pPr>
        <w:pStyle w:val="BodyText"/>
        <w:spacing w:line="254" w:lineRule="auto" w:before="8"/>
        <w:ind w:right="136"/>
      </w:pPr>
      <w:r>
        <w:rPr>
          <w:color w:val="231F20"/>
        </w:rPr>
        <w:t>Такая</w:t>
      </w:r>
      <w:r>
        <w:rPr>
          <w:color w:val="231F20"/>
          <w:spacing w:val="34"/>
        </w:rPr>
        <w:t> </w:t>
      </w:r>
      <w:r>
        <w:rPr>
          <w:color w:val="231F20"/>
        </w:rPr>
        <w:t>ситуация</w:t>
      </w:r>
      <w:r>
        <w:rPr>
          <w:color w:val="231F20"/>
          <w:spacing w:val="34"/>
        </w:rPr>
        <w:t> </w:t>
      </w:r>
      <w:r>
        <w:rPr>
          <w:color w:val="231F20"/>
        </w:rPr>
        <w:t>связана</w:t>
      </w:r>
      <w:r>
        <w:rPr>
          <w:color w:val="231F20"/>
          <w:spacing w:val="35"/>
        </w:rPr>
        <w:t> </w:t>
      </w:r>
      <w:r>
        <w:rPr>
          <w:color w:val="231F20"/>
        </w:rPr>
        <w:t>с</w:t>
      </w:r>
      <w:r>
        <w:rPr>
          <w:color w:val="231F20"/>
          <w:spacing w:val="34"/>
        </w:rPr>
        <w:t> </w:t>
      </w:r>
      <w:r>
        <w:rPr>
          <w:color w:val="231F20"/>
        </w:rPr>
        <w:t>снижением</w:t>
      </w:r>
      <w:r>
        <w:rPr>
          <w:color w:val="231F20"/>
          <w:spacing w:val="34"/>
        </w:rPr>
        <w:t> </w:t>
      </w:r>
      <w:r>
        <w:rPr>
          <w:color w:val="231F20"/>
        </w:rPr>
        <w:t>риск-аппетита</w:t>
      </w:r>
      <w:r>
        <w:rPr>
          <w:color w:val="231F20"/>
          <w:spacing w:val="35"/>
        </w:rPr>
        <w:t> </w:t>
      </w:r>
      <w:r>
        <w:rPr>
          <w:color w:val="231F20"/>
        </w:rPr>
        <w:t>банков</w:t>
      </w:r>
      <w:r>
        <w:rPr>
          <w:color w:val="231F20"/>
          <w:spacing w:val="-50"/>
        </w:rPr>
        <w:t> </w:t>
      </w:r>
      <w:r>
        <w:rPr>
          <w:color w:val="231F20"/>
        </w:rPr>
        <w:t>в части выдачи кредитов, а также последствиями кризиса для на-</w:t>
      </w:r>
      <w:r>
        <w:rPr>
          <w:color w:val="231F20"/>
          <w:spacing w:val="1"/>
        </w:rPr>
        <w:t> </w:t>
      </w:r>
      <w:r>
        <w:rPr>
          <w:color w:val="231F20"/>
        </w:rPr>
        <w:t>селения. По уровню развития и функционирования системы здра-</w:t>
      </w:r>
      <w:r>
        <w:rPr>
          <w:color w:val="231F20"/>
          <w:spacing w:val="-50"/>
        </w:rPr>
        <w:t> </w:t>
      </w:r>
      <w:r>
        <w:rPr>
          <w:color w:val="231F20"/>
        </w:rPr>
        <w:t>воохранения</w:t>
      </w:r>
      <w:r>
        <w:rPr>
          <w:color w:val="231F20"/>
          <w:spacing w:val="-8"/>
        </w:rPr>
        <w:t> </w:t>
      </w:r>
      <w:r>
        <w:rPr>
          <w:color w:val="231F20"/>
        </w:rPr>
        <w:t>можно</w:t>
      </w:r>
      <w:r>
        <w:rPr>
          <w:color w:val="231F20"/>
          <w:spacing w:val="-7"/>
        </w:rPr>
        <w:t> </w:t>
      </w:r>
      <w:r>
        <w:rPr>
          <w:color w:val="231F20"/>
        </w:rPr>
        <w:t>судить</w:t>
      </w:r>
      <w:r>
        <w:rPr>
          <w:color w:val="231F20"/>
          <w:spacing w:val="-7"/>
        </w:rPr>
        <w:t> </w:t>
      </w:r>
      <w:r>
        <w:rPr>
          <w:color w:val="231F20"/>
        </w:rPr>
        <w:t>о</w:t>
      </w:r>
      <w:r>
        <w:rPr>
          <w:color w:val="231F20"/>
          <w:spacing w:val="-7"/>
        </w:rPr>
        <w:t> </w:t>
      </w:r>
      <w:r>
        <w:rPr>
          <w:color w:val="231F20"/>
        </w:rPr>
        <w:t>состоянии</w:t>
      </w:r>
      <w:r>
        <w:rPr>
          <w:color w:val="231F20"/>
          <w:spacing w:val="-7"/>
        </w:rPr>
        <w:t> </w:t>
      </w:r>
      <w:r>
        <w:rPr>
          <w:color w:val="231F20"/>
        </w:rPr>
        <w:t>социально-экономическо-</w:t>
      </w:r>
      <w:r>
        <w:rPr>
          <w:color w:val="231F20"/>
          <w:spacing w:val="-50"/>
        </w:rPr>
        <w:t> </w:t>
      </w:r>
      <w:r>
        <w:rPr>
          <w:color w:val="231F20"/>
        </w:rPr>
        <w:t>го</w:t>
      </w:r>
      <w:r>
        <w:rPr>
          <w:color w:val="231F20"/>
          <w:spacing w:val="1"/>
        </w:rPr>
        <w:t> </w:t>
      </w:r>
      <w:r>
        <w:rPr>
          <w:color w:val="231F20"/>
        </w:rPr>
        <w:t>благополучия государства.</w:t>
      </w:r>
    </w:p>
    <w:p>
      <w:pPr>
        <w:pStyle w:val="BodyText"/>
        <w:spacing w:line="254" w:lineRule="auto" w:before="4"/>
        <w:ind w:right="133"/>
      </w:pPr>
      <w:r>
        <w:rPr>
          <w:color w:val="231F20"/>
          <w:w w:val="105"/>
        </w:rPr>
        <w:t>Система здравоохранение – это глубоко бюджетная сфера,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государственное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участие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регулирование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которой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значитель-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но. В непростых условиях повышения требовательности пациен-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тов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к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качеству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объему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оказываемой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медицинской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помощи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сокращении размеров государственного финансирования отрасль</w:t>
      </w:r>
      <w:r>
        <w:rPr>
          <w:color w:val="231F20"/>
          <w:spacing w:val="1"/>
        </w:rPr>
        <w:t> </w:t>
      </w:r>
      <w:r>
        <w:rPr>
          <w:color w:val="231F20"/>
        </w:rPr>
        <w:t>вынуждена</w:t>
      </w:r>
      <w:r>
        <w:rPr>
          <w:color w:val="231F20"/>
          <w:spacing w:val="11"/>
        </w:rPr>
        <w:t> </w:t>
      </w:r>
      <w:r>
        <w:rPr>
          <w:color w:val="231F20"/>
        </w:rPr>
        <w:t>искать</w:t>
      </w:r>
      <w:r>
        <w:rPr>
          <w:color w:val="231F20"/>
          <w:spacing w:val="11"/>
        </w:rPr>
        <w:t> </w:t>
      </w:r>
      <w:r>
        <w:rPr>
          <w:color w:val="231F20"/>
        </w:rPr>
        <w:t>дополнительные</w:t>
      </w:r>
      <w:r>
        <w:rPr>
          <w:color w:val="231F20"/>
          <w:spacing w:val="10"/>
        </w:rPr>
        <w:t> </w:t>
      </w:r>
      <w:r>
        <w:rPr>
          <w:color w:val="231F20"/>
        </w:rPr>
        <w:t>источники</w:t>
      </w:r>
      <w:r>
        <w:rPr>
          <w:color w:val="231F20"/>
          <w:spacing w:val="12"/>
        </w:rPr>
        <w:t> </w:t>
      </w:r>
      <w:r>
        <w:rPr>
          <w:color w:val="231F20"/>
        </w:rPr>
        <w:t>финансирования.</w:t>
      </w:r>
    </w:p>
    <w:p>
      <w:pPr>
        <w:pStyle w:val="BodyText"/>
        <w:spacing w:line="254" w:lineRule="auto" w:before="5"/>
        <w:ind w:right="136"/>
      </w:pP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2020</w:t>
      </w:r>
      <w:r>
        <w:rPr>
          <w:color w:val="231F20"/>
          <w:spacing w:val="-11"/>
        </w:rPr>
        <w:t> </w:t>
      </w:r>
      <w:r>
        <w:rPr>
          <w:color w:val="231F20"/>
        </w:rPr>
        <w:t>году</w:t>
      </w:r>
      <w:r>
        <w:rPr>
          <w:color w:val="231F20"/>
          <w:spacing w:val="-11"/>
        </w:rPr>
        <w:t> </w:t>
      </w:r>
      <w:r>
        <w:rPr>
          <w:color w:val="231F20"/>
        </w:rPr>
        <w:t>весь</w:t>
      </w:r>
      <w:r>
        <w:rPr>
          <w:color w:val="231F20"/>
          <w:spacing w:val="-11"/>
        </w:rPr>
        <w:t> </w:t>
      </w:r>
      <w:r>
        <w:rPr>
          <w:color w:val="231F20"/>
        </w:rPr>
        <w:t>мир</w:t>
      </w:r>
      <w:r>
        <w:rPr>
          <w:color w:val="231F20"/>
          <w:spacing w:val="-11"/>
        </w:rPr>
        <w:t> </w:t>
      </w:r>
      <w:r>
        <w:rPr>
          <w:color w:val="231F20"/>
        </w:rPr>
        <w:t>подвергся</w:t>
      </w:r>
      <w:r>
        <w:rPr>
          <w:color w:val="231F20"/>
          <w:spacing w:val="-11"/>
        </w:rPr>
        <w:t> </w:t>
      </w:r>
      <w:r>
        <w:rPr>
          <w:color w:val="231F20"/>
        </w:rPr>
        <w:t>приходу</w:t>
      </w:r>
      <w:r>
        <w:rPr>
          <w:color w:val="231F20"/>
          <w:spacing w:val="-10"/>
        </w:rPr>
        <w:t> </w:t>
      </w:r>
      <w:r>
        <w:rPr>
          <w:color w:val="231F20"/>
        </w:rPr>
        <w:t>пандемии</w:t>
      </w:r>
      <w:r>
        <w:rPr>
          <w:color w:val="231F20"/>
          <w:spacing w:val="-10"/>
        </w:rPr>
        <w:t> </w:t>
      </w:r>
      <w:r>
        <w:rPr>
          <w:i/>
          <w:color w:val="231F20"/>
        </w:rPr>
        <w:t>COVID</w:t>
      </w:r>
      <w:r>
        <w:rPr>
          <w:color w:val="231F20"/>
        </w:rPr>
        <w:t>-19,</w:t>
      </w:r>
      <w:r>
        <w:rPr>
          <w:color w:val="231F20"/>
          <w:spacing w:val="-50"/>
        </w:rPr>
        <w:t> </w:t>
      </w:r>
      <w:r>
        <w:rPr>
          <w:color w:val="231F20"/>
        </w:rPr>
        <w:t>из-за чего большинство предприятий из разных отраслей деятель-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ности,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числе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системы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здравоохранения,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буквально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«заморо-</w:t>
      </w:r>
      <w:r>
        <w:rPr>
          <w:color w:val="231F20"/>
          <w:spacing w:val="-50"/>
        </w:rPr>
        <w:t> </w:t>
      </w:r>
      <w:r>
        <w:rPr>
          <w:color w:val="231F20"/>
        </w:rPr>
        <w:t>зили» свое развитие и производство, немалое их количество было</w:t>
      </w:r>
      <w:r>
        <w:rPr>
          <w:color w:val="231F20"/>
          <w:spacing w:val="-50"/>
        </w:rPr>
        <w:t> </w:t>
      </w:r>
      <w:r>
        <w:rPr>
          <w:color w:val="231F20"/>
        </w:rPr>
        <w:t>ликвидировано</w:t>
      </w:r>
      <w:r>
        <w:rPr>
          <w:color w:val="231F20"/>
          <w:spacing w:val="-11"/>
        </w:rPr>
        <w:t> </w:t>
      </w:r>
      <w:r>
        <w:rPr>
          <w:color w:val="231F20"/>
        </w:rPr>
        <w:t>либо</w:t>
      </w:r>
      <w:r>
        <w:rPr>
          <w:color w:val="231F20"/>
          <w:spacing w:val="-11"/>
        </w:rPr>
        <w:t> </w:t>
      </w:r>
      <w:r>
        <w:rPr>
          <w:color w:val="231F20"/>
        </w:rPr>
        <w:t>переориентировано.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связи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ситуацией</w:t>
      </w:r>
      <w:r>
        <w:rPr>
          <w:color w:val="231F20"/>
          <w:spacing w:val="-11"/>
        </w:rPr>
        <w:t> </w:t>
      </w:r>
      <w:r>
        <w:rPr>
          <w:color w:val="231F20"/>
        </w:rPr>
        <w:t>нео-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пределенности организациям системы здравоохранения </w:t>
      </w:r>
      <w:r>
        <w:rPr>
          <w:color w:val="231F20"/>
          <w:spacing w:val="-3"/>
        </w:rPr>
        <w:t>необходимо</w:t>
      </w:r>
      <w:r>
        <w:rPr>
          <w:color w:val="231F20"/>
          <w:spacing w:val="-50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-7"/>
        </w:rPr>
        <w:t> </w:t>
      </w:r>
      <w:r>
        <w:rPr>
          <w:color w:val="231F20"/>
        </w:rPr>
        <w:t>современные</w:t>
      </w:r>
      <w:r>
        <w:rPr>
          <w:color w:val="231F20"/>
          <w:spacing w:val="-6"/>
        </w:rPr>
        <w:t> </w:t>
      </w:r>
      <w:r>
        <w:rPr>
          <w:color w:val="231F20"/>
        </w:rPr>
        <w:t>методики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оценкам</w:t>
      </w:r>
      <w:r>
        <w:rPr>
          <w:color w:val="231F20"/>
          <w:spacing w:val="-7"/>
        </w:rPr>
        <w:t> </w:t>
      </w:r>
      <w:r>
        <w:rPr>
          <w:color w:val="231F20"/>
        </w:rPr>
        <w:t>рисков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предот-</w:t>
      </w:r>
      <w:r>
        <w:rPr>
          <w:color w:val="231F20"/>
          <w:spacing w:val="-50"/>
        </w:rPr>
        <w:t> </w:t>
      </w:r>
      <w:r>
        <w:rPr>
          <w:color w:val="231F20"/>
        </w:rPr>
        <w:t>вращения их влияния на безопасность и здоровье граждан с упо-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сторону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профилактики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вирусных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заболеваний.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Руководители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4" w:firstLine="0"/>
        <w:jc w:val="right"/>
      </w:pPr>
      <w:r>
        <w:rPr>
          <w:color w:val="231F20"/>
          <w:spacing w:val="-1"/>
        </w:rPr>
        <w:t>должны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своевременно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четко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принимать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управленческие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решения</w:t>
      </w:r>
      <w:r>
        <w:rPr>
          <w:color w:val="231F20"/>
          <w:spacing w:val="-50"/>
        </w:rPr>
        <w:t> </w:t>
      </w:r>
      <w:r>
        <w:rPr>
          <w:color w:val="231F20"/>
        </w:rPr>
        <w:t>по реализации продуктов системы страхования жизни и здоровья.</w:t>
      </w:r>
      <w:r>
        <w:rPr>
          <w:color w:val="231F20"/>
          <w:spacing w:val="-50"/>
        </w:rPr>
        <w:t> </w:t>
      </w:r>
      <w:r>
        <w:rPr>
          <w:color w:val="231F20"/>
        </w:rPr>
        <w:t>Здравоохранительная сфера в таком случае подвержена санк-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циям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пандемиям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намного</w:t>
      </w:r>
      <w:r>
        <w:rPr>
          <w:color w:val="231F20"/>
          <w:spacing w:val="-12"/>
        </w:rPr>
        <w:t> </w:t>
      </w:r>
      <w:r>
        <w:rPr>
          <w:color w:val="231F20"/>
        </w:rPr>
        <w:t>больше,</w:t>
      </w:r>
      <w:r>
        <w:rPr>
          <w:color w:val="231F20"/>
          <w:spacing w:val="-12"/>
        </w:rPr>
        <w:t> </w:t>
      </w:r>
      <w:r>
        <w:rPr>
          <w:color w:val="231F20"/>
        </w:rPr>
        <w:t>чем</w:t>
      </w:r>
      <w:r>
        <w:rPr>
          <w:color w:val="231F20"/>
          <w:spacing w:val="-12"/>
        </w:rPr>
        <w:t> </w:t>
      </w:r>
      <w:r>
        <w:rPr>
          <w:color w:val="231F20"/>
        </w:rPr>
        <w:t>другие</w:t>
      </w:r>
      <w:r>
        <w:rPr>
          <w:color w:val="231F20"/>
          <w:spacing w:val="-12"/>
        </w:rPr>
        <w:t> </w:t>
      </w:r>
      <w:r>
        <w:rPr>
          <w:color w:val="231F20"/>
        </w:rPr>
        <w:t>сферы.</w:t>
      </w:r>
      <w:r>
        <w:rPr>
          <w:color w:val="231F20"/>
          <w:spacing w:val="-12"/>
        </w:rPr>
        <w:t> </w:t>
      </w:r>
      <w:r>
        <w:rPr>
          <w:color w:val="231F20"/>
        </w:rPr>
        <w:t>Причинами</w:t>
      </w:r>
      <w:r>
        <w:rPr>
          <w:color w:val="231F20"/>
          <w:spacing w:val="-49"/>
        </w:rPr>
        <w:t> </w:t>
      </w:r>
      <w:r>
        <w:rPr>
          <w:color w:val="231F20"/>
        </w:rPr>
        <w:t>этого</w:t>
      </w:r>
      <w:r>
        <w:rPr>
          <w:color w:val="231F20"/>
          <w:spacing w:val="-13"/>
        </w:rPr>
        <w:t> </w:t>
      </w:r>
      <w:r>
        <w:rPr>
          <w:color w:val="231F20"/>
        </w:rPr>
        <w:t>являются:</w:t>
      </w:r>
      <w:r>
        <w:rPr>
          <w:color w:val="231F20"/>
          <w:spacing w:val="-12"/>
        </w:rPr>
        <w:t> </w:t>
      </w:r>
      <w:r>
        <w:rPr>
          <w:color w:val="231F20"/>
        </w:rPr>
        <w:t>большой</w:t>
      </w:r>
      <w:r>
        <w:rPr>
          <w:color w:val="231F20"/>
          <w:spacing w:val="-13"/>
        </w:rPr>
        <w:t> </w:t>
      </w:r>
      <w:r>
        <w:rPr>
          <w:color w:val="231F20"/>
        </w:rPr>
        <w:t>объем</w:t>
      </w:r>
      <w:r>
        <w:rPr>
          <w:color w:val="231F20"/>
          <w:spacing w:val="-12"/>
        </w:rPr>
        <w:t> </w:t>
      </w:r>
      <w:r>
        <w:rPr>
          <w:color w:val="231F20"/>
        </w:rPr>
        <w:t>материалов,</w:t>
      </w:r>
      <w:r>
        <w:rPr>
          <w:color w:val="231F20"/>
          <w:spacing w:val="-12"/>
        </w:rPr>
        <w:t> </w:t>
      </w:r>
      <w:r>
        <w:rPr>
          <w:color w:val="231F20"/>
        </w:rPr>
        <w:t>поставляемых</w:t>
      </w:r>
      <w:r>
        <w:rPr>
          <w:color w:val="231F20"/>
          <w:spacing w:val="-13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дру-</w:t>
      </w:r>
      <w:r>
        <w:rPr>
          <w:color w:val="231F20"/>
          <w:spacing w:val="-50"/>
        </w:rPr>
        <w:t> </w:t>
      </w:r>
      <w:r>
        <w:rPr>
          <w:color w:val="231F20"/>
        </w:rPr>
        <w:t>гих</w:t>
      </w:r>
      <w:r>
        <w:rPr>
          <w:color w:val="231F20"/>
          <w:spacing w:val="8"/>
        </w:rPr>
        <w:t> </w:t>
      </w:r>
      <w:r>
        <w:rPr>
          <w:color w:val="231F20"/>
        </w:rPr>
        <w:t>стран,</w:t>
      </w:r>
      <w:r>
        <w:rPr>
          <w:color w:val="231F20"/>
          <w:spacing w:val="9"/>
        </w:rPr>
        <w:t> </w:t>
      </w:r>
      <w:r>
        <w:rPr>
          <w:color w:val="231F20"/>
        </w:rPr>
        <w:t>которые</w:t>
      </w:r>
      <w:r>
        <w:rPr>
          <w:color w:val="231F20"/>
          <w:spacing w:val="8"/>
        </w:rPr>
        <w:t> </w:t>
      </w:r>
      <w:r>
        <w:rPr>
          <w:color w:val="231F20"/>
        </w:rPr>
        <w:t>были</w:t>
      </w:r>
      <w:r>
        <w:rPr>
          <w:color w:val="231F20"/>
          <w:spacing w:val="9"/>
        </w:rPr>
        <w:t> </w:t>
      </w:r>
      <w:r>
        <w:rPr>
          <w:color w:val="231F20"/>
        </w:rPr>
        <w:t>вынуждены</w:t>
      </w:r>
      <w:r>
        <w:rPr>
          <w:color w:val="231F20"/>
          <w:spacing w:val="8"/>
        </w:rPr>
        <w:t> </w:t>
      </w:r>
      <w:r>
        <w:rPr>
          <w:color w:val="231F20"/>
        </w:rPr>
        <w:t>приостановить</w:t>
      </w:r>
      <w:r>
        <w:rPr>
          <w:color w:val="231F20"/>
          <w:spacing w:val="9"/>
        </w:rPr>
        <w:t> </w:t>
      </w:r>
      <w:r>
        <w:rPr>
          <w:color w:val="231F20"/>
        </w:rPr>
        <w:t>свою</w:t>
      </w:r>
      <w:r>
        <w:rPr>
          <w:color w:val="231F20"/>
          <w:spacing w:val="8"/>
        </w:rPr>
        <w:t> </w:t>
      </w:r>
      <w:r>
        <w:rPr>
          <w:color w:val="231F20"/>
        </w:rPr>
        <w:t>работу</w:t>
      </w:r>
      <w:r>
        <w:rPr>
          <w:color w:val="231F20"/>
          <w:spacing w:val="-49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8"/>
        </w:rPr>
        <w:t> </w:t>
      </w:r>
      <w:r>
        <w:rPr>
          <w:color w:val="231F20"/>
        </w:rPr>
        <w:t>Федерацией.</w:t>
      </w:r>
      <w:r>
        <w:rPr>
          <w:color w:val="231F20"/>
          <w:spacing w:val="-9"/>
        </w:rPr>
        <w:t> </w:t>
      </w:r>
      <w:r>
        <w:rPr>
          <w:color w:val="231F20"/>
        </w:rPr>
        <w:t>Второй</w:t>
      </w:r>
      <w:r>
        <w:rPr>
          <w:color w:val="231F20"/>
          <w:spacing w:val="-8"/>
        </w:rPr>
        <w:t> </w:t>
      </w:r>
      <w:r>
        <w:rPr>
          <w:color w:val="231F20"/>
        </w:rPr>
        <w:t>причиной</w:t>
      </w:r>
      <w:r>
        <w:rPr>
          <w:color w:val="231F20"/>
          <w:spacing w:val="-9"/>
        </w:rPr>
        <w:t> </w:t>
      </w:r>
      <w:r>
        <w:rPr>
          <w:color w:val="231F20"/>
        </w:rPr>
        <w:t>выступает</w:t>
      </w:r>
      <w:r>
        <w:rPr>
          <w:color w:val="231F20"/>
          <w:spacing w:val="-9"/>
        </w:rPr>
        <w:t> </w:t>
      </w:r>
      <w:r>
        <w:rPr>
          <w:color w:val="231F20"/>
        </w:rPr>
        <w:t>невозмож-</w:t>
      </w:r>
      <w:r>
        <w:rPr>
          <w:color w:val="231F20"/>
          <w:spacing w:val="-49"/>
        </w:rPr>
        <w:t> </w:t>
      </w:r>
      <w:r>
        <w:rPr>
          <w:color w:val="231F20"/>
        </w:rPr>
        <w:t>ность</w:t>
      </w:r>
      <w:r>
        <w:rPr>
          <w:color w:val="231F20"/>
          <w:spacing w:val="5"/>
        </w:rPr>
        <w:t> </w:t>
      </w:r>
      <w:r>
        <w:rPr>
          <w:color w:val="231F20"/>
        </w:rPr>
        <w:t>перевода</w:t>
      </w:r>
      <w:r>
        <w:rPr>
          <w:color w:val="231F20"/>
          <w:spacing w:val="5"/>
        </w:rPr>
        <w:t> </w:t>
      </w:r>
      <w:r>
        <w:rPr>
          <w:color w:val="231F20"/>
        </w:rPr>
        <w:t>работников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удаленную</w:t>
      </w:r>
      <w:r>
        <w:rPr>
          <w:color w:val="231F20"/>
          <w:spacing w:val="6"/>
        </w:rPr>
        <w:t> </w:t>
      </w:r>
      <w:r>
        <w:rPr>
          <w:color w:val="231F20"/>
        </w:rPr>
        <w:t>работу</w:t>
      </w:r>
      <w:r>
        <w:rPr>
          <w:color w:val="231F20"/>
          <w:spacing w:val="5"/>
        </w:rPr>
        <w:t> </w:t>
      </w:r>
      <w:r>
        <w:rPr>
          <w:color w:val="231F20"/>
        </w:rPr>
        <w:t>во</w:t>
      </w:r>
      <w:r>
        <w:rPr>
          <w:color w:val="231F20"/>
          <w:spacing w:val="5"/>
        </w:rPr>
        <w:t> </w:t>
      </w:r>
      <w:r>
        <w:rPr>
          <w:color w:val="231F20"/>
        </w:rPr>
        <w:t>время</w:t>
      </w:r>
      <w:r>
        <w:rPr>
          <w:color w:val="231F20"/>
          <w:spacing w:val="5"/>
        </w:rPr>
        <w:t> </w:t>
      </w:r>
      <w:r>
        <w:rPr>
          <w:color w:val="231F20"/>
        </w:rPr>
        <w:t>панде-</w:t>
      </w:r>
      <w:r>
        <w:rPr>
          <w:color w:val="231F20"/>
          <w:spacing w:val="-49"/>
        </w:rPr>
        <w:t> </w:t>
      </w:r>
      <w:r>
        <w:rPr>
          <w:color w:val="231F20"/>
        </w:rPr>
        <w:t>мий.</w:t>
      </w:r>
      <w:r>
        <w:rPr>
          <w:color w:val="231F20"/>
          <w:spacing w:val="15"/>
        </w:rPr>
        <w:t> </w:t>
      </w:r>
      <w:r>
        <w:rPr>
          <w:color w:val="231F20"/>
        </w:rPr>
        <w:t>Эти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иные</w:t>
      </w:r>
      <w:r>
        <w:rPr>
          <w:color w:val="231F20"/>
          <w:spacing w:val="16"/>
        </w:rPr>
        <w:t> </w:t>
      </w:r>
      <w:r>
        <w:rPr>
          <w:color w:val="231F20"/>
        </w:rPr>
        <w:t>причины</w:t>
      </w:r>
      <w:r>
        <w:rPr>
          <w:color w:val="231F20"/>
          <w:spacing w:val="16"/>
        </w:rPr>
        <w:t> </w:t>
      </w:r>
      <w:r>
        <w:rPr>
          <w:color w:val="231F20"/>
        </w:rPr>
        <w:t>позволяют</w:t>
      </w:r>
      <w:r>
        <w:rPr>
          <w:color w:val="231F20"/>
          <w:spacing w:val="15"/>
        </w:rPr>
        <w:t> </w:t>
      </w:r>
      <w:r>
        <w:rPr>
          <w:color w:val="231F20"/>
        </w:rPr>
        <w:t>сделать</w:t>
      </w:r>
      <w:r>
        <w:rPr>
          <w:color w:val="231F20"/>
          <w:spacing w:val="16"/>
        </w:rPr>
        <w:t> </w:t>
      </w:r>
      <w:r>
        <w:rPr>
          <w:color w:val="231F20"/>
        </w:rPr>
        <w:t>вывод,</w:t>
      </w:r>
      <w:r>
        <w:rPr>
          <w:color w:val="231F20"/>
          <w:spacing w:val="16"/>
        </w:rPr>
        <w:t> </w:t>
      </w:r>
      <w:r>
        <w:rPr>
          <w:color w:val="231F20"/>
        </w:rPr>
        <w:t>что</w:t>
      </w:r>
      <w:r>
        <w:rPr>
          <w:color w:val="231F20"/>
          <w:spacing w:val="15"/>
        </w:rPr>
        <w:t> </w:t>
      </w:r>
      <w:r>
        <w:rPr>
          <w:color w:val="231F20"/>
        </w:rPr>
        <w:t>органы</w:t>
      </w:r>
      <w:r>
        <w:rPr>
          <w:color w:val="231F20"/>
          <w:spacing w:val="-49"/>
        </w:rPr>
        <w:t> </w:t>
      </w:r>
      <w:r>
        <w:rPr>
          <w:color w:val="231F20"/>
        </w:rPr>
        <w:t>здравоохранения</w:t>
      </w:r>
      <w:r>
        <w:rPr>
          <w:color w:val="231F20"/>
          <w:spacing w:val="-6"/>
        </w:rPr>
        <w:t> </w:t>
      </w:r>
      <w:r>
        <w:rPr>
          <w:color w:val="231F20"/>
        </w:rPr>
        <w:t>были</w:t>
      </w:r>
      <w:r>
        <w:rPr>
          <w:color w:val="231F20"/>
          <w:spacing w:val="-5"/>
        </w:rPr>
        <w:t> </w:t>
      </w:r>
      <w:r>
        <w:rPr>
          <w:color w:val="231F20"/>
        </w:rPr>
        <w:t>вынуждены</w:t>
      </w:r>
      <w:r>
        <w:rPr>
          <w:color w:val="231F20"/>
          <w:spacing w:val="-5"/>
        </w:rPr>
        <w:t> </w:t>
      </w:r>
      <w:r>
        <w:rPr>
          <w:color w:val="231F20"/>
        </w:rPr>
        <w:t>столкнуться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связи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ситуаци-</w:t>
      </w:r>
    </w:p>
    <w:p>
      <w:pPr>
        <w:pStyle w:val="BodyText"/>
        <w:spacing w:before="9"/>
        <w:ind w:firstLine="0"/>
      </w:pPr>
      <w:r>
        <w:rPr>
          <w:color w:val="231F20"/>
        </w:rPr>
        <w:t>ей</w:t>
      </w:r>
      <w:r>
        <w:rPr>
          <w:color w:val="231F20"/>
          <w:spacing w:val="13"/>
        </w:rPr>
        <w:t> </w:t>
      </w:r>
      <w:r>
        <w:rPr>
          <w:color w:val="231F20"/>
        </w:rPr>
        <w:t>неопределенности</w:t>
      </w:r>
      <w:r>
        <w:rPr>
          <w:color w:val="231F20"/>
          <w:spacing w:val="13"/>
        </w:rPr>
        <w:t> </w:t>
      </w:r>
      <w:r>
        <w:rPr>
          <w:color w:val="231F20"/>
        </w:rPr>
        <w:t>большими</w:t>
      </w:r>
      <w:r>
        <w:rPr>
          <w:color w:val="231F20"/>
          <w:spacing w:val="12"/>
        </w:rPr>
        <w:t> </w:t>
      </w:r>
      <w:r>
        <w:rPr>
          <w:color w:val="231F20"/>
        </w:rPr>
        <w:t>проблемами.</w:t>
      </w:r>
    </w:p>
    <w:p>
      <w:pPr>
        <w:pStyle w:val="BodyText"/>
        <w:spacing w:line="254" w:lineRule="auto" w:before="15"/>
        <w:ind w:right="135"/>
      </w:pPr>
      <w:r>
        <w:rPr>
          <w:color w:val="231F20"/>
          <w:spacing w:val="-1"/>
        </w:rPr>
        <w:t>Проводя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анализ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использования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механизмов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системы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страхова-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зарубежных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странах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Российской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Федерации</w:t>
      </w:r>
      <w:r>
        <w:rPr>
          <w:color w:val="231F20"/>
          <w:spacing w:val="-11"/>
        </w:rPr>
        <w:t> </w:t>
      </w:r>
      <w:r>
        <w:rPr>
          <w:color w:val="231F20"/>
        </w:rPr>
        <w:t>можно</w:t>
      </w:r>
      <w:r>
        <w:rPr>
          <w:color w:val="231F20"/>
          <w:spacing w:val="-12"/>
        </w:rPr>
        <w:t> </w:t>
      </w:r>
      <w:r>
        <w:rPr>
          <w:color w:val="231F20"/>
        </w:rPr>
        <w:t>сделать</w:t>
      </w:r>
      <w:r>
        <w:rPr>
          <w:color w:val="231F20"/>
          <w:spacing w:val="-50"/>
        </w:rPr>
        <w:t> </w:t>
      </w:r>
      <w:r>
        <w:rPr>
          <w:color w:val="231F20"/>
        </w:rPr>
        <w:t>выводы</w:t>
      </w:r>
      <w:r>
        <w:rPr>
          <w:color w:val="231F20"/>
          <w:spacing w:val="-7"/>
        </w:rPr>
        <w:t> </w:t>
      </w:r>
      <w:r>
        <w:rPr>
          <w:color w:val="231F20"/>
        </w:rPr>
        <w:t>о</w:t>
      </w:r>
      <w:r>
        <w:rPr>
          <w:color w:val="231F20"/>
          <w:spacing w:val="-7"/>
        </w:rPr>
        <w:t> </w:t>
      </w:r>
      <w:r>
        <w:rPr>
          <w:color w:val="231F20"/>
        </w:rPr>
        <w:t>том,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Российская</w:t>
      </w:r>
      <w:r>
        <w:rPr>
          <w:color w:val="231F20"/>
          <w:spacing w:val="-6"/>
        </w:rPr>
        <w:t> </w:t>
      </w:r>
      <w:r>
        <w:rPr>
          <w:color w:val="231F20"/>
        </w:rPr>
        <w:t>Федерация</w:t>
      </w:r>
      <w:r>
        <w:rPr>
          <w:color w:val="231F20"/>
          <w:spacing w:val="-6"/>
        </w:rPr>
        <w:t> </w:t>
      </w:r>
      <w:r>
        <w:rPr>
          <w:color w:val="231F20"/>
        </w:rPr>
        <w:t>применяет</w:t>
      </w:r>
      <w:r>
        <w:rPr>
          <w:color w:val="231F20"/>
          <w:spacing w:val="-7"/>
        </w:rPr>
        <w:t> </w:t>
      </w:r>
      <w:r>
        <w:rPr>
          <w:color w:val="231F20"/>
        </w:rPr>
        <w:t>инструменты</w:t>
      </w:r>
      <w:r>
        <w:rPr>
          <w:color w:val="231F20"/>
          <w:spacing w:val="-50"/>
        </w:rPr>
        <w:t> </w:t>
      </w:r>
      <w:r>
        <w:rPr>
          <w:color w:val="231F20"/>
        </w:rPr>
        <w:t>системы страхования в области страхования не совсем эффектив-</w:t>
      </w:r>
      <w:r>
        <w:rPr>
          <w:color w:val="231F20"/>
          <w:spacing w:val="1"/>
        </w:rPr>
        <w:t> </w:t>
      </w:r>
      <w:r>
        <w:rPr>
          <w:color w:val="231F20"/>
        </w:rPr>
        <w:t>но. Для того, что страховые компании лучше осуществляли свои</w:t>
      </w:r>
      <w:r>
        <w:rPr>
          <w:color w:val="231F20"/>
          <w:spacing w:val="1"/>
        </w:rPr>
        <w:t> </w:t>
      </w:r>
      <w:r>
        <w:rPr>
          <w:color w:val="231F20"/>
        </w:rPr>
        <w:t>услуги необходимо ввести специализированные методы системы</w:t>
      </w:r>
      <w:r>
        <w:rPr>
          <w:color w:val="231F20"/>
          <w:spacing w:val="1"/>
        </w:rPr>
        <w:t> </w:t>
      </w:r>
      <w:r>
        <w:rPr>
          <w:color w:val="231F20"/>
        </w:rPr>
        <w:t>страхования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основе</w:t>
      </w:r>
      <w:r>
        <w:rPr>
          <w:color w:val="231F20"/>
          <w:spacing w:val="3"/>
        </w:rPr>
        <w:t> </w:t>
      </w:r>
      <w:r>
        <w:rPr>
          <w:color w:val="231F20"/>
        </w:rPr>
        <w:t>опыта</w:t>
      </w:r>
      <w:r>
        <w:rPr>
          <w:color w:val="231F20"/>
          <w:spacing w:val="3"/>
        </w:rPr>
        <w:t> </w:t>
      </w:r>
      <w:r>
        <w:rPr>
          <w:color w:val="231F20"/>
        </w:rPr>
        <w:t>зарубежных</w:t>
      </w:r>
      <w:r>
        <w:rPr>
          <w:color w:val="231F20"/>
          <w:spacing w:val="3"/>
        </w:rPr>
        <w:t> </w:t>
      </w:r>
      <w:r>
        <w:rPr>
          <w:color w:val="231F20"/>
        </w:rPr>
        <w:t>стран.</w:t>
      </w:r>
    </w:p>
    <w:p>
      <w:pPr>
        <w:pStyle w:val="BodyText"/>
        <w:spacing w:line="254" w:lineRule="auto" w:before="6"/>
        <w:ind w:right="136"/>
      </w:pP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данный</w:t>
      </w:r>
      <w:r>
        <w:rPr>
          <w:color w:val="231F20"/>
          <w:spacing w:val="1"/>
        </w:rPr>
        <w:t> </w:t>
      </w:r>
      <w:r>
        <w:rPr>
          <w:color w:val="231F20"/>
        </w:rPr>
        <w:t>момент</w:t>
      </w:r>
      <w:r>
        <w:rPr>
          <w:color w:val="231F20"/>
          <w:spacing w:val="52"/>
        </w:rPr>
        <w:t> </w:t>
      </w:r>
      <w:r>
        <w:rPr>
          <w:color w:val="231F20"/>
        </w:rPr>
        <w:t>в</w:t>
      </w:r>
      <w:r>
        <w:rPr>
          <w:color w:val="231F20"/>
          <w:spacing w:val="53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52"/>
        </w:rPr>
        <w:t> </w:t>
      </w:r>
      <w:r>
        <w:rPr>
          <w:color w:val="231F20"/>
        </w:rPr>
        <w:t>Федерации</w:t>
      </w:r>
      <w:r>
        <w:rPr>
          <w:color w:val="231F20"/>
          <w:spacing w:val="53"/>
        </w:rPr>
        <w:t> </w:t>
      </w:r>
      <w:r>
        <w:rPr>
          <w:color w:val="231F20"/>
        </w:rPr>
        <w:t>используют-</w:t>
      </w:r>
      <w:r>
        <w:rPr>
          <w:color w:val="231F20"/>
          <w:spacing w:val="1"/>
        </w:rPr>
        <w:t> </w:t>
      </w:r>
      <w:r>
        <w:rPr>
          <w:color w:val="231F20"/>
        </w:rPr>
        <w:t>ся приемы предварительного информирования, а также техноло-</w:t>
      </w:r>
      <w:r>
        <w:rPr>
          <w:color w:val="231F20"/>
          <w:spacing w:val="1"/>
        </w:rPr>
        <w:t> </w:t>
      </w:r>
      <w:r>
        <w:rPr>
          <w:color w:val="231F20"/>
        </w:rPr>
        <w:t>гии совместных проверок государственного контроля и надзора,</w:t>
      </w:r>
      <w:r>
        <w:rPr>
          <w:color w:val="231F20"/>
          <w:spacing w:val="1"/>
        </w:rPr>
        <w:t> </w:t>
      </w:r>
      <w:r>
        <w:rPr>
          <w:color w:val="231F20"/>
        </w:rPr>
        <w:t>дающие возможность более четко дать оценку возможным риски</w:t>
      </w:r>
      <w:r>
        <w:rPr>
          <w:color w:val="231F20"/>
          <w:spacing w:val="1"/>
        </w:rPr>
        <w:t> </w:t>
      </w:r>
      <w:r>
        <w:rPr>
          <w:color w:val="231F20"/>
        </w:rPr>
        <w:t>и угрозам, проверить деятельность участника внешнеторговой де-</w:t>
      </w:r>
      <w:r>
        <w:rPr>
          <w:color w:val="231F20"/>
          <w:spacing w:val="-50"/>
        </w:rPr>
        <w:t> </w:t>
      </w:r>
      <w:r>
        <w:rPr>
          <w:color w:val="231F20"/>
        </w:rPr>
        <w:t>ятельности, который, в свою очередь, изъявил возможность реа-</w:t>
      </w:r>
      <w:r>
        <w:rPr>
          <w:color w:val="231F20"/>
          <w:spacing w:val="1"/>
        </w:rPr>
        <w:t> </w:t>
      </w:r>
      <w:r>
        <w:rPr>
          <w:color w:val="231F20"/>
        </w:rPr>
        <w:t>лизовать</w:t>
      </w:r>
      <w:r>
        <w:rPr>
          <w:color w:val="231F20"/>
          <w:spacing w:val="19"/>
        </w:rPr>
        <w:t> </w:t>
      </w:r>
      <w:r>
        <w:rPr>
          <w:color w:val="231F20"/>
        </w:rPr>
        <w:t>свои</w:t>
      </w:r>
      <w:r>
        <w:rPr>
          <w:color w:val="231F20"/>
          <w:spacing w:val="18"/>
        </w:rPr>
        <w:t> </w:t>
      </w:r>
      <w:r>
        <w:rPr>
          <w:color w:val="231F20"/>
        </w:rPr>
        <w:t>страховые</w:t>
      </w:r>
      <w:r>
        <w:rPr>
          <w:color w:val="231F20"/>
          <w:spacing w:val="19"/>
        </w:rPr>
        <w:t> </w:t>
      </w:r>
      <w:r>
        <w:rPr>
          <w:color w:val="231F20"/>
        </w:rPr>
        <w:t>услуги,</w:t>
      </w:r>
      <w:r>
        <w:rPr>
          <w:color w:val="231F20"/>
          <w:spacing w:val="19"/>
        </w:rPr>
        <w:t> </w:t>
      </w:r>
      <w:r>
        <w:rPr>
          <w:color w:val="231F20"/>
        </w:rPr>
        <w:t>проводить</w:t>
      </w:r>
      <w:r>
        <w:rPr>
          <w:color w:val="231F20"/>
          <w:spacing w:val="19"/>
        </w:rPr>
        <w:t> </w:t>
      </w:r>
      <w:r>
        <w:rPr>
          <w:color w:val="231F20"/>
        </w:rPr>
        <w:t>налоговые</w:t>
      </w:r>
      <w:r>
        <w:rPr>
          <w:color w:val="231F20"/>
          <w:spacing w:val="19"/>
        </w:rPr>
        <w:t> </w:t>
      </w:r>
      <w:r>
        <w:rPr>
          <w:color w:val="231F20"/>
        </w:rPr>
        <w:t>проверки</w:t>
      </w:r>
      <w:r>
        <w:rPr>
          <w:color w:val="231F20"/>
          <w:spacing w:val="-50"/>
        </w:rPr>
        <w:t> </w:t>
      </w:r>
      <w:r>
        <w:rPr>
          <w:color w:val="231F20"/>
        </w:rPr>
        <w:t>и формировать репутацию участника внешнеэкономической дея-</w:t>
      </w:r>
      <w:r>
        <w:rPr>
          <w:color w:val="231F20"/>
          <w:spacing w:val="1"/>
        </w:rPr>
        <w:t> </w:t>
      </w:r>
      <w:r>
        <w:rPr>
          <w:color w:val="231F20"/>
        </w:rPr>
        <w:t>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области</w:t>
      </w:r>
      <w:r>
        <w:rPr>
          <w:color w:val="231F20"/>
          <w:spacing w:val="1"/>
        </w:rPr>
        <w:t> </w:t>
      </w:r>
      <w:r>
        <w:rPr>
          <w:color w:val="231F20"/>
        </w:rPr>
        <w:t>грузоперевозок.</w:t>
      </w:r>
    </w:p>
    <w:p>
      <w:pPr>
        <w:pStyle w:val="BodyText"/>
        <w:spacing w:line="254" w:lineRule="auto" w:before="7"/>
        <w:ind w:right="133"/>
      </w:pPr>
      <w:r>
        <w:rPr>
          <w:color w:val="231F20"/>
          <w:w w:val="105"/>
        </w:rPr>
        <w:t>Следует выделить тот момент, что в рамках деятельности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международной рабочей группы по развитию информационных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технологий в системе страхования регулярно создаются новые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проекты с целью усовершенствования качества проведения сво-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ей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деятельности.</w:t>
      </w:r>
    </w:p>
    <w:p>
      <w:pPr>
        <w:pStyle w:val="BodyText"/>
        <w:spacing w:line="254" w:lineRule="auto" w:before="4"/>
        <w:ind w:right="136"/>
      </w:pPr>
      <w:r>
        <w:rPr>
          <w:color w:val="231F20"/>
          <w:w w:val="95"/>
        </w:rPr>
        <w:t>В Российской Федерации применяются методы предварительно-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3"/>
        </w:rPr>
        <w:t>го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информирования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метод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совместных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проверок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государственных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4" w:firstLine="0"/>
      </w:pPr>
      <w:r>
        <w:rPr>
          <w:color w:val="231F20"/>
        </w:rPr>
        <w:t>органов контроля и надзора. Предварительное информирование</w:t>
      </w:r>
      <w:r>
        <w:rPr>
          <w:color w:val="231F20"/>
          <w:spacing w:val="1"/>
        </w:rPr>
        <w:t> </w:t>
      </w:r>
      <w:r>
        <w:rPr>
          <w:color w:val="231F20"/>
        </w:rPr>
        <w:t>позволяет оценить возможные риски, возникающие при подаче</w:t>
      </w:r>
      <w:r>
        <w:rPr>
          <w:color w:val="231F20"/>
          <w:spacing w:val="1"/>
        </w:rPr>
        <w:t> </w:t>
      </w:r>
      <w:r>
        <w:rPr>
          <w:color w:val="231F20"/>
        </w:rPr>
        <w:t>документов и возможность со стороны надзорных органов прове-</w:t>
      </w:r>
      <w:r>
        <w:rPr>
          <w:color w:val="231F20"/>
          <w:spacing w:val="1"/>
        </w:rPr>
        <w:t> </w:t>
      </w:r>
      <w:r>
        <w:rPr>
          <w:color w:val="231F20"/>
        </w:rPr>
        <w:t>рить деятельность участника здравоохранительной деятельности.</w:t>
      </w:r>
      <w:r>
        <w:rPr>
          <w:color w:val="231F20"/>
          <w:spacing w:val="1"/>
        </w:rPr>
        <w:t> </w:t>
      </w:r>
      <w:r>
        <w:rPr>
          <w:color w:val="231F20"/>
        </w:rPr>
        <w:t>Такая постановка позволяет государству во время разгара панде-</w:t>
      </w:r>
      <w:r>
        <w:rPr>
          <w:color w:val="231F20"/>
          <w:spacing w:val="1"/>
        </w:rPr>
        <w:t> </w:t>
      </w:r>
      <w:r>
        <w:rPr>
          <w:color w:val="231F20"/>
        </w:rPr>
        <w:t>мии </w:t>
      </w:r>
      <w:r>
        <w:rPr>
          <w:i/>
          <w:color w:val="231F20"/>
        </w:rPr>
        <w:t>COVID-</w:t>
      </w:r>
      <w:r>
        <w:rPr>
          <w:color w:val="231F20"/>
        </w:rPr>
        <w:t>19 быстрее и точно реагировать на изменение ситу-</w:t>
      </w:r>
      <w:r>
        <w:rPr>
          <w:color w:val="231F20"/>
          <w:spacing w:val="1"/>
        </w:rPr>
        <w:t> </w:t>
      </w:r>
      <w:r>
        <w:rPr>
          <w:color w:val="231F20"/>
        </w:rPr>
        <w:t>ации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сфере</w:t>
      </w:r>
      <w:r>
        <w:rPr>
          <w:color w:val="231F20"/>
          <w:spacing w:val="20"/>
        </w:rPr>
        <w:t> </w:t>
      </w:r>
      <w:r>
        <w:rPr>
          <w:color w:val="231F20"/>
        </w:rPr>
        <w:t>здравоохранения</w:t>
      </w:r>
      <w:r>
        <w:rPr>
          <w:color w:val="231F20"/>
          <w:spacing w:val="19"/>
        </w:rPr>
        <w:t> </w:t>
      </w:r>
      <w:r>
        <w:rPr>
          <w:color w:val="231F20"/>
        </w:rPr>
        <w:t>как</w:t>
      </w:r>
      <w:r>
        <w:rPr>
          <w:color w:val="231F20"/>
          <w:spacing w:val="20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национальном</w:t>
      </w:r>
      <w:r>
        <w:rPr>
          <w:color w:val="231F20"/>
          <w:spacing w:val="19"/>
        </w:rPr>
        <w:t> </w:t>
      </w:r>
      <w:r>
        <w:rPr>
          <w:color w:val="231F20"/>
        </w:rPr>
        <w:t>уровне,</w:t>
      </w:r>
      <w:r>
        <w:rPr>
          <w:color w:val="231F20"/>
          <w:spacing w:val="20"/>
        </w:rPr>
        <w:t> </w:t>
      </w:r>
      <w:r>
        <w:rPr>
          <w:color w:val="231F20"/>
        </w:rPr>
        <w:t>так</w:t>
      </w:r>
      <w:r>
        <w:rPr>
          <w:color w:val="231F20"/>
          <w:spacing w:val="1"/>
        </w:rPr>
        <w:t> </w:t>
      </w:r>
      <w:r>
        <w:rPr>
          <w:color w:val="231F20"/>
        </w:rPr>
        <w:t>и на региональном.</w:t>
      </w:r>
    </w:p>
    <w:p>
      <w:pPr>
        <w:pStyle w:val="BodyText"/>
        <w:spacing w:line="254" w:lineRule="auto" w:before="7"/>
        <w:ind w:right="133"/>
      </w:pPr>
      <w:r>
        <w:rPr>
          <w:color w:val="231F20"/>
        </w:rPr>
        <w:t>Применяемые</w:t>
      </w:r>
      <w:r>
        <w:rPr>
          <w:color w:val="231F20"/>
          <w:spacing w:val="1"/>
        </w:rPr>
        <w:t> </w:t>
      </w:r>
      <w:r>
        <w:rPr>
          <w:color w:val="231F20"/>
        </w:rPr>
        <w:t>средства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государственно-правового</w:t>
      </w:r>
      <w:r>
        <w:rPr>
          <w:color w:val="231F20"/>
          <w:spacing w:val="1"/>
        </w:rPr>
        <w:t> </w:t>
      </w:r>
      <w:r>
        <w:rPr>
          <w:color w:val="231F20"/>
        </w:rPr>
        <w:t>регули-</w:t>
      </w:r>
      <w:r>
        <w:rPr>
          <w:color w:val="231F20"/>
          <w:spacing w:val="1"/>
        </w:rPr>
        <w:t> </w:t>
      </w:r>
      <w:r>
        <w:rPr>
          <w:color w:val="231F20"/>
        </w:rPr>
        <w:t>рования отношений в сфере финансирования здравоохранения,</w:t>
      </w:r>
      <w:r>
        <w:rPr>
          <w:color w:val="231F20"/>
          <w:spacing w:val="1"/>
        </w:rPr>
        <w:t> </w:t>
      </w:r>
      <w:r>
        <w:rPr>
          <w:color w:val="231F20"/>
        </w:rPr>
        <w:t>вплоть до привлечения виновных к уголовной ответственности,</w:t>
      </w:r>
      <w:r>
        <w:rPr>
          <w:color w:val="231F20"/>
          <w:spacing w:val="1"/>
        </w:rPr>
        <w:t> </w:t>
      </w:r>
      <w:r>
        <w:rPr>
          <w:color w:val="231F20"/>
        </w:rPr>
        <w:t>являются недостаточными и, как показывает практика, не обла-</w:t>
      </w:r>
      <w:r>
        <w:rPr>
          <w:color w:val="231F20"/>
          <w:spacing w:val="1"/>
        </w:rPr>
        <w:t> </w:t>
      </w:r>
      <w:r>
        <w:rPr>
          <w:color w:val="231F20"/>
        </w:rPr>
        <w:t>дают свойством профилактики подобного преступного поведе-</w:t>
      </w:r>
      <w:r>
        <w:rPr>
          <w:color w:val="231F20"/>
          <w:spacing w:val="1"/>
        </w:rPr>
        <w:t> </w:t>
      </w:r>
      <w:r>
        <w:rPr>
          <w:color w:val="231F20"/>
        </w:rPr>
        <w:t>ния. Выход из сложившейся ситуации видится в возможно более</w:t>
      </w:r>
      <w:r>
        <w:rPr>
          <w:color w:val="231F20"/>
          <w:spacing w:val="1"/>
        </w:rPr>
        <w:t> </w:t>
      </w:r>
      <w:r>
        <w:rPr>
          <w:color w:val="231F20"/>
        </w:rPr>
        <w:t>полном</w:t>
      </w:r>
      <w:r>
        <w:rPr>
          <w:color w:val="231F20"/>
          <w:spacing w:val="-8"/>
        </w:rPr>
        <w:t> </w:t>
      </w:r>
      <w:r>
        <w:rPr>
          <w:color w:val="231F20"/>
        </w:rPr>
        <w:t>удовлетворении</w:t>
      </w:r>
      <w:r>
        <w:rPr>
          <w:color w:val="231F20"/>
          <w:spacing w:val="-7"/>
        </w:rPr>
        <w:t> </w:t>
      </w:r>
      <w:r>
        <w:rPr>
          <w:color w:val="231F20"/>
        </w:rPr>
        <w:t>потребностей</w:t>
      </w:r>
      <w:r>
        <w:rPr>
          <w:color w:val="231F20"/>
          <w:spacing w:val="-6"/>
        </w:rPr>
        <w:t> </w:t>
      </w:r>
      <w:r>
        <w:rPr>
          <w:color w:val="231F20"/>
        </w:rPr>
        <w:t>отрасли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финансировании,</w:t>
      </w:r>
      <w:r>
        <w:rPr>
          <w:color w:val="231F20"/>
          <w:spacing w:val="-50"/>
        </w:rPr>
        <w:t> </w:t>
      </w:r>
      <w:r>
        <w:rPr>
          <w:color w:val="231F20"/>
        </w:rPr>
        <w:t>повышении заработной платы медицинским работникам, разра-</w:t>
      </w:r>
      <w:r>
        <w:rPr>
          <w:color w:val="231F20"/>
          <w:spacing w:val="1"/>
        </w:rPr>
        <w:t> </w:t>
      </w:r>
      <w:r>
        <w:rPr>
          <w:color w:val="231F20"/>
        </w:rPr>
        <w:t>ботке и внедрении стимулирующих выплат при одновременном</w:t>
      </w:r>
      <w:r>
        <w:rPr>
          <w:color w:val="231F20"/>
          <w:spacing w:val="1"/>
        </w:rPr>
        <w:t> </w:t>
      </w:r>
      <w:r>
        <w:rPr>
          <w:color w:val="231F20"/>
        </w:rPr>
        <w:t>ужесточении</w:t>
      </w:r>
      <w:r>
        <w:rPr>
          <w:color w:val="231F20"/>
          <w:spacing w:val="1"/>
        </w:rPr>
        <w:t> </w:t>
      </w:r>
      <w:r>
        <w:rPr>
          <w:color w:val="231F20"/>
        </w:rPr>
        <w:t>требований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качеству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52"/>
        </w:rPr>
        <w:t> </w:t>
      </w:r>
      <w:r>
        <w:rPr>
          <w:color w:val="231F20"/>
        </w:rPr>
        <w:t>оказывае-</w:t>
      </w:r>
      <w:r>
        <w:rPr>
          <w:color w:val="231F20"/>
          <w:spacing w:val="1"/>
        </w:rPr>
        <w:t> </w:t>
      </w:r>
      <w:r>
        <w:rPr>
          <w:color w:val="231F20"/>
        </w:rPr>
        <w:t>мой</w:t>
      </w:r>
      <w:r>
        <w:rPr>
          <w:color w:val="231F20"/>
          <w:spacing w:val="5"/>
        </w:rPr>
        <w:t> </w:t>
      </w:r>
      <w:r>
        <w:rPr>
          <w:color w:val="231F20"/>
        </w:rPr>
        <w:t>медицинской</w:t>
      </w:r>
      <w:r>
        <w:rPr>
          <w:color w:val="231F20"/>
          <w:spacing w:val="6"/>
        </w:rPr>
        <w:t> </w:t>
      </w:r>
      <w:r>
        <w:rPr>
          <w:color w:val="231F20"/>
        </w:rPr>
        <w:t>помощи</w:t>
      </w:r>
    </w:p>
    <w:p>
      <w:pPr>
        <w:pStyle w:val="BodyText"/>
        <w:spacing w:line="254" w:lineRule="auto" w:before="9"/>
        <w:ind w:right="136"/>
        <w:jc w:val="right"/>
      </w:pPr>
      <w:r>
        <w:rPr>
          <w:color w:val="231F20"/>
        </w:rPr>
        <w:t>Возможным выходом является применение зарубежной прак-</w:t>
      </w:r>
      <w:r>
        <w:rPr>
          <w:color w:val="231F20"/>
          <w:spacing w:val="-50"/>
        </w:rPr>
        <w:t> </w:t>
      </w:r>
      <w:r>
        <w:rPr>
          <w:color w:val="231F20"/>
        </w:rPr>
        <w:t>тики, когда оплата медицинских услуг проводится за счет страхо-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вых выплат всей трудоспособной части населения </w:t>
      </w:r>
      <w:r>
        <w:rPr>
          <w:color w:val="231F20"/>
          <w:spacing w:val="-2"/>
        </w:rPr>
        <w:t>в полном объеме.</w:t>
      </w:r>
      <w:r>
        <w:rPr>
          <w:color w:val="231F20"/>
          <w:spacing w:val="-51"/>
        </w:rPr>
        <w:t> </w:t>
      </w:r>
      <w:r>
        <w:rPr>
          <w:color w:val="231F20"/>
        </w:rPr>
        <w:t>Страхование жизни и здоровья в настоящее время имеет мно-</w:t>
      </w:r>
      <w:r>
        <w:rPr>
          <w:color w:val="231F20"/>
          <w:spacing w:val="1"/>
        </w:rPr>
        <w:t> </w:t>
      </w:r>
      <w:r>
        <w:rPr>
          <w:color w:val="231F20"/>
        </w:rPr>
        <w:t>жество</w:t>
      </w:r>
      <w:r>
        <w:rPr>
          <w:color w:val="231F20"/>
          <w:spacing w:val="7"/>
        </w:rPr>
        <w:t> </w:t>
      </w:r>
      <w:r>
        <w:rPr>
          <w:color w:val="231F20"/>
        </w:rPr>
        <w:t>целей,</w:t>
      </w:r>
      <w:r>
        <w:rPr>
          <w:color w:val="231F20"/>
          <w:spacing w:val="8"/>
        </w:rPr>
        <w:t> </w:t>
      </w:r>
      <w:r>
        <w:rPr>
          <w:color w:val="231F20"/>
        </w:rPr>
        <w:t>часть</w:t>
      </w:r>
      <w:r>
        <w:rPr>
          <w:color w:val="231F20"/>
          <w:spacing w:val="7"/>
        </w:rPr>
        <w:t> </w:t>
      </w:r>
      <w:r>
        <w:rPr>
          <w:color w:val="231F20"/>
        </w:rPr>
        <w:t>из</w:t>
      </w:r>
      <w:r>
        <w:rPr>
          <w:color w:val="231F20"/>
          <w:spacing w:val="8"/>
        </w:rPr>
        <w:t> </w:t>
      </w:r>
      <w:r>
        <w:rPr>
          <w:color w:val="231F20"/>
        </w:rPr>
        <w:t>них</w:t>
      </w:r>
      <w:r>
        <w:rPr>
          <w:color w:val="231F20"/>
          <w:spacing w:val="7"/>
        </w:rPr>
        <w:t> </w:t>
      </w:r>
      <w:r>
        <w:rPr>
          <w:color w:val="231F20"/>
        </w:rPr>
        <w:t>было</w:t>
      </w:r>
      <w:r>
        <w:rPr>
          <w:color w:val="231F20"/>
          <w:spacing w:val="8"/>
        </w:rPr>
        <w:t> </w:t>
      </w:r>
      <w:r>
        <w:rPr>
          <w:color w:val="231F20"/>
        </w:rPr>
        <w:t>упомянуто</w:t>
      </w:r>
      <w:r>
        <w:rPr>
          <w:color w:val="231F20"/>
          <w:spacing w:val="8"/>
        </w:rPr>
        <w:t> </w:t>
      </w:r>
      <w:r>
        <w:rPr>
          <w:color w:val="231F20"/>
        </w:rPr>
        <w:t>выше.</w:t>
      </w:r>
      <w:r>
        <w:rPr>
          <w:color w:val="231F20"/>
          <w:spacing w:val="7"/>
        </w:rPr>
        <w:t> </w:t>
      </w:r>
      <w:r>
        <w:rPr>
          <w:color w:val="231F20"/>
        </w:rPr>
        <w:t>Но</w:t>
      </w:r>
      <w:r>
        <w:rPr>
          <w:color w:val="231F20"/>
          <w:spacing w:val="8"/>
        </w:rPr>
        <w:t> </w:t>
      </w:r>
      <w:r>
        <w:rPr>
          <w:color w:val="231F20"/>
        </w:rPr>
        <w:t>значитель-</w:t>
      </w:r>
      <w:r>
        <w:rPr>
          <w:color w:val="231F20"/>
          <w:spacing w:val="-50"/>
        </w:rPr>
        <w:t> </w:t>
      </w:r>
      <w:r>
        <w:rPr>
          <w:color w:val="231F20"/>
        </w:rPr>
        <w:t>ную часть данных услуг можно разбить на следующие категории:</w:t>
      </w:r>
    </w:p>
    <w:p>
      <w:pPr>
        <w:pStyle w:val="ListParagraph"/>
        <w:numPr>
          <w:ilvl w:val="0"/>
          <w:numId w:val="30"/>
        </w:numPr>
        <w:tabs>
          <w:tab w:pos="731" w:val="left" w:leader="none"/>
        </w:tabs>
        <w:spacing w:line="254" w:lineRule="auto" w:before="5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Страхование здоровья высококвалифицированных кадров.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Наиболее прямым использованием данной категории страхования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считается заключение страхового контракта с ключевыми игрока-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ми бизнес-структур. Цель этого страхования является получение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компенсационных выплат компанией от потерь доходов, которые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связаны со смертью или потерей трудоспособности ключевых со-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трудников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работников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высшего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звена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компании.</w:t>
      </w:r>
    </w:p>
    <w:p>
      <w:pPr>
        <w:pStyle w:val="ListParagraph"/>
        <w:numPr>
          <w:ilvl w:val="0"/>
          <w:numId w:val="30"/>
        </w:numPr>
        <w:tabs>
          <w:tab w:pos="733" w:val="left" w:leader="none"/>
        </w:tabs>
        <w:spacing w:line="254" w:lineRule="auto" w:before="6" w:after="0"/>
        <w:ind w:left="118" w:right="137" w:firstLine="396"/>
        <w:jc w:val="both"/>
        <w:rPr>
          <w:sz w:val="21"/>
        </w:rPr>
      </w:pPr>
      <w:r>
        <w:rPr>
          <w:color w:val="231F20"/>
          <w:sz w:val="21"/>
        </w:rPr>
        <w:t>Страхование жизни и здоровья с целью гарантии возврата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кредитным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сумм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страхуемого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лица.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/>
      </w:pPr>
      <w:r>
        <w:rPr>
          <w:color w:val="231F20"/>
        </w:rPr>
        <w:t>Данная</w:t>
      </w:r>
      <w:r>
        <w:rPr>
          <w:color w:val="231F20"/>
          <w:spacing w:val="-10"/>
        </w:rPr>
        <w:t> </w:t>
      </w:r>
      <w:r>
        <w:rPr>
          <w:color w:val="231F20"/>
        </w:rPr>
        <w:t>категория</w:t>
      </w:r>
      <w:r>
        <w:rPr>
          <w:color w:val="231F20"/>
          <w:spacing w:val="-9"/>
        </w:rPr>
        <w:t> </w:t>
      </w:r>
      <w:r>
        <w:rPr>
          <w:color w:val="231F20"/>
        </w:rPr>
        <w:t>страхования</w:t>
      </w:r>
      <w:r>
        <w:rPr>
          <w:color w:val="231F20"/>
          <w:spacing w:val="-9"/>
        </w:rPr>
        <w:t> </w:t>
      </w:r>
      <w:r>
        <w:rPr>
          <w:color w:val="231F20"/>
        </w:rPr>
        <w:t>жизни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здоровья</w:t>
      </w:r>
      <w:r>
        <w:rPr>
          <w:color w:val="231F20"/>
          <w:spacing w:val="-9"/>
        </w:rPr>
        <w:t> </w:t>
      </w:r>
      <w:r>
        <w:rPr>
          <w:color w:val="231F20"/>
        </w:rPr>
        <w:t>дает</w:t>
      </w:r>
      <w:r>
        <w:rPr>
          <w:color w:val="231F20"/>
          <w:spacing w:val="-8"/>
        </w:rPr>
        <w:t> </w:t>
      </w:r>
      <w:r>
        <w:rPr>
          <w:color w:val="231F20"/>
        </w:rPr>
        <w:t>возмож-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ность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разделить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репутационные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риски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компании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повысить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ее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доверие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всех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заинтересованных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застрахованных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лиц.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это-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го достигается соответствующими способами: повышение сте-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пени кредитоспособности и также делая возможным обеспече-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ние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гарантий.</w:t>
      </w:r>
    </w:p>
    <w:p>
      <w:pPr>
        <w:pStyle w:val="ListParagraph"/>
        <w:numPr>
          <w:ilvl w:val="0"/>
          <w:numId w:val="30"/>
        </w:numPr>
        <w:tabs>
          <w:tab w:pos="725" w:val="left" w:leader="none"/>
        </w:tabs>
        <w:spacing w:line="254" w:lineRule="auto" w:before="5" w:after="0"/>
        <w:ind w:left="118" w:right="134" w:firstLine="396"/>
        <w:jc w:val="right"/>
        <w:rPr>
          <w:sz w:val="21"/>
        </w:rPr>
      </w:pPr>
      <w:r>
        <w:rPr>
          <w:color w:val="231F20"/>
          <w:sz w:val="21"/>
        </w:rPr>
        <w:t>Страхование жизни и здоровья с целью продления бизнеса.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международной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практике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очень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распространена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форма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дения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бизнеса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организации,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простое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товарищество.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Согласно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требованиям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закона,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изменении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членства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товариществе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исходит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роспуск.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Так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результате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смерти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главного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имуще-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ственного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партнера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происходит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роспуск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простого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товарищества,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оставшиеся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партнеры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бизнесу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становятся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распорядителями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данного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имущества.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результате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ликвидации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простого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товари-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щества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партнеры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бизнесу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терпят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большие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убытки.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Дабы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избе-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жать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подобного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рода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ситуаций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все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чаще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заключают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соглашения</w:t>
      </w:r>
    </w:p>
    <w:p>
      <w:pPr>
        <w:pStyle w:val="BodyText"/>
        <w:spacing w:line="254" w:lineRule="auto" w:before="9"/>
        <w:ind w:right="136" w:firstLine="0"/>
      </w:pPr>
      <w:r>
        <w:rPr>
          <w:color w:val="231F20"/>
        </w:rPr>
        <w:t>«покупка – продажа». Подобного рода соглашение обязует остав-</w:t>
      </w:r>
      <w:r>
        <w:rPr>
          <w:color w:val="231F20"/>
          <w:spacing w:val="1"/>
        </w:rPr>
        <w:t> </w:t>
      </w:r>
      <w:r>
        <w:rPr>
          <w:color w:val="231F20"/>
        </w:rPr>
        <w:t>шихся членов простого товарищества приобретать долю умерше-</w:t>
      </w:r>
      <w:r>
        <w:rPr>
          <w:color w:val="231F20"/>
          <w:spacing w:val="1"/>
        </w:rPr>
        <w:t> </w:t>
      </w:r>
      <w:r>
        <w:rPr>
          <w:color w:val="231F20"/>
        </w:rPr>
        <w:t>го партнера согласно стоимости, определенной в предваритель-</w:t>
      </w:r>
      <w:r>
        <w:rPr>
          <w:color w:val="231F20"/>
          <w:spacing w:val="1"/>
        </w:rPr>
        <w:t> </w:t>
      </w:r>
      <w:r>
        <w:rPr>
          <w:color w:val="231F20"/>
        </w:rPr>
        <w:t>ном</w:t>
      </w:r>
      <w:r>
        <w:rPr>
          <w:color w:val="231F20"/>
          <w:spacing w:val="1"/>
        </w:rPr>
        <w:t> </w:t>
      </w:r>
      <w:r>
        <w:rPr>
          <w:color w:val="231F20"/>
        </w:rPr>
        <w:t>соглашении.</w:t>
      </w:r>
    </w:p>
    <w:p>
      <w:pPr>
        <w:pStyle w:val="ListParagraph"/>
        <w:numPr>
          <w:ilvl w:val="0"/>
          <w:numId w:val="30"/>
        </w:numPr>
        <w:tabs>
          <w:tab w:pos="729" w:val="left" w:leader="none"/>
        </w:tabs>
        <w:spacing w:line="254" w:lineRule="auto" w:before="3" w:after="0"/>
        <w:ind w:left="118" w:right="134" w:firstLine="396"/>
        <w:jc w:val="both"/>
        <w:rPr>
          <w:sz w:val="21"/>
        </w:rPr>
      </w:pPr>
      <w:r>
        <w:rPr>
          <w:color w:val="231F20"/>
          <w:sz w:val="21"/>
        </w:rPr>
        <w:t>Политика страхование жизни и здоровья сотрудников ком-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пании как план доходности для работников. В результате указан-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ной политики доходности для работников реализуются три типа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доходов,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получаемые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благодаря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страхованию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жизни:</w:t>
      </w:r>
    </w:p>
    <w:p>
      <w:pPr>
        <w:pStyle w:val="ListParagraph"/>
        <w:numPr>
          <w:ilvl w:val="0"/>
          <w:numId w:val="27"/>
        </w:numPr>
        <w:tabs>
          <w:tab w:pos="741" w:val="left" w:leader="none"/>
        </w:tabs>
        <w:spacing w:line="240" w:lineRule="auto" w:before="3" w:after="0"/>
        <w:ind w:left="740" w:right="0" w:hanging="226"/>
        <w:jc w:val="both"/>
        <w:rPr>
          <w:sz w:val="21"/>
        </w:rPr>
      </w:pPr>
      <w:r>
        <w:rPr>
          <w:color w:val="231F20"/>
          <w:w w:val="95"/>
          <w:sz w:val="21"/>
        </w:rPr>
        <w:t>страховые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пособия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в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связи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со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смертью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застрахованного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лица;</w:t>
      </w:r>
    </w:p>
    <w:p>
      <w:pPr>
        <w:pStyle w:val="ListParagraph"/>
        <w:numPr>
          <w:ilvl w:val="0"/>
          <w:numId w:val="27"/>
        </w:numPr>
        <w:tabs>
          <w:tab w:pos="756" w:val="left" w:leader="none"/>
        </w:tabs>
        <w:spacing w:line="254" w:lineRule="auto" w:before="16" w:after="0"/>
        <w:ind w:left="118" w:right="130" w:firstLine="396"/>
        <w:jc w:val="both"/>
        <w:rPr>
          <w:sz w:val="21"/>
        </w:rPr>
      </w:pPr>
      <w:r>
        <w:rPr>
          <w:color w:val="231F20"/>
          <w:sz w:val="21"/>
        </w:rPr>
        <w:t>страховые пособия по нетрудоспособности и инвалидно-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сти, включая возмещение дохода, компенсацию медицинских,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больничных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расходов;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2" w:after="0"/>
        <w:ind w:left="751" w:right="0" w:hanging="237"/>
        <w:jc w:val="both"/>
        <w:rPr>
          <w:sz w:val="21"/>
        </w:rPr>
      </w:pPr>
      <w:r>
        <w:rPr>
          <w:color w:val="231F20"/>
          <w:sz w:val="21"/>
        </w:rPr>
        <w:t>пособия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старости.</w:t>
      </w:r>
    </w:p>
    <w:p>
      <w:pPr>
        <w:pStyle w:val="BodyText"/>
        <w:spacing w:line="254" w:lineRule="auto" w:before="15"/>
        <w:ind w:right="134"/>
      </w:pPr>
      <w:r>
        <w:rPr>
          <w:color w:val="231F20"/>
          <w:spacing w:val="-3"/>
        </w:rPr>
        <w:t>Раскрыв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характеристику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наиболее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значимых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критериев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прин-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ципов,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характеризующих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специфику</w:t>
      </w:r>
      <w:r>
        <w:rPr>
          <w:color w:val="231F20"/>
          <w:spacing w:val="-11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12"/>
        </w:rPr>
        <w:t> </w:t>
      </w:r>
      <w:r>
        <w:rPr>
          <w:color w:val="231F20"/>
        </w:rPr>
        <w:t>договоров</w:t>
      </w:r>
      <w:r>
        <w:rPr>
          <w:color w:val="231F20"/>
          <w:spacing w:val="-11"/>
        </w:rPr>
        <w:t> </w:t>
      </w:r>
      <w:r>
        <w:rPr>
          <w:color w:val="231F20"/>
        </w:rPr>
        <w:t>страхо-</w:t>
      </w:r>
      <w:r>
        <w:rPr>
          <w:color w:val="231F20"/>
          <w:spacing w:val="1"/>
        </w:rPr>
        <w:t> </w:t>
      </w:r>
      <w:r>
        <w:rPr>
          <w:color w:val="231F20"/>
        </w:rPr>
        <w:t>вания жизни, можно сформировать единую комплексную систему</w:t>
      </w:r>
      <w:r>
        <w:rPr>
          <w:color w:val="231F20"/>
          <w:spacing w:val="-50"/>
        </w:rPr>
        <w:t> </w:t>
      </w:r>
      <w:r>
        <w:rPr>
          <w:color w:val="231F20"/>
        </w:rPr>
        <w:t>договоров страхования жизни, которые больше всего востребова-</w:t>
      </w:r>
      <w:r>
        <w:rPr>
          <w:color w:val="231F20"/>
          <w:spacing w:val="1"/>
        </w:rPr>
        <w:t> </w:t>
      </w:r>
      <w:r>
        <w:rPr>
          <w:color w:val="231F20"/>
        </w:rPr>
        <w:t>ны на страховом</w:t>
      </w:r>
      <w:r>
        <w:rPr>
          <w:color w:val="231F20"/>
          <w:spacing w:val="1"/>
        </w:rPr>
        <w:t> </w:t>
      </w:r>
      <w:r>
        <w:rPr>
          <w:color w:val="231F20"/>
        </w:rPr>
        <w:t>рынке.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42" w:lineRule="auto" w:before="94"/>
        <w:ind w:right="136"/>
      </w:pPr>
      <w:r>
        <w:rPr>
          <w:color w:val="231F20"/>
        </w:rPr>
        <w:t>Страхование жизни и здоровья является наиболее сформиро-</w:t>
      </w:r>
      <w:r>
        <w:rPr>
          <w:color w:val="231F20"/>
          <w:spacing w:val="1"/>
        </w:rPr>
        <w:t> </w:t>
      </w:r>
      <w:r>
        <w:rPr>
          <w:color w:val="231F20"/>
        </w:rPr>
        <w:t>ванной областью страховой деятельности, а также считается од-</w:t>
      </w:r>
      <w:r>
        <w:rPr>
          <w:color w:val="231F20"/>
          <w:spacing w:val="1"/>
        </w:rPr>
        <w:t> </w:t>
      </w:r>
      <w:r>
        <w:rPr>
          <w:color w:val="231F20"/>
        </w:rPr>
        <w:t>ним из ключевых показателей видов предоставляемых страховых</w:t>
      </w:r>
      <w:r>
        <w:rPr>
          <w:color w:val="231F20"/>
          <w:spacing w:val="1"/>
        </w:rPr>
        <w:t> </w:t>
      </w:r>
      <w:r>
        <w:rPr>
          <w:color w:val="231F20"/>
        </w:rPr>
        <w:t>услуг во всем мире. В развитых экономически странах на страхо-</w:t>
      </w:r>
      <w:r>
        <w:rPr>
          <w:color w:val="231F20"/>
          <w:spacing w:val="1"/>
        </w:rPr>
        <w:t> </w:t>
      </w:r>
      <w:r>
        <w:rPr>
          <w:color w:val="231F20"/>
        </w:rPr>
        <w:t>вание</w:t>
      </w:r>
      <w:r>
        <w:rPr>
          <w:color w:val="231F20"/>
          <w:spacing w:val="-9"/>
        </w:rPr>
        <w:t> </w:t>
      </w:r>
      <w:r>
        <w:rPr>
          <w:color w:val="231F20"/>
        </w:rPr>
        <w:t>жизни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некотором</w:t>
      </w:r>
      <w:r>
        <w:rPr>
          <w:color w:val="231F20"/>
          <w:spacing w:val="-8"/>
        </w:rPr>
        <w:t> </w:t>
      </w:r>
      <w:r>
        <w:rPr>
          <w:color w:val="231F20"/>
        </w:rPr>
        <w:t>данным</w:t>
      </w:r>
      <w:r>
        <w:rPr>
          <w:color w:val="231F20"/>
          <w:spacing w:val="-9"/>
        </w:rPr>
        <w:t> </w:t>
      </w:r>
      <w:r>
        <w:rPr>
          <w:color w:val="231F20"/>
        </w:rPr>
        <w:t>относится</w:t>
      </w:r>
      <w:r>
        <w:rPr>
          <w:color w:val="231F20"/>
          <w:spacing w:val="-8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40</w:t>
      </w:r>
      <w:r>
        <w:rPr>
          <w:color w:val="231F20"/>
          <w:spacing w:val="-8"/>
        </w:rPr>
        <w:t> </w:t>
      </w:r>
      <w:r>
        <w:rPr>
          <w:color w:val="231F20"/>
        </w:rPr>
        <w:t>%</w:t>
      </w:r>
      <w:r>
        <w:rPr>
          <w:color w:val="231F20"/>
          <w:spacing w:val="-8"/>
        </w:rPr>
        <w:t> </w:t>
      </w:r>
      <w:r>
        <w:rPr>
          <w:color w:val="231F20"/>
        </w:rPr>
        <w:t>до</w:t>
      </w:r>
      <w:r>
        <w:rPr>
          <w:color w:val="231F20"/>
          <w:spacing w:val="-9"/>
        </w:rPr>
        <w:t> </w:t>
      </w:r>
      <w:r>
        <w:rPr>
          <w:color w:val="231F20"/>
        </w:rPr>
        <w:t>80</w:t>
      </w:r>
      <w:r>
        <w:rPr>
          <w:color w:val="231F20"/>
          <w:spacing w:val="-8"/>
        </w:rPr>
        <w:t> </w:t>
      </w:r>
      <w:r>
        <w:rPr>
          <w:color w:val="231F20"/>
        </w:rPr>
        <w:t>%</w:t>
      </w:r>
      <w:r>
        <w:rPr>
          <w:color w:val="231F20"/>
          <w:spacing w:val="-8"/>
        </w:rPr>
        <w:t> </w:t>
      </w:r>
      <w:r>
        <w:rPr>
          <w:color w:val="231F20"/>
        </w:rPr>
        <w:t>сбо-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ров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премий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страховых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компаний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большая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часть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заключенных</w:t>
      </w:r>
      <w:r>
        <w:rPr>
          <w:color w:val="231F20"/>
          <w:spacing w:val="-11"/>
        </w:rPr>
        <w:t> </w:t>
      </w:r>
      <w:r>
        <w:rPr>
          <w:color w:val="231F20"/>
        </w:rPr>
        <w:t>до-</w:t>
      </w:r>
      <w:r>
        <w:rPr>
          <w:color w:val="231F20"/>
          <w:spacing w:val="-50"/>
        </w:rPr>
        <w:t> </w:t>
      </w:r>
      <w:r>
        <w:rPr>
          <w:color w:val="231F20"/>
        </w:rPr>
        <w:t>говоров</w:t>
      </w:r>
      <w:r>
        <w:rPr>
          <w:color w:val="231F20"/>
          <w:spacing w:val="3"/>
        </w:rPr>
        <w:t> </w:t>
      </w:r>
      <w:r>
        <w:rPr>
          <w:color w:val="231F20"/>
        </w:rPr>
        <w:t>страхования</w:t>
      </w:r>
      <w:r>
        <w:rPr>
          <w:color w:val="231F20"/>
          <w:spacing w:val="3"/>
        </w:rPr>
        <w:t> </w:t>
      </w:r>
      <w:r>
        <w:rPr>
          <w:color w:val="231F20"/>
        </w:rPr>
        <w:t>(по</w:t>
      </w:r>
      <w:r>
        <w:rPr>
          <w:color w:val="231F20"/>
          <w:spacing w:val="3"/>
        </w:rPr>
        <w:t> </w:t>
      </w:r>
      <w:r>
        <w:rPr>
          <w:color w:val="231F20"/>
        </w:rPr>
        <w:t>статистическим</w:t>
      </w:r>
      <w:r>
        <w:rPr>
          <w:color w:val="231F20"/>
          <w:spacing w:val="4"/>
        </w:rPr>
        <w:t> </w:t>
      </w:r>
      <w:r>
        <w:rPr>
          <w:color w:val="231F20"/>
        </w:rPr>
        <w:t>данным).</w:t>
      </w:r>
    </w:p>
    <w:p>
      <w:pPr>
        <w:pStyle w:val="BodyText"/>
        <w:spacing w:line="242" w:lineRule="auto"/>
        <w:ind w:right="136"/>
      </w:pPr>
      <w:r>
        <w:rPr>
          <w:color w:val="231F20"/>
        </w:rPr>
        <w:t>Что касается рынка страхования жизни и здоровья в РФ, то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страхование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развивается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очень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медленно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отличие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стран</w:t>
      </w:r>
      <w:r>
        <w:rPr>
          <w:color w:val="231F20"/>
          <w:spacing w:val="-50"/>
        </w:rPr>
        <w:t> </w:t>
      </w:r>
      <w:r>
        <w:rPr>
          <w:color w:val="231F20"/>
        </w:rPr>
        <w:t>с развитой рыночной экономикой. Опираясь на сведения ФСН,</w:t>
      </w:r>
      <w:r>
        <w:rPr>
          <w:color w:val="231F20"/>
          <w:spacing w:val="1"/>
        </w:rPr>
        <w:t> </w:t>
      </w:r>
      <w:r>
        <w:rPr>
          <w:color w:val="231F20"/>
        </w:rPr>
        <w:t>можно отметить, что приблизительно около 3,2–3,5 % приходит-</w:t>
      </w:r>
      <w:r>
        <w:rPr>
          <w:color w:val="231F20"/>
          <w:spacing w:val="1"/>
        </w:rPr>
        <w:t> </w:t>
      </w:r>
      <w:r>
        <w:rPr>
          <w:color w:val="231F20"/>
        </w:rPr>
        <w:t>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рыночное</w:t>
      </w:r>
      <w:r>
        <w:rPr>
          <w:color w:val="231F20"/>
          <w:spacing w:val="2"/>
        </w:rPr>
        <w:t> </w:t>
      </w:r>
      <w:r>
        <w:rPr>
          <w:color w:val="231F20"/>
        </w:rPr>
        <w:t>страхование</w:t>
      </w:r>
      <w:r>
        <w:rPr>
          <w:color w:val="231F20"/>
          <w:spacing w:val="2"/>
        </w:rPr>
        <w:t> </w:t>
      </w:r>
      <w:r>
        <w:rPr>
          <w:color w:val="231F20"/>
        </w:rPr>
        <w:t>жизни.</w:t>
      </w:r>
    </w:p>
    <w:p>
      <w:pPr>
        <w:pStyle w:val="BodyText"/>
        <w:spacing w:line="242" w:lineRule="auto"/>
        <w:ind w:right="136"/>
      </w:pPr>
      <w:r>
        <w:rPr>
          <w:color w:val="231F20"/>
        </w:rPr>
        <w:t>Необходимо учесть, что достаточно нестабильная экономиче-</w:t>
      </w:r>
      <w:r>
        <w:rPr>
          <w:color w:val="231F20"/>
          <w:spacing w:val="-51"/>
        </w:rPr>
        <w:t> </w:t>
      </w:r>
      <w:r>
        <w:rPr>
          <w:color w:val="231F20"/>
        </w:rPr>
        <w:t>ская,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</w:rPr>
        <w:t>политическая</w:t>
      </w:r>
      <w:r>
        <w:rPr>
          <w:color w:val="231F20"/>
          <w:spacing w:val="-12"/>
        </w:rPr>
        <w:t> </w:t>
      </w:r>
      <w:r>
        <w:rPr>
          <w:color w:val="231F20"/>
        </w:rPr>
        <w:t>ситуация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стране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вообще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мире,</w:t>
      </w:r>
      <w:r>
        <w:rPr>
          <w:color w:val="231F20"/>
          <w:spacing w:val="-12"/>
        </w:rPr>
        <w:t> </w:t>
      </w:r>
      <w:r>
        <w:rPr>
          <w:color w:val="231F20"/>
        </w:rPr>
        <w:t>вы-</w:t>
      </w:r>
      <w:r>
        <w:rPr>
          <w:color w:val="231F20"/>
          <w:spacing w:val="-50"/>
        </w:rPr>
        <w:t> </w:t>
      </w:r>
      <w:r>
        <w:rPr>
          <w:color w:val="231F20"/>
        </w:rPr>
        <w:t>сокий уровень инфляции сдерживает успешное развитие страхо-</w:t>
      </w:r>
      <w:r>
        <w:rPr>
          <w:color w:val="231F20"/>
          <w:spacing w:val="1"/>
        </w:rPr>
        <w:t> </w:t>
      </w:r>
      <w:r>
        <w:rPr>
          <w:color w:val="231F20"/>
        </w:rPr>
        <w:t>вой отрасли в целом и страхование жизни и здоровья в частности.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объединением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совместных</w:t>
      </w:r>
      <w:r>
        <w:rPr>
          <w:color w:val="231F20"/>
          <w:spacing w:val="-12"/>
        </w:rPr>
        <w:t> </w:t>
      </w:r>
      <w:r>
        <w:rPr>
          <w:color w:val="231F20"/>
        </w:rPr>
        <w:t>усилий</w:t>
      </w:r>
      <w:r>
        <w:rPr>
          <w:color w:val="231F20"/>
          <w:spacing w:val="-12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непосред-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ственно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страховых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компаний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имеется</w:t>
      </w:r>
      <w:r>
        <w:rPr>
          <w:color w:val="231F20"/>
          <w:spacing w:val="-11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-11"/>
        </w:rPr>
        <w:t> </w:t>
      </w:r>
      <w:r>
        <w:rPr>
          <w:color w:val="231F20"/>
        </w:rPr>
        <w:t>ликвидировать</w:t>
      </w:r>
      <w:r>
        <w:rPr>
          <w:color w:val="231F20"/>
          <w:spacing w:val="-51"/>
        </w:rPr>
        <w:t> </w:t>
      </w:r>
      <w:r>
        <w:rPr>
          <w:color w:val="231F20"/>
          <w:spacing w:val="-3"/>
        </w:rPr>
        <w:t>причины,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сдерживающие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развитию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данного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вида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страхования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РФ.</w:t>
      </w: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spacing w:before="0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31"/>
        </w:numPr>
        <w:tabs>
          <w:tab w:pos="706" w:val="left" w:leader="none"/>
        </w:tabs>
        <w:spacing w:line="249" w:lineRule="auto" w:before="177" w:after="0"/>
        <w:ind w:left="118" w:right="134" w:firstLine="396"/>
        <w:jc w:val="both"/>
        <w:rPr>
          <w:sz w:val="18"/>
        </w:rPr>
      </w:pPr>
      <w:r>
        <w:rPr>
          <w:color w:val="231F20"/>
          <w:sz w:val="18"/>
        </w:rPr>
        <w:t>Уголовный кодекс Российской Федерации от 13.06.1996 № 63-ФЗ 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Собрание законодательства Российской Федерации от 17 июня 1996 г. № 25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2954.</w:t>
      </w:r>
    </w:p>
    <w:p>
      <w:pPr>
        <w:pStyle w:val="ListParagraph"/>
        <w:numPr>
          <w:ilvl w:val="0"/>
          <w:numId w:val="31"/>
        </w:numPr>
        <w:tabs>
          <w:tab w:pos="707" w:val="left" w:leader="none"/>
        </w:tabs>
        <w:spacing w:line="240" w:lineRule="auto" w:before="2" w:after="0"/>
        <w:ind w:left="706" w:right="0" w:hanging="192"/>
        <w:jc w:val="both"/>
        <w:rPr>
          <w:sz w:val="18"/>
        </w:rPr>
      </w:pPr>
      <w:r>
        <w:rPr>
          <w:color w:val="231F20"/>
          <w:sz w:val="18"/>
        </w:rPr>
        <w:t>Федеральный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закон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27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ноября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1992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года</w:t>
      </w:r>
    </w:p>
    <w:p>
      <w:pPr>
        <w:spacing w:before="9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4015-1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«Закон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об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организации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страхового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дела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Федерации»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//</w:t>
      </w:r>
    </w:p>
    <w:p>
      <w:pPr>
        <w:spacing w:before="9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«Российская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газета»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12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января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1993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6.</w:t>
      </w:r>
    </w:p>
    <w:p>
      <w:pPr>
        <w:pStyle w:val="ListParagraph"/>
        <w:numPr>
          <w:ilvl w:val="0"/>
          <w:numId w:val="31"/>
        </w:numPr>
        <w:tabs>
          <w:tab w:pos="685" w:val="left" w:leader="none"/>
        </w:tabs>
        <w:spacing w:line="249" w:lineRule="auto" w:before="9" w:after="0"/>
        <w:ind w:left="118" w:right="138" w:firstLine="396"/>
        <w:jc w:val="left"/>
        <w:rPr>
          <w:sz w:val="18"/>
        </w:rPr>
      </w:pPr>
      <w:r>
        <w:rPr>
          <w:i/>
          <w:color w:val="231F20"/>
          <w:w w:val="95"/>
          <w:sz w:val="18"/>
        </w:rPr>
        <w:t>Бойцов А. И. </w:t>
      </w:r>
      <w:r>
        <w:rPr>
          <w:color w:val="231F20"/>
          <w:w w:val="95"/>
          <w:sz w:val="18"/>
        </w:rPr>
        <w:t>Преступления против собственности / А. И. Бойцов. – СПб.: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Юридический центр Пресс, 2012. – 169 с.</w:t>
      </w:r>
    </w:p>
    <w:p>
      <w:pPr>
        <w:pStyle w:val="ListParagraph"/>
        <w:numPr>
          <w:ilvl w:val="0"/>
          <w:numId w:val="31"/>
        </w:numPr>
        <w:tabs>
          <w:tab w:pos="706" w:val="left" w:leader="none"/>
        </w:tabs>
        <w:spacing w:line="249" w:lineRule="auto" w:before="1" w:after="0"/>
        <w:ind w:left="118" w:right="135" w:firstLine="396"/>
        <w:jc w:val="left"/>
        <w:rPr>
          <w:sz w:val="18"/>
        </w:rPr>
      </w:pPr>
      <w:r>
        <w:rPr>
          <w:i/>
          <w:color w:val="231F20"/>
          <w:sz w:val="18"/>
        </w:rPr>
        <w:t>Максимова</w:t>
      </w:r>
      <w:r>
        <w:rPr>
          <w:i/>
          <w:color w:val="231F20"/>
          <w:spacing w:val="21"/>
          <w:sz w:val="18"/>
        </w:rPr>
        <w:t> </w:t>
      </w:r>
      <w:r>
        <w:rPr>
          <w:i/>
          <w:color w:val="231F20"/>
          <w:sz w:val="18"/>
        </w:rPr>
        <w:t>Л.</w:t>
      </w:r>
      <w:r>
        <w:rPr>
          <w:i/>
          <w:color w:val="231F20"/>
          <w:spacing w:val="21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21"/>
          <w:sz w:val="18"/>
        </w:rPr>
        <w:t> </w:t>
      </w:r>
      <w:r>
        <w:rPr>
          <w:color w:val="231F20"/>
          <w:sz w:val="18"/>
        </w:rPr>
        <w:t>Особенности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коррупционных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проявлений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сфере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здравоохранения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Л.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Максимова.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Москва: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Молодой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ученый,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812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31"/>
        </w:numPr>
        <w:tabs>
          <w:tab w:pos="691" w:val="left" w:leader="none"/>
        </w:tabs>
        <w:spacing w:line="249" w:lineRule="auto" w:before="2" w:after="0"/>
        <w:ind w:left="118" w:right="136" w:firstLine="396"/>
        <w:jc w:val="left"/>
        <w:rPr>
          <w:sz w:val="18"/>
        </w:rPr>
      </w:pPr>
      <w:r>
        <w:rPr>
          <w:i/>
          <w:color w:val="231F20"/>
          <w:spacing w:val="-1"/>
          <w:sz w:val="18"/>
        </w:rPr>
        <w:t>Сергеев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Ю.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Д.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Юридические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основы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деятельности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врача.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Медицинское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правою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Ю.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Сергеев.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ГОЭТАР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МЕД,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2015.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210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31"/>
        </w:numPr>
        <w:tabs>
          <w:tab w:pos="688" w:val="left" w:leader="none"/>
        </w:tabs>
        <w:spacing w:line="249" w:lineRule="auto" w:before="1" w:after="0"/>
        <w:ind w:left="118" w:right="136" w:firstLine="396"/>
        <w:jc w:val="left"/>
        <w:rPr>
          <w:sz w:val="18"/>
        </w:rPr>
      </w:pPr>
      <w:r>
        <w:rPr>
          <w:i/>
          <w:color w:val="231F20"/>
          <w:w w:val="95"/>
          <w:sz w:val="18"/>
        </w:rPr>
        <w:t>Трунцевский</w:t>
      </w:r>
      <w:r>
        <w:rPr>
          <w:i/>
          <w:color w:val="231F20"/>
          <w:spacing w:val="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Ю.</w:t>
      </w:r>
      <w:r>
        <w:rPr>
          <w:i/>
          <w:color w:val="231F20"/>
          <w:spacing w:val="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В.</w:t>
      </w:r>
      <w:r>
        <w:rPr>
          <w:i/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Должностные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преступления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проявления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коррупции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в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сфере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здравоохранения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/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Ю.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В.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Трунцевский.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Москва: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Академия,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2014.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125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</w:p>
    <w:p>
      <w:pPr>
        <w:pStyle w:val="ListParagraph"/>
        <w:numPr>
          <w:ilvl w:val="0"/>
          <w:numId w:val="31"/>
        </w:numPr>
        <w:tabs>
          <w:tab w:pos="695" w:val="left" w:leader="none"/>
        </w:tabs>
        <w:spacing w:line="249" w:lineRule="auto" w:before="2" w:after="0"/>
        <w:ind w:left="118" w:right="136" w:firstLine="396"/>
        <w:jc w:val="left"/>
        <w:rPr>
          <w:sz w:val="18"/>
        </w:rPr>
      </w:pPr>
      <w:r>
        <w:rPr>
          <w:i/>
          <w:color w:val="231F20"/>
          <w:sz w:val="18"/>
        </w:rPr>
        <w:t>Козлов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7"/>
          <w:sz w:val="18"/>
        </w:rPr>
        <w:t> </w:t>
      </w:r>
      <w:r>
        <w:rPr>
          <w:color w:val="231F20"/>
          <w:sz w:val="18"/>
        </w:rPr>
        <w:t>Страхование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жизни: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страховые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интересы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механизмы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их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реализации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 А.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В. Козлов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 Страховое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дело.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2017. –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8.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100 с.</w:t>
      </w:r>
    </w:p>
    <w:p>
      <w:pPr>
        <w:spacing w:after="0" w:line="249" w:lineRule="auto"/>
        <w:jc w:val="left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334.021</w:t>
      </w:r>
    </w:p>
    <w:p>
      <w:pPr>
        <w:spacing w:line="249" w:lineRule="auto" w:before="9"/>
        <w:ind w:left="118" w:right="645" w:firstLine="0"/>
        <w:jc w:val="both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Усков Владислав </w:t>
      </w:r>
      <w:r>
        <w:rPr>
          <w:i/>
          <w:color w:val="231F20"/>
          <w:w w:val="95"/>
          <w:sz w:val="18"/>
        </w:rPr>
        <w:t>Владимирович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канд.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наук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0"/>
          <w:sz w:val="18"/>
        </w:rPr>
        <w:t>архитектурно-строительный университет)</w:t>
      </w:r>
      <w:r>
        <w:rPr>
          <w:color w:val="231F20"/>
          <w:spacing w:val="-38"/>
          <w:w w:val="90"/>
          <w:sz w:val="18"/>
        </w:rPr>
        <w:t> </w:t>
      </w:r>
      <w:r>
        <w:rPr>
          <w:i/>
          <w:color w:val="231F20"/>
          <w:sz w:val="18"/>
        </w:rPr>
        <w:t>E-mail:</w:t>
      </w:r>
      <w:r>
        <w:rPr>
          <w:i/>
          <w:color w:val="231F20"/>
          <w:spacing w:val="-8"/>
          <w:sz w:val="18"/>
        </w:rPr>
        <w:t> </w:t>
      </w:r>
      <w:hyperlink r:id="rId74">
        <w:r>
          <w:rPr>
            <w:i/>
            <w:color w:val="231F20"/>
            <w:sz w:val="18"/>
          </w:rPr>
          <w:t>vladuskov@yandex.ru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w w:val="95"/>
          <w:sz w:val="18"/>
        </w:rPr>
        <w:t>Uskov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Vladislav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Vladimirovich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430" w:right="137" w:firstLine="1279"/>
        <w:jc w:val="right"/>
        <w:rPr>
          <w:sz w:val="18"/>
        </w:rPr>
      </w:pPr>
      <w:r>
        <w:rPr>
          <w:color w:val="231F20"/>
          <w:w w:val="95"/>
          <w:sz w:val="18"/>
        </w:rPr>
        <w:t>PhD in Sci. Ec.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5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74">
        <w:r>
          <w:rPr>
            <w:i/>
            <w:color w:val="231F20"/>
            <w:w w:val="95"/>
            <w:sz w:val="18"/>
          </w:rPr>
          <w:t>vladuskov@yandex.ru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8" w:space="205"/>
            <w:col w:w="2907"/>
          </w:cols>
        </w:sectPr>
      </w:pPr>
    </w:p>
    <w:p>
      <w:pPr>
        <w:pStyle w:val="Heading1"/>
        <w:spacing w:line="249" w:lineRule="auto"/>
        <w:ind w:left="166" w:right="176" w:hanging="1"/>
      </w:pPr>
      <w:r>
        <w:rPr>
          <w:color w:val="231F20"/>
        </w:rPr>
        <w:t>ОБЕСПЕЧЕНИЕ    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31"/>
        </w:rPr>
        <w:t> </w:t>
      </w:r>
      <w:r>
        <w:rPr>
          <w:color w:val="231F20"/>
        </w:rPr>
        <w:t>АУКЦИОНА</w:t>
      </w:r>
      <w:r>
        <w:rPr>
          <w:color w:val="231F20"/>
          <w:spacing w:val="90"/>
        </w:rPr>
        <w:t> </w:t>
      </w:r>
      <w:r>
        <w:rPr>
          <w:color w:val="231F20"/>
        </w:rPr>
        <w:t>ЗАСТРОЙЩИКАМИ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1"/>
        </w:rPr>
        <w:t> </w:t>
      </w:r>
      <w:r>
        <w:rPr>
          <w:color w:val="231F20"/>
        </w:rPr>
        <w:t>ФЕДЕРАЦИИ</w:t>
      </w:r>
    </w:p>
    <w:p>
      <w:pPr>
        <w:pStyle w:val="Heading2"/>
        <w:ind w:left="111" w:right="121"/>
      </w:pPr>
      <w:r>
        <w:rPr>
          <w:color w:val="231F20"/>
        </w:rPr>
        <w:t>FRAUDS</w:t>
      </w:r>
      <w:r>
        <w:rPr>
          <w:color w:val="231F20"/>
          <w:spacing w:val="38"/>
        </w:rPr>
        <w:t> </w:t>
      </w:r>
      <w:r>
        <w:rPr>
          <w:color w:val="231F20"/>
        </w:rPr>
        <w:t>IN</w:t>
      </w:r>
      <w:r>
        <w:rPr>
          <w:color w:val="231F20"/>
          <w:spacing w:val="39"/>
        </w:rPr>
        <w:t> </w:t>
      </w:r>
      <w:r>
        <w:rPr>
          <w:color w:val="231F20"/>
        </w:rPr>
        <w:t>HEALTH</w:t>
      </w:r>
      <w:r>
        <w:rPr>
          <w:color w:val="231F20"/>
          <w:spacing w:val="39"/>
        </w:rPr>
        <w:t> </w:t>
      </w:r>
      <w:r>
        <w:rPr>
          <w:color w:val="231F20"/>
        </w:rPr>
        <w:t>FINANCING</w:t>
      </w:r>
      <w:r>
        <w:rPr>
          <w:color w:val="231F20"/>
          <w:spacing w:val="38"/>
        </w:rPr>
        <w:t> </w:t>
      </w:r>
      <w:r>
        <w:rPr>
          <w:color w:val="231F20"/>
        </w:rPr>
        <w:t>MATTERS</w:t>
      </w:r>
    </w:p>
    <w:p>
      <w:pPr>
        <w:spacing w:line="249" w:lineRule="auto" w:before="225"/>
        <w:ind w:left="118" w:right="136" w:firstLine="396"/>
        <w:jc w:val="both"/>
        <w:rPr>
          <w:sz w:val="19"/>
        </w:rPr>
      </w:pPr>
      <w:r>
        <w:rPr>
          <w:color w:val="231F20"/>
          <w:sz w:val="19"/>
        </w:rPr>
        <w:t>В настоящее время – время цифровой экономики и информацион-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ных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технологий,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большую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роль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стали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играть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электронные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формы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процес-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сов различных видов, в том числе аукционов. Аукцион – молодое явле-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ние в экономике России, однако постоянно претерпевающее изменения.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Новые формы проведения аукционов вызваны стремлением к совершен-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ству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законодательства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эффективности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применения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мер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сделок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 участие государства.</w:t>
      </w:r>
    </w:p>
    <w:p>
      <w:pPr>
        <w:spacing w:line="249" w:lineRule="auto" w:before="6"/>
        <w:ind w:left="118" w:right="136" w:firstLine="396"/>
        <w:jc w:val="both"/>
        <w:rPr>
          <w:sz w:val="19"/>
        </w:rPr>
      </w:pPr>
      <w:r>
        <w:rPr>
          <w:color w:val="231F20"/>
          <w:spacing w:val="-2"/>
          <w:sz w:val="19"/>
        </w:rPr>
        <w:t>Необходимо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четко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определить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рамки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эффективности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работы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застрой-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щиков,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принимающих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участие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государственных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аукционах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освоение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застроенной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территории,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комплексное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освоение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территории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осво-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ение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территории в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целях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строительства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стандартного жилья.</w:t>
      </w:r>
    </w:p>
    <w:p>
      <w:pPr>
        <w:spacing w:line="249" w:lineRule="auto" w:before="3"/>
        <w:ind w:left="118" w:right="136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Важно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уделить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особое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внимание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рискам,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возникающих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несоблю-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дении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принципов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проведения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аукционной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деятельности,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том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числе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элек-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тронных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аукционов.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Попытка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решить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задачу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предупреждению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защите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проведения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аукционов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России,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которые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должны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проводиться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установ-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ленном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законом порядке.</w:t>
      </w:r>
    </w:p>
    <w:p>
      <w:pPr>
        <w:spacing w:line="249" w:lineRule="auto" w:before="4"/>
        <w:ind w:left="118" w:right="136" w:firstLine="396"/>
        <w:jc w:val="both"/>
        <w:rPr>
          <w:sz w:val="19"/>
        </w:rPr>
      </w:pPr>
      <w:r>
        <w:rPr>
          <w:color w:val="231F20"/>
          <w:sz w:val="19"/>
        </w:rPr>
        <w:t>Слабая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несистемная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нормативная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база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может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стать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угрозой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нацио-</w:t>
      </w:r>
      <w:r>
        <w:rPr>
          <w:color w:val="231F20"/>
          <w:spacing w:val="-46"/>
          <w:sz w:val="19"/>
        </w:rPr>
        <w:t> </w:t>
      </w:r>
      <w:r>
        <w:rPr>
          <w:color w:val="231F20"/>
          <w:spacing w:val="-2"/>
          <w:sz w:val="19"/>
        </w:rPr>
        <w:t>нальной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безопасности,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поэтому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статье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рассматриваются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некоторые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пред-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ложения по предупреждению и ограничению возможных угроз экономи-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России.</w:t>
      </w:r>
    </w:p>
    <w:p>
      <w:pPr>
        <w:spacing w:line="249" w:lineRule="auto" w:before="3"/>
        <w:ind w:left="118" w:right="135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электронный аукцион, государственные закупки,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безопасность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государственных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закупок,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риски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аукционной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деятельности.</w:t>
      </w:r>
    </w:p>
    <w:p>
      <w:pPr>
        <w:pStyle w:val="BodyText"/>
        <w:spacing w:before="11"/>
        <w:ind w:left="0" w:firstLine="0"/>
        <w:jc w:val="left"/>
        <w:rPr>
          <w:sz w:val="19"/>
        </w:rPr>
      </w:pPr>
    </w:p>
    <w:p>
      <w:pPr>
        <w:spacing w:line="249" w:lineRule="auto" w:before="0"/>
        <w:ind w:left="118" w:right="133" w:firstLine="396"/>
        <w:jc w:val="both"/>
        <w:rPr>
          <w:sz w:val="19"/>
        </w:rPr>
      </w:pPr>
      <w:r>
        <w:rPr>
          <w:color w:val="231F20"/>
          <w:sz w:val="19"/>
        </w:rPr>
        <w:t>At the present time – the time of the digital economy and information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technology,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important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role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has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been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played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by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electronic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forms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various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2"/>
        <w:ind w:left="118" w:right="133" w:firstLine="0"/>
        <w:jc w:val="both"/>
        <w:rPr>
          <w:sz w:val="19"/>
        </w:rPr>
      </w:pPr>
      <w:r>
        <w:rPr>
          <w:color w:val="231F20"/>
          <w:sz w:val="19"/>
        </w:rPr>
        <w:t>types of processes, including auctions. The auction is a young phenomenon in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 Russian economy, but it is constantly undergoing changes. The new forms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of auctions are caused by the desire to improve the legislation and the effec-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tiveness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application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measures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transactions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participation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 the state.</w:t>
      </w:r>
    </w:p>
    <w:p>
      <w:pPr>
        <w:spacing w:line="249" w:lineRule="auto" w:before="4"/>
        <w:ind w:left="118" w:right="135" w:firstLine="396"/>
        <w:jc w:val="both"/>
        <w:rPr>
          <w:sz w:val="19"/>
        </w:rPr>
      </w:pPr>
      <w:r>
        <w:rPr>
          <w:color w:val="231F20"/>
          <w:sz w:val="19"/>
        </w:rPr>
        <w:t>It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necessary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clearly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define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framework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effectiveness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work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developers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participating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state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auctions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built-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up territory, for complex development of the territory and for the development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 territory for the construction 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standard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housing.</w:t>
      </w:r>
    </w:p>
    <w:p>
      <w:pPr>
        <w:spacing w:line="249" w:lineRule="auto" w:before="3"/>
        <w:ind w:left="118" w:right="131" w:firstLine="396"/>
        <w:jc w:val="both"/>
        <w:rPr>
          <w:sz w:val="19"/>
        </w:rPr>
      </w:pPr>
      <w:r>
        <w:rPr>
          <w:color w:val="231F20"/>
          <w:sz w:val="19"/>
        </w:rPr>
        <w:t>It is important to pay special attention to the risks arising from non-com-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pliance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principles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conducting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auction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activities,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including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electron-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ic auctions. An attempt to solve the problem of preventing and protecting auc-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tions in Russia, which must be conducted in accordance with the procedure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established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by law.</w:t>
      </w:r>
    </w:p>
    <w:p>
      <w:pPr>
        <w:spacing w:line="249" w:lineRule="auto" w:before="4"/>
        <w:ind w:left="118" w:right="136" w:firstLine="396"/>
        <w:jc w:val="both"/>
        <w:rPr>
          <w:sz w:val="19"/>
        </w:rPr>
      </w:pPr>
      <w:r>
        <w:rPr>
          <w:color w:val="231F20"/>
          <w:w w:val="95"/>
          <w:sz w:val="19"/>
        </w:rPr>
        <w:t>A weak and unsystematic regulatory framework can become a threat to na-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tional security, so the article considers some proposals for preventing and lim-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iting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possible threats to the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Russian economy.</w:t>
      </w:r>
    </w:p>
    <w:p>
      <w:pPr>
        <w:spacing w:line="249" w:lineRule="auto" w:before="3"/>
        <w:ind w:left="118" w:right="13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electronic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auction,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public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procurement,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public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pro-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curement,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risks of auction activity.</w:t>
      </w:r>
    </w:p>
    <w:p>
      <w:pPr>
        <w:pStyle w:val="BodyText"/>
        <w:spacing w:before="3"/>
        <w:ind w:left="0" w:firstLine="0"/>
        <w:jc w:val="left"/>
        <w:rPr>
          <w:sz w:val="23"/>
        </w:rPr>
      </w:pPr>
    </w:p>
    <w:p>
      <w:pPr>
        <w:pStyle w:val="BodyText"/>
        <w:spacing w:line="254" w:lineRule="auto"/>
        <w:ind w:right="133"/>
      </w:pPr>
      <w:r>
        <w:rPr>
          <w:color w:val="231F20"/>
        </w:rPr>
        <w:t>Градостроительное</w:t>
      </w:r>
      <w:r>
        <w:rPr>
          <w:color w:val="231F20"/>
          <w:spacing w:val="1"/>
        </w:rPr>
        <w:t> </w:t>
      </w:r>
      <w:r>
        <w:rPr>
          <w:color w:val="231F20"/>
        </w:rPr>
        <w:t>законодательство</w:t>
      </w:r>
      <w:r>
        <w:rPr>
          <w:color w:val="231F20"/>
          <w:spacing w:val="1"/>
        </w:rPr>
        <w:t> </w:t>
      </w:r>
      <w:r>
        <w:rPr>
          <w:color w:val="231F20"/>
        </w:rPr>
        <w:t>РФ</w:t>
      </w:r>
      <w:r>
        <w:rPr>
          <w:color w:val="231F20"/>
          <w:spacing w:val="1"/>
        </w:rPr>
        <w:t> </w:t>
      </w:r>
      <w:r>
        <w:rPr>
          <w:color w:val="231F20"/>
        </w:rPr>
        <w:t>предусматривает</w:t>
      </w:r>
      <w:r>
        <w:rPr>
          <w:color w:val="231F20"/>
          <w:spacing w:val="1"/>
        </w:rPr>
        <w:t> </w:t>
      </w:r>
      <w:r>
        <w:rPr>
          <w:color w:val="231F20"/>
        </w:rPr>
        <w:t>три</w:t>
      </w:r>
      <w:r>
        <w:rPr>
          <w:color w:val="231F20"/>
          <w:spacing w:val="39"/>
        </w:rPr>
        <w:t> </w:t>
      </w:r>
      <w:r>
        <w:rPr>
          <w:color w:val="231F20"/>
        </w:rPr>
        <w:t>вида</w:t>
      </w:r>
      <w:r>
        <w:rPr>
          <w:color w:val="231F20"/>
          <w:spacing w:val="39"/>
        </w:rPr>
        <w:t> </w:t>
      </w:r>
      <w:r>
        <w:rPr>
          <w:color w:val="231F20"/>
        </w:rPr>
        <w:t>договора</w:t>
      </w:r>
      <w:r>
        <w:rPr>
          <w:color w:val="231F20"/>
          <w:spacing w:val="38"/>
        </w:rPr>
        <w:t> </w:t>
      </w:r>
      <w:r>
        <w:rPr>
          <w:color w:val="231F20"/>
        </w:rPr>
        <w:t>при</w:t>
      </w:r>
      <w:r>
        <w:rPr>
          <w:color w:val="231F20"/>
          <w:spacing w:val="38"/>
        </w:rPr>
        <w:t> </w:t>
      </w:r>
      <w:r>
        <w:rPr>
          <w:color w:val="231F20"/>
        </w:rPr>
        <w:t>планировании</w:t>
      </w:r>
      <w:r>
        <w:rPr>
          <w:color w:val="231F20"/>
          <w:spacing w:val="39"/>
        </w:rPr>
        <w:t> </w:t>
      </w:r>
      <w:r>
        <w:rPr>
          <w:color w:val="231F20"/>
        </w:rPr>
        <w:t>строительства.</w:t>
      </w:r>
      <w:r>
        <w:rPr>
          <w:color w:val="231F20"/>
          <w:spacing w:val="39"/>
        </w:rPr>
        <w:t> </w:t>
      </w:r>
      <w:r>
        <w:rPr>
          <w:color w:val="231F20"/>
        </w:rPr>
        <w:t>Это</w:t>
      </w:r>
      <w:r>
        <w:rPr>
          <w:color w:val="231F20"/>
          <w:spacing w:val="40"/>
        </w:rPr>
        <w:t> </w:t>
      </w:r>
      <w:r>
        <w:rPr>
          <w:color w:val="231F20"/>
        </w:rPr>
        <w:t>дого-</w:t>
      </w:r>
      <w:r>
        <w:rPr>
          <w:color w:val="231F20"/>
          <w:spacing w:val="1"/>
        </w:rPr>
        <w:t> </w:t>
      </w:r>
      <w:r>
        <w:rPr>
          <w:color w:val="231F20"/>
        </w:rPr>
        <w:t>вор</w:t>
      </w:r>
      <w:r>
        <w:rPr>
          <w:color w:val="231F20"/>
          <w:spacing w:val="34"/>
        </w:rPr>
        <w:t> </w:t>
      </w:r>
      <w:r>
        <w:rPr>
          <w:color w:val="231F20"/>
        </w:rPr>
        <w:t>о</w:t>
      </w:r>
      <w:r>
        <w:rPr>
          <w:color w:val="231F20"/>
          <w:spacing w:val="34"/>
        </w:rPr>
        <w:t> </w:t>
      </w:r>
      <w:r>
        <w:rPr>
          <w:color w:val="231F20"/>
        </w:rPr>
        <w:t>развитии</w:t>
      </w:r>
      <w:r>
        <w:rPr>
          <w:color w:val="231F20"/>
          <w:spacing w:val="35"/>
        </w:rPr>
        <w:t> </w:t>
      </w:r>
      <w:r>
        <w:rPr>
          <w:color w:val="231F20"/>
        </w:rPr>
        <w:t>застроенной</w:t>
      </w:r>
      <w:r>
        <w:rPr>
          <w:color w:val="231F20"/>
          <w:spacing w:val="34"/>
        </w:rPr>
        <w:t> </w:t>
      </w:r>
      <w:r>
        <w:rPr>
          <w:color w:val="231F20"/>
        </w:rPr>
        <w:t>территории,</w:t>
      </w:r>
      <w:r>
        <w:rPr>
          <w:color w:val="231F20"/>
          <w:spacing w:val="35"/>
        </w:rPr>
        <w:t> </w:t>
      </w:r>
      <w:r>
        <w:rPr>
          <w:color w:val="231F20"/>
        </w:rPr>
        <w:t>о</w:t>
      </w:r>
      <w:r>
        <w:rPr>
          <w:color w:val="231F20"/>
          <w:spacing w:val="36"/>
        </w:rPr>
        <w:t> </w:t>
      </w:r>
      <w:r>
        <w:rPr>
          <w:color w:val="231F20"/>
        </w:rPr>
        <w:t>комплексном</w:t>
      </w:r>
      <w:r>
        <w:rPr>
          <w:color w:val="231F20"/>
          <w:spacing w:val="34"/>
        </w:rPr>
        <w:t> </w:t>
      </w:r>
      <w:r>
        <w:rPr>
          <w:color w:val="231F20"/>
        </w:rPr>
        <w:t>разви-</w:t>
      </w:r>
      <w:r>
        <w:rPr>
          <w:color w:val="231F20"/>
          <w:spacing w:val="1"/>
        </w:rPr>
        <w:t> </w:t>
      </w:r>
      <w:r>
        <w:rPr>
          <w:color w:val="231F20"/>
        </w:rPr>
        <w:t>тии территории, об освоении территории в целях строительства</w:t>
      </w:r>
      <w:r>
        <w:rPr>
          <w:color w:val="231F20"/>
          <w:spacing w:val="1"/>
        </w:rPr>
        <w:t> </w:t>
      </w:r>
      <w:r>
        <w:rPr>
          <w:color w:val="231F20"/>
        </w:rPr>
        <w:t>стандартного жилья. Данные договоры различаются по назначе-</w:t>
      </w:r>
      <w:r>
        <w:rPr>
          <w:color w:val="231F20"/>
          <w:spacing w:val="1"/>
        </w:rPr>
        <w:t> </w:t>
      </w:r>
      <w:r>
        <w:rPr>
          <w:color w:val="231F20"/>
        </w:rPr>
        <w:t>нию</w:t>
      </w:r>
      <w:r>
        <w:rPr>
          <w:color w:val="231F20"/>
          <w:spacing w:val="33"/>
        </w:rPr>
        <w:t> </w:t>
      </w:r>
      <w:r>
        <w:rPr>
          <w:color w:val="231F20"/>
        </w:rPr>
        <w:t>будущего</w:t>
      </w:r>
      <w:r>
        <w:rPr>
          <w:color w:val="231F20"/>
          <w:spacing w:val="33"/>
        </w:rPr>
        <w:t> </w:t>
      </w:r>
      <w:r>
        <w:rPr>
          <w:color w:val="231F20"/>
        </w:rPr>
        <w:t>строящегося</w:t>
      </w:r>
      <w:r>
        <w:rPr>
          <w:color w:val="231F20"/>
          <w:spacing w:val="33"/>
        </w:rPr>
        <w:t> </w:t>
      </w:r>
      <w:r>
        <w:rPr>
          <w:color w:val="231F20"/>
        </w:rPr>
        <w:t>объекта,</w:t>
      </w:r>
      <w:r>
        <w:rPr>
          <w:color w:val="231F20"/>
          <w:spacing w:val="33"/>
        </w:rPr>
        <w:t> </w:t>
      </w:r>
      <w:r>
        <w:rPr>
          <w:color w:val="231F20"/>
        </w:rPr>
        <w:t>по</w:t>
      </w:r>
      <w:r>
        <w:rPr>
          <w:color w:val="231F20"/>
          <w:spacing w:val="33"/>
        </w:rPr>
        <w:t> </w:t>
      </w:r>
      <w:r>
        <w:rPr>
          <w:color w:val="231F20"/>
        </w:rPr>
        <w:t>условиям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</w:rPr>
        <w:t>требовани-</w:t>
      </w:r>
      <w:r>
        <w:rPr>
          <w:color w:val="231F20"/>
          <w:spacing w:val="1"/>
        </w:rPr>
        <w:t> </w:t>
      </w:r>
      <w:r>
        <w:rPr>
          <w:color w:val="231F20"/>
        </w:rPr>
        <w:t>ям, предъявляемым к застройщикам, однако все виды договоров</w:t>
      </w:r>
      <w:r>
        <w:rPr>
          <w:color w:val="231F20"/>
          <w:spacing w:val="1"/>
        </w:rPr>
        <w:t> </w:t>
      </w:r>
      <w:r>
        <w:rPr>
          <w:color w:val="231F20"/>
        </w:rPr>
        <w:t>предусматривают проведение аукциона. Аукцион рассматривает-</w:t>
      </w:r>
      <w:r>
        <w:rPr>
          <w:color w:val="231F20"/>
          <w:spacing w:val="1"/>
        </w:rPr>
        <w:t> </w:t>
      </w:r>
      <w:r>
        <w:rPr>
          <w:color w:val="231F20"/>
        </w:rPr>
        <w:t>ся в статье только тот, который предусматривает инициативу со</w:t>
      </w:r>
      <w:r>
        <w:rPr>
          <w:color w:val="231F20"/>
          <w:spacing w:val="1"/>
        </w:rPr>
        <w:t> </w:t>
      </w:r>
      <w:r>
        <w:rPr>
          <w:color w:val="231F20"/>
        </w:rPr>
        <w:t>стороны</w:t>
      </w:r>
      <w:r>
        <w:rPr>
          <w:color w:val="231F20"/>
          <w:spacing w:val="36"/>
        </w:rPr>
        <w:t> </w:t>
      </w:r>
      <w:r>
        <w:rPr>
          <w:color w:val="231F20"/>
        </w:rPr>
        <w:t>органов</w:t>
      </w:r>
      <w:r>
        <w:rPr>
          <w:color w:val="231F20"/>
          <w:spacing w:val="37"/>
        </w:rPr>
        <w:t> </w:t>
      </w:r>
      <w:r>
        <w:rPr>
          <w:color w:val="231F20"/>
        </w:rPr>
        <w:t>муниципальной</w:t>
      </w:r>
      <w:r>
        <w:rPr>
          <w:color w:val="231F20"/>
          <w:spacing w:val="37"/>
        </w:rPr>
        <w:t> </w:t>
      </w:r>
      <w:r>
        <w:rPr>
          <w:color w:val="231F20"/>
        </w:rPr>
        <w:t>власти.</w:t>
      </w:r>
      <w:r>
        <w:rPr>
          <w:color w:val="231F20"/>
          <w:spacing w:val="37"/>
        </w:rPr>
        <w:t> </w:t>
      </w:r>
      <w:r>
        <w:rPr>
          <w:color w:val="231F20"/>
        </w:rPr>
        <w:t>Целью</w:t>
      </w:r>
      <w:r>
        <w:rPr>
          <w:color w:val="231F20"/>
          <w:spacing w:val="37"/>
        </w:rPr>
        <w:t> </w:t>
      </w:r>
      <w:r>
        <w:rPr>
          <w:color w:val="231F20"/>
        </w:rPr>
        <w:t>статьи</w:t>
      </w:r>
      <w:r>
        <w:rPr>
          <w:color w:val="231F20"/>
          <w:spacing w:val="37"/>
        </w:rPr>
        <w:t> </w:t>
      </w:r>
      <w:r>
        <w:rPr>
          <w:color w:val="231F20"/>
        </w:rPr>
        <w:t>являет-</w:t>
      </w:r>
      <w:r>
        <w:rPr>
          <w:color w:val="231F20"/>
          <w:spacing w:val="1"/>
        </w:rPr>
        <w:t> </w:t>
      </w:r>
      <w:r>
        <w:rPr>
          <w:color w:val="231F20"/>
        </w:rPr>
        <w:t>ся анализ процедуры проведения аукциона, независимо от вида</w:t>
      </w:r>
      <w:r>
        <w:rPr>
          <w:color w:val="231F20"/>
          <w:spacing w:val="1"/>
        </w:rPr>
        <w:t> </w:t>
      </w:r>
      <w:r>
        <w:rPr>
          <w:color w:val="231F20"/>
        </w:rPr>
        <w:t>договора, на заключение которого аукцион проводится, для того</w:t>
      </w:r>
      <w:r>
        <w:rPr>
          <w:color w:val="231F20"/>
          <w:spacing w:val="1"/>
        </w:rPr>
        <w:t> </w:t>
      </w:r>
      <w:r>
        <w:rPr>
          <w:color w:val="231F20"/>
        </w:rPr>
        <w:t>чтобы</w:t>
      </w:r>
      <w:r>
        <w:rPr>
          <w:color w:val="231F20"/>
          <w:spacing w:val="34"/>
        </w:rPr>
        <w:t> </w:t>
      </w:r>
      <w:r>
        <w:rPr>
          <w:color w:val="231F20"/>
        </w:rPr>
        <w:t>выявить</w:t>
      </w:r>
      <w:r>
        <w:rPr>
          <w:color w:val="231F20"/>
          <w:spacing w:val="35"/>
        </w:rPr>
        <w:t> </w:t>
      </w:r>
      <w:r>
        <w:rPr>
          <w:color w:val="231F20"/>
        </w:rPr>
        <w:t>возможные</w:t>
      </w:r>
      <w:r>
        <w:rPr>
          <w:color w:val="231F20"/>
          <w:spacing w:val="34"/>
        </w:rPr>
        <w:t> </w:t>
      </w:r>
      <w:r>
        <w:rPr>
          <w:color w:val="231F20"/>
        </w:rPr>
        <w:t>риски</w:t>
      </w:r>
      <w:r>
        <w:rPr>
          <w:color w:val="231F20"/>
          <w:spacing w:val="35"/>
        </w:rPr>
        <w:t> </w:t>
      </w:r>
      <w:r>
        <w:rPr>
          <w:color w:val="231F20"/>
        </w:rPr>
        <w:t>на</w:t>
      </w:r>
      <w:r>
        <w:rPr>
          <w:color w:val="231F20"/>
          <w:spacing w:val="34"/>
        </w:rPr>
        <w:t> </w:t>
      </w:r>
      <w:r>
        <w:rPr>
          <w:color w:val="231F20"/>
        </w:rPr>
        <w:t>различных</w:t>
      </w:r>
      <w:r>
        <w:rPr>
          <w:color w:val="231F20"/>
          <w:spacing w:val="35"/>
        </w:rPr>
        <w:t> </w:t>
      </w:r>
      <w:r>
        <w:rPr>
          <w:color w:val="231F20"/>
        </w:rPr>
        <w:t>этапах</w:t>
      </w:r>
      <w:r>
        <w:rPr>
          <w:color w:val="231F20"/>
          <w:spacing w:val="34"/>
        </w:rPr>
        <w:t> </w:t>
      </w:r>
      <w:r>
        <w:rPr>
          <w:color w:val="231F20"/>
        </w:rPr>
        <w:t>аукцио-</w:t>
      </w:r>
      <w:r>
        <w:rPr>
          <w:color w:val="231F20"/>
          <w:spacing w:val="1"/>
        </w:rPr>
        <w:t> </w:t>
      </w:r>
      <w:r>
        <w:rPr>
          <w:color w:val="231F20"/>
        </w:rPr>
        <w:t>на. Задачей статьи является предупреждение различных рисков</w:t>
      </w:r>
      <w:r>
        <w:rPr>
          <w:color w:val="231F20"/>
          <w:spacing w:val="1"/>
        </w:rPr>
        <w:t> </w:t>
      </w:r>
      <w:r>
        <w:rPr>
          <w:color w:val="231F20"/>
        </w:rPr>
        <w:t>для обеспечения безопасности и равноправия всех сторон при</w:t>
      </w:r>
      <w:r>
        <w:rPr>
          <w:color w:val="231F20"/>
          <w:spacing w:val="1"/>
        </w:rPr>
        <w:t> </w:t>
      </w:r>
      <w:r>
        <w:rPr>
          <w:color w:val="231F20"/>
        </w:rPr>
        <w:t>заключении</w:t>
      </w:r>
      <w:r>
        <w:rPr>
          <w:color w:val="231F20"/>
          <w:spacing w:val="5"/>
        </w:rPr>
        <w:t> </w:t>
      </w:r>
      <w:r>
        <w:rPr>
          <w:color w:val="231F20"/>
        </w:rPr>
        <w:t>договоров.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4"/>
      </w:pPr>
      <w:r>
        <w:rPr>
          <w:color w:val="231F20"/>
        </w:rPr>
        <w:t>Градостроительный кодекс не раскрывает понятие аукцион.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Данное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понятие,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признаки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прослеживаются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законодательстве,</w:t>
      </w:r>
      <w:r>
        <w:rPr>
          <w:color w:val="231F20"/>
          <w:spacing w:val="-50"/>
        </w:rPr>
        <w:t> </w:t>
      </w:r>
      <w:r>
        <w:rPr>
          <w:color w:val="231F20"/>
        </w:rPr>
        <w:t>регулирующем отношения, возникающими при государственных</w:t>
      </w:r>
      <w:r>
        <w:rPr>
          <w:color w:val="231F20"/>
          <w:spacing w:val="1"/>
        </w:rPr>
        <w:t> </w:t>
      </w:r>
      <w:r>
        <w:rPr>
          <w:color w:val="231F20"/>
        </w:rPr>
        <w:t>закупках,</w:t>
      </w:r>
      <w:r>
        <w:rPr>
          <w:color w:val="231F20"/>
          <w:spacing w:val="2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также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жилищном</w:t>
      </w:r>
      <w:r>
        <w:rPr>
          <w:color w:val="231F20"/>
          <w:spacing w:val="2"/>
        </w:rPr>
        <w:t> </w:t>
      </w:r>
      <w:r>
        <w:rPr>
          <w:color w:val="231F20"/>
        </w:rPr>
        <w:t>законодательстве.</w:t>
      </w:r>
    </w:p>
    <w:p>
      <w:pPr>
        <w:pStyle w:val="BodyText"/>
        <w:spacing w:line="254" w:lineRule="auto" w:before="4"/>
        <w:ind w:right="133"/>
      </w:pPr>
      <w:r>
        <w:rPr>
          <w:color w:val="231F20"/>
        </w:rPr>
        <w:t>Стороны,</w:t>
      </w:r>
      <w:r>
        <w:rPr>
          <w:color w:val="231F20"/>
          <w:spacing w:val="-13"/>
        </w:rPr>
        <w:t> </w:t>
      </w:r>
      <w:r>
        <w:rPr>
          <w:color w:val="231F20"/>
        </w:rPr>
        <w:t>заключающие</w:t>
      </w:r>
      <w:r>
        <w:rPr>
          <w:color w:val="231F20"/>
          <w:spacing w:val="-13"/>
        </w:rPr>
        <w:t> </w:t>
      </w:r>
      <w:r>
        <w:rPr>
          <w:color w:val="231F20"/>
        </w:rPr>
        <w:t>договор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развитие</w:t>
      </w:r>
      <w:r>
        <w:rPr>
          <w:color w:val="231F20"/>
          <w:spacing w:val="-13"/>
        </w:rPr>
        <w:t> </w:t>
      </w:r>
      <w:r>
        <w:rPr>
          <w:color w:val="231F20"/>
        </w:rPr>
        <w:t>застроенной</w:t>
      </w:r>
      <w:r>
        <w:rPr>
          <w:color w:val="231F20"/>
          <w:spacing w:val="-13"/>
        </w:rPr>
        <w:t> </w:t>
      </w:r>
      <w:r>
        <w:rPr>
          <w:color w:val="231F20"/>
        </w:rPr>
        <w:t>тер-</w:t>
      </w:r>
      <w:r>
        <w:rPr>
          <w:color w:val="231F20"/>
          <w:spacing w:val="-50"/>
        </w:rPr>
        <w:t> </w:t>
      </w:r>
      <w:r>
        <w:rPr>
          <w:color w:val="231F20"/>
        </w:rPr>
        <w:t>ритории, на комплексное развитие территории, на освоение тер-</w:t>
      </w:r>
      <w:r>
        <w:rPr>
          <w:color w:val="231F20"/>
          <w:spacing w:val="1"/>
        </w:rPr>
        <w:t> </w:t>
      </w:r>
      <w:r>
        <w:rPr>
          <w:color w:val="231F20"/>
        </w:rPr>
        <w:t>ритории в целях строительства стандартного жилья, исходят из</w:t>
      </w:r>
      <w:r>
        <w:rPr>
          <w:color w:val="231F20"/>
          <w:spacing w:val="1"/>
        </w:rPr>
        <w:t> </w:t>
      </w:r>
      <w:r>
        <w:rPr>
          <w:color w:val="231F20"/>
        </w:rPr>
        <w:t>того, что одной из главных целей современной национальной по-</w:t>
      </w:r>
      <w:r>
        <w:rPr>
          <w:color w:val="231F20"/>
          <w:spacing w:val="1"/>
        </w:rPr>
        <w:t> </w:t>
      </w:r>
      <w:r>
        <w:rPr>
          <w:color w:val="231F20"/>
        </w:rPr>
        <w:t>литики РФ является устойчивое развитие территории. Под устой-</w:t>
      </w:r>
      <w:r>
        <w:rPr>
          <w:color w:val="231F20"/>
          <w:spacing w:val="1"/>
        </w:rPr>
        <w:t> </w:t>
      </w:r>
      <w:r>
        <w:rPr>
          <w:color w:val="231F20"/>
        </w:rPr>
        <w:t>чивым развитием градостроительный кодекс РФ предусматрива-</w:t>
      </w:r>
      <w:r>
        <w:rPr>
          <w:color w:val="231F20"/>
          <w:spacing w:val="1"/>
        </w:rPr>
        <w:t> </w:t>
      </w:r>
      <w:r>
        <w:rPr>
          <w:color w:val="231F20"/>
        </w:rPr>
        <w:t>ет с одной стороны, обеспечение безопасности и благоприятных</w:t>
      </w:r>
      <w:r>
        <w:rPr>
          <w:color w:val="231F20"/>
          <w:spacing w:val="1"/>
        </w:rPr>
        <w:t> </w:t>
      </w:r>
      <w:r>
        <w:rPr>
          <w:color w:val="231F20"/>
        </w:rPr>
        <w:t>условий жизнедеятельности человека при осуществлении градо-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строительной деятельности, а с другой стороны, ограничения не-</w:t>
      </w:r>
      <w:r>
        <w:rPr>
          <w:color w:val="231F20"/>
          <w:spacing w:val="1"/>
        </w:rPr>
        <w:t> </w:t>
      </w:r>
      <w:r>
        <w:rPr>
          <w:color w:val="231F20"/>
        </w:rPr>
        <w:t>гативного воздействия хозяйственной деятельности человека на</w:t>
      </w:r>
      <w:r>
        <w:rPr>
          <w:color w:val="231F20"/>
          <w:spacing w:val="1"/>
        </w:rPr>
        <w:t> </w:t>
      </w:r>
      <w:r>
        <w:rPr>
          <w:color w:val="231F20"/>
        </w:rPr>
        <w:t>окружающую</w:t>
      </w:r>
      <w:r>
        <w:rPr>
          <w:color w:val="231F20"/>
          <w:spacing w:val="1"/>
        </w:rPr>
        <w:t> </w:t>
      </w:r>
      <w:r>
        <w:rPr>
          <w:color w:val="231F20"/>
        </w:rPr>
        <w:t>среду.</w:t>
      </w:r>
    </w:p>
    <w:p>
      <w:pPr>
        <w:pStyle w:val="BodyText"/>
        <w:spacing w:line="254" w:lineRule="auto" w:before="9"/>
        <w:ind w:right="134"/>
      </w:pPr>
      <w:r>
        <w:rPr>
          <w:color w:val="231F20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</w:rPr>
        <w:t>соблюдения</w:t>
      </w:r>
      <w:r>
        <w:rPr>
          <w:color w:val="231F20"/>
          <w:spacing w:val="-13"/>
        </w:rPr>
        <w:t> </w:t>
      </w:r>
      <w:r>
        <w:rPr>
          <w:color w:val="231F20"/>
        </w:rPr>
        <w:t>баланса</w:t>
      </w:r>
      <w:r>
        <w:rPr>
          <w:color w:val="231F20"/>
          <w:spacing w:val="-12"/>
        </w:rPr>
        <w:t> </w:t>
      </w:r>
      <w:r>
        <w:rPr>
          <w:color w:val="231F20"/>
        </w:rPr>
        <w:t>между</w:t>
      </w:r>
      <w:r>
        <w:rPr>
          <w:color w:val="231F20"/>
          <w:spacing w:val="-13"/>
        </w:rPr>
        <w:t> </w:t>
      </w:r>
      <w:r>
        <w:rPr>
          <w:color w:val="231F20"/>
        </w:rPr>
        <w:t>производственной</w:t>
      </w:r>
      <w:r>
        <w:rPr>
          <w:color w:val="231F20"/>
          <w:spacing w:val="-13"/>
        </w:rPr>
        <w:t> </w:t>
      </w:r>
      <w:r>
        <w:rPr>
          <w:color w:val="231F20"/>
        </w:rPr>
        <w:t>деятельно-</w:t>
      </w:r>
      <w:r>
        <w:rPr>
          <w:color w:val="231F20"/>
          <w:spacing w:val="-50"/>
        </w:rPr>
        <w:t> </w:t>
      </w:r>
      <w:r>
        <w:rPr>
          <w:color w:val="231F20"/>
        </w:rPr>
        <w:t>стью человека и экологией органами власти, как федеральной, так</w:t>
      </w:r>
      <w:r>
        <w:rPr>
          <w:color w:val="231F20"/>
          <w:spacing w:val="-50"/>
        </w:rPr>
        <w:t> </w:t>
      </w:r>
      <w:r>
        <w:rPr>
          <w:color w:val="231F20"/>
        </w:rPr>
        <w:t>и региональной, и муниципальной проводится ряд мероприятий,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законодательно</w:t>
      </w:r>
      <w:r>
        <w:rPr>
          <w:color w:val="231F20"/>
          <w:spacing w:val="-12"/>
        </w:rPr>
        <w:t> </w:t>
      </w:r>
      <w:r>
        <w:rPr>
          <w:color w:val="231F20"/>
        </w:rPr>
        <w:t>закрепленных.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нашем</w:t>
      </w:r>
      <w:r>
        <w:rPr>
          <w:color w:val="231F20"/>
          <w:spacing w:val="-12"/>
        </w:rPr>
        <w:t> </w:t>
      </w:r>
      <w:r>
        <w:rPr>
          <w:color w:val="231F20"/>
        </w:rPr>
        <w:t>случае</w:t>
      </w:r>
      <w:r>
        <w:rPr>
          <w:color w:val="231F20"/>
          <w:spacing w:val="-11"/>
        </w:rPr>
        <w:t> </w:t>
      </w:r>
      <w:r>
        <w:rPr>
          <w:color w:val="231F20"/>
        </w:rPr>
        <w:t>немаловажное</w:t>
      </w:r>
      <w:r>
        <w:rPr>
          <w:color w:val="231F20"/>
          <w:spacing w:val="-12"/>
        </w:rPr>
        <w:t> </w:t>
      </w:r>
      <w:r>
        <w:rPr>
          <w:color w:val="231F20"/>
        </w:rPr>
        <w:t>зна-</w:t>
      </w:r>
      <w:r>
        <w:rPr>
          <w:color w:val="231F20"/>
          <w:spacing w:val="-50"/>
        </w:rPr>
        <w:t> </w:t>
      </w:r>
      <w:r>
        <w:rPr>
          <w:color w:val="231F20"/>
        </w:rPr>
        <w:t>чение имеет планировка территории, которая должна быть у каж-</w:t>
      </w:r>
      <w:r>
        <w:rPr>
          <w:color w:val="231F20"/>
          <w:spacing w:val="1"/>
        </w:rPr>
        <w:t> </w:t>
      </w:r>
      <w:r>
        <w:rPr>
          <w:color w:val="231F20"/>
        </w:rPr>
        <w:t>дого муниципального образования в РФ. Планировка территории</w:t>
      </w:r>
      <w:r>
        <w:rPr>
          <w:color w:val="231F20"/>
          <w:spacing w:val="1"/>
        </w:rPr>
        <w:t> </w:t>
      </w:r>
      <w:r>
        <w:rPr>
          <w:color w:val="231F20"/>
        </w:rPr>
        <w:t>содержит не только выделения элементов планировочной струк-</w:t>
      </w:r>
      <w:r>
        <w:rPr>
          <w:color w:val="231F20"/>
          <w:spacing w:val="1"/>
        </w:rPr>
        <w:t> </w:t>
      </w:r>
      <w:r>
        <w:rPr>
          <w:color w:val="231F20"/>
        </w:rPr>
        <w:t>туры,</w:t>
      </w:r>
      <w:r>
        <w:rPr>
          <w:color w:val="231F20"/>
          <w:spacing w:val="16"/>
        </w:rPr>
        <w:t> </w:t>
      </w:r>
      <w:r>
        <w:rPr>
          <w:color w:val="231F20"/>
        </w:rPr>
        <w:t>но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установление</w:t>
      </w:r>
      <w:r>
        <w:rPr>
          <w:color w:val="231F20"/>
          <w:spacing w:val="17"/>
        </w:rPr>
        <w:t> </w:t>
      </w:r>
      <w:r>
        <w:rPr>
          <w:color w:val="231F20"/>
        </w:rPr>
        <w:t>границ</w:t>
      </w:r>
      <w:r>
        <w:rPr>
          <w:color w:val="231F20"/>
          <w:spacing w:val="17"/>
        </w:rPr>
        <w:t> </w:t>
      </w:r>
      <w:r>
        <w:rPr>
          <w:color w:val="231F20"/>
        </w:rPr>
        <w:t>земельных</w:t>
      </w:r>
      <w:r>
        <w:rPr>
          <w:color w:val="231F20"/>
          <w:spacing w:val="16"/>
        </w:rPr>
        <w:t> </w:t>
      </w:r>
      <w:r>
        <w:rPr>
          <w:color w:val="231F20"/>
        </w:rPr>
        <w:t>участков,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том</w:t>
      </w:r>
      <w:r>
        <w:rPr>
          <w:color w:val="231F20"/>
          <w:spacing w:val="16"/>
        </w:rPr>
        <w:t> </w:t>
      </w:r>
      <w:r>
        <w:rPr>
          <w:color w:val="231F20"/>
        </w:rPr>
        <w:t>чис-</w:t>
      </w:r>
      <w:r>
        <w:rPr>
          <w:color w:val="231F20"/>
          <w:spacing w:val="1"/>
        </w:rPr>
        <w:t> </w:t>
      </w:r>
      <w:r>
        <w:rPr>
          <w:color w:val="231F20"/>
        </w:rPr>
        <w:t>ле и тех, которые предназначены для строительства. Соотнесение</w:t>
      </w:r>
      <w:r>
        <w:rPr>
          <w:color w:val="231F20"/>
          <w:spacing w:val="1"/>
        </w:rPr>
        <w:t> </w:t>
      </w:r>
      <w:r>
        <w:rPr>
          <w:color w:val="231F20"/>
        </w:rPr>
        <w:t>планировки территории муниципального образования и целей,</w:t>
      </w:r>
      <w:r>
        <w:rPr>
          <w:color w:val="231F20"/>
          <w:spacing w:val="1"/>
        </w:rPr>
        <w:t> </w:t>
      </w:r>
      <w:r>
        <w:rPr>
          <w:color w:val="231F20"/>
        </w:rPr>
        <w:t>которые ставят перед собой застройщики, являются главной зада-</w:t>
      </w:r>
      <w:r>
        <w:rPr>
          <w:color w:val="231F20"/>
          <w:spacing w:val="-50"/>
        </w:rPr>
        <w:t> </w:t>
      </w:r>
      <w:r>
        <w:rPr>
          <w:color w:val="231F20"/>
        </w:rPr>
        <w:t>чей</w:t>
      </w:r>
      <w:r>
        <w:rPr>
          <w:color w:val="231F20"/>
          <w:spacing w:val="1"/>
        </w:rPr>
        <w:t> </w:t>
      </w:r>
      <w:r>
        <w:rPr>
          <w:color w:val="231F20"/>
        </w:rPr>
        <w:t>органов</w:t>
      </w:r>
      <w:r>
        <w:rPr>
          <w:color w:val="231F20"/>
          <w:spacing w:val="1"/>
        </w:rPr>
        <w:t> </w:t>
      </w:r>
      <w:r>
        <w:rPr>
          <w:color w:val="231F20"/>
        </w:rPr>
        <w:t>власти.</w:t>
      </w:r>
    </w:p>
    <w:p>
      <w:pPr>
        <w:pStyle w:val="BodyText"/>
        <w:spacing w:line="254" w:lineRule="auto" w:before="10"/>
        <w:ind w:right="134"/>
      </w:pPr>
      <w:r>
        <w:rPr>
          <w:color w:val="231F20"/>
        </w:rPr>
        <w:t>Процедура</w:t>
      </w:r>
      <w:r>
        <w:rPr>
          <w:color w:val="231F20"/>
          <w:spacing w:val="52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53"/>
        </w:rPr>
        <w:t> </w:t>
      </w:r>
      <w:r>
        <w:rPr>
          <w:color w:val="231F20"/>
        </w:rPr>
        <w:t>аукциона</w:t>
      </w:r>
      <w:r>
        <w:rPr>
          <w:color w:val="231F20"/>
          <w:spacing w:val="52"/>
        </w:rPr>
        <w:t> </w:t>
      </w:r>
      <w:r>
        <w:rPr>
          <w:color w:val="231F20"/>
        </w:rPr>
        <w:t>начинается</w:t>
      </w:r>
      <w:r>
        <w:rPr>
          <w:color w:val="231F20"/>
          <w:spacing w:val="53"/>
        </w:rPr>
        <w:t> </w:t>
      </w:r>
      <w:r>
        <w:rPr>
          <w:color w:val="231F20"/>
        </w:rPr>
        <w:t>с</w:t>
      </w:r>
      <w:r>
        <w:rPr>
          <w:color w:val="231F20"/>
          <w:spacing w:val="52"/>
        </w:rPr>
        <w:t> </w:t>
      </w:r>
      <w:r>
        <w:rPr>
          <w:color w:val="231F20"/>
        </w:rPr>
        <w:t>объявления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проведении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аукциона.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Организатор,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нашем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случае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органы</w:t>
      </w:r>
      <w:r>
        <w:rPr>
          <w:color w:val="231F20"/>
          <w:spacing w:val="-11"/>
        </w:rPr>
        <w:t> </w:t>
      </w:r>
      <w:r>
        <w:rPr>
          <w:color w:val="231F20"/>
        </w:rPr>
        <w:t>мест-</w:t>
      </w:r>
      <w:r>
        <w:rPr>
          <w:color w:val="231F20"/>
          <w:spacing w:val="-50"/>
        </w:rPr>
        <w:t> </w:t>
      </w:r>
      <w:r>
        <w:rPr>
          <w:color w:val="231F20"/>
        </w:rPr>
        <w:t>ного самоуправления определяют положение, в котором устанав-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ливается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время,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место,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порядок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проведения</w:t>
      </w:r>
      <w:r>
        <w:rPr>
          <w:color w:val="231F20"/>
          <w:spacing w:val="-12"/>
        </w:rPr>
        <w:t> </w:t>
      </w:r>
      <w:r>
        <w:rPr>
          <w:color w:val="231F20"/>
        </w:rPr>
        <w:t>аукциона,</w:t>
      </w:r>
      <w:r>
        <w:rPr>
          <w:color w:val="231F20"/>
          <w:spacing w:val="-12"/>
        </w:rPr>
        <w:t> </w:t>
      </w:r>
      <w:r>
        <w:rPr>
          <w:color w:val="231F20"/>
        </w:rPr>
        <w:t>форма</w:t>
      </w:r>
      <w:r>
        <w:rPr>
          <w:color w:val="231F20"/>
          <w:spacing w:val="-12"/>
        </w:rPr>
        <w:t> </w:t>
      </w:r>
      <w:r>
        <w:rPr>
          <w:color w:val="231F20"/>
        </w:rPr>
        <w:t>сроки</w:t>
      </w:r>
      <w:r>
        <w:rPr>
          <w:color w:val="231F20"/>
          <w:spacing w:val="-50"/>
        </w:rPr>
        <w:t> </w:t>
      </w:r>
      <w:r>
        <w:rPr>
          <w:color w:val="231F20"/>
        </w:rPr>
        <w:t>подачи заявок на участии в аукционе, величина снижения началь-</w:t>
      </w:r>
      <w:r>
        <w:rPr>
          <w:color w:val="231F20"/>
          <w:spacing w:val="-50"/>
        </w:rPr>
        <w:t> </w:t>
      </w:r>
      <w:r>
        <w:rPr>
          <w:color w:val="231F20"/>
        </w:rPr>
        <w:t>ной цены предмета аукциона, устанавливаются категории участ-</w:t>
      </w:r>
      <w:r>
        <w:rPr>
          <w:color w:val="231F20"/>
          <w:spacing w:val="1"/>
        </w:rPr>
        <w:t> </w:t>
      </w:r>
      <w:r>
        <w:rPr>
          <w:color w:val="231F20"/>
        </w:rPr>
        <w:t>ников</w:t>
      </w:r>
      <w:r>
        <w:rPr>
          <w:color w:val="231F20"/>
          <w:spacing w:val="1"/>
        </w:rPr>
        <w:t> </w:t>
      </w:r>
      <w:r>
        <w:rPr>
          <w:color w:val="231F20"/>
        </w:rPr>
        <w:t>аукциона,</w:t>
      </w:r>
      <w:r>
        <w:rPr>
          <w:color w:val="231F20"/>
          <w:spacing w:val="2"/>
        </w:rPr>
        <w:t> </w:t>
      </w:r>
      <w:r>
        <w:rPr>
          <w:color w:val="231F20"/>
        </w:rPr>
        <w:t>условия</w:t>
      </w:r>
      <w:r>
        <w:rPr>
          <w:color w:val="231F20"/>
          <w:spacing w:val="2"/>
        </w:rPr>
        <w:t> </w:t>
      </w:r>
      <w:r>
        <w:rPr>
          <w:color w:val="231F20"/>
        </w:rPr>
        <w:t>участия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аукционе.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/>
      </w:pPr>
      <w:r>
        <w:rPr>
          <w:color w:val="231F20"/>
          <w:spacing w:val="-1"/>
          <w:w w:val="105"/>
        </w:rPr>
        <w:t>Шаги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процедуры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проведения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аукциона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многообразны,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хотя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и закреплены в различных правовых актах. Любое отхождение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расхождение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нормами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права,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регулирующими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отношения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при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проведении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аукциона,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являются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незаконными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этом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слу-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чае,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имеют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юридическую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силу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результаты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аукциона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могут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быть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аннулированы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судом.</w:t>
      </w:r>
    </w:p>
    <w:p>
      <w:pPr>
        <w:pStyle w:val="BodyText"/>
        <w:spacing w:line="254" w:lineRule="auto" w:before="5"/>
        <w:ind w:right="135"/>
      </w:pPr>
      <w:r>
        <w:rPr>
          <w:color w:val="231F20"/>
        </w:rPr>
        <w:t>Особое внимание заслуживает проведение аукционов на раз-</w:t>
      </w:r>
      <w:r>
        <w:rPr>
          <w:color w:val="231F20"/>
          <w:spacing w:val="1"/>
        </w:rPr>
        <w:t> </w:t>
      </w:r>
      <w:r>
        <w:rPr>
          <w:color w:val="231F20"/>
        </w:rPr>
        <w:t>витие застроенной территории, на комплексное развитие терри-</w:t>
      </w:r>
      <w:r>
        <w:rPr>
          <w:color w:val="231F20"/>
          <w:spacing w:val="1"/>
        </w:rPr>
        <w:t> </w:t>
      </w:r>
      <w:r>
        <w:rPr>
          <w:color w:val="231F20"/>
        </w:rPr>
        <w:t>тории, на освоение территории в целях строительства стандарт-</w:t>
      </w:r>
      <w:r>
        <w:rPr>
          <w:color w:val="231F20"/>
          <w:spacing w:val="1"/>
        </w:rPr>
        <w:t> </w:t>
      </w:r>
      <w:r>
        <w:rPr>
          <w:color w:val="231F20"/>
        </w:rPr>
        <w:t>ного жилья в электронном форме. Электронная форма является</w:t>
      </w:r>
      <w:r>
        <w:rPr>
          <w:color w:val="231F20"/>
          <w:spacing w:val="1"/>
        </w:rPr>
        <w:t> </w:t>
      </w:r>
      <w:r>
        <w:rPr>
          <w:color w:val="231F20"/>
        </w:rPr>
        <w:t>достаточно</w:t>
      </w:r>
      <w:r>
        <w:rPr>
          <w:color w:val="231F20"/>
          <w:spacing w:val="-7"/>
        </w:rPr>
        <w:t> </w:t>
      </w:r>
      <w:r>
        <w:rPr>
          <w:color w:val="231F20"/>
        </w:rPr>
        <w:t>новой</w:t>
      </w:r>
      <w:r>
        <w:rPr>
          <w:color w:val="231F20"/>
          <w:spacing w:val="-6"/>
        </w:rPr>
        <w:t> </w:t>
      </w:r>
      <w:r>
        <w:rPr>
          <w:color w:val="231F20"/>
        </w:rPr>
        <w:t>моделью</w:t>
      </w:r>
      <w:r>
        <w:rPr>
          <w:color w:val="231F20"/>
          <w:spacing w:val="-6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-6"/>
        </w:rPr>
        <w:t> </w:t>
      </w:r>
      <w:r>
        <w:rPr>
          <w:color w:val="231F20"/>
        </w:rPr>
        <w:t>земельных</w:t>
      </w:r>
      <w:r>
        <w:rPr>
          <w:color w:val="231F20"/>
          <w:spacing w:val="-6"/>
        </w:rPr>
        <w:t> </w:t>
      </w:r>
      <w:r>
        <w:rPr>
          <w:color w:val="231F20"/>
        </w:rPr>
        <w:t>торгов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поэто-</w:t>
      </w:r>
      <w:r>
        <w:rPr>
          <w:color w:val="231F20"/>
          <w:spacing w:val="-50"/>
        </w:rPr>
        <w:t> </w:t>
      </w:r>
      <w:r>
        <w:rPr>
          <w:color w:val="231F20"/>
        </w:rPr>
        <w:t>му вызывает многочисленные вопросы, связанные с обеспечени-</w:t>
      </w:r>
      <w:r>
        <w:rPr>
          <w:color w:val="231F20"/>
          <w:spacing w:val="1"/>
        </w:rPr>
        <w:t> </w:t>
      </w:r>
      <w:r>
        <w:rPr>
          <w:color w:val="231F20"/>
        </w:rPr>
        <w:t>ем работы принципов проведения аукциона. Принципы аукциона</w:t>
      </w:r>
      <w:r>
        <w:rPr>
          <w:color w:val="231F20"/>
          <w:spacing w:val="1"/>
        </w:rPr>
        <w:t> </w:t>
      </w:r>
      <w:r>
        <w:rPr>
          <w:color w:val="231F20"/>
        </w:rPr>
        <w:t>предусматривают в первую очередь законность, справедливость,</w:t>
      </w:r>
      <w:r>
        <w:rPr>
          <w:color w:val="231F20"/>
          <w:spacing w:val="1"/>
        </w:rPr>
        <w:t> </w:t>
      </w:r>
      <w:r>
        <w:rPr>
          <w:color w:val="231F20"/>
        </w:rPr>
        <w:t>равенство, гласность, рациональность землепользованием, обще-</w:t>
      </w:r>
      <w:r>
        <w:rPr>
          <w:color w:val="231F20"/>
          <w:spacing w:val="1"/>
        </w:rPr>
        <w:t> </w:t>
      </w:r>
      <w:r>
        <w:rPr>
          <w:color w:val="231F20"/>
        </w:rPr>
        <w:t>обязательность</w:t>
      </w:r>
      <w:r>
        <w:rPr>
          <w:color w:val="231F20"/>
          <w:spacing w:val="1"/>
        </w:rPr>
        <w:t> </w:t>
      </w:r>
      <w:r>
        <w:rPr>
          <w:color w:val="231F20"/>
        </w:rPr>
        <w:t>и другие.</w:t>
      </w:r>
    </w:p>
    <w:p>
      <w:pPr>
        <w:pStyle w:val="BodyText"/>
        <w:spacing w:line="254" w:lineRule="auto" w:before="9"/>
        <w:ind w:right="135"/>
      </w:pPr>
      <w:r>
        <w:rPr>
          <w:color w:val="231F20"/>
        </w:rPr>
        <w:t>Развитие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информационных</w:t>
      </w:r>
      <w:r>
        <w:rPr>
          <w:color w:val="231F20"/>
          <w:spacing w:val="1"/>
        </w:rPr>
        <w:t> </w:t>
      </w:r>
      <w:r>
        <w:rPr>
          <w:color w:val="231F20"/>
        </w:rPr>
        <w:t>технологий</w:t>
      </w:r>
      <w:r>
        <w:rPr>
          <w:color w:val="231F20"/>
          <w:spacing w:val="1"/>
        </w:rPr>
        <w:t> </w:t>
      </w:r>
      <w:r>
        <w:rPr>
          <w:color w:val="231F20"/>
        </w:rPr>
        <w:t>привело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появле-</w:t>
      </w:r>
      <w:r>
        <w:rPr>
          <w:color w:val="231F20"/>
          <w:spacing w:val="1"/>
        </w:rPr>
        <w:t> </w:t>
      </w:r>
      <w:r>
        <w:rPr>
          <w:color w:val="231F20"/>
        </w:rPr>
        <w:t>нию электронных торгов в том числе и градостроительной сфе-</w:t>
      </w:r>
      <w:r>
        <w:rPr>
          <w:color w:val="231F20"/>
          <w:spacing w:val="1"/>
        </w:rPr>
        <w:t> </w:t>
      </w:r>
      <w:r>
        <w:rPr>
          <w:color w:val="231F20"/>
        </w:rPr>
        <w:t>ре. Современные программы позволяют не только осуществлять</w:t>
      </w:r>
      <w:r>
        <w:rPr>
          <w:color w:val="231F20"/>
          <w:spacing w:val="1"/>
        </w:rPr>
        <w:t> </w:t>
      </w:r>
      <w:r>
        <w:rPr>
          <w:color w:val="231F20"/>
        </w:rPr>
        <w:t>быстрый поиск и сортировку информации, не только автоматиче-</w:t>
      </w:r>
      <w:r>
        <w:rPr>
          <w:color w:val="231F20"/>
          <w:spacing w:val="1"/>
        </w:rPr>
        <w:t> </w:t>
      </w:r>
      <w:r>
        <w:rPr>
          <w:color w:val="231F20"/>
        </w:rPr>
        <w:t>ски оповещать о возникающих новых лотах, условиях проведения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аукциона,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требованиях,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предъявляемых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3"/>
        </w:rPr>
        <w:t> </w:t>
      </w:r>
      <w:r>
        <w:rPr>
          <w:color w:val="231F20"/>
        </w:rPr>
        <w:t>участникам</w:t>
      </w:r>
      <w:r>
        <w:rPr>
          <w:color w:val="231F20"/>
          <w:spacing w:val="-11"/>
        </w:rPr>
        <w:t> </w:t>
      </w:r>
      <w:r>
        <w:rPr>
          <w:color w:val="231F20"/>
        </w:rPr>
        <w:t>аукциона,</w:t>
      </w:r>
      <w:r>
        <w:rPr>
          <w:color w:val="231F20"/>
          <w:spacing w:val="-11"/>
        </w:rPr>
        <w:t> </w:t>
      </w:r>
      <w:r>
        <w:rPr>
          <w:color w:val="231F20"/>
        </w:rPr>
        <w:t>но</w:t>
      </w:r>
      <w:r>
        <w:rPr>
          <w:color w:val="231F20"/>
          <w:spacing w:val="-50"/>
        </w:rPr>
        <w:t> </w:t>
      </w:r>
      <w:r>
        <w:rPr>
          <w:color w:val="231F20"/>
        </w:rPr>
        <w:t>и позволяют минимизировать негативные моменты, возникающие</w:t>
      </w:r>
      <w:r>
        <w:rPr>
          <w:color w:val="231F20"/>
          <w:spacing w:val="-50"/>
        </w:rPr>
        <w:t> </w:t>
      </w:r>
      <w:r>
        <w:rPr>
          <w:color w:val="231F20"/>
        </w:rPr>
        <w:t>при</w:t>
      </w:r>
      <w:r>
        <w:rPr>
          <w:color w:val="231F20"/>
          <w:spacing w:val="-6"/>
        </w:rPr>
        <w:t> </w:t>
      </w:r>
      <w:r>
        <w:rPr>
          <w:color w:val="231F20"/>
        </w:rPr>
        <w:t>проведении</w:t>
      </w:r>
      <w:r>
        <w:rPr>
          <w:color w:val="231F20"/>
          <w:spacing w:val="-5"/>
        </w:rPr>
        <w:t> </w:t>
      </w:r>
      <w:r>
        <w:rPr>
          <w:color w:val="231F20"/>
        </w:rPr>
        <w:t>любых</w:t>
      </w:r>
      <w:r>
        <w:rPr>
          <w:color w:val="231F20"/>
          <w:spacing w:val="-6"/>
        </w:rPr>
        <w:t> </w:t>
      </w:r>
      <w:r>
        <w:rPr>
          <w:color w:val="231F20"/>
        </w:rPr>
        <w:t>мероприятий</w:t>
      </w:r>
      <w:r>
        <w:rPr>
          <w:color w:val="231F20"/>
          <w:spacing w:val="-5"/>
        </w:rPr>
        <w:t> </w:t>
      </w:r>
      <w:r>
        <w:rPr>
          <w:color w:val="231F20"/>
        </w:rPr>
        <w:t>дистанционно.</w:t>
      </w:r>
      <w:r>
        <w:rPr>
          <w:color w:val="231F20"/>
          <w:spacing w:val="-4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-50"/>
        </w:rPr>
        <w:t> </w:t>
      </w:r>
      <w:r>
        <w:rPr>
          <w:color w:val="231F20"/>
        </w:rPr>
        <w:t>появления таких рисков как манипулирование ценами, несоблю-</w:t>
      </w:r>
      <w:r>
        <w:rPr>
          <w:color w:val="231F20"/>
          <w:spacing w:val="1"/>
        </w:rPr>
        <w:t> </w:t>
      </w:r>
      <w:r>
        <w:rPr>
          <w:color w:val="231F20"/>
        </w:rPr>
        <w:t>дение информационной гласности и открытости, защита инфор-</w:t>
      </w:r>
      <w:r>
        <w:rPr>
          <w:color w:val="231F20"/>
          <w:spacing w:val="1"/>
        </w:rPr>
        <w:t> </w:t>
      </w:r>
      <w:r>
        <w:rPr>
          <w:color w:val="231F20"/>
        </w:rPr>
        <w:t>мации, ее конфиденциальности, обязывают исследовать новые</w:t>
      </w:r>
      <w:r>
        <w:rPr>
          <w:color w:val="231F20"/>
          <w:spacing w:val="1"/>
        </w:rPr>
        <w:t> </w:t>
      </w:r>
      <w:r>
        <w:rPr>
          <w:color w:val="231F20"/>
        </w:rPr>
        <w:t>формы обеспечения легитимности электронных операций, а так-</w:t>
      </w:r>
      <w:r>
        <w:rPr>
          <w:color w:val="231F20"/>
          <w:spacing w:val="1"/>
        </w:rPr>
        <w:t> </w:t>
      </w:r>
      <w:r>
        <w:rPr>
          <w:color w:val="231F20"/>
        </w:rPr>
        <w:t>же выявление новых форм предупреждения технического сбоя во</w:t>
      </w:r>
      <w:r>
        <w:rPr>
          <w:color w:val="231F20"/>
          <w:spacing w:val="1"/>
        </w:rPr>
        <w:t> </w:t>
      </w:r>
      <w:r>
        <w:rPr>
          <w:color w:val="231F20"/>
        </w:rPr>
        <w:t>время аукциона.</w:t>
      </w:r>
    </w:p>
    <w:p>
      <w:pPr>
        <w:pStyle w:val="BodyText"/>
        <w:spacing w:line="254" w:lineRule="auto" w:before="11"/>
        <w:ind w:right="136"/>
      </w:pPr>
      <w:r>
        <w:rPr>
          <w:color w:val="231F20"/>
        </w:rPr>
        <w:t>В работе используются методы сравнительного анализа, диа-</w:t>
      </w:r>
      <w:r>
        <w:rPr>
          <w:color w:val="231F20"/>
          <w:spacing w:val="1"/>
        </w:rPr>
        <w:t> </w:t>
      </w:r>
      <w:r>
        <w:rPr>
          <w:color w:val="231F20"/>
        </w:rPr>
        <w:t>лектики,</w:t>
      </w:r>
      <w:r>
        <w:rPr>
          <w:color w:val="231F20"/>
          <w:spacing w:val="-13"/>
        </w:rPr>
        <w:t> </w:t>
      </w:r>
      <w:r>
        <w:rPr>
          <w:color w:val="231F20"/>
        </w:rPr>
        <w:t>логики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аналогии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эффективного</w:t>
      </w:r>
      <w:r>
        <w:rPr>
          <w:color w:val="231F20"/>
          <w:spacing w:val="-12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-12"/>
        </w:rPr>
        <w:t> </w:t>
      </w:r>
      <w:r>
        <w:rPr>
          <w:color w:val="231F20"/>
        </w:rPr>
        <w:t>темы,</w:t>
      </w:r>
      <w:r>
        <w:rPr>
          <w:color w:val="231F20"/>
          <w:spacing w:val="-50"/>
        </w:rPr>
        <w:t> </w:t>
      </w:r>
      <w:r>
        <w:rPr>
          <w:color w:val="231F20"/>
        </w:rPr>
        <w:t>которая возможно откроет пространство для нового видения про-</w:t>
      </w:r>
      <w:r>
        <w:rPr>
          <w:color w:val="231F20"/>
          <w:spacing w:val="1"/>
        </w:rPr>
        <w:t> </w:t>
      </w:r>
      <w:r>
        <w:rPr>
          <w:color w:val="231F20"/>
        </w:rPr>
        <w:t>ведения</w:t>
      </w:r>
      <w:r>
        <w:rPr>
          <w:color w:val="231F20"/>
          <w:spacing w:val="1"/>
        </w:rPr>
        <w:t> </w:t>
      </w:r>
      <w:r>
        <w:rPr>
          <w:color w:val="231F20"/>
        </w:rPr>
        <w:t>аукционов.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3"/>
      </w:pPr>
      <w:r>
        <w:rPr>
          <w:color w:val="231F20"/>
        </w:rPr>
        <w:t>Правоотношения, возникающие при проведении торгов на</w:t>
      </w:r>
      <w:r>
        <w:rPr>
          <w:color w:val="231F20"/>
          <w:spacing w:val="1"/>
        </w:rPr>
        <w:t> </w:t>
      </w:r>
      <w:r>
        <w:rPr>
          <w:color w:val="231F20"/>
        </w:rPr>
        <w:t>развитие застроенной территории, на комплексное развитие тер-</w:t>
      </w:r>
      <w:r>
        <w:rPr>
          <w:color w:val="231F20"/>
          <w:spacing w:val="1"/>
        </w:rPr>
        <w:t> </w:t>
      </w:r>
      <w:r>
        <w:rPr>
          <w:color w:val="231F20"/>
        </w:rPr>
        <w:t>ритории, на освоение территории в целях строительства стандарт-</w:t>
      </w:r>
      <w:r>
        <w:rPr>
          <w:color w:val="231F20"/>
          <w:spacing w:val="-50"/>
        </w:rPr>
        <w:t> </w:t>
      </w:r>
      <w:r>
        <w:rPr>
          <w:color w:val="231F20"/>
        </w:rPr>
        <w:t>ного жилья, регулируются, в первую очередь, градостроительным</w:t>
      </w:r>
      <w:r>
        <w:rPr>
          <w:color w:val="231F20"/>
          <w:spacing w:val="-50"/>
        </w:rPr>
        <w:t> </w:t>
      </w:r>
      <w:r>
        <w:rPr>
          <w:color w:val="231F20"/>
        </w:rPr>
        <w:t>законодательством. Однако Градостроительный кодекс не распи-</w:t>
      </w:r>
      <w:r>
        <w:rPr>
          <w:color w:val="231F20"/>
          <w:spacing w:val="1"/>
        </w:rPr>
        <w:t> </w:t>
      </w:r>
      <w:r>
        <w:rPr>
          <w:color w:val="231F20"/>
        </w:rPr>
        <w:t>сывает пошаговую процедуру проведения аукциона. Статьи гра-</w:t>
      </w:r>
      <w:r>
        <w:rPr>
          <w:color w:val="231F20"/>
          <w:spacing w:val="1"/>
        </w:rPr>
        <w:t> </w:t>
      </w:r>
      <w:r>
        <w:rPr>
          <w:color w:val="231F20"/>
        </w:rPr>
        <w:t>достроительного кодекса содержат: необходимость принятия ре-</w:t>
      </w:r>
      <w:r>
        <w:rPr>
          <w:color w:val="231F20"/>
          <w:spacing w:val="1"/>
        </w:rPr>
        <w:t> </w:t>
      </w:r>
      <w:r>
        <w:rPr>
          <w:color w:val="231F20"/>
        </w:rPr>
        <w:t>шения о подготовке документации для проведения аукциона на</w:t>
      </w:r>
      <w:r>
        <w:rPr>
          <w:color w:val="231F20"/>
          <w:spacing w:val="1"/>
        </w:rPr>
        <w:t> </w:t>
      </w:r>
      <w:r>
        <w:rPr>
          <w:color w:val="231F20"/>
        </w:rPr>
        <w:t>заключение</w:t>
      </w:r>
      <w:r>
        <w:rPr>
          <w:color w:val="231F20"/>
          <w:spacing w:val="-8"/>
        </w:rPr>
        <w:t> </w:t>
      </w:r>
      <w:r>
        <w:rPr>
          <w:color w:val="231F20"/>
        </w:rPr>
        <w:t>договора,</w:t>
      </w:r>
      <w:r>
        <w:rPr>
          <w:color w:val="231F20"/>
          <w:spacing w:val="-7"/>
        </w:rPr>
        <w:t> </w:t>
      </w:r>
      <w:r>
        <w:rPr>
          <w:color w:val="231F20"/>
        </w:rPr>
        <w:t>называет</w:t>
      </w:r>
      <w:r>
        <w:rPr>
          <w:color w:val="231F20"/>
          <w:spacing w:val="-7"/>
        </w:rPr>
        <w:t> </w:t>
      </w:r>
      <w:r>
        <w:rPr>
          <w:color w:val="231F20"/>
        </w:rPr>
        <w:t>стороны</w:t>
      </w:r>
      <w:r>
        <w:rPr>
          <w:color w:val="231F20"/>
          <w:spacing w:val="-7"/>
        </w:rPr>
        <w:t> </w:t>
      </w:r>
      <w:r>
        <w:rPr>
          <w:color w:val="231F20"/>
        </w:rPr>
        <w:t>заключения</w:t>
      </w:r>
      <w:r>
        <w:rPr>
          <w:color w:val="231F20"/>
          <w:spacing w:val="-7"/>
        </w:rPr>
        <w:t> </w:t>
      </w:r>
      <w:r>
        <w:rPr>
          <w:color w:val="231F20"/>
        </w:rPr>
        <w:t>договора,</w:t>
      </w:r>
      <w:r>
        <w:rPr>
          <w:color w:val="231F20"/>
          <w:spacing w:val="-7"/>
        </w:rPr>
        <w:t> </w:t>
      </w:r>
      <w:r>
        <w:rPr>
          <w:color w:val="231F20"/>
        </w:rPr>
        <w:t>су-</w:t>
      </w:r>
      <w:r>
        <w:rPr>
          <w:color w:val="231F20"/>
          <w:spacing w:val="-50"/>
        </w:rPr>
        <w:t> </w:t>
      </w:r>
      <w:r>
        <w:rPr>
          <w:color w:val="231F20"/>
        </w:rPr>
        <w:t>щественные условия договора, субъекты права на заключение до-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говора,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порядок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извещения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проведении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аукциона,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права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обязан-</w:t>
      </w:r>
      <w:r>
        <w:rPr>
          <w:color w:val="231F20"/>
          <w:spacing w:val="-50"/>
        </w:rPr>
        <w:t> </w:t>
      </w:r>
      <w:r>
        <w:rPr>
          <w:color w:val="231F20"/>
        </w:rPr>
        <w:t>ности заключивших договор на проведение аукциона. Подробная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информация о договоре на развитие застроенной территории, на</w:t>
      </w:r>
      <w:r>
        <w:rPr>
          <w:color w:val="231F20"/>
          <w:spacing w:val="1"/>
        </w:rPr>
        <w:t> </w:t>
      </w:r>
      <w:r>
        <w:rPr>
          <w:color w:val="231F20"/>
        </w:rPr>
        <w:t>комплексное развитие территории, на освоение территории в це-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лях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строительства</w:t>
      </w:r>
      <w:r>
        <w:rPr>
          <w:color w:val="231F20"/>
          <w:spacing w:val="-12"/>
        </w:rPr>
        <w:t> </w:t>
      </w:r>
      <w:r>
        <w:rPr>
          <w:color w:val="231F20"/>
        </w:rPr>
        <w:t>стандартного</w:t>
      </w:r>
      <w:r>
        <w:rPr>
          <w:color w:val="231F20"/>
          <w:spacing w:val="-11"/>
        </w:rPr>
        <w:t> </w:t>
      </w:r>
      <w:r>
        <w:rPr>
          <w:color w:val="231F20"/>
        </w:rPr>
        <w:t>жилья</w:t>
      </w:r>
      <w:r>
        <w:rPr>
          <w:color w:val="231F20"/>
          <w:spacing w:val="-12"/>
        </w:rPr>
        <w:t> </w:t>
      </w:r>
      <w:r>
        <w:rPr>
          <w:color w:val="231F20"/>
        </w:rPr>
        <w:t>включает</w:t>
      </w:r>
      <w:r>
        <w:rPr>
          <w:color w:val="231F20"/>
          <w:spacing w:val="-11"/>
        </w:rPr>
        <w:t> </w:t>
      </w:r>
      <w:r>
        <w:rPr>
          <w:color w:val="231F20"/>
        </w:rPr>
        <w:t>способы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размер</w:t>
      </w:r>
      <w:r>
        <w:rPr>
          <w:color w:val="231F20"/>
          <w:spacing w:val="-51"/>
        </w:rPr>
        <w:t> </w:t>
      </w:r>
      <w:r>
        <w:rPr>
          <w:color w:val="231F20"/>
        </w:rPr>
        <w:t>обеспечения выполнения обязательств, вытекающих из договора,</w:t>
      </w:r>
      <w:r>
        <w:rPr>
          <w:color w:val="231F20"/>
          <w:spacing w:val="1"/>
        </w:rPr>
        <w:t> </w:t>
      </w:r>
      <w:r>
        <w:rPr>
          <w:color w:val="231F20"/>
        </w:rPr>
        <w:t>срок действия договора и ответственность сторон за неисполне-</w:t>
      </w:r>
      <w:r>
        <w:rPr>
          <w:color w:val="231F20"/>
          <w:spacing w:val="1"/>
        </w:rPr>
        <w:t> </w:t>
      </w:r>
      <w:r>
        <w:rPr>
          <w:color w:val="231F20"/>
        </w:rPr>
        <w:t>ние или ненадлежащее исполнение договора. Интересным пред-</w:t>
      </w:r>
      <w:r>
        <w:rPr>
          <w:color w:val="231F20"/>
          <w:spacing w:val="1"/>
        </w:rPr>
        <w:t> </w:t>
      </w:r>
      <w:r>
        <w:rPr>
          <w:color w:val="231F20"/>
        </w:rPr>
        <w:t>ставляется процедура проведения аукциона, закрепленная в таких</w:t>
      </w:r>
      <w:r>
        <w:rPr>
          <w:color w:val="231F20"/>
          <w:spacing w:val="-50"/>
        </w:rPr>
        <w:t> </w:t>
      </w:r>
      <w:r>
        <w:rPr>
          <w:color w:val="231F20"/>
        </w:rPr>
        <w:t>федеральных законах как Федеральный закон «О контрактной си-</w:t>
      </w:r>
      <w:r>
        <w:rPr>
          <w:color w:val="231F20"/>
          <w:spacing w:val="-50"/>
        </w:rPr>
        <w:t> </w:t>
      </w:r>
      <w:r>
        <w:rPr>
          <w:color w:val="231F20"/>
        </w:rPr>
        <w:t>стеме в сфере закупок товаров, работ, услуг для обеспечения го-</w:t>
      </w:r>
      <w:r>
        <w:rPr>
          <w:color w:val="231F20"/>
          <w:spacing w:val="1"/>
        </w:rPr>
        <w:t> </w:t>
      </w:r>
      <w:r>
        <w:rPr>
          <w:color w:val="231F20"/>
        </w:rPr>
        <w:t>сударственных и муниципальных нужд» от 05.04.2013 № 44-ФЗ,</w:t>
      </w:r>
      <w:r>
        <w:rPr>
          <w:color w:val="231F20"/>
          <w:spacing w:val="1"/>
        </w:rPr>
        <w:t> </w:t>
      </w:r>
      <w:r>
        <w:rPr>
          <w:color w:val="231F20"/>
        </w:rPr>
        <w:t>Федеральный закон «О содействии развитию жилищного строи-</w:t>
      </w:r>
      <w:r>
        <w:rPr>
          <w:color w:val="231F20"/>
          <w:spacing w:val="1"/>
        </w:rPr>
        <w:t> </w:t>
      </w:r>
      <w:r>
        <w:rPr>
          <w:color w:val="231F20"/>
        </w:rPr>
        <w:t>тельства»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24.07.2008</w:t>
      </w:r>
      <w:r>
        <w:rPr>
          <w:color w:val="231F20"/>
          <w:spacing w:val="2"/>
        </w:rPr>
        <w:t> </w:t>
      </w:r>
      <w:r>
        <w:rPr>
          <w:color w:val="231F20"/>
        </w:rPr>
        <w:t>№</w:t>
      </w:r>
      <w:r>
        <w:rPr>
          <w:color w:val="231F20"/>
          <w:spacing w:val="1"/>
        </w:rPr>
        <w:t> </w:t>
      </w:r>
      <w:r>
        <w:rPr>
          <w:color w:val="231F20"/>
        </w:rPr>
        <w:t>161-ФЗ.</w:t>
      </w:r>
    </w:p>
    <w:p>
      <w:pPr>
        <w:pStyle w:val="BodyText"/>
        <w:spacing w:line="254" w:lineRule="auto" w:before="20"/>
        <w:ind w:right="133"/>
      </w:pPr>
      <w:r>
        <w:rPr>
          <w:color w:val="231F20"/>
        </w:rPr>
        <w:t>Главным</w:t>
      </w:r>
      <w:r>
        <w:rPr>
          <w:color w:val="231F20"/>
          <w:spacing w:val="1"/>
        </w:rPr>
        <w:t> </w:t>
      </w:r>
      <w:r>
        <w:rPr>
          <w:color w:val="231F20"/>
        </w:rPr>
        <w:t>субъектом,</w:t>
      </w:r>
      <w:r>
        <w:rPr>
          <w:color w:val="231F20"/>
          <w:spacing w:val="1"/>
        </w:rPr>
        <w:t> </w:t>
      </w:r>
      <w:r>
        <w:rPr>
          <w:color w:val="231F20"/>
        </w:rPr>
        <w:t>регулирующим</w:t>
      </w:r>
      <w:r>
        <w:rPr>
          <w:color w:val="231F20"/>
          <w:spacing w:val="1"/>
        </w:rPr>
        <w:t> </w:t>
      </w:r>
      <w:r>
        <w:rPr>
          <w:color w:val="231F20"/>
        </w:rPr>
        <w:t>правоотношения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проведении электронного аукциона – называется Правительство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 Федерации, которое не только разрабатывает функци-</w:t>
      </w:r>
      <w:r>
        <w:rPr>
          <w:color w:val="231F20"/>
          <w:spacing w:val="-50"/>
        </w:rPr>
        <w:t> </w:t>
      </w:r>
      <w:r>
        <w:rPr>
          <w:color w:val="231F20"/>
        </w:rPr>
        <w:t>ональные</w:t>
      </w:r>
      <w:r>
        <w:rPr>
          <w:color w:val="231F20"/>
          <w:spacing w:val="-4"/>
        </w:rPr>
        <w:t> </w:t>
      </w:r>
      <w:r>
        <w:rPr>
          <w:color w:val="231F20"/>
        </w:rPr>
        <w:t>требования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единой</w:t>
      </w:r>
      <w:r>
        <w:rPr>
          <w:color w:val="231F20"/>
          <w:spacing w:val="-4"/>
        </w:rPr>
        <w:t> </w:t>
      </w:r>
      <w:r>
        <w:rPr>
          <w:color w:val="231F20"/>
        </w:rPr>
        <w:t>информационной</w:t>
      </w:r>
      <w:r>
        <w:rPr>
          <w:color w:val="231F20"/>
          <w:spacing w:val="-4"/>
        </w:rPr>
        <w:t> </w:t>
      </w:r>
      <w:r>
        <w:rPr>
          <w:color w:val="231F20"/>
        </w:rPr>
        <w:t>системе,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созда-</w:t>
      </w:r>
      <w:r>
        <w:rPr>
          <w:color w:val="231F20"/>
          <w:spacing w:val="-50"/>
        </w:rPr>
        <w:t> </w:t>
      </w:r>
      <w:r>
        <w:rPr>
          <w:color w:val="231F20"/>
        </w:rPr>
        <w:t>нию, развитию, ведению и обслуживанию единой информацион-</w:t>
      </w:r>
      <w:r>
        <w:rPr>
          <w:color w:val="231F20"/>
          <w:spacing w:val="1"/>
        </w:rPr>
        <w:t> </w:t>
      </w:r>
      <w:r>
        <w:rPr>
          <w:color w:val="231F20"/>
        </w:rPr>
        <w:t>ной</w:t>
      </w:r>
      <w:r>
        <w:rPr>
          <w:color w:val="231F20"/>
          <w:spacing w:val="-11"/>
        </w:rPr>
        <w:t> </w:t>
      </w:r>
      <w:r>
        <w:rPr>
          <w:color w:val="231F20"/>
        </w:rPr>
        <w:t>системы,</w:t>
      </w:r>
      <w:r>
        <w:rPr>
          <w:color w:val="231F20"/>
          <w:spacing w:val="-10"/>
        </w:rPr>
        <w:t> </w:t>
      </w:r>
      <w:r>
        <w:rPr>
          <w:color w:val="231F20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устанавливает</w:t>
      </w:r>
      <w:r>
        <w:rPr>
          <w:color w:val="231F20"/>
          <w:spacing w:val="-10"/>
        </w:rPr>
        <w:t> </w:t>
      </w:r>
      <w:r>
        <w:rPr>
          <w:color w:val="231F20"/>
        </w:rPr>
        <w:t>порядок</w:t>
      </w:r>
      <w:r>
        <w:rPr>
          <w:color w:val="231F20"/>
          <w:spacing w:val="-10"/>
        </w:rPr>
        <w:t> </w:t>
      </w:r>
      <w:r>
        <w:rPr>
          <w:color w:val="231F20"/>
        </w:rPr>
        <w:t>регистрации</w:t>
      </w:r>
      <w:r>
        <w:rPr>
          <w:color w:val="231F20"/>
          <w:spacing w:val="-11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-50"/>
        </w:rPr>
        <w:t> </w:t>
      </w:r>
      <w:r>
        <w:rPr>
          <w:color w:val="231F20"/>
        </w:rPr>
        <w:t>электронного аукциона. В ФЗ-44 называются такие принципы, ко-</w:t>
      </w:r>
      <w:r>
        <w:rPr>
          <w:color w:val="231F20"/>
          <w:spacing w:val="-50"/>
        </w:rPr>
        <w:t> </w:t>
      </w:r>
      <w:r>
        <w:rPr>
          <w:color w:val="231F20"/>
        </w:rPr>
        <w:t>торые специфичны для контрактной системы в сфере закупок, од-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нако,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считаем,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данные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принципы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возможно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проецировать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50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4"/>
        </w:rPr>
        <w:t> </w:t>
      </w:r>
      <w:r>
        <w:rPr>
          <w:color w:val="231F20"/>
        </w:rPr>
        <w:t>аукциона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развитие</w:t>
      </w:r>
      <w:r>
        <w:rPr>
          <w:color w:val="231F20"/>
          <w:spacing w:val="4"/>
        </w:rPr>
        <w:t> </w:t>
      </w:r>
      <w:r>
        <w:rPr>
          <w:color w:val="231F20"/>
        </w:rPr>
        <w:t>застроенной</w:t>
      </w:r>
      <w:r>
        <w:rPr>
          <w:color w:val="231F20"/>
          <w:spacing w:val="4"/>
        </w:rPr>
        <w:t> </w:t>
      </w:r>
      <w:r>
        <w:rPr>
          <w:color w:val="231F20"/>
        </w:rPr>
        <w:t>территории,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комплексное развитие территории, на освоение территории в це-</w:t>
      </w:r>
      <w:r>
        <w:rPr>
          <w:color w:val="231F20"/>
          <w:spacing w:val="1"/>
        </w:rPr>
        <w:t> </w:t>
      </w:r>
      <w:r>
        <w:rPr>
          <w:color w:val="231F20"/>
        </w:rPr>
        <w:t>лях строительства стандартного жилья. Это принципы открыто-</w:t>
      </w:r>
      <w:r>
        <w:rPr>
          <w:color w:val="231F20"/>
          <w:spacing w:val="1"/>
        </w:rPr>
        <w:t> </w:t>
      </w:r>
      <w:r>
        <w:rPr>
          <w:color w:val="231F20"/>
        </w:rPr>
        <w:t>сти, прозрачности информации, обеспечения конкуренции, про-</w:t>
      </w:r>
      <w:r>
        <w:rPr>
          <w:color w:val="231F20"/>
          <w:spacing w:val="1"/>
        </w:rPr>
        <w:t> </w:t>
      </w:r>
      <w:r>
        <w:rPr>
          <w:color w:val="231F20"/>
        </w:rPr>
        <w:t>фессионализма заказчиков, стимулирование инновации, единства,</w:t>
      </w:r>
      <w:r>
        <w:rPr>
          <w:color w:val="231F20"/>
          <w:spacing w:val="-50"/>
        </w:rPr>
        <w:t> </w:t>
      </w:r>
      <w:r>
        <w:rPr>
          <w:color w:val="231F20"/>
        </w:rPr>
        <w:t>ответственности за результативность обеспечения государствен-</w:t>
      </w:r>
      <w:r>
        <w:rPr>
          <w:color w:val="231F20"/>
          <w:spacing w:val="1"/>
        </w:rPr>
        <w:t> </w:t>
      </w:r>
      <w:r>
        <w:rPr>
          <w:color w:val="231F20"/>
        </w:rPr>
        <w:t>ных и</w:t>
      </w:r>
      <w:r>
        <w:rPr>
          <w:color w:val="231F20"/>
          <w:spacing w:val="1"/>
        </w:rPr>
        <w:t> </w:t>
      </w:r>
      <w:r>
        <w:rPr>
          <w:color w:val="231F20"/>
        </w:rPr>
        <w:t>муниципальных</w:t>
      </w:r>
      <w:r>
        <w:rPr>
          <w:color w:val="231F20"/>
          <w:spacing w:val="1"/>
        </w:rPr>
        <w:t> </w:t>
      </w:r>
      <w:r>
        <w:rPr>
          <w:color w:val="231F20"/>
        </w:rPr>
        <w:t>нужд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другие.</w:t>
      </w:r>
    </w:p>
    <w:p>
      <w:pPr>
        <w:pStyle w:val="BodyText"/>
        <w:spacing w:line="254" w:lineRule="auto" w:before="5"/>
        <w:ind w:right="135"/>
        <w:jc w:val="right"/>
      </w:pPr>
      <w:r>
        <w:rPr>
          <w:color w:val="231F20"/>
        </w:rPr>
        <w:t>ФЗ</w:t>
      </w:r>
      <w:r>
        <w:rPr>
          <w:color w:val="231F20"/>
          <w:spacing w:val="12"/>
        </w:rPr>
        <w:t> </w:t>
      </w:r>
      <w:r>
        <w:rPr>
          <w:color w:val="231F20"/>
        </w:rPr>
        <w:t>«О</w:t>
      </w:r>
      <w:r>
        <w:rPr>
          <w:color w:val="231F20"/>
          <w:spacing w:val="13"/>
        </w:rPr>
        <w:t> </w:t>
      </w:r>
      <w:r>
        <w:rPr>
          <w:color w:val="231F20"/>
        </w:rPr>
        <w:t>содействии</w:t>
      </w:r>
      <w:r>
        <w:rPr>
          <w:color w:val="231F20"/>
          <w:spacing w:val="13"/>
        </w:rPr>
        <w:t> </w:t>
      </w:r>
      <w:r>
        <w:rPr>
          <w:color w:val="231F20"/>
        </w:rPr>
        <w:t>развитию</w:t>
      </w:r>
      <w:r>
        <w:rPr>
          <w:color w:val="231F20"/>
          <w:spacing w:val="13"/>
        </w:rPr>
        <w:t> </w:t>
      </w:r>
      <w:r>
        <w:rPr>
          <w:color w:val="231F20"/>
        </w:rPr>
        <w:t>жилищного</w:t>
      </w:r>
      <w:r>
        <w:rPr>
          <w:color w:val="231F20"/>
          <w:spacing w:val="13"/>
        </w:rPr>
        <w:t> </w:t>
      </w:r>
      <w:r>
        <w:rPr>
          <w:color w:val="231F20"/>
        </w:rPr>
        <w:t>строительства»,</w:t>
      </w:r>
      <w:r>
        <w:rPr>
          <w:color w:val="231F20"/>
          <w:spacing w:val="13"/>
        </w:rPr>
        <w:t> </w:t>
      </w:r>
      <w:r>
        <w:rPr>
          <w:color w:val="231F20"/>
        </w:rPr>
        <w:t>ко-</w:t>
      </w:r>
      <w:r>
        <w:rPr>
          <w:color w:val="231F20"/>
          <w:spacing w:val="-50"/>
        </w:rPr>
        <w:t> </w:t>
      </w:r>
      <w:r>
        <w:rPr>
          <w:color w:val="231F20"/>
        </w:rPr>
        <w:t>торый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рамках</w:t>
      </w:r>
      <w:r>
        <w:rPr>
          <w:color w:val="231F20"/>
          <w:spacing w:val="20"/>
        </w:rPr>
        <w:t> </w:t>
      </w:r>
      <w:r>
        <w:rPr>
          <w:color w:val="231F20"/>
        </w:rPr>
        <w:t>жилищного</w:t>
      </w:r>
      <w:r>
        <w:rPr>
          <w:color w:val="231F20"/>
          <w:spacing w:val="20"/>
        </w:rPr>
        <w:t> </w:t>
      </w:r>
      <w:r>
        <w:rPr>
          <w:color w:val="231F20"/>
        </w:rPr>
        <w:t>законодательства</w:t>
      </w:r>
      <w:r>
        <w:rPr>
          <w:color w:val="231F20"/>
          <w:spacing w:val="20"/>
        </w:rPr>
        <w:t> </w:t>
      </w:r>
      <w:r>
        <w:rPr>
          <w:color w:val="231F20"/>
        </w:rPr>
        <w:t>косвенно</w:t>
      </w:r>
      <w:r>
        <w:rPr>
          <w:color w:val="231F20"/>
          <w:spacing w:val="20"/>
        </w:rPr>
        <w:t> </w:t>
      </w:r>
      <w:r>
        <w:rPr>
          <w:color w:val="231F20"/>
        </w:rPr>
        <w:t>касается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тех</w:t>
      </w:r>
      <w:r>
        <w:rPr>
          <w:color w:val="231F20"/>
          <w:spacing w:val="6"/>
        </w:rPr>
        <w:t> </w:t>
      </w:r>
      <w:r>
        <w:rPr>
          <w:color w:val="231F20"/>
        </w:rPr>
        <w:t>застройщиков,</w:t>
      </w:r>
      <w:r>
        <w:rPr>
          <w:color w:val="231F20"/>
          <w:spacing w:val="7"/>
        </w:rPr>
        <w:t> </w:t>
      </w:r>
      <w:r>
        <w:rPr>
          <w:color w:val="231F20"/>
        </w:rPr>
        <w:t>которые</w:t>
      </w:r>
      <w:r>
        <w:rPr>
          <w:color w:val="231F20"/>
          <w:spacing w:val="6"/>
        </w:rPr>
        <w:t> </w:t>
      </w:r>
      <w:r>
        <w:rPr>
          <w:color w:val="231F20"/>
        </w:rPr>
        <w:t>подают</w:t>
      </w:r>
      <w:r>
        <w:rPr>
          <w:color w:val="231F20"/>
          <w:spacing w:val="7"/>
        </w:rPr>
        <w:t> </w:t>
      </w:r>
      <w:r>
        <w:rPr>
          <w:color w:val="231F20"/>
        </w:rPr>
        <w:t>заявки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участие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аукцио-</w:t>
      </w:r>
      <w:r>
        <w:rPr>
          <w:color w:val="231F20"/>
          <w:spacing w:val="-49"/>
        </w:rPr>
        <w:t> </w:t>
      </w:r>
      <w:r>
        <w:rPr>
          <w:color w:val="231F20"/>
        </w:rPr>
        <w:t>не на</w:t>
      </w:r>
      <w:r>
        <w:rPr>
          <w:color w:val="231F20"/>
          <w:spacing w:val="1"/>
        </w:rPr>
        <w:t> </w:t>
      </w:r>
      <w:r>
        <w:rPr>
          <w:color w:val="231F20"/>
        </w:rPr>
        <w:t>развитие застроенной</w:t>
      </w:r>
      <w:r>
        <w:rPr>
          <w:color w:val="231F20"/>
          <w:spacing w:val="1"/>
        </w:rPr>
        <w:t> </w:t>
      </w:r>
      <w:r>
        <w:rPr>
          <w:color w:val="231F20"/>
        </w:rPr>
        <w:t>территории, на</w:t>
      </w:r>
      <w:r>
        <w:rPr>
          <w:color w:val="231F20"/>
          <w:spacing w:val="1"/>
        </w:rPr>
        <w:t> </w:t>
      </w:r>
      <w:r>
        <w:rPr>
          <w:color w:val="231F20"/>
        </w:rPr>
        <w:t>комплексное</w:t>
      </w:r>
      <w:r>
        <w:rPr>
          <w:color w:val="231F20"/>
          <w:spacing w:val="1"/>
        </w:rPr>
        <w:t> </w:t>
      </w:r>
      <w:r>
        <w:rPr>
          <w:color w:val="231F20"/>
        </w:rPr>
        <w:t>развитие</w:t>
      </w:r>
      <w:r>
        <w:rPr>
          <w:color w:val="231F20"/>
          <w:spacing w:val="-50"/>
        </w:rPr>
        <w:t> </w:t>
      </w:r>
      <w:r>
        <w:rPr>
          <w:color w:val="231F20"/>
        </w:rPr>
        <w:t>территории,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освоение</w:t>
      </w:r>
      <w:r>
        <w:rPr>
          <w:color w:val="231F20"/>
          <w:spacing w:val="12"/>
        </w:rPr>
        <w:t> </w:t>
      </w:r>
      <w:r>
        <w:rPr>
          <w:color w:val="231F20"/>
        </w:rPr>
        <w:t>территории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целях</w:t>
      </w:r>
      <w:r>
        <w:rPr>
          <w:color w:val="231F20"/>
          <w:spacing w:val="12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12"/>
        </w:rPr>
        <w:t> </w:t>
      </w:r>
      <w:r>
        <w:rPr>
          <w:color w:val="231F20"/>
        </w:rPr>
        <w:t>стан-</w:t>
      </w:r>
      <w:r>
        <w:rPr>
          <w:color w:val="231F20"/>
          <w:spacing w:val="-49"/>
        </w:rPr>
        <w:t> </w:t>
      </w:r>
      <w:r>
        <w:rPr>
          <w:color w:val="231F20"/>
        </w:rPr>
        <w:t>дартного</w:t>
      </w:r>
      <w:r>
        <w:rPr>
          <w:color w:val="231F20"/>
          <w:spacing w:val="13"/>
        </w:rPr>
        <w:t> </w:t>
      </w:r>
      <w:r>
        <w:rPr>
          <w:color w:val="231F20"/>
        </w:rPr>
        <w:t>жилья.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законе</w:t>
      </w:r>
      <w:r>
        <w:rPr>
          <w:color w:val="231F20"/>
          <w:spacing w:val="14"/>
        </w:rPr>
        <w:t> </w:t>
      </w:r>
      <w:r>
        <w:rPr>
          <w:color w:val="231F20"/>
        </w:rPr>
        <w:t>также</w:t>
      </w:r>
      <w:r>
        <w:rPr>
          <w:color w:val="231F20"/>
          <w:spacing w:val="14"/>
        </w:rPr>
        <w:t> </w:t>
      </w:r>
      <w:r>
        <w:rPr>
          <w:color w:val="231F20"/>
        </w:rPr>
        <w:t>акцентируется</w:t>
      </w:r>
      <w:r>
        <w:rPr>
          <w:color w:val="231F20"/>
          <w:spacing w:val="14"/>
        </w:rPr>
        <w:t> </w:t>
      </w:r>
      <w:r>
        <w:rPr>
          <w:color w:val="231F20"/>
        </w:rPr>
        <w:t>внимание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раз-</w:t>
      </w:r>
      <w:r>
        <w:rPr>
          <w:color w:val="231F20"/>
          <w:spacing w:val="-50"/>
        </w:rPr>
        <w:t> </w:t>
      </w:r>
      <w:r>
        <w:rPr>
          <w:color w:val="231F20"/>
        </w:rPr>
        <w:t>мещение</w:t>
      </w:r>
      <w:r>
        <w:rPr>
          <w:color w:val="231F20"/>
          <w:spacing w:val="12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</w:rPr>
        <w:t>официальном</w:t>
      </w:r>
      <w:r>
        <w:rPr>
          <w:color w:val="231F20"/>
          <w:spacing w:val="13"/>
        </w:rPr>
        <w:t> </w:t>
      </w:r>
      <w:r>
        <w:rPr>
          <w:color w:val="231F20"/>
        </w:rPr>
        <w:t>сайте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сети</w:t>
      </w:r>
      <w:r>
        <w:rPr>
          <w:color w:val="231F20"/>
          <w:spacing w:val="13"/>
        </w:rPr>
        <w:t> </w:t>
      </w:r>
      <w:r>
        <w:rPr>
          <w:color w:val="231F20"/>
        </w:rPr>
        <w:t>«Интернет».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Аукцион на заключение договора </w:t>
      </w:r>
      <w:r>
        <w:rPr>
          <w:color w:val="231F20"/>
        </w:rPr>
        <w:t>на развитие застроенной тер-</w:t>
      </w:r>
      <w:r>
        <w:rPr>
          <w:color w:val="231F20"/>
          <w:spacing w:val="1"/>
        </w:rPr>
        <w:t> </w:t>
      </w:r>
      <w:r>
        <w:rPr>
          <w:color w:val="231F20"/>
        </w:rPr>
        <w:t>ритории,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комплексное</w:t>
      </w:r>
      <w:r>
        <w:rPr>
          <w:color w:val="231F20"/>
          <w:spacing w:val="19"/>
        </w:rPr>
        <w:t> </w:t>
      </w:r>
      <w:r>
        <w:rPr>
          <w:color w:val="231F20"/>
        </w:rPr>
        <w:t>развитие</w:t>
      </w:r>
      <w:r>
        <w:rPr>
          <w:color w:val="231F20"/>
          <w:spacing w:val="19"/>
        </w:rPr>
        <w:t> </w:t>
      </w:r>
      <w:r>
        <w:rPr>
          <w:color w:val="231F20"/>
        </w:rPr>
        <w:t>территории,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освоение</w:t>
      </w:r>
      <w:r>
        <w:rPr>
          <w:color w:val="231F20"/>
          <w:spacing w:val="18"/>
        </w:rPr>
        <w:t> </w:t>
      </w:r>
      <w:r>
        <w:rPr>
          <w:color w:val="231F20"/>
        </w:rPr>
        <w:t>тер-</w:t>
      </w:r>
      <w:r>
        <w:rPr>
          <w:color w:val="231F20"/>
          <w:spacing w:val="1"/>
        </w:rPr>
        <w:t> </w:t>
      </w:r>
      <w:r>
        <w:rPr>
          <w:color w:val="231F20"/>
        </w:rPr>
        <w:t>ритории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целях</w:t>
      </w:r>
      <w:r>
        <w:rPr>
          <w:color w:val="231F20"/>
          <w:spacing w:val="7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8"/>
        </w:rPr>
        <w:t> </w:t>
      </w:r>
      <w:r>
        <w:rPr>
          <w:color w:val="231F20"/>
        </w:rPr>
        <w:t>стандартного</w:t>
      </w:r>
      <w:r>
        <w:rPr>
          <w:color w:val="231F20"/>
          <w:spacing w:val="7"/>
        </w:rPr>
        <w:t> </w:t>
      </w:r>
      <w:r>
        <w:rPr>
          <w:color w:val="231F20"/>
        </w:rPr>
        <w:t>жилья</w:t>
      </w:r>
      <w:r>
        <w:rPr>
          <w:color w:val="231F20"/>
          <w:spacing w:val="7"/>
        </w:rPr>
        <w:t> </w:t>
      </w:r>
      <w:r>
        <w:rPr>
          <w:color w:val="231F20"/>
        </w:rPr>
        <w:t>регулируется</w:t>
      </w:r>
      <w:r>
        <w:rPr>
          <w:color w:val="231F20"/>
          <w:spacing w:val="-49"/>
        </w:rPr>
        <w:t> </w:t>
      </w:r>
      <w:r>
        <w:rPr>
          <w:color w:val="231F20"/>
        </w:rPr>
        <w:t>Градостроительным</w:t>
      </w:r>
      <w:r>
        <w:rPr>
          <w:color w:val="231F20"/>
          <w:spacing w:val="-6"/>
        </w:rPr>
        <w:t> </w:t>
      </w:r>
      <w:r>
        <w:rPr>
          <w:color w:val="231F20"/>
        </w:rPr>
        <w:t>кодексом.</w:t>
      </w:r>
      <w:r>
        <w:rPr>
          <w:color w:val="231F20"/>
          <w:spacing w:val="-5"/>
        </w:rPr>
        <w:t> </w:t>
      </w:r>
      <w:r>
        <w:rPr>
          <w:color w:val="231F20"/>
        </w:rPr>
        <w:t>Участниками</w:t>
      </w:r>
      <w:r>
        <w:rPr>
          <w:color w:val="231F20"/>
          <w:spacing w:val="-5"/>
        </w:rPr>
        <w:t> </w:t>
      </w:r>
      <w:r>
        <w:rPr>
          <w:color w:val="231F20"/>
        </w:rPr>
        <w:t>аукциона</w:t>
      </w:r>
      <w:r>
        <w:rPr>
          <w:color w:val="231F20"/>
          <w:spacing w:val="-5"/>
        </w:rPr>
        <w:t> </w:t>
      </w:r>
      <w:r>
        <w:rPr>
          <w:color w:val="231F20"/>
        </w:rPr>
        <w:t>могут</w:t>
      </w:r>
      <w:r>
        <w:rPr>
          <w:color w:val="231F20"/>
          <w:spacing w:val="-5"/>
        </w:rPr>
        <w:t> </w:t>
      </w:r>
      <w:r>
        <w:rPr>
          <w:color w:val="231F20"/>
        </w:rPr>
        <w:t>быть</w:t>
      </w:r>
    </w:p>
    <w:p>
      <w:pPr>
        <w:pStyle w:val="BodyText"/>
        <w:spacing w:before="9"/>
        <w:ind w:firstLine="0"/>
      </w:pPr>
      <w:r>
        <w:rPr>
          <w:color w:val="231F20"/>
        </w:rPr>
        <w:t>юридические</w:t>
      </w:r>
      <w:r>
        <w:rPr>
          <w:color w:val="231F20"/>
          <w:spacing w:val="17"/>
        </w:rPr>
        <w:t> </w:t>
      </w:r>
      <w:r>
        <w:rPr>
          <w:color w:val="231F20"/>
        </w:rPr>
        <w:t>лица,</w:t>
      </w:r>
      <w:r>
        <w:rPr>
          <w:color w:val="231F20"/>
          <w:spacing w:val="16"/>
        </w:rPr>
        <w:t> </w:t>
      </w:r>
      <w:r>
        <w:rPr>
          <w:color w:val="231F20"/>
        </w:rPr>
        <w:t>соответствующие</w:t>
      </w:r>
      <w:r>
        <w:rPr>
          <w:color w:val="231F20"/>
          <w:spacing w:val="17"/>
        </w:rPr>
        <w:t> </w:t>
      </w:r>
      <w:r>
        <w:rPr>
          <w:color w:val="231F20"/>
        </w:rPr>
        <w:t>следующим</w:t>
      </w:r>
      <w:r>
        <w:rPr>
          <w:color w:val="231F20"/>
          <w:spacing w:val="17"/>
        </w:rPr>
        <w:t> </w:t>
      </w:r>
      <w:r>
        <w:rPr>
          <w:color w:val="231F20"/>
        </w:rPr>
        <w:t>требованиям:</w:t>
      </w:r>
    </w:p>
    <w:p>
      <w:pPr>
        <w:pStyle w:val="ListParagraph"/>
        <w:numPr>
          <w:ilvl w:val="0"/>
          <w:numId w:val="32"/>
        </w:numPr>
        <w:tabs>
          <w:tab w:pos="740" w:val="left" w:leader="none"/>
        </w:tabs>
        <w:spacing w:line="254" w:lineRule="auto" w:before="16" w:after="0"/>
        <w:ind w:left="118" w:right="13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Юридическое лицо в качестве застройщика должно осу-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ществлять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свою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деятельность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не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менее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чем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три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года.</w:t>
      </w:r>
    </w:p>
    <w:p>
      <w:pPr>
        <w:pStyle w:val="ListParagraph"/>
        <w:numPr>
          <w:ilvl w:val="0"/>
          <w:numId w:val="32"/>
        </w:numPr>
        <w:tabs>
          <w:tab w:pos="738" w:val="left" w:leader="none"/>
        </w:tabs>
        <w:spacing w:line="254" w:lineRule="auto" w:before="1" w:after="0"/>
        <w:ind w:left="118" w:right="134" w:firstLine="396"/>
        <w:jc w:val="both"/>
        <w:rPr>
          <w:sz w:val="21"/>
        </w:rPr>
      </w:pPr>
      <w:r>
        <w:rPr>
          <w:color w:val="231F20"/>
          <w:sz w:val="21"/>
        </w:rPr>
        <w:t>Обязательное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членство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 саморегулируемых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организаци-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ях в области инженерных изысканий, архитектурно-строительно-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 проектирования, строительства, реконструкции, капитального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ремонта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объектов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капитального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строительства.</w:t>
      </w:r>
    </w:p>
    <w:p>
      <w:pPr>
        <w:pStyle w:val="ListParagraph"/>
        <w:numPr>
          <w:ilvl w:val="0"/>
          <w:numId w:val="32"/>
        </w:numPr>
        <w:tabs>
          <w:tab w:pos="737" w:val="left" w:leader="none"/>
        </w:tabs>
        <w:spacing w:line="254" w:lineRule="auto" w:before="4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Юридическое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лицо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должно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было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быть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ликвидировано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отсутствует решение Арбитражного суда о введение внешнего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управления или продлении его срока, не должно было быть при-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знанным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банкротом.</w:t>
      </w:r>
    </w:p>
    <w:p>
      <w:pPr>
        <w:pStyle w:val="ListParagraph"/>
        <w:numPr>
          <w:ilvl w:val="0"/>
          <w:numId w:val="32"/>
        </w:numPr>
        <w:tabs>
          <w:tab w:pos="727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На день подачи заявки на участие в аукционе юридическое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лицо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должно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быть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форме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приостановления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деятельности.</w:t>
      </w:r>
    </w:p>
    <w:p>
      <w:pPr>
        <w:pStyle w:val="ListParagraph"/>
        <w:numPr>
          <w:ilvl w:val="0"/>
          <w:numId w:val="32"/>
        </w:numPr>
        <w:tabs>
          <w:tab w:pos="730" w:val="left" w:leader="none"/>
        </w:tabs>
        <w:spacing w:line="240" w:lineRule="auto" w:before="2" w:after="0"/>
        <w:ind w:left="729" w:right="0" w:hanging="215"/>
        <w:jc w:val="both"/>
        <w:rPr>
          <w:sz w:val="21"/>
        </w:rPr>
      </w:pPr>
      <w:r>
        <w:rPr>
          <w:color w:val="231F20"/>
          <w:sz w:val="21"/>
        </w:rPr>
        <w:t>Отсутствие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реестре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недобросовестных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поставщиков.</w:t>
      </w:r>
    </w:p>
    <w:p>
      <w:pPr>
        <w:pStyle w:val="ListParagraph"/>
        <w:numPr>
          <w:ilvl w:val="0"/>
          <w:numId w:val="32"/>
        </w:numPr>
        <w:tabs>
          <w:tab w:pos="734" w:val="left" w:leader="none"/>
        </w:tabs>
        <w:spacing w:line="254" w:lineRule="auto" w:before="15" w:after="0"/>
        <w:ind w:left="118" w:right="133" w:firstLine="396"/>
        <w:jc w:val="both"/>
        <w:rPr>
          <w:sz w:val="21"/>
        </w:rPr>
      </w:pPr>
      <w:r>
        <w:rPr>
          <w:color w:val="231F20"/>
          <w:sz w:val="21"/>
        </w:rPr>
        <w:t>Соблюдение юридическим лицом нормативов оценки фи-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нансовой устойчивости его деятельности, которые установлены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Правительство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РФ.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32"/>
        </w:numPr>
        <w:tabs>
          <w:tab w:pos="720" w:val="left" w:leader="none"/>
        </w:tabs>
        <w:spacing w:line="254" w:lineRule="auto" w:before="94" w:after="0"/>
        <w:ind w:left="118" w:right="136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Отсутствие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юридического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лица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недоимки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налогам,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сбо-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рам, задолженности по иным обязательствам и платежам в бюд-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жеты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бюджетной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системы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РФ.</w:t>
      </w:r>
    </w:p>
    <w:p>
      <w:pPr>
        <w:pStyle w:val="ListParagraph"/>
        <w:numPr>
          <w:ilvl w:val="0"/>
          <w:numId w:val="32"/>
        </w:numPr>
        <w:tabs>
          <w:tab w:pos="728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Отсутствие у руководителя, членов коллегиального испол-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нительного органа или главного бухгалтера судимости за престу-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пления в сфере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экономики.</w:t>
      </w:r>
    </w:p>
    <w:p>
      <w:pPr>
        <w:pStyle w:val="BodyText"/>
        <w:spacing w:line="254" w:lineRule="auto" w:before="2"/>
        <w:ind w:right="133"/>
      </w:pPr>
      <w:r>
        <w:rPr>
          <w:color w:val="231F20"/>
        </w:rPr>
        <w:t>Градостроительный кодекс акцентирует внимание на обяза-</w:t>
      </w:r>
      <w:r>
        <w:rPr>
          <w:color w:val="231F20"/>
          <w:spacing w:val="1"/>
        </w:rPr>
        <w:t> </w:t>
      </w:r>
      <w:r>
        <w:rPr>
          <w:color w:val="231F20"/>
        </w:rPr>
        <w:t>тельном извещении о проведении аукциона, которое должно со-</w:t>
      </w:r>
      <w:r>
        <w:rPr>
          <w:color w:val="231F20"/>
          <w:spacing w:val="1"/>
        </w:rPr>
        <w:t> </w:t>
      </w:r>
      <w:r>
        <w:rPr>
          <w:color w:val="231F20"/>
        </w:rPr>
        <w:t>держать</w:t>
      </w:r>
      <w:r>
        <w:rPr>
          <w:color w:val="231F20"/>
          <w:spacing w:val="-11"/>
        </w:rPr>
        <w:t> </w:t>
      </w:r>
      <w:r>
        <w:rPr>
          <w:color w:val="231F20"/>
        </w:rPr>
        <w:t>такие</w:t>
      </w:r>
      <w:r>
        <w:rPr>
          <w:color w:val="231F20"/>
          <w:spacing w:val="-11"/>
        </w:rPr>
        <w:t> </w:t>
      </w:r>
      <w:r>
        <w:rPr>
          <w:color w:val="231F20"/>
        </w:rPr>
        <w:t>сведения,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предмет</w:t>
      </w:r>
      <w:r>
        <w:rPr>
          <w:color w:val="231F20"/>
          <w:spacing w:val="-11"/>
        </w:rPr>
        <w:t> </w:t>
      </w:r>
      <w:r>
        <w:rPr>
          <w:color w:val="231F20"/>
        </w:rPr>
        <w:t>аукциона,</w:t>
      </w:r>
      <w:r>
        <w:rPr>
          <w:color w:val="231F20"/>
          <w:spacing w:val="-11"/>
        </w:rPr>
        <w:t> </w:t>
      </w:r>
      <w:r>
        <w:rPr>
          <w:color w:val="231F20"/>
        </w:rPr>
        <w:t>сведения</w:t>
      </w:r>
      <w:r>
        <w:rPr>
          <w:color w:val="231F20"/>
          <w:spacing w:val="-11"/>
        </w:rPr>
        <w:t> </w:t>
      </w:r>
      <w:r>
        <w:rPr>
          <w:color w:val="231F20"/>
        </w:rPr>
        <w:t>о</w:t>
      </w:r>
      <w:r>
        <w:rPr>
          <w:color w:val="231F20"/>
          <w:spacing w:val="-9"/>
        </w:rPr>
        <w:t> </w:t>
      </w:r>
      <w:r>
        <w:rPr>
          <w:color w:val="231F20"/>
        </w:rPr>
        <w:t>земель-</w:t>
      </w:r>
      <w:r>
        <w:rPr>
          <w:color w:val="231F20"/>
          <w:spacing w:val="-50"/>
        </w:rPr>
        <w:t> </w:t>
      </w:r>
      <w:r>
        <w:rPr>
          <w:color w:val="231F20"/>
        </w:rPr>
        <w:t>ном участке, который предоставляется для развития территории,</w:t>
      </w:r>
      <w:r>
        <w:rPr>
          <w:color w:val="231F20"/>
          <w:spacing w:val="1"/>
        </w:rPr>
        <w:t> </w:t>
      </w:r>
      <w:r>
        <w:rPr>
          <w:color w:val="231F20"/>
        </w:rPr>
        <w:t>сведения об исполнительном органе государственной и муници-</w:t>
      </w:r>
      <w:r>
        <w:rPr>
          <w:color w:val="231F20"/>
          <w:spacing w:val="1"/>
        </w:rPr>
        <w:t> </w:t>
      </w:r>
      <w:r>
        <w:rPr>
          <w:color w:val="231F20"/>
        </w:rPr>
        <w:t>пальной власти, принявших решение о проведении аукциона, све-</w:t>
      </w:r>
      <w:r>
        <w:rPr>
          <w:color w:val="231F20"/>
          <w:spacing w:val="-50"/>
        </w:rPr>
        <w:t> </w:t>
      </w:r>
      <w:r>
        <w:rPr>
          <w:color w:val="231F20"/>
        </w:rPr>
        <w:t>дения об организаторе аукциона, место дата время и порядок про-</w:t>
      </w:r>
      <w:r>
        <w:rPr>
          <w:color w:val="231F20"/>
          <w:spacing w:val="-50"/>
        </w:rPr>
        <w:t> </w:t>
      </w:r>
      <w:r>
        <w:rPr>
          <w:color w:val="231F20"/>
        </w:rPr>
        <w:t>ведения</w:t>
      </w:r>
      <w:r>
        <w:rPr>
          <w:color w:val="231F20"/>
          <w:spacing w:val="34"/>
        </w:rPr>
        <w:t> </w:t>
      </w:r>
      <w:r>
        <w:rPr>
          <w:color w:val="231F20"/>
        </w:rPr>
        <w:t>аукциона,</w:t>
      </w:r>
      <w:r>
        <w:rPr>
          <w:color w:val="231F20"/>
          <w:spacing w:val="35"/>
        </w:rPr>
        <w:t> </w:t>
      </w:r>
      <w:r>
        <w:rPr>
          <w:color w:val="231F20"/>
        </w:rPr>
        <w:t>начальная</w:t>
      </w:r>
      <w:r>
        <w:rPr>
          <w:color w:val="231F20"/>
          <w:spacing w:val="35"/>
        </w:rPr>
        <w:t> </w:t>
      </w:r>
      <w:r>
        <w:rPr>
          <w:color w:val="231F20"/>
        </w:rPr>
        <w:t>цена</w:t>
      </w:r>
      <w:r>
        <w:rPr>
          <w:color w:val="231F20"/>
          <w:spacing w:val="35"/>
        </w:rPr>
        <w:t> </w:t>
      </w:r>
      <w:r>
        <w:rPr>
          <w:color w:val="231F20"/>
        </w:rPr>
        <w:t>предмета</w:t>
      </w:r>
      <w:r>
        <w:rPr>
          <w:color w:val="231F20"/>
          <w:spacing w:val="35"/>
        </w:rPr>
        <w:t> </w:t>
      </w:r>
      <w:r>
        <w:rPr>
          <w:color w:val="231F20"/>
        </w:rPr>
        <w:t>аукциона,</w:t>
      </w:r>
      <w:r>
        <w:rPr>
          <w:color w:val="231F20"/>
          <w:spacing w:val="35"/>
        </w:rPr>
        <w:t> </w:t>
      </w:r>
      <w:r>
        <w:rPr>
          <w:color w:val="231F20"/>
        </w:rPr>
        <w:t>способы</w:t>
      </w:r>
      <w:r>
        <w:rPr>
          <w:color w:val="231F20"/>
          <w:spacing w:val="-51"/>
        </w:rPr>
        <w:t> </w:t>
      </w:r>
      <w:r>
        <w:rPr>
          <w:color w:val="231F20"/>
        </w:rPr>
        <w:t>и размер обеспечения исполнения обязательств, вытекающих из</w:t>
      </w:r>
      <w:r>
        <w:rPr>
          <w:color w:val="231F20"/>
          <w:spacing w:val="1"/>
        </w:rPr>
        <w:t> </w:t>
      </w:r>
      <w:r>
        <w:rPr>
          <w:color w:val="231F20"/>
        </w:rPr>
        <w:t>договора,</w:t>
      </w:r>
      <w:r>
        <w:rPr>
          <w:color w:val="231F20"/>
          <w:spacing w:val="-10"/>
        </w:rPr>
        <w:t> </w:t>
      </w:r>
      <w:r>
        <w:rPr>
          <w:color w:val="231F20"/>
        </w:rPr>
        <w:t>форма</w:t>
      </w:r>
      <w:r>
        <w:rPr>
          <w:color w:val="231F20"/>
          <w:spacing w:val="-10"/>
        </w:rPr>
        <w:t> </w:t>
      </w:r>
      <w:r>
        <w:rPr>
          <w:color w:val="231F20"/>
        </w:rPr>
        <w:t>заявки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участие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аукционе,</w:t>
      </w:r>
      <w:r>
        <w:rPr>
          <w:color w:val="231F20"/>
          <w:spacing w:val="-10"/>
        </w:rPr>
        <w:t> </w:t>
      </w:r>
      <w:r>
        <w:rPr>
          <w:color w:val="231F20"/>
        </w:rPr>
        <w:t>порядок</w:t>
      </w:r>
      <w:r>
        <w:rPr>
          <w:color w:val="231F20"/>
          <w:spacing w:val="-10"/>
        </w:rPr>
        <w:t> </w:t>
      </w:r>
      <w:r>
        <w:rPr>
          <w:color w:val="231F20"/>
        </w:rPr>
        <w:t>приема</w:t>
      </w:r>
      <w:r>
        <w:rPr>
          <w:color w:val="231F20"/>
          <w:spacing w:val="-10"/>
        </w:rPr>
        <w:t> </w:t>
      </w:r>
      <w:r>
        <w:rPr>
          <w:color w:val="231F20"/>
        </w:rPr>
        <w:t>за-</w:t>
      </w:r>
      <w:r>
        <w:rPr>
          <w:color w:val="231F20"/>
          <w:spacing w:val="-50"/>
        </w:rPr>
        <w:t> </w:t>
      </w:r>
      <w:r>
        <w:rPr>
          <w:color w:val="231F20"/>
        </w:rPr>
        <w:t>явок с обязательным указанием адреса места приема заявок, даты</w:t>
      </w:r>
      <w:r>
        <w:rPr>
          <w:color w:val="231F20"/>
          <w:spacing w:val="1"/>
        </w:rPr>
        <w:t> </w:t>
      </w:r>
      <w:r>
        <w:rPr>
          <w:color w:val="231F20"/>
        </w:rPr>
        <w:t>и время и начала и окончания приема заявок, требования к участ-</w:t>
      </w:r>
      <w:r>
        <w:rPr>
          <w:color w:val="231F20"/>
          <w:spacing w:val="1"/>
        </w:rPr>
        <w:t> </w:t>
      </w:r>
      <w:r>
        <w:rPr>
          <w:color w:val="231F20"/>
        </w:rPr>
        <w:t>никам</w:t>
      </w:r>
      <w:r>
        <w:rPr>
          <w:color w:val="231F20"/>
          <w:spacing w:val="1"/>
        </w:rPr>
        <w:t> </w:t>
      </w:r>
      <w:r>
        <w:rPr>
          <w:color w:val="231F20"/>
        </w:rPr>
        <w:t>аукциона</w:t>
      </w:r>
      <w:r>
        <w:rPr>
          <w:color w:val="231F20"/>
          <w:spacing w:val="1"/>
        </w:rPr>
        <w:t> </w:t>
      </w:r>
      <w:r>
        <w:rPr>
          <w:color w:val="231F20"/>
        </w:rPr>
        <w:t>и другие.</w:t>
      </w:r>
    </w:p>
    <w:p>
      <w:pPr>
        <w:pStyle w:val="BodyText"/>
        <w:spacing w:line="254" w:lineRule="auto" w:before="11"/>
        <w:ind w:right="134"/>
      </w:pPr>
      <w:r>
        <w:rPr>
          <w:color w:val="231F20"/>
          <w:spacing w:val="-3"/>
        </w:rPr>
        <w:t>Кодекс предусматривает обязательство </w:t>
      </w:r>
      <w:r>
        <w:rPr>
          <w:color w:val="231F20"/>
          <w:spacing w:val="-2"/>
        </w:rPr>
        <w:t>информирование о про-</w:t>
      </w:r>
      <w:r>
        <w:rPr>
          <w:color w:val="231F20"/>
          <w:spacing w:val="-51"/>
        </w:rPr>
        <w:t> </w:t>
      </w:r>
      <w:r>
        <w:rPr>
          <w:color w:val="231F20"/>
        </w:rPr>
        <w:t>ведении аукциона и о результатах его через всемирную паутину,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6"/>
        </w:rPr>
        <w:t> </w:t>
      </w:r>
      <w:r>
        <w:rPr>
          <w:color w:val="231F20"/>
        </w:rPr>
        <w:t>достигнуть</w:t>
      </w:r>
      <w:r>
        <w:rPr>
          <w:color w:val="231F20"/>
          <w:spacing w:val="-6"/>
        </w:rPr>
        <w:t> </w:t>
      </w:r>
      <w:r>
        <w:rPr>
          <w:color w:val="231F20"/>
        </w:rPr>
        <w:t>большую</w:t>
      </w:r>
      <w:r>
        <w:rPr>
          <w:color w:val="231F20"/>
          <w:spacing w:val="-6"/>
        </w:rPr>
        <w:t> </w:t>
      </w:r>
      <w:r>
        <w:rPr>
          <w:color w:val="231F20"/>
        </w:rPr>
        <w:t>доступность</w:t>
      </w:r>
      <w:r>
        <w:rPr>
          <w:color w:val="231F20"/>
          <w:spacing w:val="-6"/>
        </w:rPr>
        <w:t> </w:t>
      </w:r>
      <w:r>
        <w:rPr>
          <w:color w:val="231F20"/>
        </w:rPr>
        <w:t>аукциона,</w:t>
      </w:r>
      <w:r>
        <w:rPr>
          <w:color w:val="231F20"/>
          <w:spacing w:val="-6"/>
        </w:rPr>
        <w:t> </w:t>
      </w:r>
      <w:r>
        <w:rPr>
          <w:color w:val="231F20"/>
        </w:rPr>
        <w:t>соблю-</w:t>
      </w:r>
      <w:r>
        <w:rPr>
          <w:color w:val="231F20"/>
          <w:spacing w:val="-50"/>
        </w:rPr>
        <w:t> </w:t>
      </w:r>
      <w:r>
        <w:rPr>
          <w:color w:val="231F20"/>
        </w:rPr>
        <w:t>сти принципы прозрачности и эффективности аукциона. В отли-</w:t>
      </w:r>
      <w:r>
        <w:rPr>
          <w:color w:val="231F20"/>
          <w:spacing w:val="1"/>
        </w:rPr>
        <w:t> </w:t>
      </w:r>
      <w:r>
        <w:rPr>
          <w:color w:val="231F20"/>
        </w:rPr>
        <w:t>чие</w:t>
      </w:r>
      <w:r>
        <w:rPr>
          <w:color w:val="231F20"/>
          <w:spacing w:val="-13"/>
        </w:rPr>
        <w:t> </w:t>
      </w:r>
      <w:r>
        <w:rPr>
          <w:color w:val="231F2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других</w:t>
      </w:r>
      <w:r>
        <w:rPr>
          <w:color w:val="231F20"/>
          <w:spacing w:val="-12"/>
        </w:rPr>
        <w:t> </w:t>
      </w:r>
      <w:r>
        <w:rPr>
          <w:color w:val="231F20"/>
        </w:rPr>
        <w:t>правовых</w:t>
      </w:r>
      <w:r>
        <w:rPr>
          <w:color w:val="231F20"/>
          <w:spacing w:val="-12"/>
        </w:rPr>
        <w:t> </w:t>
      </w:r>
      <w:r>
        <w:rPr>
          <w:color w:val="231F20"/>
        </w:rPr>
        <w:t>актов,</w:t>
      </w:r>
      <w:r>
        <w:rPr>
          <w:color w:val="231F20"/>
          <w:spacing w:val="-12"/>
        </w:rPr>
        <w:t> </w:t>
      </w:r>
      <w:r>
        <w:rPr>
          <w:color w:val="231F20"/>
        </w:rPr>
        <w:t>содержащих</w:t>
      </w:r>
      <w:r>
        <w:rPr>
          <w:color w:val="231F20"/>
          <w:spacing w:val="-12"/>
        </w:rPr>
        <w:t> </w:t>
      </w:r>
      <w:r>
        <w:rPr>
          <w:color w:val="231F20"/>
        </w:rPr>
        <w:t>процедуру</w:t>
      </w:r>
      <w:r>
        <w:rPr>
          <w:color w:val="231F20"/>
          <w:spacing w:val="-12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-50"/>
        </w:rPr>
        <w:t> </w:t>
      </w:r>
      <w:r>
        <w:rPr>
          <w:color w:val="231F20"/>
        </w:rPr>
        <w:t>аукционов,</w:t>
      </w:r>
      <w:r>
        <w:rPr>
          <w:color w:val="231F20"/>
          <w:spacing w:val="-12"/>
        </w:rPr>
        <w:t> </w:t>
      </w:r>
      <w:r>
        <w:rPr>
          <w:color w:val="231F20"/>
        </w:rPr>
        <w:t>Градостроительный</w:t>
      </w:r>
      <w:r>
        <w:rPr>
          <w:color w:val="231F20"/>
          <w:spacing w:val="-11"/>
        </w:rPr>
        <w:t> </w:t>
      </w:r>
      <w:r>
        <w:rPr>
          <w:color w:val="231F20"/>
        </w:rPr>
        <w:t>кодекс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предоставляет</w:t>
      </w:r>
      <w:r>
        <w:rPr>
          <w:color w:val="231F20"/>
          <w:spacing w:val="-12"/>
        </w:rPr>
        <w:t> </w:t>
      </w:r>
      <w:r>
        <w:rPr>
          <w:color w:val="231F20"/>
        </w:rPr>
        <w:t>исключи-</w:t>
      </w:r>
      <w:r>
        <w:rPr>
          <w:color w:val="231F20"/>
          <w:spacing w:val="-50"/>
        </w:rPr>
        <w:t> </w:t>
      </w:r>
      <w:r>
        <w:rPr>
          <w:color w:val="231F20"/>
        </w:rPr>
        <w:t>тельный механизм проведения аукционов в электронной форме,</w:t>
      </w:r>
      <w:r>
        <w:rPr>
          <w:color w:val="231F20"/>
          <w:spacing w:val="1"/>
        </w:rPr>
        <w:t> </w:t>
      </w:r>
      <w:r>
        <w:rPr>
          <w:color w:val="231F20"/>
        </w:rPr>
        <w:t>то есть предоставляется альтернатива: проведения «молоточных»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аукционов,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затрудняет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органам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власти</w:t>
      </w:r>
      <w:r>
        <w:rPr>
          <w:color w:val="231F20"/>
          <w:spacing w:val="-12"/>
        </w:rPr>
        <w:t> </w:t>
      </w:r>
      <w:r>
        <w:rPr>
          <w:color w:val="231F20"/>
        </w:rPr>
        <w:t>своевременно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корот-</w:t>
      </w:r>
      <w:r>
        <w:rPr>
          <w:color w:val="231F20"/>
          <w:spacing w:val="-50"/>
        </w:rPr>
        <w:t> </w:t>
      </w:r>
      <w:r>
        <w:rPr>
          <w:color w:val="231F20"/>
        </w:rPr>
        <w:t>кие</w:t>
      </w:r>
      <w:r>
        <w:rPr>
          <w:color w:val="231F20"/>
          <w:spacing w:val="1"/>
        </w:rPr>
        <w:t> </w:t>
      </w:r>
      <w:r>
        <w:rPr>
          <w:color w:val="231F20"/>
        </w:rPr>
        <w:t>сроки</w:t>
      </w:r>
      <w:r>
        <w:rPr>
          <w:color w:val="231F20"/>
          <w:spacing w:val="2"/>
        </w:rPr>
        <w:t> </w:t>
      </w:r>
      <w:r>
        <w:rPr>
          <w:color w:val="231F20"/>
        </w:rPr>
        <w:t>провести</w:t>
      </w:r>
      <w:r>
        <w:rPr>
          <w:color w:val="231F20"/>
          <w:spacing w:val="1"/>
        </w:rPr>
        <w:t> </w:t>
      </w:r>
      <w:r>
        <w:rPr>
          <w:color w:val="231F20"/>
        </w:rPr>
        <w:t>торги.</w:t>
      </w:r>
    </w:p>
    <w:p>
      <w:pPr>
        <w:pStyle w:val="BodyText"/>
        <w:spacing w:line="254" w:lineRule="auto" w:before="8"/>
        <w:ind w:right="136"/>
      </w:pPr>
      <w:r>
        <w:rPr>
          <w:color w:val="231F20"/>
        </w:rPr>
        <w:t>Проведение аукционов, в том числе на развитие застроенной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территории, на комплексное развитие территории, на освоение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территории в целях строительства стандартного жилья, в элек-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тронной форме включает в правоотношения, регулирующие про-</w:t>
      </w:r>
      <w:r>
        <w:rPr>
          <w:color w:val="231F20"/>
          <w:spacing w:val="1"/>
        </w:rPr>
        <w:t> </w:t>
      </w:r>
      <w:r>
        <w:rPr>
          <w:color w:val="231F20"/>
        </w:rPr>
        <w:t>ведения</w:t>
      </w:r>
      <w:r>
        <w:rPr>
          <w:color w:val="231F20"/>
          <w:spacing w:val="21"/>
        </w:rPr>
        <w:t> </w:t>
      </w:r>
      <w:r>
        <w:rPr>
          <w:color w:val="231F20"/>
        </w:rPr>
        <w:t>аукционов,</w:t>
      </w:r>
      <w:r>
        <w:rPr>
          <w:color w:val="231F20"/>
          <w:spacing w:val="21"/>
        </w:rPr>
        <w:t> </w:t>
      </w:r>
      <w:r>
        <w:rPr>
          <w:color w:val="231F20"/>
        </w:rPr>
        <w:t>третий</w:t>
      </w:r>
      <w:r>
        <w:rPr>
          <w:color w:val="231F20"/>
          <w:spacing w:val="22"/>
        </w:rPr>
        <w:t> </w:t>
      </w:r>
      <w:r>
        <w:rPr>
          <w:color w:val="231F20"/>
        </w:rPr>
        <w:t>субъект</w:t>
      </w:r>
      <w:r>
        <w:rPr>
          <w:color w:val="231F20"/>
          <w:spacing w:val="23"/>
        </w:rPr>
        <w:t> </w:t>
      </w:r>
      <w:r>
        <w:rPr>
          <w:color w:val="231F20"/>
        </w:rPr>
        <w:t>–</w:t>
      </w:r>
      <w:r>
        <w:rPr>
          <w:color w:val="231F20"/>
          <w:spacing w:val="21"/>
        </w:rPr>
        <w:t> </w:t>
      </w:r>
      <w:r>
        <w:rPr>
          <w:color w:val="231F20"/>
        </w:rPr>
        <w:t>Единую</w:t>
      </w:r>
      <w:r>
        <w:rPr>
          <w:color w:val="231F20"/>
          <w:spacing w:val="22"/>
        </w:rPr>
        <w:t> </w:t>
      </w:r>
      <w:r>
        <w:rPr>
          <w:color w:val="231F20"/>
        </w:rPr>
        <w:t>информационную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систему. В связи с этим появляются новые реалии развития пра-</w:t>
      </w:r>
      <w:r>
        <w:rPr>
          <w:color w:val="231F20"/>
          <w:spacing w:val="1"/>
        </w:rPr>
        <w:t> </w:t>
      </w:r>
      <w:r>
        <w:rPr>
          <w:color w:val="231F20"/>
        </w:rPr>
        <w:t>воотношений</w:t>
      </w:r>
      <w:r>
        <w:rPr>
          <w:color w:val="231F20"/>
          <w:spacing w:val="3"/>
        </w:rPr>
        <w:t> </w:t>
      </w:r>
      <w:r>
        <w:rPr>
          <w:color w:val="231F20"/>
        </w:rPr>
        <w:t>при</w:t>
      </w:r>
      <w:r>
        <w:rPr>
          <w:color w:val="231F20"/>
          <w:spacing w:val="2"/>
        </w:rPr>
        <w:t> </w:t>
      </w:r>
      <w:r>
        <w:rPr>
          <w:color w:val="231F20"/>
        </w:rPr>
        <w:t>процедуре</w:t>
      </w:r>
      <w:r>
        <w:rPr>
          <w:color w:val="231F20"/>
          <w:spacing w:val="3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3"/>
        </w:rPr>
        <w:t> </w:t>
      </w:r>
      <w:r>
        <w:rPr>
          <w:color w:val="231F20"/>
        </w:rPr>
        <w:t>аукционов.</w:t>
      </w:r>
    </w:p>
    <w:p>
      <w:pPr>
        <w:pStyle w:val="BodyText"/>
        <w:spacing w:line="254" w:lineRule="auto" w:before="2"/>
        <w:ind w:right="137"/>
      </w:pPr>
      <w:r>
        <w:rPr>
          <w:color w:val="231F20"/>
        </w:rPr>
        <w:t>Проведение аукциона исключительно в электронной форме –</w:t>
      </w:r>
      <w:r>
        <w:rPr>
          <w:color w:val="231F20"/>
          <w:spacing w:val="-50"/>
        </w:rPr>
        <w:t> </w:t>
      </w:r>
      <w:r>
        <w:rPr>
          <w:color w:val="231F20"/>
        </w:rPr>
        <w:t>это</w:t>
      </w:r>
      <w:r>
        <w:rPr>
          <w:color w:val="231F20"/>
          <w:spacing w:val="1"/>
        </w:rPr>
        <w:t> </w:t>
      </w:r>
      <w:r>
        <w:rPr>
          <w:color w:val="231F20"/>
        </w:rPr>
        <w:t>ближайшее будущее</w:t>
      </w:r>
      <w:r>
        <w:rPr>
          <w:color w:val="231F20"/>
          <w:spacing w:val="1"/>
        </w:rPr>
        <w:t> </w:t>
      </w:r>
      <w:r>
        <w:rPr>
          <w:color w:val="231F20"/>
        </w:rPr>
        <w:t>России.</w:t>
      </w:r>
    </w:p>
    <w:p>
      <w:pPr>
        <w:pStyle w:val="BodyText"/>
        <w:spacing w:line="254" w:lineRule="auto" w:before="2"/>
        <w:ind w:right="134"/>
      </w:pP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сегодняшний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день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процедура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электронного</w:t>
      </w:r>
      <w:r>
        <w:rPr>
          <w:color w:val="231F20"/>
          <w:spacing w:val="-11"/>
        </w:rPr>
        <w:t> </w:t>
      </w:r>
      <w:r>
        <w:rPr>
          <w:color w:val="231F20"/>
        </w:rPr>
        <w:t>аукциона</w:t>
      </w:r>
      <w:r>
        <w:rPr>
          <w:color w:val="231F20"/>
          <w:spacing w:val="-12"/>
        </w:rPr>
        <w:t> </w:t>
      </w:r>
      <w:r>
        <w:rPr>
          <w:color w:val="231F20"/>
        </w:rPr>
        <w:t>заим-</w:t>
      </w:r>
      <w:r>
        <w:rPr>
          <w:color w:val="231F20"/>
          <w:spacing w:val="-50"/>
        </w:rPr>
        <w:t> </w:t>
      </w:r>
      <w:r>
        <w:rPr>
          <w:color w:val="231F20"/>
        </w:rPr>
        <w:t>ствуется у законодательства, регулирующего государственные за-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купки.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Объединяющим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Градостроительный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кодекс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Федеральный</w:t>
      </w:r>
      <w:r>
        <w:rPr>
          <w:color w:val="231F20"/>
          <w:spacing w:val="-50"/>
        </w:rPr>
        <w:t> </w:t>
      </w:r>
      <w:r>
        <w:rPr>
          <w:color w:val="231F20"/>
        </w:rPr>
        <w:t>закон № 44-ФЗ выступает то, что участниками правоотношений</w:t>
      </w:r>
      <w:r>
        <w:rPr>
          <w:color w:val="231F20"/>
          <w:spacing w:val="1"/>
        </w:rPr>
        <w:t> </w:t>
      </w:r>
      <w:r>
        <w:rPr>
          <w:color w:val="231F20"/>
        </w:rPr>
        <w:t>являются органы власти. Отличием назовем то, что градострои-</w:t>
      </w:r>
      <w:r>
        <w:rPr>
          <w:color w:val="231F20"/>
          <w:spacing w:val="1"/>
        </w:rPr>
        <w:t> </w:t>
      </w:r>
      <w:r>
        <w:rPr>
          <w:color w:val="231F20"/>
        </w:rPr>
        <w:t>тельное законодательство регулирует аукцион по лоту – земель-</w:t>
      </w:r>
      <w:r>
        <w:rPr>
          <w:color w:val="231F20"/>
          <w:spacing w:val="1"/>
        </w:rPr>
        <w:t> </w:t>
      </w:r>
      <w:r>
        <w:rPr>
          <w:color w:val="231F20"/>
        </w:rPr>
        <w:t>ный</w:t>
      </w:r>
      <w:r>
        <w:rPr>
          <w:color w:val="231F20"/>
          <w:spacing w:val="4"/>
        </w:rPr>
        <w:t> </w:t>
      </w:r>
      <w:r>
        <w:rPr>
          <w:color w:val="231F20"/>
        </w:rPr>
        <w:t>участок,</w:t>
      </w:r>
      <w:r>
        <w:rPr>
          <w:color w:val="231F20"/>
          <w:spacing w:val="6"/>
        </w:rPr>
        <w:t> </w:t>
      </w:r>
      <w:r>
        <w:rPr>
          <w:color w:val="231F20"/>
        </w:rPr>
        <w:t>а</w:t>
      </w:r>
      <w:r>
        <w:rPr>
          <w:color w:val="231F20"/>
          <w:spacing w:val="6"/>
        </w:rPr>
        <w:t> </w:t>
      </w:r>
      <w:r>
        <w:rPr>
          <w:color w:val="231F20"/>
        </w:rPr>
        <w:t>ФЗ-44</w:t>
      </w:r>
      <w:r>
        <w:rPr>
          <w:color w:val="231F20"/>
          <w:spacing w:val="4"/>
        </w:rPr>
        <w:t> </w:t>
      </w:r>
      <w:r>
        <w:rPr>
          <w:color w:val="231F20"/>
        </w:rPr>
        <w:t>объявляет</w:t>
      </w:r>
      <w:r>
        <w:rPr>
          <w:color w:val="231F20"/>
          <w:spacing w:val="5"/>
        </w:rPr>
        <w:t> </w:t>
      </w:r>
      <w:r>
        <w:rPr>
          <w:color w:val="231F20"/>
        </w:rPr>
        <w:t>покупателем</w:t>
      </w:r>
      <w:r>
        <w:rPr>
          <w:color w:val="231F20"/>
          <w:spacing w:val="6"/>
        </w:rPr>
        <w:t> </w:t>
      </w:r>
      <w:r>
        <w:rPr>
          <w:color w:val="231F20"/>
        </w:rPr>
        <w:t>само</w:t>
      </w:r>
      <w:r>
        <w:rPr>
          <w:color w:val="231F20"/>
          <w:spacing w:val="6"/>
        </w:rPr>
        <w:t> </w:t>
      </w:r>
      <w:r>
        <w:rPr>
          <w:color w:val="231F20"/>
        </w:rPr>
        <w:t>государство.</w:t>
      </w:r>
    </w:p>
    <w:p>
      <w:pPr>
        <w:pStyle w:val="BodyText"/>
        <w:spacing w:line="254" w:lineRule="auto" w:before="5"/>
        <w:ind w:right="136"/>
      </w:pPr>
      <w:r>
        <w:rPr>
          <w:color w:val="231F20"/>
        </w:rPr>
        <w:t>Если градостроительное законодательство определяет субъ-</w:t>
      </w:r>
      <w:r>
        <w:rPr>
          <w:color w:val="231F20"/>
          <w:spacing w:val="1"/>
        </w:rPr>
        <w:t> </w:t>
      </w:r>
      <w:r>
        <w:rPr>
          <w:color w:val="231F20"/>
        </w:rPr>
        <w:t>екты, как стороны участвующие в аукционе; инициаторов, цели;</w:t>
      </w:r>
      <w:r>
        <w:rPr>
          <w:color w:val="231F20"/>
          <w:spacing w:val="1"/>
        </w:rPr>
        <w:t> </w:t>
      </w:r>
      <w:r>
        <w:rPr>
          <w:color w:val="231F20"/>
        </w:rPr>
        <w:t>задачи, предмет аукциона, регламентирует подготовку к аукцио-</w:t>
      </w:r>
      <w:r>
        <w:rPr>
          <w:color w:val="231F20"/>
          <w:spacing w:val="1"/>
        </w:rPr>
        <w:t> </w:t>
      </w:r>
      <w:r>
        <w:rPr>
          <w:color w:val="231F20"/>
        </w:rPr>
        <w:t>ну; перечисляет требования, предъявляемые к участникам аукци-</w:t>
      </w:r>
      <w:r>
        <w:rPr>
          <w:color w:val="231F20"/>
          <w:spacing w:val="1"/>
        </w:rPr>
        <w:t> </w:t>
      </w:r>
      <w:r>
        <w:rPr>
          <w:color w:val="231F20"/>
        </w:rPr>
        <w:t>она,</w:t>
      </w:r>
      <w:r>
        <w:rPr>
          <w:color w:val="231F20"/>
          <w:spacing w:val="-5"/>
        </w:rPr>
        <w:t> </w:t>
      </w:r>
      <w:r>
        <w:rPr>
          <w:color w:val="231F20"/>
        </w:rPr>
        <w:t>то</w:t>
      </w:r>
      <w:r>
        <w:rPr>
          <w:color w:val="231F20"/>
          <w:spacing w:val="-5"/>
        </w:rPr>
        <w:t> </w:t>
      </w:r>
      <w:r>
        <w:rPr>
          <w:color w:val="231F20"/>
        </w:rPr>
        <w:t>контрольные</w:t>
      </w:r>
      <w:r>
        <w:rPr>
          <w:color w:val="231F20"/>
          <w:spacing w:val="-5"/>
        </w:rPr>
        <w:t> </w:t>
      </w:r>
      <w:r>
        <w:rPr>
          <w:color w:val="231F20"/>
        </w:rPr>
        <w:t>функции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освещены,</w:t>
      </w:r>
      <w:r>
        <w:rPr>
          <w:color w:val="231F20"/>
          <w:spacing w:val="-5"/>
        </w:rPr>
        <w:t> </w:t>
      </w:r>
      <w:r>
        <w:rPr>
          <w:color w:val="231F20"/>
        </w:rPr>
        <w:t>либо</w:t>
      </w:r>
      <w:r>
        <w:rPr>
          <w:color w:val="231F20"/>
          <w:spacing w:val="-4"/>
        </w:rPr>
        <w:t> </w:t>
      </w:r>
      <w:r>
        <w:rPr>
          <w:color w:val="231F20"/>
        </w:rPr>
        <w:t>освещены</w:t>
      </w:r>
      <w:r>
        <w:rPr>
          <w:color w:val="231F20"/>
          <w:spacing w:val="-6"/>
        </w:rPr>
        <w:t> </w:t>
      </w:r>
      <w:r>
        <w:rPr>
          <w:color w:val="231F20"/>
        </w:rPr>
        <w:t>слабо.</w:t>
      </w:r>
      <w:r>
        <w:rPr>
          <w:color w:val="231F20"/>
          <w:spacing w:val="-50"/>
        </w:rPr>
        <w:t> </w:t>
      </w:r>
      <w:r>
        <w:rPr>
          <w:color w:val="231F20"/>
        </w:rPr>
        <w:t>Считаем необходимым обратить внимание на все виды контроля,</w:t>
      </w:r>
      <w:r>
        <w:rPr>
          <w:color w:val="231F20"/>
          <w:spacing w:val="1"/>
        </w:rPr>
        <w:t> </w:t>
      </w:r>
      <w:r>
        <w:rPr>
          <w:color w:val="231F20"/>
        </w:rPr>
        <w:t>которые</w:t>
      </w:r>
      <w:r>
        <w:rPr>
          <w:color w:val="231F20"/>
          <w:spacing w:val="2"/>
        </w:rPr>
        <w:t> </w:t>
      </w:r>
      <w:r>
        <w:rPr>
          <w:color w:val="231F20"/>
        </w:rPr>
        <w:t>закреплены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Федеральном</w:t>
      </w:r>
      <w:r>
        <w:rPr>
          <w:color w:val="231F20"/>
          <w:spacing w:val="3"/>
        </w:rPr>
        <w:t> </w:t>
      </w:r>
      <w:r>
        <w:rPr>
          <w:color w:val="231F20"/>
        </w:rPr>
        <w:t>законе</w:t>
      </w:r>
      <w:r>
        <w:rPr>
          <w:color w:val="231F20"/>
          <w:spacing w:val="3"/>
        </w:rPr>
        <w:t> </w:t>
      </w:r>
      <w:r>
        <w:rPr>
          <w:color w:val="231F20"/>
        </w:rPr>
        <w:t>№</w:t>
      </w:r>
      <w:r>
        <w:rPr>
          <w:color w:val="231F20"/>
          <w:spacing w:val="2"/>
        </w:rPr>
        <w:t> </w:t>
      </w:r>
      <w:r>
        <w:rPr>
          <w:color w:val="231F20"/>
        </w:rPr>
        <w:t>44-ФЗ.</w:t>
      </w:r>
    </w:p>
    <w:p>
      <w:pPr>
        <w:pStyle w:val="BodyText"/>
        <w:spacing w:line="254" w:lineRule="auto" w:before="6"/>
        <w:ind w:right="131"/>
      </w:pPr>
      <w:r>
        <w:rPr>
          <w:color w:val="231F20"/>
        </w:rPr>
        <w:t>Основания для проведения внеплановых проверок опреде-</w:t>
      </w:r>
      <w:r>
        <w:rPr>
          <w:color w:val="231F20"/>
          <w:spacing w:val="1"/>
        </w:rPr>
        <w:t> </w:t>
      </w:r>
      <w:r>
        <w:rPr>
          <w:color w:val="231F20"/>
        </w:rPr>
        <w:t>лены в ч. 15 ст. 99 ФЗ-44, среди которых необходимость контро-</w:t>
      </w:r>
      <w:r>
        <w:rPr>
          <w:color w:val="231F20"/>
          <w:spacing w:val="1"/>
        </w:rPr>
        <w:t> </w:t>
      </w:r>
      <w:r>
        <w:rPr>
          <w:color w:val="231F20"/>
        </w:rPr>
        <w:t>лирования сферы государственных заказов не вызывает сомне-</w:t>
      </w:r>
      <w:r>
        <w:rPr>
          <w:color w:val="231F20"/>
          <w:spacing w:val="1"/>
        </w:rPr>
        <w:t> </w:t>
      </w:r>
      <w:r>
        <w:rPr>
          <w:color w:val="231F20"/>
        </w:rPr>
        <w:t>ния, поэтому обеспечение безопасности работы системы закупок</w:t>
      </w:r>
      <w:r>
        <w:rPr>
          <w:color w:val="231F20"/>
          <w:spacing w:val="1"/>
        </w:rPr>
        <w:t> </w:t>
      </w:r>
      <w:r>
        <w:rPr>
          <w:color w:val="231F20"/>
        </w:rPr>
        <w:t>должно</w:t>
      </w:r>
      <w:r>
        <w:rPr>
          <w:color w:val="231F20"/>
          <w:spacing w:val="1"/>
        </w:rPr>
        <w:t> </w:t>
      </w:r>
      <w:r>
        <w:rPr>
          <w:color w:val="231F20"/>
        </w:rPr>
        <w:t>являться</w:t>
      </w:r>
      <w:r>
        <w:rPr>
          <w:color w:val="231F20"/>
          <w:spacing w:val="1"/>
        </w:rPr>
        <w:t> </w:t>
      </w:r>
      <w:r>
        <w:rPr>
          <w:color w:val="231F20"/>
        </w:rPr>
        <w:t>одной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важнейших</w:t>
      </w:r>
      <w:r>
        <w:rPr>
          <w:color w:val="231F20"/>
          <w:spacing w:val="1"/>
        </w:rPr>
        <w:t> </w:t>
      </w:r>
      <w:r>
        <w:rPr>
          <w:color w:val="231F20"/>
        </w:rPr>
        <w:t>функций</w:t>
      </w:r>
      <w:r>
        <w:rPr>
          <w:color w:val="231F20"/>
          <w:spacing w:val="52"/>
        </w:rPr>
        <w:t> </w:t>
      </w:r>
      <w:r>
        <w:rPr>
          <w:color w:val="231F20"/>
        </w:rPr>
        <w:t>государствен-</w:t>
      </w:r>
      <w:r>
        <w:rPr>
          <w:color w:val="231F20"/>
          <w:spacing w:val="1"/>
        </w:rPr>
        <w:t> </w:t>
      </w:r>
      <w:r>
        <w:rPr>
          <w:color w:val="231F20"/>
        </w:rPr>
        <w:t>ных органов власти. Соблюдение норм законодательства в кон-</w:t>
      </w:r>
      <w:r>
        <w:rPr>
          <w:color w:val="231F20"/>
          <w:spacing w:val="1"/>
        </w:rPr>
        <w:t> </w:t>
      </w:r>
      <w:r>
        <w:rPr>
          <w:color w:val="231F20"/>
        </w:rPr>
        <w:t>трактной</w:t>
      </w:r>
      <w:r>
        <w:rPr>
          <w:color w:val="231F20"/>
          <w:spacing w:val="1"/>
        </w:rPr>
        <w:t> </w:t>
      </w:r>
      <w:r>
        <w:rPr>
          <w:color w:val="231F20"/>
        </w:rPr>
        <w:t>системе</w:t>
      </w:r>
      <w:r>
        <w:rPr>
          <w:color w:val="231F20"/>
          <w:spacing w:val="1"/>
        </w:rPr>
        <w:t> </w:t>
      </w:r>
      <w:r>
        <w:rPr>
          <w:color w:val="231F20"/>
        </w:rPr>
        <w:t>обеспечивается</w:t>
      </w:r>
      <w:r>
        <w:rPr>
          <w:color w:val="231F20"/>
          <w:spacing w:val="1"/>
        </w:rPr>
        <w:t> </w:t>
      </w:r>
      <w:r>
        <w:rPr>
          <w:color w:val="231F20"/>
        </w:rPr>
        <w:t>Федеральной</w:t>
      </w:r>
      <w:r>
        <w:rPr>
          <w:color w:val="231F20"/>
          <w:spacing w:val="1"/>
        </w:rPr>
        <w:t> </w:t>
      </w:r>
      <w:r>
        <w:rPr>
          <w:color w:val="231F20"/>
        </w:rPr>
        <w:t>антимонополь-</w:t>
      </w:r>
      <w:r>
        <w:rPr>
          <w:color w:val="231F20"/>
          <w:spacing w:val="1"/>
        </w:rPr>
        <w:t> </w:t>
      </w:r>
      <w:r>
        <w:rPr>
          <w:color w:val="231F20"/>
        </w:rPr>
        <w:t>ной службой, Росфиннадзором и Федеральным казначейством.</w:t>
      </w:r>
      <w:r>
        <w:rPr>
          <w:color w:val="231F20"/>
          <w:spacing w:val="1"/>
        </w:rPr>
        <w:t> </w:t>
      </w:r>
      <w:r>
        <w:rPr>
          <w:color w:val="231F20"/>
        </w:rPr>
        <w:t>Принципы обеспечения безопасности должны сопровождать весь</w:t>
      </w:r>
      <w:r>
        <w:rPr>
          <w:color w:val="231F20"/>
          <w:spacing w:val="1"/>
        </w:rPr>
        <w:t> </w:t>
      </w:r>
      <w:r>
        <w:rPr>
          <w:color w:val="231F20"/>
        </w:rPr>
        <w:t>цикл</w:t>
      </w:r>
      <w:r>
        <w:rPr>
          <w:color w:val="231F20"/>
          <w:spacing w:val="77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78"/>
        </w:rPr>
        <w:t> </w:t>
      </w:r>
      <w:r>
        <w:rPr>
          <w:color w:val="231F20"/>
        </w:rPr>
        <w:t>государственных</w:t>
      </w:r>
      <w:r>
        <w:rPr>
          <w:color w:val="231F20"/>
          <w:spacing w:val="77"/>
        </w:rPr>
        <w:t> </w:t>
      </w:r>
      <w:r>
        <w:rPr>
          <w:color w:val="231F20"/>
        </w:rPr>
        <w:t>(муниципальных)</w:t>
      </w:r>
      <w:r>
        <w:rPr>
          <w:color w:val="231F20"/>
          <w:spacing w:val="78"/>
        </w:rPr>
        <w:t> </w:t>
      </w:r>
      <w:r>
        <w:rPr>
          <w:color w:val="231F20"/>
        </w:rPr>
        <w:t>закупок,</w:t>
      </w:r>
      <w:r>
        <w:rPr>
          <w:color w:val="231F20"/>
          <w:spacing w:val="1"/>
        </w:rPr>
        <w:t> </w:t>
      </w:r>
      <w:r>
        <w:rPr>
          <w:color w:val="231F20"/>
        </w:rPr>
        <w:t>а также направлены на предотвращение и пресечение характер-</w:t>
      </w:r>
      <w:r>
        <w:rPr>
          <w:color w:val="231F20"/>
          <w:spacing w:val="1"/>
        </w:rPr>
        <w:t> </w:t>
      </w:r>
      <w:r>
        <w:rPr>
          <w:color w:val="231F20"/>
        </w:rPr>
        <w:t>ных угроз. Федеральная антимонопольная служба обеспечивает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безопасность сферы государственных закупок путем проведения</w:t>
      </w:r>
      <w:r>
        <w:rPr>
          <w:color w:val="231F20"/>
          <w:spacing w:val="1"/>
        </w:rPr>
        <w:t> </w:t>
      </w:r>
      <w:r>
        <w:rPr>
          <w:color w:val="231F20"/>
        </w:rPr>
        <w:t>финансового контроля заказчиков, контрактных служб и управ-</w:t>
      </w:r>
      <w:r>
        <w:rPr>
          <w:color w:val="231F20"/>
          <w:spacing w:val="1"/>
        </w:rPr>
        <w:t> </w:t>
      </w:r>
      <w:r>
        <w:rPr>
          <w:color w:val="231F20"/>
        </w:rPr>
        <w:t>ляющих, организаций и учреждений, комиссии по осуществле-</w:t>
      </w:r>
      <w:r>
        <w:rPr>
          <w:color w:val="231F20"/>
          <w:spacing w:val="1"/>
        </w:rPr>
        <w:t> </w:t>
      </w:r>
      <w:r>
        <w:rPr>
          <w:color w:val="231F20"/>
        </w:rPr>
        <w:t>нию</w:t>
      </w:r>
      <w:r>
        <w:rPr>
          <w:color w:val="231F20"/>
          <w:spacing w:val="5"/>
        </w:rPr>
        <w:t> </w:t>
      </w:r>
      <w:r>
        <w:rPr>
          <w:color w:val="231F20"/>
        </w:rPr>
        <w:t>закупок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т.</w:t>
      </w:r>
      <w:r>
        <w:rPr>
          <w:color w:val="231F20"/>
          <w:spacing w:val="5"/>
        </w:rPr>
        <w:t> </w:t>
      </w:r>
      <w:r>
        <w:rPr>
          <w:color w:val="231F20"/>
        </w:rPr>
        <w:t>д.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/>
        <w:jc w:val="right"/>
      </w:pPr>
      <w:r>
        <w:rPr>
          <w:color w:val="231F20"/>
        </w:rPr>
        <w:t>Важным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20"/>
        </w:rPr>
        <w:t> </w:t>
      </w:r>
      <w:r>
        <w:rPr>
          <w:color w:val="231F20"/>
        </w:rPr>
        <w:t>наш</w:t>
      </w:r>
      <w:r>
        <w:rPr>
          <w:color w:val="231F20"/>
          <w:spacing w:val="20"/>
        </w:rPr>
        <w:t> </w:t>
      </w:r>
      <w:r>
        <w:rPr>
          <w:color w:val="231F20"/>
        </w:rPr>
        <w:t>взгляд</w:t>
      </w:r>
      <w:r>
        <w:rPr>
          <w:color w:val="231F20"/>
          <w:spacing w:val="20"/>
        </w:rPr>
        <w:t> </w:t>
      </w:r>
      <w:r>
        <w:rPr>
          <w:color w:val="231F20"/>
        </w:rPr>
        <w:t>является</w:t>
      </w:r>
      <w:r>
        <w:rPr>
          <w:color w:val="231F20"/>
          <w:spacing w:val="20"/>
        </w:rPr>
        <w:t> </w:t>
      </w:r>
      <w:r>
        <w:rPr>
          <w:color w:val="231F20"/>
        </w:rPr>
        <w:t>указание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ФЗ</w:t>
      </w:r>
      <w:r>
        <w:rPr>
          <w:color w:val="231F20"/>
          <w:spacing w:val="20"/>
        </w:rPr>
        <w:t> </w:t>
      </w:r>
      <w:r>
        <w:rPr>
          <w:color w:val="231F20"/>
        </w:rPr>
        <w:t>№</w:t>
      </w:r>
      <w:r>
        <w:rPr>
          <w:color w:val="231F20"/>
          <w:spacing w:val="20"/>
        </w:rPr>
        <w:t> </w:t>
      </w:r>
      <w:r>
        <w:rPr>
          <w:color w:val="231F20"/>
        </w:rPr>
        <w:t>44</w:t>
      </w:r>
      <w:r>
        <w:rPr>
          <w:color w:val="231F20"/>
          <w:spacing w:val="20"/>
        </w:rPr>
        <w:t> </w:t>
      </w:r>
      <w:r>
        <w:rPr>
          <w:color w:val="231F20"/>
        </w:rPr>
        <w:t>значе-</w:t>
      </w:r>
      <w:r>
        <w:rPr>
          <w:color w:val="231F20"/>
          <w:spacing w:val="-50"/>
        </w:rPr>
        <w:t> </w:t>
      </w:r>
      <w:r>
        <w:rPr>
          <w:color w:val="231F20"/>
        </w:rPr>
        <w:t>ния</w:t>
      </w:r>
      <w:r>
        <w:rPr>
          <w:color w:val="231F20"/>
          <w:spacing w:val="13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13"/>
        </w:rPr>
        <w:t> </w:t>
      </w:r>
      <w:r>
        <w:rPr>
          <w:color w:val="231F20"/>
        </w:rPr>
        <w:t>осуществления</w:t>
      </w:r>
      <w:r>
        <w:rPr>
          <w:color w:val="231F20"/>
          <w:spacing w:val="13"/>
        </w:rPr>
        <w:t> </w:t>
      </w:r>
      <w:r>
        <w:rPr>
          <w:color w:val="231F20"/>
        </w:rPr>
        <w:t>государственных</w:t>
      </w:r>
      <w:r>
        <w:rPr>
          <w:color w:val="231F20"/>
          <w:spacing w:val="13"/>
        </w:rPr>
        <w:t> </w:t>
      </w:r>
      <w:r>
        <w:rPr>
          <w:color w:val="231F20"/>
        </w:rPr>
        <w:t>закупок</w:t>
      </w:r>
      <w:r>
        <w:rPr>
          <w:color w:val="231F20"/>
          <w:spacing w:val="13"/>
        </w:rPr>
        <w:t> </w:t>
      </w:r>
      <w:r>
        <w:rPr>
          <w:color w:val="231F20"/>
        </w:rPr>
        <w:t>[2].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Основными показателями, определяющими </w:t>
      </w:r>
      <w:r>
        <w:rPr>
          <w:color w:val="231F20"/>
        </w:rPr>
        <w:t>эффективность ис-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пользования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финансовых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ресурсов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размещении</w:t>
      </w:r>
      <w:r>
        <w:rPr>
          <w:color w:val="231F20"/>
          <w:spacing w:val="-11"/>
        </w:rPr>
        <w:t> </w:t>
      </w:r>
      <w:r>
        <w:rPr>
          <w:color w:val="231F20"/>
        </w:rPr>
        <w:t>госзаказов,</w:t>
      </w:r>
      <w:r>
        <w:rPr>
          <w:color w:val="231F20"/>
          <w:spacing w:val="-11"/>
        </w:rPr>
        <w:t> </w:t>
      </w:r>
      <w:r>
        <w:rPr>
          <w:color w:val="231F20"/>
        </w:rPr>
        <w:t>яв-</w:t>
      </w:r>
      <w:r>
        <w:rPr>
          <w:color w:val="231F20"/>
          <w:spacing w:val="-49"/>
        </w:rPr>
        <w:t> </w:t>
      </w:r>
      <w:r>
        <w:rPr>
          <w:color w:val="231F20"/>
        </w:rPr>
        <w:t>ляются:</w:t>
      </w:r>
      <w:r>
        <w:rPr>
          <w:color w:val="231F20"/>
          <w:spacing w:val="-9"/>
        </w:rPr>
        <w:t> </w:t>
      </w:r>
      <w:r>
        <w:rPr>
          <w:color w:val="231F20"/>
        </w:rPr>
        <w:t>экономия</w:t>
      </w:r>
      <w:r>
        <w:rPr>
          <w:color w:val="231F20"/>
          <w:spacing w:val="-8"/>
        </w:rPr>
        <w:t> </w:t>
      </w:r>
      <w:r>
        <w:rPr>
          <w:color w:val="231F20"/>
        </w:rPr>
        <w:t>бюджетных</w:t>
      </w:r>
      <w:r>
        <w:rPr>
          <w:color w:val="231F20"/>
          <w:spacing w:val="-8"/>
        </w:rPr>
        <w:t> </w:t>
      </w:r>
      <w:r>
        <w:rPr>
          <w:color w:val="231F20"/>
        </w:rPr>
        <w:t>средств,</w:t>
      </w:r>
      <w:r>
        <w:rPr>
          <w:color w:val="231F20"/>
          <w:spacing w:val="-8"/>
        </w:rPr>
        <w:t> </w:t>
      </w:r>
      <w:r>
        <w:rPr>
          <w:color w:val="231F20"/>
        </w:rPr>
        <w:t>структура</w:t>
      </w:r>
      <w:r>
        <w:rPr>
          <w:color w:val="231F20"/>
          <w:spacing w:val="-8"/>
        </w:rPr>
        <w:t> </w:t>
      </w:r>
      <w:r>
        <w:rPr>
          <w:color w:val="231F20"/>
        </w:rPr>
        <w:t>госзакупок,</w:t>
      </w:r>
      <w:r>
        <w:rPr>
          <w:color w:val="231F20"/>
          <w:spacing w:val="-8"/>
        </w:rPr>
        <w:t> </w:t>
      </w:r>
      <w:r>
        <w:rPr>
          <w:color w:val="231F20"/>
        </w:rPr>
        <w:t>дли-</w:t>
      </w:r>
    </w:p>
    <w:p>
      <w:pPr>
        <w:pStyle w:val="BodyText"/>
        <w:spacing w:before="4"/>
        <w:ind w:firstLine="0"/>
      </w:pPr>
      <w:r>
        <w:rPr>
          <w:color w:val="231F20"/>
        </w:rPr>
        <w:t>тельность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трудоемкость</w:t>
      </w:r>
      <w:r>
        <w:rPr>
          <w:color w:val="231F20"/>
          <w:spacing w:val="9"/>
        </w:rPr>
        <w:t> </w:t>
      </w:r>
      <w:r>
        <w:rPr>
          <w:color w:val="231F20"/>
        </w:rPr>
        <w:t>процедур</w:t>
      </w:r>
      <w:r>
        <w:rPr>
          <w:color w:val="231F20"/>
          <w:spacing w:val="9"/>
        </w:rPr>
        <w:t> </w:t>
      </w:r>
      <w:r>
        <w:rPr>
          <w:color w:val="231F20"/>
        </w:rPr>
        <w:t>госзаказа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пр.</w:t>
      </w:r>
    </w:p>
    <w:p>
      <w:pPr>
        <w:pStyle w:val="BodyText"/>
        <w:spacing w:line="254" w:lineRule="auto" w:before="16"/>
        <w:ind w:right="133"/>
      </w:pPr>
      <w:r>
        <w:rPr>
          <w:color w:val="231F20"/>
        </w:rPr>
        <w:t>Проведение полноценной оценки эффективности размещения</w:t>
      </w:r>
      <w:r>
        <w:rPr>
          <w:color w:val="231F20"/>
          <w:spacing w:val="-50"/>
        </w:rPr>
        <w:t> </w:t>
      </w:r>
      <w:r>
        <w:rPr>
          <w:color w:val="231F20"/>
        </w:rPr>
        <w:t>государственного</w:t>
      </w:r>
      <w:r>
        <w:rPr>
          <w:color w:val="231F20"/>
          <w:spacing w:val="-10"/>
        </w:rPr>
        <w:t> </w:t>
      </w:r>
      <w:r>
        <w:rPr>
          <w:color w:val="231F20"/>
        </w:rPr>
        <w:t>заказа</w:t>
      </w:r>
      <w:r>
        <w:rPr>
          <w:color w:val="231F20"/>
          <w:spacing w:val="-10"/>
        </w:rPr>
        <w:t> </w:t>
      </w:r>
      <w:r>
        <w:rPr>
          <w:color w:val="231F20"/>
        </w:rPr>
        <w:t>требует</w:t>
      </w:r>
      <w:r>
        <w:rPr>
          <w:color w:val="231F20"/>
          <w:spacing w:val="-10"/>
        </w:rPr>
        <w:t> </w:t>
      </w:r>
      <w:r>
        <w:rPr>
          <w:color w:val="231F20"/>
        </w:rPr>
        <w:t>анализа</w:t>
      </w:r>
      <w:r>
        <w:rPr>
          <w:color w:val="231F20"/>
          <w:spacing w:val="-10"/>
        </w:rPr>
        <w:t> </w:t>
      </w:r>
      <w:r>
        <w:rPr>
          <w:color w:val="231F20"/>
        </w:rPr>
        <w:t>достаточно</w:t>
      </w:r>
      <w:r>
        <w:rPr>
          <w:color w:val="231F20"/>
          <w:spacing w:val="-9"/>
        </w:rPr>
        <w:t> </w:t>
      </w:r>
      <w:r>
        <w:rPr>
          <w:color w:val="231F20"/>
        </w:rPr>
        <w:t>большого</w:t>
      </w:r>
      <w:r>
        <w:rPr>
          <w:color w:val="231F20"/>
          <w:spacing w:val="-10"/>
        </w:rPr>
        <w:t> </w:t>
      </w:r>
      <w:r>
        <w:rPr>
          <w:color w:val="231F20"/>
        </w:rPr>
        <w:t>ко-</w:t>
      </w:r>
      <w:r>
        <w:rPr>
          <w:color w:val="231F20"/>
          <w:spacing w:val="-50"/>
        </w:rPr>
        <w:t> </w:t>
      </w:r>
      <w:r>
        <w:rPr>
          <w:color w:val="231F20"/>
        </w:rPr>
        <w:t>личества показателей, поскольку объем информации, который не-</w:t>
      </w:r>
      <w:r>
        <w:rPr>
          <w:color w:val="231F20"/>
          <w:spacing w:val="-50"/>
        </w:rPr>
        <w:t> </w:t>
      </w:r>
      <w:r>
        <w:rPr>
          <w:color w:val="231F20"/>
        </w:rPr>
        <w:t>обходимо принимать во внимание достаточно большой. Оценка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эффективности в данном случае должна проводиться на основе</w:t>
      </w:r>
      <w:r>
        <w:rPr>
          <w:color w:val="231F20"/>
          <w:spacing w:val="1"/>
        </w:rPr>
        <w:t> </w:t>
      </w:r>
      <w:r>
        <w:rPr>
          <w:color w:val="231F20"/>
        </w:rPr>
        <w:t>целого комплекса показателей, подходов и методик для того, что-</w:t>
      </w:r>
      <w:r>
        <w:rPr>
          <w:color w:val="231F20"/>
          <w:spacing w:val="-50"/>
        </w:rPr>
        <w:t> </w:t>
      </w:r>
      <w:r>
        <w:rPr>
          <w:color w:val="231F20"/>
        </w:rPr>
        <w:t>бы оценить всесторонне оценить эффективность работы системы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размещения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государственного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заказа.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Само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себе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оценивание</w:t>
      </w:r>
      <w:r>
        <w:rPr>
          <w:color w:val="231F20"/>
          <w:spacing w:val="-12"/>
        </w:rPr>
        <w:t> </w:t>
      </w:r>
      <w:r>
        <w:rPr>
          <w:color w:val="231F20"/>
        </w:rPr>
        <w:t>эф-</w:t>
      </w:r>
      <w:r>
        <w:rPr>
          <w:color w:val="231F20"/>
          <w:spacing w:val="-50"/>
        </w:rPr>
        <w:t> </w:t>
      </w:r>
      <w:r>
        <w:rPr>
          <w:color w:val="231F20"/>
        </w:rPr>
        <w:t>фективности</w:t>
      </w:r>
      <w:r>
        <w:rPr>
          <w:color w:val="231F20"/>
          <w:spacing w:val="-13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13"/>
        </w:rPr>
        <w:t> </w:t>
      </w:r>
      <w:r>
        <w:rPr>
          <w:color w:val="231F20"/>
        </w:rPr>
        <w:t>требует</w:t>
      </w:r>
      <w:r>
        <w:rPr>
          <w:color w:val="231F20"/>
          <w:spacing w:val="-12"/>
        </w:rPr>
        <w:t> </w:t>
      </w:r>
      <w:r>
        <w:rPr>
          <w:color w:val="231F20"/>
        </w:rPr>
        <w:t>определенных</w:t>
      </w:r>
      <w:r>
        <w:rPr>
          <w:color w:val="231F20"/>
          <w:spacing w:val="-13"/>
        </w:rPr>
        <w:t> </w:t>
      </w:r>
      <w:r>
        <w:rPr>
          <w:color w:val="231F20"/>
        </w:rPr>
        <w:t>затрат</w:t>
      </w:r>
      <w:r>
        <w:rPr>
          <w:color w:val="231F20"/>
          <w:spacing w:val="-13"/>
        </w:rPr>
        <w:t> </w:t>
      </w:r>
      <w:r>
        <w:rPr>
          <w:color w:val="231F20"/>
        </w:rPr>
        <w:t>ресурсов,</w:t>
      </w:r>
      <w:r>
        <w:rPr>
          <w:color w:val="231F20"/>
          <w:spacing w:val="-50"/>
        </w:rPr>
        <w:t> </w:t>
      </w:r>
      <w:r>
        <w:rPr>
          <w:color w:val="231F20"/>
        </w:rPr>
        <w:t>и с этой точки зрения, сложность и ресурсоемкость применяемых</w:t>
      </w:r>
      <w:r>
        <w:rPr>
          <w:color w:val="231F20"/>
          <w:spacing w:val="1"/>
        </w:rPr>
        <w:t> </w:t>
      </w:r>
      <w:r>
        <w:rPr>
          <w:color w:val="231F20"/>
        </w:rPr>
        <w:t>методик необходимо сопоставлять с результатами оценки эффек-</w:t>
      </w:r>
      <w:r>
        <w:rPr>
          <w:color w:val="231F20"/>
          <w:spacing w:val="1"/>
        </w:rPr>
        <w:t> </w:t>
      </w:r>
      <w:r>
        <w:rPr>
          <w:color w:val="231F20"/>
        </w:rPr>
        <w:t>тивности. На сегодняшний день для оценки эффективности раз-</w:t>
      </w:r>
      <w:r>
        <w:rPr>
          <w:color w:val="231F20"/>
          <w:spacing w:val="1"/>
        </w:rPr>
        <w:t> </w:t>
      </w:r>
      <w:r>
        <w:rPr>
          <w:color w:val="231F20"/>
        </w:rPr>
        <w:t>мещения заказов на поставки товаров (выполнение работ, оказа-</w:t>
      </w:r>
      <w:r>
        <w:rPr>
          <w:color w:val="231F20"/>
          <w:spacing w:val="1"/>
        </w:rPr>
        <w:t> </w:t>
      </w:r>
      <w:r>
        <w:rPr>
          <w:color w:val="231F20"/>
        </w:rPr>
        <w:t>ние</w:t>
      </w:r>
      <w:r>
        <w:rPr>
          <w:color w:val="231F20"/>
          <w:spacing w:val="-10"/>
        </w:rPr>
        <w:t> </w:t>
      </w:r>
      <w:r>
        <w:rPr>
          <w:color w:val="231F20"/>
        </w:rPr>
        <w:t>услуг)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государственных</w:t>
      </w:r>
      <w:r>
        <w:rPr>
          <w:color w:val="231F20"/>
          <w:spacing w:val="-10"/>
        </w:rPr>
        <w:t> </w:t>
      </w:r>
      <w:r>
        <w:rPr>
          <w:color w:val="231F20"/>
        </w:rPr>
        <w:t>нужд</w:t>
      </w:r>
      <w:r>
        <w:rPr>
          <w:color w:val="231F20"/>
          <w:spacing w:val="-10"/>
        </w:rPr>
        <w:t> </w:t>
      </w:r>
      <w:r>
        <w:rPr>
          <w:color w:val="231F20"/>
        </w:rPr>
        <w:t>Минэкономразвития</w:t>
      </w:r>
      <w:r>
        <w:rPr>
          <w:color w:val="231F20"/>
          <w:spacing w:val="-9"/>
        </w:rPr>
        <w:t> </w:t>
      </w:r>
      <w:r>
        <w:rPr>
          <w:color w:val="231F20"/>
        </w:rPr>
        <w:t>России</w:t>
      </w:r>
      <w:r>
        <w:rPr>
          <w:color w:val="231F20"/>
          <w:spacing w:val="-51"/>
        </w:rPr>
        <w:t> </w:t>
      </w:r>
      <w:r>
        <w:rPr>
          <w:color w:val="231F20"/>
        </w:rPr>
        <w:t>разработаны методические рекомендации, которые содержат ме-</w:t>
      </w:r>
      <w:r>
        <w:rPr>
          <w:color w:val="231F20"/>
          <w:spacing w:val="1"/>
        </w:rPr>
        <w:t> </w:t>
      </w:r>
      <w:r>
        <w:rPr>
          <w:color w:val="231F20"/>
        </w:rPr>
        <w:t>тоды</w:t>
      </w:r>
      <w:r>
        <w:rPr>
          <w:color w:val="231F20"/>
          <w:spacing w:val="39"/>
        </w:rPr>
        <w:t> </w:t>
      </w:r>
      <w:r>
        <w:rPr>
          <w:color w:val="231F20"/>
        </w:rPr>
        <w:t>расчета</w:t>
      </w:r>
      <w:r>
        <w:rPr>
          <w:color w:val="231F20"/>
          <w:spacing w:val="39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39"/>
        </w:rPr>
        <w:t> </w:t>
      </w:r>
      <w:r>
        <w:rPr>
          <w:color w:val="231F20"/>
        </w:rPr>
        <w:t>расходования</w:t>
      </w:r>
      <w:r>
        <w:rPr>
          <w:color w:val="231F20"/>
          <w:spacing w:val="39"/>
        </w:rPr>
        <w:t> </w:t>
      </w:r>
      <w:r>
        <w:rPr>
          <w:color w:val="231F20"/>
        </w:rPr>
        <w:t>бюджетных</w:t>
      </w:r>
      <w:r>
        <w:rPr>
          <w:color w:val="231F20"/>
          <w:spacing w:val="39"/>
        </w:rPr>
        <w:t> </w:t>
      </w:r>
      <w:r>
        <w:rPr>
          <w:color w:val="231F20"/>
        </w:rPr>
        <w:t>средств</w:t>
      </w:r>
      <w:r>
        <w:rPr>
          <w:color w:val="231F20"/>
          <w:spacing w:val="-50"/>
        </w:rPr>
        <w:t> </w:t>
      </w:r>
      <w:r>
        <w:rPr>
          <w:color w:val="231F20"/>
        </w:rPr>
        <w:t>на основе цен на продукцию, предложенных участниками кон-</w:t>
      </w:r>
      <w:r>
        <w:rPr>
          <w:color w:val="231F20"/>
          <w:spacing w:val="1"/>
        </w:rPr>
        <w:t> </w:t>
      </w:r>
      <w:r>
        <w:rPr>
          <w:color w:val="231F20"/>
        </w:rPr>
        <w:t>курсов. Такие показатели, как: сокращение расходов бюджетных</w:t>
      </w:r>
      <w:r>
        <w:rPr>
          <w:color w:val="231F20"/>
          <w:spacing w:val="1"/>
        </w:rPr>
        <w:t> </w:t>
      </w:r>
      <w:r>
        <w:rPr>
          <w:color w:val="231F20"/>
        </w:rPr>
        <w:t>средств и сравнительная эффективность, наиболее полно отража-</w:t>
      </w:r>
      <w:r>
        <w:rPr>
          <w:color w:val="231F20"/>
          <w:spacing w:val="1"/>
        </w:rPr>
        <w:t> </w:t>
      </w:r>
      <w:r>
        <w:rPr>
          <w:color w:val="231F20"/>
        </w:rPr>
        <w:t>ют эффективность проведения конкурсов на размещение государ-</w:t>
      </w:r>
      <w:r>
        <w:rPr>
          <w:color w:val="231F20"/>
          <w:spacing w:val="-50"/>
        </w:rPr>
        <w:t> </w:t>
      </w:r>
      <w:r>
        <w:rPr>
          <w:color w:val="231F20"/>
        </w:rPr>
        <w:t>ственных</w:t>
      </w:r>
      <w:r>
        <w:rPr>
          <w:color w:val="231F20"/>
          <w:spacing w:val="1"/>
        </w:rPr>
        <w:t> </w:t>
      </w:r>
      <w:r>
        <w:rPr>
          <w:color w:val="231F20"/>
        </w:rPr>
        <w:t>заказов.</w:t>
      </w:r>
    </w:p>
    <w:p>
      <w:pPr>
        <w:pStyle w:val="BodyText"/>
        <w:spacing w:line="254" w:lineRule="auto" w:before="17"/>
        <w:ind w:right="136"/>
      </w:pPr>
      <w:r>
        <w:rPr>
          <w:color w:val="231F20"/>
        </w:rPr>
        <w:t>Для того, чтобы всесторонне оценить эффективность необ-</w:t>
      </w:r>
      <w:r>
        <w:rPr>
          <w:color w:val="231F20"/>
          <w:spacing w:val="1"/>
        </w:rPr>
        <w:t> </w:t>
      </w:r>
      <w:r>
        <w:rPr>
          <w:color w:val="231F20"/>
        </w:rPr>
        <w:t>ходимо, проанализировать достаточно большой объем информа-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ции.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Учитывая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данное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обстоятельство,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сделать</w:t>
      </w:r>
      <w:r>
        <w:rPr>
          <w:color w:val="231F20"/>
          <w:spacing w:val="-12"/>
        </w:rPr>
        <w:t> </w:t>
      </w:r>
      <w:r>
        <w:rPr>
          <w:color w:val="231F20"/>
        </w:rPr>
        <w:t>вывод</w:t>
      </w:r>
      <w:r>
        <w:rPr>
          <w:color w:val="231F20"/>
          <w:spacing w:val="-12"/>
        </w:rPr>
        <w:t> </w:t>
      </w:r>
      <w:r>
        <w:rPr>
          <w:color w:val="231F20"/>
        </w:rPr>
        <w:t>о</w:t>
      </w:r>
      <w:r>
        <w:rPr>
          <w:color w:val="231F20"/>
          <w:spacing w:val="-11"/>
        </w:rPr>
        <w:t> </w:t>
      </w:r>
      <w:r>
        <w:rPr>
          <w:color w:val="231F20"/>
        </w:rPr>
        <w:t>том,</w:t>
      </w:r>
      <w:r>
        <w:rPr>
          <w:color w:val="231F20"/>
          <w:spacing w:val="-50"/>
        </w:rPr>
        <w:t> </w:t>
      </w:r>
      <w:r>
        <w:rPr>
          <w:color w:val="231F20"/>
        </w:rPr>
        <w:t>что наибольшую сложность вызывает в данном случае получе-</w:t>
      </w:r>
      <w:r>
        <w:rPr>
          <w:color w:val="231F20"/>
          <w:spacing w:val="1"/>
        </w:rPr>
        <w:t> </w:t>
      </w:r>
      <w:r>
        <w:rPr>
          <w:color w:val="231F20"/>
        </w:rPr>
        <w:t>ние всей необходимой информации, то есть полнота предостав-</w:t>
      </w:r>
      <w:r>
        <w:rPr>
          <w:color w:val="231F20"/>
          <w:spacing w:val="1"/>
        </w:rPr>
        <w:t> </w:t>
      </w:r>
      <w:r>
        <w:rPr>
          <w:color w:val="231F20"/>
        </w:rPr>
        <w:t>ляемых сведений зачастую бывает недостаточной для проведения</w:t>
      </w:r>
      <w:r>
        <w:rPr>
          <w:color w:val="231F20"/>
          <w:spacing w:val="-50"/>
        </w:rPr>
        <w:t> </w:t>
      </w:r>
      <w:r>
        <w:rPr>
          <w:color w:val="231F20"/>
        </w:rPr>
        <w:t>глубинной</w:t>
      </w:r>
      <w:r>
        <w:rPr>
          <w:color w:val="231F20"/>
          <w:spacing w:val="16"/>
        </w:rPr>
        <w:t> </w:t>
      </w:r>
      <w:r>
        <w:rPr>
          <w:color w:val="231F20"/>
        </w:rPr>
        <w:t>оценки</w:t>
      </w:r>
      <w:r>
        <w:rPr>
          <w:color w:val="231F20"/>
          <w:spacing w:val="17"/>
        </w:rPr>
        <w:t> </w:t>
      </w:r>
      <w:r>
        <w:rPr>
          <w:color w:val="231F20"/>
        </w:rPr>
        <w:t>эффективности.</w:t>
      </w:r>
      <w:r>
        <w:rPr>
          <w:color w:val="231F20"/>
          <w:spacing w:val="16"/>
        </w:rPr>
        <w:t> </w:t>
      </w:r>
      <w:r>
        <w:rPr>
          <w:color w:val="231F20"/>
        </w:rPr>
        <w:t>Важным</w:t>
      </w:r>
      <w:r>
        <w:rPr>
          <w:color w:val="231F20"/>
          <w:spacing w:val="15"/>
        </w:rPr>
        <w:t> </w:t>
      </w:r>
      <w:r>
        <w:rPr>
          <w:color w:val="231F20"/>
        </w:rPr>
        <w:t>является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тот</w:t>
      </w:r>
      <w:r>
        <w:rPr>
          <w:color w:val="231F20"/>
          <w:spacing w:val="16"/>
        </w:rPr>
        <w:t> </w:t>
      </w:r>
      <w:r>
        <w:rPr>
          <w:color w:val="231F20"/>
        </w:rPr>
        <w:t>факт,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66" w:lineRule="auto" w:before="94"/>
        <w:ind w:right="136" w:firstLine="0"/>
      </w:pPr>
      <w:r>
        <w:rPr>
          <w:color w:val="231F20"/>
        </w:rPr>
        <w:t>что законодательно не закреплены ни методики оценки, ни крите-</w:t>
      </w:r>
      <w:r>
        <w:rPr>
          <w:color w:val="231F20"/>
          <w:spacing w:val="-50"/>
        </w:rPr>
        <w:t> </w:t>
      </w:r>
      <w:r>
        <w:rPr>
          <w:color w:val="231F20"/>
        </w:rPr>
        <w:t>рии</w:t>
      </w:r>
      <w:r>
        <w:rPr>
          <w:color w:val="231F20"/>
          <w:spacing w:val="9"/>
        </w:rPr>
        <w:t> </w:t>
      </w:r>
      <w:r>
        <w:rPr>
          <w:color w:val="231F20"/>
        </w:rPr>
        <w:t>расчета</w:t>
      </w:r>
      <w:r>
        <w:rPr>
          <w:color w:val="231F20"/>
          <w:spacing w:val="9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области</w:t>
      </w:r>
      <w:r>
        <w:rPr>
          <w:color w:val="231F20"/>
          <w:spacing w:val="8"/>
        </w:rPr>
        <w:t> </w:t>
      </w:r>
      <w:r>
        <w:rPr>
          <w:color w:val="231F20"/>
        </w:rPr>
        <w:t>государственных</w:t>
      </w:r>
      <w:r>
        <w:rPr>
          <w:color w:val="231F20"/>
          <w:spacing w:val="10"/>
        </w:rPr>
        <w:t> </w:t>
      </w:r>
      <w:r>
        <w:rPr>
          <w:color w:val="231F20"/>
        </w:rPr>
        <w:t>закупок.</w:t>
      </w:r>
    </w:p>
    <w:p>
      <w:pPr>
        <w:pStyle w:val="BodyText"/>
        <w:spacing w:line="266" w:lineRule="auto" w:before="0"/>
        <w:ind w:right="136"/>
      </w:pPr>
      <w:r>
        <w:rPr>
          <w:color w:val="231F20"/>
        </w:rPr>
        <w:t>Эффективность госзакупок следует рассматривать как слож-</w:t>
      </w:r>
      <w:r>
        <w:rPr>
          <w:color w:val="231F20"/>
          <w:spacing w:val="1"/>
        </w:rPr>
        <w:t> </w:t>
      </w:r>
      <w:r>
        <w:rPr>
          <w:color w:val="231F20"/>
        </w:rPr>
        <w:t>ную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многоуровневую</w:t>
      </w:r>
      <w:r>
        <w:rPr>
          <w:color w:val="231F20"/>
          <w:spacing w:val="-9"/>
        </w:rPr>
        <w:t> </w:t>
      </w:r>
      <w:r>
        <w:rPr>
          <w:color w:val="231F20"/>
        </w:rPr>
        <w:t>систему,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которой</w:t>
      </w:r>
      <w:r>
        <w:rPr>
          <w:color w:val="231F20"/>
          <w:spacing w:val="-9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-9"/>
        </w:rPr>
        <w:t> </w:t>
      </w:r>
      <w:r>
        <w:rPr>
          <w:color w:val="231F20"/>
        </w:rPr>
        <w:t>тесное</w:t>
      </w:r>
      <w:r>
        <w:rPr>
          <w:color w:val="231F20"/>
          <w:spacing w:val="-9"/>
        </w:rPr>
        <w:t> </w:t>
      </w:r>
      <w:r>
        <w:rPr>
          <w:color w:val="231F20"/>
        </w:rPr>
        <w:t>вза-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имодействие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всех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элементов,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обуславливает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необходимость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ис-</w:t>
      </w:r>
      <w:r>
        <w:rPr>
          <w:color w:val="231F20"/>
          <w:spacing w:val="-50"/>
        </w:rPr>
        <w:t> </w:t>
      </w:r>
      <w:r>
        <w:rPr>
          <w:color w:val="231F20"/>
        </w:rPr>
        <w:t>пользования</w:t>
      </w:r>
      <w:r>
        <w:rPr>
          <w:color w:val="231F20"/>
          <w:spacing w:val="2"/>
        </w:rPr>
        <w:t> </w:t>
      </w:r>
      <w:r>
        <w:rPr>
          <w:color w:val="231F20"/>
        </w:rPr>
        <w:t>системного</w:t>
      </w:r>
      <w:r>
        <w:rPr>
          <w:color w:val="231F20"/>
          <w:spacing w:val="2"/>
        </w:rPr>
        <w:t> </w:t>
      </w:r>
      <w:r>
        <w:rPr>
          <w:color w:val="231F20"/>
        </w:rPr>
        <w:t>подхода</w:t>
      </w:r>
      <w:r>
        <w:rPr>
          <w:color w:val="231F20"/>
          <w:spacing w:val="2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ее</w:t>
      </w:r>
      <w:r>
        <w:rPr>
          <w:color w:val="231F20"/>
          <w:spacing w:val="2"/>
        </w:rPr>
        <w:t> </w:t>
      </w:r>
      <w:r>
        <w:rPr>
          <w:color w:val="231F20"/>
        </w:rPr>
        <w:t>изучении.</w:t>
      </w:r>
    </w:p>
    <w:p>
      <w:pPr>
        <w:pStyle w:val="BodyText"/>
        <w:spacing w:line="266" w:lineRule="auto" w:before="0"/>
        <w:ind w:right="134"/>
        <w:jc w:val="right"/>
      </w:pP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силу</w:t>
      </w:r>
      <w:r>
        <w:rPr>
          <w:color w:val="231F20"/>
          <w:spacing w:val="20"/>
        </w:rPr>
        <w:t> </w:t>
      </w:r>
      <w:r>
        <w:rPr>
          <w:color w:val="231F20"/>
        </w:rPr>
        <w:t>своей</w:t>
      </w:r>
      <w:r>
        <w:rPr>
          <w:color w:val="231F20"/>
          <w:spacing w:val="21"/>
        </w:rPr>
        <w:t> </w:t>
      </w:r>
      <w:r>
        <w:rPr>
          <w:color w:val="231F20"/>
        </w:rPr>
        <w:t>сложности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многомерности</w:t>
      </w:r>
      <w:r>
        <w:rPr>
          <w:color w:val="231F20"/>
          <w:spacing w:val="20"/>
        </w:rPr>
        <w:t> </w:t>
      </w:r>
      <w:r>
        <w:rPr>
          <w:color w:val="231F20"/>
        </w:rPr>
        <w:t>система</w:t>
      </w:r>
      <w:r>
        <w:rPr>
          <w:color w:val="231F20"/>
          <w:spacing w:val="21"/>
        </w:rPr>
        <w:t> </w:t>
      </w:r>
      <w:r>
        <w:rPr>
          <w:color w:val="231F20"/>
        </w:rPr>
        <w:t>государ-</w:t>
      </w:r>
      <w:r>
        <w:rPr>
          <w:color w:val="231F20"/>
          <w:spacing w:val="1"/>
        </w:rPr>
        <w:t> </w:t>
      </w:r>
      <w:r>
        <w:rPr>
          <w:color w:val="231F20"/>
        </w:rPr>
        <w:t>ственных</w:t>
      </w:r>
      <w:r>
        <w:rPr>
          <w:color w:val="231F20"/>
          <w:spacing w:val="24"/>
        </w:rPr>
        <w:t> </w:t>
      </w:r>
      <w:r>
        <w:rPr>
          <w:color w:val="231F20"/>
        </w:rPr>
        <w:t>закупок</w:t>
      </w:r>
      <w:r>
        <w:rPr>
          <w:color w:val="231F20"/>
          <w:spacing w:val="25"/>
        </w:rPr>
        <w:t> </w:t>
      </w:r>
      <w:r>
        <w:rPr>
          <w:color w:val="231F20"/>
        </w:rPr>
        <w:t>требует</w:t>
      </w:r>
      <w:r>
        <w:rPr>
          <w:color w:val="231F20"/>
          <w:spacing w:val="25"/>
        </w:rPr>
        <w:t> </w:t>
      </w:r>
      <w:r>
        <w:rPr>
          <w:color w:val="231F20"/>
        </w:rPr>
        <w:t>разработки</w:t>
      </w:r>
      <w:r>
        <w:rPr>
          <w:color w:val="231F20"/>
          <w:spacing w:val="25"/>
        </w:rPr>
        <w:t> </w:t>
      </w:r>
      <w:r>
        <w:rPr>
          <w:color w:val="231F20"/>
        </w:rPr>
        <w:t>многоуровневой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</w:rPr>
        <w:t>много-</w:t>
      </w:r>
      <w:r>
        <w:rPr>
          <w:color w:val="231F20"/>
          <w:spacing w:val="1"/>
        </w:rPr>
        <w:t> </w:t>
      </w:r>
      <w:r>
        <w:rPr>
          <w:color w:val="231F20"/>
        </w:rPr>
        <w:t>критериальной модели оценки эффективности, которая смогла бы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учесть все этапы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проведения и реализации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государственных закупок.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Градостроительное</w:t>
      </w:r>
      <w:r>
        <w:rPr>
          <w:color w:val="231F20"/>
          <w:spacing w:val="12"/>
        </w:rPr>
        <w:t> </w:t>
      </w:r>
      <w:r>
        <w:rPr>
          <w:color w:val="231F20"/>
        </w:rPr>
        <w:t>законодательство,</w:t>
      </w:r>
      <w:r>
        <w:rPr>
          <w:color w:val="231F20"/>
          <w:spacing w:val="13"/>
        </w:rPr>
        <w:t> </w:t>
      </w:r>
      <w:r>
        <w:rPr>
          <w:color w:val="231F20"/>
        </w:rPr>
        <w:t>регулирующее</w:t>
      </w:r>
      <w:r>
        <w:rPr>
          <w:color w:val="231F20"/>
          <w:spacing w:val="11"/>
        </w:rPr>
        <w:t> </w:t>
      </w:r>
      <w:r>
        <w:rPr>
          <w:color w:val="231F20"/>
        </w:rPr>
        <w:t>право-</w:t>
      </w:r>
      <w:r>
        <w:rPr>
          <w:color w:val="231F20"/>
          <w:spacing w:val="1"/>
        </w:rPr>
        <w:t> </w:t>
      </w:r>
      <w:r>
        <w:rPr>
          <w:color w:val="231F20"/>
        </w:rPr>
        <w:t>отношения,</w:t>
      </w:r>
      <w:r>
        <w:rPr>
          <w:color w:val="231F20"/>
          <w:spacing w:val="22"/>
        </w:rPr>
        <w:t> </w:t>
      </w:r>
      <w:r>
        <w:rPr>
          <w:color w:val="231F20"/>
        </w:rPr>
        <w:t>которые</w:t>
      </w:r>
      <w:r>
        <w:rPr>
          <w:color w:val="231F20"/>
          <w:spacing w:val="21"/>
        </w:rPr>
        <w:t> </w:t>
      </w:r>
      <w:r>
        <w:rPr>
          <w:color w:val="231F20"/>
        </w:rPr>
        <w:t>складываются</w:t>
      </w:r>
      <w:r>
        <w:rPr>
          <w:color w:val="231F20"/>
          <w:spacing w:val="22"/>
        </w:rPr>
        <w:t> </w:t>
      </w:r>
      <w:r>
        <w:rPr>
          <w:color w:val="231F20"/>
        </w:rPr>
        <w:t>во</w:t>
      </w:r>
      <w:r>
        <w:rPr>
          <w:color w:val="231F20"/>
          <w:spacing w:val="22"/>
        </w:rPr>
        <w:t> </w:t>
      </w:r>
      <w:r>
        <w:rPr>
          <w:color w:val="231F20"/>
        </w:rPr>
        <w:t>время</w:t>
      </w:r>
      <w:r>
        <w:rPr>
          <w:color w:val="231F20"/>
          <w:spacing w:val="22"/>
        </w:rPr>
        <w:t> </w:t>
      </w:r>
      <w:r>
        <w:rPr>
          <w:color w:val="231F20"/>
        </w:rPr>
        <w:t>подготовки,</w:t>
      </w:r>
      <w:r>
        <w:rPr>
          <w:color w:val="231F20"/>
          <w:spacing w:val="22"/>
        </w:rPr>
        <w:t> </w:t>
      </w:r>
      <w:r>
        <w:rPr>
          <w:color w:val="231F20"/>
        </w:rPr>
        <w:t>прове-</w:t>
      </w:r>
      <w:r>
        <w:rPr>
          <w:color w:val="231F20"/>
          <w:spacing w:val="1"/>
        </w:rPr>
        <w:t> </w:t>
      </w:r>
      <w:r>
        <w:rPr>
          <w:color w:val="231F20"/>
        </w:rPr>
        <w:t>дения</w:t>
      </w:r>
      <w:r>
        <w:rPr>
          <w:color w:val="231F20"/>
          <w:spacing w:val="34"/>
        </w:rPr>
        <w:t> </w:t>
      </w:r>
      <w:r>
        <w:rPr>
          <w:color w:val="231F20"/>
        </w:rPr>
        <w:t>аукциона</w:t>
      </w:r>
      <w:r>
        <w:rPr>
          <w:color w:val="231F20"/>
          <w:spacing w:val="35"/>
        </w:rPr>
        <w:t> </w:t>
      </w:r>
      <w:r>
        <w:rPr>
          <w:color w:val="231F20"/>
        </w:rPr>
        <w:t>на</w:t>
      </w:r>
      <w:r>
        <w:rPr>
          <w:color w:val="231F20"/>
          <w:spacing w:val="34"/>
        </w:rPr>
        <w:t> </w:t>
      </w:r>
      <w:r>
        <w:rPr>
          <w:color w:val="231F20"/>
        </w:rPr>
        <w:t>заключение</w:t>
      </w:r>
      <w:r>
        <w:rPr>
          <w:color w:val="231F20"/>
          <w:spacing w:val="35"/>
        </w:rPr>
        <w:t> </w:t>
      </w:r>
      <w:r>
        <w:rPr>
          <w:color w:val="231F20"/>
        </w:rPr>
        <w:t>договоров</w:t>
      </w:r>
      <w:r>
        <w:rPr>
          <w:color w:val="231F20"/>
          <w:spacing w:val="35"/>
        </w:rPr>
        <w:t> </w:t>
      </w:r>
      <w:r>
        <w:rPr>
          <w:color w:val="231F20"/>
        </w:rPr>
        <w:t>с</w:t>
      </w:r>
      <w:r>
        <w:rPr>
          <w:color w:val="231F20"/>
          <w:spacing w:val="34"/>
        </w:rPr>
        <w:t> </w:t>
      </w:r>
      <w:r>
        <w:rPr>
          <w:color w:val="231F20"/>
        </w:rPr>
        <w:t>застройщиком,</w:t>
      </w:r>
      <w:r>
        <w:rPr>
          <w:color w:val="231F20"/>
          <w:spacing w:val="35"/>
        </w:rPr>
        <w:t> </w:t>
      </w:r>
      <w:r>
        <w:rPr>
          <w:color w:val="231F20"/>
        </w:rPr>
        <w:t>вы-</w:t>
      </w:r>
      <w:r>
        <w:rPr>
          <w:color w:val="231F20"/>
          <w:spacing w:val="1"/>
        </w:rPr>
        <w:t> </w:t>
      </w:r>
      <w:r>
        <w:rPr>
          <w:color w:val="231F20"/>
        </w:rPr>
        <w:t>ражает</w:t>
      </w:r>
      <w:r>
        <w:rPr>
          <w:color w:val="231F20"/>
          <w:spacing w:val="20"/>
        </w:rPr>
        <w:t> </w:t>
      </w:r>
      <w:r>
        <w:rPr>
          <w:color w:val="231F20"/>
        </w:rPr>
        <w:t>эффективность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выборе</w:t>
      </w:r>
      <w:r>
        <w:rPr>
          <w:color w:val="231F20"/>
          <w:spacing w:val="20"/>
        </w:rPr>
        <w:t> </w:t>
      </w:r>
      <w:r>
        <w:rPr>
          <w:color w:val="231F20"/>
        </w:rPr>
        <w:t>юридического</w:t>
      </w:r>
      <w:r>
        <w:rPr>
          <w:color w:val="231F20"/>
          <w:spacing w:val="20"/>
        </w:rPr>
        <w:t> </w:t>
      </w:r>
      <w:r>
        <w:rPr>
          <w:color w:val="231F20"/>
        </w:rPr>
        <w:t>лица,</w:t>
      </w:r>
      <w:r>
        <w:rPr>
          <w:color w:val="231F20"/>
          <w:spacing w:val="20"/>
        </w:rPr>
        <w:t> </w:t>
      </w:r>
      <w:r>
        <w:rPr>
          <w:color w:val="231F20"/>
        </w:rPr>
        <w:t>чья</w:t>
      </w:r>
      <w:r>
        <w:rPr>
          <w:color w:val="231F20"/>
          <w:spacing w:val="21"/>
        </w:rPr>
        <w:t> </w:t>
      </w:r>
      <w:r>
        <w:rPr>
          <w:color w:val="231F20"/>
        </w:rPr>
        <w:t>оценка</w:t>
      </w:r>
      <w:r>
        <w:rPr>
          <w:color w:val="231F20"/>
          <w:spacing w:val="1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28"/>
        </w:rPr>
        <w:t> </w:t>
      </w:r>
      <w:r>
        <w:rPr>
          <w:color w:val="231F20"/>
        </w:rPr>
        <w:t>устойчивости</w:t>
      </w:r>
      <w:r>
        <w:rPr>
          <w:color w:val="231F20"/>
          <w:spacing w:val="28"/>
        </w:rPr>
        <w:t> </w:t>
      </w:r>
      <w:r>
        <w:rPr>
          <w:color w:val="231F20"/>
        </w:rPr>
        <w:t>наиболее</w:t>
      </w:r>
      <w:r>
        <w:rPr>
          <w:color w:val="231F20"/>
          <w:spacing w:val="29"/>
        </w:rPr>
        <w:t> </w:t>
      </w:r>
      <w:r>
        <w:rPr>
          <w:color w:val="231F20"/>
        </w:rPr>
        <w:t>высока.</w:t>
      </w:r>
      <w:r>
        <w:rPr>
          <w:color w:val="231F20"/>
          <w:spacing w:val="28"/>
        </w:rPr>
        <w:t> </w:t>
      </w:r>
      <w:r>
        <w:rPr>
          <w:color w:val="231F20"/>
        </w:rPr>
        <w:t>Нормативы</w:t>
      </w:r>
      <w:r>
        <w:rPr>
          <w:color w:val="231F20"/>
          <w:spacing w:val="28"/>
        </w:rPr>
        <w:t> </w:t>
      </w:r>
      <w:r>
        <w:rPr>
          <w:color w:val="231F20"/>
        </w:rPr>
        <w:t>оценки</w:t>
      </w:r>
      <w:r>
        <w:rPr>
          <w:color w:val="231F20"/>
          <w:spacing w:val="1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10"/>
        </w:rPr>
        <w:t> </w:t>
      </w:r>
      <w:r>
        <w:rPr>
          <w:color w:val="231F20"/>
        </w:rPr>
        <w:t>устойчивости</w:t>
      </w:r>
      <w:r>
        <w:rPr>
          <w:color w:val="231F20"/>
          <w:spacing w:val="10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0"/>
        </w:rPr>
        <w:t> </w:t>
      </w:r>
      <w:r>
        <w:rPr>
          <w:color w:val="231F20"/>
        </w:rPr>
        <w:t>застройщика</w:t>
      </w:r>
      <w:r>
        <w:rPr>
          <w:color w:val="231F20"/>
          <w:spacing w:val="10"/>
        </w:rPr>
        <w:t> </w:t>
      </w:r>
      <w:r>
        <w:rPr>
          <w:color w:val="231F20"/>
        </w:rPr>
        <w:t>установ-</w:t>
      </w:r>
      <w:r>
        <w:rPr>
          <w:color w:val="231F20"/>
          <w:spacing w:val="1"/>
        </w:rPr>
        <w:t> </w:t>
      </w:r>
      <w:r>
        <w:rPr>
          <w:color w:val="231F20"/>
        </w:rPr>
        <w:t>лены</w:t>
      </w:r>
      <w:r>
        <w:rPr>
          <w:color w:val="231F20"/>
          <w:spacing w:val="33"/>
        </w:rPr>
        <w:t> </w:t>
      </w:r>
      <w:r>
        <w:rPr>
          <w:color w:val="231F20"/>
        </w:rPr>
        <w:t>Постановлением</w:t>
      </w:r>
      <w:r>
        <w:rPr>
          <w:color w:val="231F20"/>
          <w:spacing w:val="33"/>
        </w:rPr>
        <w:t> </w:t>
      </w:r>
      <w:r>
        <w:rPr>
          <w:color w:val="231F20"/>
        </w:rPr>
        <w:t>Правительства</w:t>
      </w:r>
      <w:r>
        <w:rPr>
          <w:color w:val="231F20"/>
          <w:spacing w:val="33"/>
        </w:rPr>
        <w:t> </w:t>
      </w:r>
      <w:r>
        <w:rPr>
          <w:color w:val="231F20"/>
        </w:rPr>
        <w:t>РФ</w:t>
      </w:r>
      <w:r>
        <w:rPr>
          <w:color w:val="231F20"/>
          <w:spacing w:val="34"/>
        </w:rPr>
        <w:t> </w:t>
      </w:r>
      <w:r>
        <w:rPr>
          <w:color w:val="231F20"/>
        </w:rPr>
        <w:t>от</w:t>
      </w:r>
      <w:r>
        <w:rPr>
          <w:color w:val="231F20"/>
          <w:spacing w:val="33"/>
        </w:rPr>
        <w:t> </w:t>
      </w:r>
      <w:r>
        <w:rPr>
          <w:color w:val="231F20"/>
        </w:rPr>
        <w:t>26.12.2018</w:t>
      </w:r>
      <w:r>
        <w:rPr>
          <w:color w:val="231F20"/>
          <w:spacing w:val="33"/>
        </w:rPr>
        <w:t> </w:t>
      </w:r>
      <w:r>
        <w:rPr>
          <w:color w:val="231F20"/>
        </w:rPr>
        <w:t>№</w:t>
      </w:r>
      <w:r>
        <w:rPr>
          <w:color w:val="231F20"/>
          <w:spacing w:val="33"/>
        </w:rPr>
        <w:t> </w:t>
      </w:r>
      <w:r>
        <w:rPr>
          <w:color w:val="231F20"/>
        </w:rPr>
        <w:t>1683</w:t>
      </w:r>
    </w:p>
    <w:p>
      <w:pPr>
        <w:pStyle w:val="BodyText"/>
        <w:spacing w:line="266" w:lineRule="auto" w:before="0"/>
        <w:ind w:right="134" w:firstLine="0"/>
      </w:pPr>
      <w:r>
        <w:rPr>
          <w:color w:val="231F20"/>
        </w:rPr>
        <w:t>«О нормативах финансовой устойчивости деятельности застрой-</w:t>
      </w:r>
      <w:r>
        <w:rPr>
          <w:color w:val="231F20"/>
          <w:spacing w:val="1"/>
        </w:rPr>
        <w:t> </w:t>
      </w:r>
      <w:r>
        <w:rPr>
          <w:color w:val="231F20"/>
        </w:rPr>
        <w:t>щика». Положения в данном Постановлении называют эти нор-</w:t>
      </w:r>
      <w:r>
        <w:rPr>
          <w:color w:val="231F20"/>
          <w:spacing w:val="1"/>
        </w:rPr>
        <w:t> </w:t>
      </w:r>
      <w:r>
        <w:rPr>
          <w:color w:val="231F20"/>
        </w:rPr>
        <w:t>мативы: норматив обеспеченности обязательств и норматив це-</w:t>
      </w:r>
      <w:r>
        <w:rPr>
          <w:color w:val="231F20"/>
          <w:spacing w:val="1"/>
        </w:rPr>
        <w:t> </w:t>
      </w:r>
      <w:r>
        <w:rPr>
          <w:color w:val="231F20"/>
        </w:rPr>
        <w:t>левого использования средств. В статье второй Постановления</w:t>
      </w:r>
      <w:r>
        <w:rPr>
          <w:color w:val="231F20"/>
          <w:spacing w:val="1"/>
        </w:rPr>
        <w:t> </w:t>
      </w:r>
      <w:r>
        <w:rPr>
          <w:color w:val="231F20"/>
        </w:rPr>
        <w:t>перечисляются условия нормативов финансовой устойчивости де-</w:t>
      </w:r>
      <w:r>
        <w:rPr>
          <w:color w:val="231F20"/>
          <w:spacing w:val="-51"/>
        </w:rPr>
        <w:t> </w:t>
      </w:r>
      <w:r>
        <w:rPr>
          <w:color w:val="231F20"/>
        </w:rPr>
        <w:t>ятельности застройщика. Те застройщики, которые получили раз-</w:t>
      </w:r>
      <w:r>
        <w:rPr>
          <w:color w:val="231F20"/>
          <w:spacing w:val="-50"/>
        </w:rPr>
        <w:t> </w:t>
      </w:r>
      <w:r>
        <w:rPr>
          <w:color w:val="231F20"/>
        </w:rPr>
        <w:t>решение на строительство до 01.07.2018 года, должны иметь нор-</w:t>
      </w:r>
      <w:r>
        <w:rPr>
          <w:color w:val="231F20"/>
          <w:spacing w:val="1"/>
        </w:rPr>
        <w:t> </w:t>
      </w:r>
      <w:r>
        <w:rPr>
          <w:color w:val="231F20"/>
        </w:rPr>
        <w:t>матив обеспеченности обязательств не менее одного, а целевого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использования средств не более одного. Те застройщики, которые</w:t>
      </w:r>
      <w:r>
        <w:rPr>
          <w:color w:val="231F20"/>
          <w:spacing w:val="-50"/>
        </w:rPr>
        <w:t> </w:t>
      </w:r>
      <w:r>
        <w:rPr>
          <w:color w:val="231F20"/>
        </w:rPr>
        <w:t>получили разрешение на строительство после 01.07.2018 года,</w:t>
      </w:r>
      <w:r>
        <w:rPr>
          <w:color w:val="231F20"/>
          <w:spacing w:val="1"/>
        </w:rPr>
        <w:t> </w:t>
      </w:r>
      <w:r>
        <w:rPr>
          <w:color w:val="231F20"/>
        </w:rPr>
        <w:t>должны иметь норматив обеспеченности обязательств не менее</w:t>
      </w:r>
      <w:r>
        <w:rPr>
          <w:color w:val="231F20"/>
          <w:spacing w:val="1"/>
        </w:rPr>
        <w:t> </w:t>
      </w:r>
      <w:r>
        <w:rPr>
          <w:color w:val="231F20"/>
        </w:rPr>
        <w:t>одного, а целевого использования средств не более одного. В том</w:t>
      </w:r>
      <w:r>
        <w:rPr>
          <w:color w:val="231F20"/>
          <w:spacing w:val="1"/>
        </w:rPr>
        <w:t> </w:t>
      </w:r>
      <w:r>
        <w:rPr>
          <w:color w:val="231F20"/>
        </w:rPr>
        <w:t>же Постановлении определяется норматив размера собственных</w:t>
      </w:r>
      <w:r>
        <w:rPr>
          <w:color w:val="231F20"/>
          <w:spacing w:val="1"/>
        </w:rPr>
        <w:t> </w:t>
      </w:r>
      <w:r>
        <w:rPr>
          <w:color w:val="231F20"/>
        </w:rPr>
        <w:t>средств застройщика – не менее 10 процентов планируемой стои-</w:t>
      </w:r>
      <w:r>
        <w:rPr>
          <w:color w:val="231F20"/>
          <w:spacing w:val="1"/>
        </w:rPr>
        <w:t> </w:t>
      </w:r>
      <w:r>
        <w:rPr>
          <w:color w:val="231F20"/>
        </w:rPr>
        <w:t>мости</w:t>
      </w:r>
      <w:r>
        <w:rPr>
          <w:color w:val="231F20"/>
          <w:spacing w:val="23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23"/>
        </w:rPr>
        <w:t> </w:t>
      </w:r>
      <w:r>
        <w:rPr>
          <w:color w:val="231F20"/>
        </w:rPr>
        <w:t>многоквартирных</w:t>
      </w:r>
      <w:r>
        <w:rPr>
          <w:color w:val="231F20"/>
          <w:spacing w:val="24"/>
        </w:rPr>
        <w:t> </w:t>
      </w:r>
      <w:r>
        <w:rPr>
          <w:color w:val="231F20"/>
        </w:rPr>
        <w:t>домов.</w:t>
      </w:r>
      <w:r>
        <w:rPr>
          <w:color w:val="231F20"/>
          <w:spacing w:val="23"/>
        </w:rPr>
        <w:t> </w:t>
      </w:r>
      <w:r>
        <w:rPr>
          <w:color w:val="231F20"/>
        </w:rPr>
        <w:t>Данные</w:t>
      </w:r>
      <w:r>
        <w:rPr>
          <w:color w:val="231F20"/>
          <w:spacing w:val="23"/>
        </w:rPr>
        <w:t> </w:t>
      </w:r>
      <w:r>
        <w:rPr>
          <w:color w:val="231F20"/>
        </w:rPr>
        <w:t>нормати-</w:t>
      </w:r>
    </w:p>
    <w:p>
      <w:pPr>
        <w:spacing w:after="0" w:line="266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66" w:lineRule="auto" w:before="94"/>
        <w:ind w:right="135" w:firstLine="0"/>
      </w:pPr>
      <w:r>
        <w:rPr>
          <w:color w:val="231F20"/>
        </w:rPr>
        <w:t>вы работают только для тех застройщиков, которые работают по</w:t>
      </w:r>
      <w:r>
        <w:rPr>
          <w:color w:val="231F20"/>
          <w:spacing w:val="1"/>
        </w:rPr>
        <w:t> </w:t>
      </w:r>
      <w:r>
        <w:rPr>
          <w:color w:val="231F20"/>
        </w:rPr>
        <w:t>Федеральному закону «Об участии в долевом строительстве мно-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гоквартирных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домов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иных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объектов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недвижимости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внесе-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нии изменений в некоторые законодательные акты Российской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Федерации»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30.12.2004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№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214-ФЗ.</w:t>
      </w:r>
    </w:p>
    <w:p>
      <w:pPr>
        <w:pStyle w:val="BodyText"/>
        <w:spacing w:line="266" w:lineRule="auto" w:before="0"/>
        <w:ind w:right="134"/>
      </w:pPr>
      <w:r>
        <w:rPr>
          <w:color w:val="231F20"/>
        </w:rPr>
        <w:t>Исследования,</w:t>
      </w:r>
      <w:r>
        <w:rPr>
          <w:color w:val="231F20"/>
          <w:spacing w:val="1"/>
        </w:rPr>
        <w:t> </w:t>
      </w:r>
      <w:r>
        <w:rPr>
          <w:color w:val="231F20"/>
        </w:rPr>
        <w:t>проведенные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ходе</w:t>
      </w:r>
      <w:r>
        <w:rPr>
          <w:color w:val="231F20"/>
          <w:spacing w:val="1"/>
        </w:rPr>
        <w:t> </w:t>
      </w:r>
      <w:r>
        <w:rPr>
          <w:color w:val="231F20"/>
        </w:rPr>
        <w:t>решения</w:t>
      </w:r>
      <w:r>
        <w:rPr>
          <w:color w:val="231F20"/>
          <w:spacing w:val="1"/>
        </w:rPr>
        <w:t> </w:t>
      </w:r>
      <w:r>
        <w:rPr>
          <w:color w:val="231F20"/>
        </w:rPr>
        <w:t>задач</w:t>
      </w:r>
      <w:r>
        <w:rPr>
          <w:color w:val="231F20"/>
          <w:spacing w:val="1"/>
        </w:rPr>
        <w:t> </w:t>
      </w:r>
      <w:r>
        <w:rPr>
          <w:color w:val="231F20"/>
        </w:rPr>
        <w:t>данной</w:t>
      </w:r>
      <w:r>
        <w:rPr>
          <w:color w:val="231F20"/>
          <w:spacing w:val="-50"/>
        </w:rPr>
        <w:t> </w:t>
      </w:r>
      <w:r>
        <w:rPr>
          <w:color w:val="231F20"/>
        </w:rPr>
        <w:t>статьи, показывают, что электронная версия проведения аукцио-</w:t>
      </w:r>
      <w:r>
        <w:rPr>
          <w:color w:val="231F20"/>
          <w:spacing w:val="1"/>
        </w:rPr>
        <w:t> </w:t>
      </w:r>
      <w:r>
        <w:rPr>
          <w:color w:val="231F20"/>
        </w:rPr>
        <w:t>на на освоение территории не имеет системного характера и яв-</w:t>
      </w:r>
      <w:r>
        <w:rPr>
          <w:color w:val="231F20"/>
          <w:spacing w:val="1"/>
        </w:rPr>
        <w:t> </w:t>
      </w:r>
      <w:r>
        <w:rPr>
          <w:color w:val="231F20"/>
        </w:rPr>
        <w:t>ляется сборной составляющих из других федеральных законов.</w:t>
      </w:r>
      <w:r>
        <w:rPr>
          <w:color w:val="231F20"/>
          <w:spacing w:val="1"/>
        </w:rPr>
        <w:t> </w:t>
      </w:r>
      <w:r>
        <w:rPr>
          <w:color w:val="231F20"/>
        </w:rPr>
        <w:t>Незакрепленные в одном правовом акте нормы, регулирующие</w:t>
      </w:r>
      <w:r>
        <w:rPr>
          <w:color w:val="231F20"/>
          <w:spacing w:val="1"/>
        </w:rPr>
        <w:t> </w:t>
      </w:r>
      <w:r>
        <w:rPr>
          <w:color w:val="231F20"/>
        </w:rPr>
        <w:t>правоотношения, возникающие, развивающиеся при проведении</w:t>
      </w:r>
      <w:r>
        <w:rPr>
          <w:color w:val="231F20"/>
          <w:spacing w:val="1"/>
        </w:rPr>
        <w:t> </w:t>
      </w:r>
      <w:r>
        <w:rPr>
          <w:color w:val="231F20"/>
        </w:rPr>
        <w:t>аукциона для застройщика создают пробел, которым легко вос-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пользоваться.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случае</w:t>
      </w:r>
      <w:r>
        <w:rPr>
          <w:color w:val="231F20"/>
          <w:spacing w:val="-12"/>
        </w:rPr>
        <w:t> </w:t>
      </w:r>
      <w:r>
        <w:rPr>
          <w:color w:val="231F20"/>
        </w:rPr>
        <w:t>возникают</w:t>
      </w:r>
      <w:r>
        <w:rPr>
          <w:color w:val="231F20"/>
          <w:spacing w:val="-12"/>
        </w:rPr>
        <w:t> </w:t>
      </w:r>
      <w:r>
        <w:rPr>
          <w:color w:val="231F20"/>
        </w:rPr>
        <w:t>основания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рисков,</w:t>
      </w:r>
      <w:r>
        <w:rPr>
          <w:color w:val="231F20"/>
          <w:spacing w:val="-12"/>
        </w:rPr>
        <w:t> </w:t>
      </w:r>
      <w:r>
        <w:rPr>
          <w:color w:val="231F20"/>
        </w:rPr>
        <w:t>пре-</w:t>
      </w:r>
      <w:r>
        <w:rPr>
          <w:color w:val="231F20"/>
          <w:spacing w:val="-50"/>
        </w:rPr>
        <w:t> </w:t>
      </w:r>
      <w:r>
        <w:rPr>
          <w:color w:val="231F20"/>
        </w:rPr>
        <w:t>пятствующих эффективности проведения аукциона. Стоит заме-</w:t>
      </w:r>
      <w:r>
        <w:rPr>
          <w:color w:val="231F20"/>
          <w:spacing w:val="1"/>
        </w:rPr>
        <w:t> </w:t>
      </w:r>
      <w:r>
        <w:rPr>
          <w:color w:val="231F20"/>
        </w:rPr>
        <w:t>тить, что правовые акты, рассматривающие нюансы, характерные</w:t>
      </w:r>
      <w:r>
        <w:rPr>
          <w:color w:val="231F20"/>
          <w:spacing w:val="-50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других</w:t>
      </w:r>
      <w:r>
        <w:rPr>
          <w:color w:val="231F20"/>
          <w:spacing w:val="-11"/>
        </w:rPr>
        <w:t> </w:t>
      </w:r>
      <w:r>
        <w:rPr>
          <w:color w:val="231F20"/>
        </w:rPr>
        <w:t>правоотношений,</w:t>
      </w:r>
      <w:r>
        <w:rPr>
          <w:color w:val="231F20"/>
          <w:spacing w:val="-11"/>
        </w:rPr>
        <w:t> </w:t>
      </w:r>
      <w:r>
        <w:rPr>
          <w:color w:val="231F20"/>
        </w:rPr>
        <w:t>базируются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тех</w:t>
      </w:r>
      <w:r>
        <w:rPr>
          <w:color w:val="231F20"/>
          <w:spacing w:val="-11"/>
        </w:rPr>
        <w:t> </w:t>
      </w:r>
      <w:r>
        <w:rPr>
          <w:color w:val="231F20"/>
        </w:rPr>
        <w:t>же</w:t>
      </w:r>
      <w:r>
        <w:rPr>
          <w:color w:val="231F20"/>
          <w:spacing w:val="-10"/>
        </w:rPr>
        <w:t> </w:t>
      </w:r>
      <w:r>
        <w:rPr>
          <w:color w:val="231F20"/>
        </w:rPr>
        <w:t>принципах,</w:t>
      </w:r>
      <w:r>
        <w:rPr>
          <w:color w:val="231F20"/>
          <w:spacing w:val="-11"/>
        </w:rPr>
        <w:t> </w:t>
      </w:r>
      <w:r>
        <w:rPr>
          <w:color w:val="231F20"/>
        </w:rPr>
        <w:t>ко-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торыми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руководствуются</w:t>
      </w:r>
      <w:r>
        <w:rPr>
          <w:color w:val="231F20"/>
          <w:spacing w:val="-11"/>
        </w:rPr>
        <w:t> </w:t>
      </w:r>
      <w:r>
        <w:rPr>
          <w:color w:val="231F20"/>
        </w:rPr>
        <w:t>застройщики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органы</w:t>
      </w:r>
      <w:r>
        <w:rPr>
          <w:color w:val="231F20"/>
          <w:spacing w:val="-11"/>
        </w:rPr>
        <w:t> </w:t>
      </w:r>
      <w:r>
        <w:rPr>
          <w:color w:val="231F20"/>
        </w:rPr>
        <w:t>власти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правоот-</w:t>
      </w:r>
      <w:r>
        <w:rPr>
          <w:color w:val="231F20"/>
          <w:spacing w:val="-50"/>
        </w:rPr>
        <w:t> </w:t>
      </w:r>
      <w:r>
        <w:rPr>
          <w:color w:val="231F20"/>
        </w:rPr>
        <w:t>ношениях в процессе аукциона. Обратим внимание на такие необ-</w:t>
      </w:r>
      <w:r>
        <w:rPr>
          <w:color w:val="231F20"/>
          <w:spacing w:val="-50"/>
        </w:rPr>
        <w:t> </w:t>
      </w:r>
      <w:r>
        <w:rPr>
          <w:color w:val="231F20"/>
        </w:rPr>
        <w:t>ходимые элементы как прозрачность, единая база данных. На эти</w:t>
      </w:r>
      <w:r>
        <w:rPr>
          <w:color w:val="231F20"/>
          <w:spacing w:val="1"/>
        </w:rPr>
        <w:t> </w:t>
      </w:r>
      <w:r>
        <w:rPr>
          <w:color w:val="231F20"/>
        </w:rPr>
        <w:t>элементы можно опираться для достижения эффективности про-</w:t>
      </w:r>
      <w:r>
        <w:rPr>
          <w:color w:val="231F20"/>
          <w:spacing w:val="1"/>
        </w:rPr>
        <w:t> </w:t>
      </w:r>
      <w:r>
        <w:rPr>
          <w:color w:val="231F20"/>
        </w:rPr>
        <w:t>ведения</w:t>
      </w:r>
      <w:r>
        <w:rPr>
          <w:color w:val="231F20"/>
          <w:spacing w:val="1"/>
        </w:rPr>
        <w:t> </w:t>
      </w:r>
      <w:r>
        <w:rPr>
          <w:color w:val="231F20"/>
        </w:rPr>
        <w:t>аукциона.</w:t>
      </w:r>
    </w:p>
    <w:p>
      <w:pPr>
        <w:pStyle w:val="BodyText"/>
        <w:spacing w:line="266" w:lineRule="auto" w:before="0"/>
        <w:ind w:right="135"/>
      </w:pPr>
      <w:r>
        <w:rPr>
          <w:color w:val="231F20"/>
          <w:w w:val="95"/>
        </w:rPr>
        <w:t>Необходимость контроля вызвана тем, что строительные компа-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нии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всегда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вызываются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принять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участие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аукционе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целью,</w:t>
      </w:r>
      <w:r>
        <w:rPr>
          <w:color w:val="231F20"/>
          <w:spacing w:val="-50"/>
        </w:rPr>
        <w:t> </w:t>
      </w:r>
      <w:r>
        <w:rPr>
          <w:color w:val="231F20"/>
        </w:rPr>
        <w:t>ради которой они проводятся. Особенно это касается строитель-</w:t>
      </w:r>
      <w:r>
        <w:rPr>
          <w:color w:val="231F20"/>
          <w:spacing w:val="1"/>
        </w:rPr>
        <w:t> </w:t>
      </w:r>
      <w:r>
        <w:rPr>
          <w:color w:val="231F20"/>
        </w:rPr>
        <w:t>ства стандартного жилья. Во многих регионах страны строитель-</w:t>
      </w:r>
      <w:r>
        <w:rPr>
          <w:color w:val="231F20"/>
          <w:spacing w:val="1"/>
        </w:rPr>
        <w:t> </w:t>
      </w:r>
      <w:r>
        <w:rPr>
          <w:color w:val="231F20"/>
        </w:rPr>
        <w:t>ство</w:t>
      </w:r>
      <w:r>
        <w:rPr>
          <w:color w:val="231F20"/>
          <w:spacing w:val="-10"/>
        </w:rPr>
        <w:t> </w:t>
      </w:r>
      <w:r>
        <w:rPr>
          <w:color w:val="231F20"/>
        </w:rPr>
        <w:t>данного</w:t>
      </w:r>
      <w:r>
        <w:rPr>
          <w:color w:val="231F20"/>
          <w:spacing w:val="-10"/>
        </w:rPr>
        <w:t> </w:t>
      </w:r>
      <w:r>
        <w:rPr>
          <w:color w:val="231F20"/>
        </w:rPr>
        <w:t>вида</w:t>
      </w:r>
      <w:r>
        <w:rPr>
          <w:color w:val="231F20"/>
          <w:spacing w:val="-10"/>
        </w:rPr>
        <w:t> </w:t>
      </w:r>
      <w:r>
        <w:rPr>
          <w:color w:val="231F20"/>
        </w:rPr>
        <w:t>является</w:t>
      </w:r>
      <w:r>
        <w:rPr>
          <w:color w:val="231F20"/>
          <w:spacing w:val="-10"/>
        </w:rPr>
        <w:t> </w:t>
      </w:r>
      <w:r>
        <w:rPr>
          <w:color w:val="231F20"/>
        </w:rPr>
        <w:t>частью</w:t>
      </w:r>
      <w:r>
        <w:rPr>
          <w:color w:val="231F20"/>
          <w:spacing w:val="-10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10"/>
        </w:rPr>
        <w:t> </w:t>
      </w:r>
      <w:r>
        <w:rPr>
          <w:color w:val="231F20"/>
        </w:rPr>
        <w:t>программы,</w:t>
      </w:r>
      <w:r>
        <w:rPr>
          <w:color w:val="231F20"/>
          <w:spacing w:val="-10"/>
        </w:rPr>
        <w:t> </w:t>
      </w:r>
      <w:r>
        <w:rPr>
          <w:color w:val="231F20"/>
        </w:rPr>
        <w:t>поэто-</w:t>
      </w:r>
      <w:r>
        <w:rPr>
          <w:color w:val="231F20"/>
          <w:spacing w:val="1"/>
        </w:rPr>
        <w:t> </w:t>
      </w:r>
      <w:r>
        <w:rPr>
          <w:color w:val="231F20"/>
        </w:rPr>
        <w:t>му принимающие участие в аукционе участники имеют право на</w:t>
      </w:r>
      <w:r>
        <w:rPr>
          <w:color w:val="231F20"/>
          <w:spacing w:val="1"/>
        </w:rPr>
        <w:t> </w:t>
      </w:r>
      <w:r>
        <w:rPr>
          <w:color w:val="231F20"/>
        </w:rPr>
        <w:t>определенные</w:t>
      </w:r>
      <w:r>
        <w:rPr>
          <w:color w:val="231F20"/>
          <w:spacing w:val="-6"/>
        </w:rPr>
        <w:t> </w:t>
      </w:r>
      <w:r>
        <w:rPr>
          <w:color w:val="231F20"/>
        </w:rPr>
        <w:t>льготы,</w:t>
      </w:r>
      <w:r>
        <w:rPr>
          <w:color w:val="231F20"/>
          <w:spacing w:val="-6"/>
        </w:rPr>
        <w:t> </w:t>
      </w:r>
      <w:r>
        <w:rPr>
          <w:color w:val="231F20"/>
        </w:rPr>
        <w:t>которые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являются</w:t>
      </w:r>
      <w:r>
        <w:rPr>
          <w:color w:val="231F20"/>
          <w:spacing w:val="-6"/>
        </w:rPr>
        <w:t> </w:t>
      </w:r>
      <w:r>
        <w:rPr>
          <w:color w:val="231F20"/>
        </w:rPr>
        <w:t>главной</w:t>
      </w:r>
      <w:r>
        <w:rPr>
          <w:color w:val="231F20"/>
          <w:spacing w:val="-6"/>
        </w:rPr>
        <w:t> </w:t>
      </w:r>
      <w:r>
        <w:rPr>
          <w:color w:val="231F20"/>
        </w:rPr>
        <w:t>причиной</w:t>
      </w:r>
      <w:r>
        <w:rPr>
          <w:color w:val="231F20"/>
          <w:spacing w:val="-6"/>
        </w:rPr>
        <w:t> </w:t>
      </w:r>
      <w:r>
        <w:rPr>
          <w:color w:val="231F20"/>
        </w:rPr>
        <w:t>уча-</w:t>
      </w:r>
      <w:r>
        <w:rPr>
          <w:color w:val="231F20"/>
          <w:spacing w:val="-50"/>
        </w:rPr>
        <w:t> </w:t>
      </w:r>
      <w:r>
        <w:rPr>
          <w:color w:val="231F20"/>
        </w:rPr>
        <w:t>стия застройщиков в аукционе. Не смотря на то, что финансовый</w:t>
      </w:r>
      <w:r>
        <w:rPr>
          <w:color w:val="231F20"/>
          <w:spacing w:val="1"/>
        </w:rPr>
        <w:t> </w:t>
      </w:r>
      <w:r>
        <w:rPr>
          <w:color w:val="231F20"/>
        </w:rPr>
        <w:t>контроль системы государственных закупок нацелен на снижение</w:t>
      </w:r>
      <w:r>
        <w:rPr>
          <w:color w:val="231F20"/>
          <w:spacing w:val="-50"/>
        </w:rPr>
        <w:t> </w:t>
      </w:r>
      <w:r>
        <w:rPr>
          <w:color w:val="231F20"/>
        </w:rPr>
        <w:t>рисков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его</w:t>
      </w:r>
      <w:r>
        <w:rPr>
          <w:color w:val="231F20"/>
          <w:spacing w:val="-6"/>
        </w:rPr>
        <w:t> </w:t>
      </w:r>
      <w:r>
        <w:rPr>
          <w:color w:val="231F20"/>
        </w:rPr>
        <w:t>возможных</w:t>
      </w:r>
      <w:r>
        <w:rPr>
          <w:color w:val="231F20"/>
          <w:spacing w:val="-6"/>
        </w:rPr>
        <w:t> </w:t>
      </w:r>
      <w:r>
        <w:rPr>
          <w:color w:val="231F20"/>
        </w:rPr>
        <w:t>последствий,</w:t>
      </w:r>
      <w:r>
        <w:rPr>
          <w:color w:val="231F20"/>
          <w:spacing w:val="-6"/>
        </w:rPr>
        <w:t> </w:t>
      </w:r>
      <w:r>
        <w:rPr>
          <w:color w:val="231F20"/>
        </w:rPr>
        <w:t>актуальным</w:t>
      </w:r>
      <w:r>
        <w:rPr>
          <w:color w:val="231F20"/>
          <w:spacing w:val="-6"/>
        </w:rPr>
        <w:t> </w:t>
      </w:r>
      <w:r>
        <w:rPr>
          <w:color w:val="231F20"/>
        </w:rPr>
        <w:t>является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кон-</w:t>
      </w:r>
      <w:r>
        <w:rPr>
          <w:color w:val="231F20"/>
          <w:spacing w:val="-50"/>
        </w:rPr>
        <w:t> </w:t>
      </w:r>
      <w:r>
        <w:rPr>
          <w:color w:val="231F20"/>
        </w:rPr>
        <w:t>троль</w:t>
      </w:r>
      <w:r>
        <w:rPr>
          <w:color w:val="231F20"/>
          <w:spacing w:val="9"/>
        </w:rPr>
        <w:t> </w:t>
      </w:r>
      <w:r>
        <w:rPr>
          <w:color w:val="231F20"/>
        </w:rPr>
        <w:t>истории</w:t>
      </w:r>
      <w:r>
        <w:rPr>
          <w:color w:val="231F20"/>
          <w:spacing w:val="11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1"/>
        </w:rPr>
        <w:t> </w:t>
      </w:r>
      <w:r>
        <w:rPr>
          <w:color w:val="231F20"/>
        </w:rPr>
        <w:t>юридического</w:t>
      </w:r>
      <w:r>
        <w:rPr>
          <w:color w:val="231F20"/>
          <w:spacing w:val="11"/>
        </w:rPr>
        <w:t> </w:t>
      </w:r>
      <w:r>
        <w:rPr>
          <w:color w:val="231F20"/>
        </w:rPr>
        <w:t>лица</w:t>
      </w:r>
      <w:r>
        <w:rPr>
          <w:color w:val="231F20"/>
          <w:spacing w:val="11"/>
        </w:rPr>
        <w:t> </w:t>
      </w:r>
      <w:r>
        <w:rPr>
          <w:color w:val="231F20"/>
        </w:rPr>
        <w:t>–</w:t>
      </w:r>
      <w:r>
        <w:rPr>
          <w:color w:val="231F20"/>
          <w:spacing w:val="11"/>
        </w:rPr>
        <w:t> </w:t>
      </w:r>
      <w:r>
        <w:rPr>
          <w:color w:val="231F20"/>
        </w:rPr>
        <w:t>застройщика.</w:t>
      </w:r>
    </w:p>
    <w:p>
      <w:pPr>
        <w:spacing w:after="0" w:line="266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2"/>
        <w:ind w:left="0" w:firstLine="0"/>
        <w:jc w:val="left"/>
        <w:rPr>
          <w:sz w:val="12"/>
        </w:rPr>
      </w:pPr>
    </w:p>
    <w:p>
      <w:pPr>
        <w:spacing w:before="92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33"/>
        </w:numPr>
        <w:tabs>
          <w:tab w:pos="691" w:val="left" w:leader="none"/>
        </w:tabs>
        <w:spacing w:line="249" w:lineRule="auto" w:before="177" w:after="0"/>
        <w:ind w:left="118" w:right="137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Федеральный закон от 29 декабря 2004 г. № 190-ФЗ «Земельный кодекс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Российской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Федерации» // «Российская газета» от 30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октября 2001 г. № 211–212.</w:t>
      </w:r>
    </w:p>
    <w:p>
      <w:pPr>
        <w:pStyle w:val="ListParagraph"/>
        <w:numPr>
          <w:ilvl w:val="0"/>
          <w:numId w:val="33"/>
        </w:numPr>
        <w:tabs>
          <w:tab w:pos="686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Федеральный закон от 25 октября 2001 г. № 136-ФЗ «Градостроительный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кодекс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Федерации»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«Российская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газета»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30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декабря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2004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г.</w:t>
      </w:r>
    </w:p>
    <w:p>
      <w:pPr>
        <w:spacing w:before="1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290.</w:t>
      </w:r>
    </w:p>
    <w:p>
      <w:pPr>
        <w:pStyle w:val="ListParagraph"/>
        <w:numPr>
          <w:ilvl w:val="0"/>
          <w:numId w:val="33"/>
        </w:numPr>
        <w:tabs>
          <w:tab w:pos="702" w:val="left" w:leader="none"/>
        </w:tabs>
        <w:spacing w:line="249" w:lineRule="auto" w:before="9" w:after="0"/>
        <w:ind w:left="118" w:right="135" w:firstLine="396"/>
        <w:jc w:val="both"/>
        <w:rPr>
          <w:sz w:val="18"/>
        </w:rPr>
      </w:pPr>
      <w:r>
        <w:rPr>
          <w:color w:val="231F20"/>
          <w:sz w:val="18"/>
        </w:rPr>
        <w:t>Федеральный закон от 5 апреля 2013 г. № 44-ФЗ «О контрактной си-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стеме в сфере закупок товаров, работ, услуг для обеспечения государствен-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ных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муниципальных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нужд»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//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«Российская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газета»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от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12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апреля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2013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г.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№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80.</w:t>
      </w:r>
    </w:p>
    <w:p>
      <w:pPr>
        <w:pStyle w:val="ListParagraph"/>
        <w:numPr>
          <w:ilvl w:val="0"/>
          <w:numId w:val="33"/>
        </w:numPr>
        <w:tabs>
          <w:tab w:pos="692" w:val="left" w:leader="none"/>
        </w:tabs>
        <w:spacing w:line="249" w:lineRule="auto" w:before="2" w:after="0"/>
        <w:ind w:left="118" w:right="131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Uskov V.</w:t>
      </w:r>
      <w:r>
        <w:rPr>
          <w:color w:val="231F20"/>
          <w:w w:val="95"/>
          <w:sz w:val="18"/>
        </w:rPr>
        <w:t>, </w:t>
      </w:r>
      <w:r>
        <w:rPr>
          <w:i/>
          <w:color w:val="231F20"/>
          <w:w w:val="95"/>
          <w:sz w:val="18"/>
        </w:rPr>
        <w:t>Reshetnikova I. </w:t>
      </w:r>
      <w:r>
        <w:rPr>
          <w:color w:val="231F20"/>
          <w:w w:val="95"/>
          <w:sz w:val="18"/>
        </w:rPr>
        <w:t>Problems of the model of managing the integrated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risk assessment for humans and environment in construction activities. MATEC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Web Conf.Volume 265, 2019 International Geotechnical Symposium «Geotechnical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Construction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Civil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Engineering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Transport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Structures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Asian-Pacific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Region»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(GCCETS 2018) – doi: 10.1051/matecconf/201926507003.</w:t>
      </w:r>
    </w:p>
    <w:p>
      <w:pPr>
        <w:pStyle w:val="ListParagraph"/>
        <w:numPr>
          <w:ilvl w:val="0"/>
          <w:numId w:val="33"/>
        </w:numPr>
        <w:tabs>
          <w:tab w:pos="703" w:val="left" w:leader="none"/>
        </w:tabs>
        <w:spacing w:line="249" w:lineRule="auto" w:before="4" w:after="0"/>
        <w:ind w:left="118" w:right="134" w:firstLine="396"/>
        <w:jc w:val="both"/>
        <w:rPr>
          <w:sz w:val="18"/>
        </w:rPr>
      </w:pPr>
      <w:r>
        <w:rPr>
          <w:i/>
          <w:color w:val="231F20"/>
          <w:sz w:val="18"/>
        </w:rPr>
        <w:t>Chertkov V. S.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Migareva N. V. </w:t>
      </w:r>
      <w:r>
        <w:rPr>
          <w:color w:val="231F20"/>
          <w:sz w:val="18"/>
        </w:rPr>
        <w:t>The practice of the law about the contract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system of the federal and municipal procurement of goods, works and services through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control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system.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Международный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научно-исследовательский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журнал.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2015.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</w:p>
    <w:p>
      <w:pPr>
        <w:spacing w:before="2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 (41) Часть 1. – С. 80–84. doi: 10.18454/IRJ.2015.41.181.</w:t>
      </w:r>
    </w:p>
    <w:p>
      <w:pPr>
        <w:spacing w:after="0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338</w:t>
      </w:r>
    </w:p>
    <w:p>
      <w:pPr>
        <w:spacing w:line="249" w:lineRule="auto" w:before="9"/>
        <w:ind w:left="118" w:right="899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Харченко Олег Витальевич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канд.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юрид.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наук,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профессор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0"/>
          <w:sz w:val="18"/>
        </w:rPr>
        <w:t>архитектурно-строительный университет)</w:t>
      </w:r>
      <w:r>
        <w:rPr>
          <w:color w:val="231F20"/>
          <w:spacing w:val="-38"/>
          <w:w w:val="90"/>
          <w:sz w:val="18"/>
        </w:rPr>
        <w:t> </w:t>
      </w: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7"/>
          <w:w w:val="95"/>
          <w:sz w:val="18"/>
        </w:rPr>
        <w:t> </w:t>
      </w:r>
      <w:hyperlink r:id="rId77">
        <w:r>
          <w:rPr>
            <w:i/>
            <w:color w:val="231F20"/>
            <w:w w:val="95"/>
            <w:sz w:val="18"/>
          </w:rPr>
          <w:t>prof.o.v.khar</w:t>
        </w:r>
      </w:hyperlink>
      <w:hyperlink r:id="rId78">
        <w:r>
          <w:rPr>
            <w:i/>
            <w:color w:val="231F20"/>
            <w:w w:val="95"/>
            <w:sz w:val="18"/>
          </w:rPr>
          <w:t>chenko@gmail.com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Kharchenko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Oleg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Vitalievich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576" w:right="137" w:firstLine="477"/>
        <w:jc w:val="right"/>
        <w:rPr>
          <w:sz w:val="18"/>
        </w:rPr>
      </w:pPr>
      <w:r>
        <w:rPr>
          <w:color w:val="231F20"/>
          <w:spacing w:val="-2"/>
          <w:w w:val="95"/>
          <w:sz w:val="18"/>
        </w:rPr>
        <w:t>PhD in </w:t>
      </w:r>
      <w:r>
        <w:rPr>
          <w:color w:val="231F20"/>
          <w:spacing w:val="-1"/>
          <w:w w:val="95"/>
          <w:sz w:val="18"/>
        </w:rPr>
        <w:t>Sci. Yus., Professor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6" w:firstLine="0"/>
        <w:jc w:val="right"/>
        <w:rPr>
          <w:i/>
          <w:sz w:val="18"/>
        </w:rPr>
      </w:pPr>
      <w:r>
        <w:rPr>
          <w:i/>
          <w:color w:val="231F20"/>
          <w:spacing w:val="-1"/>
          <w:w w:val="95"/>
          <w:sz w:val="18"/>
        </w:rPr>
        <w:t>E-mail:</w:t>
      </w:r>
      <w:r>
        <w:rPr>
          <w:i/>
          <w:color w:val="231F20"/>
          <w:spacing w:val="8"/>
          <w:w w:val="95"/>
          <w:sz w:val="18"/>
        </w:rPr>
        <w:t> </w:t>
      </w:r>
      <w:hyperlink r:id="rId77">
        <w:r>
          <w:rPr>
            <w:i/>
            <w:color w:val="231F20"/>
            <w:spacing w:val="-1"/>
            <w:w w:val="95"/>
            <w:sz w:val="18"/>
          </w:rPr>
          <w:t>prof.o.v.khar</w:t>
        </w:r>
      </w:hyperlink>
      <w:hyperlink r:id="rId78">
        <w:r>
          <w:rPr>
            <w:i/>
            <w:color w:val="231F20"/>
            <w:spacing w:val="-1"/>
            <w:w w:val="95"/>
            <w:sz w:val="18"/>
          </w:rPr>
          <w:t>chenko@gmail.com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8" w:space="58"/>
            <w:col w:w="3054"/>
          </w:cols>
        </w:sectPr>
      </w:pPr>
    </w:p>
    <w:p>
      <w:pPr>
        <w:pStyle w:val="Heading1"/>
        <w:spacing w:line="249" w:lineRule="auto"/>
        <w:ind w:left="112" w:right="121"/>
      </w:pPr>
      <w:r>
        <w:rPr>
          <w:color w:val="231F20"/>
        </w:rPr>
        <w:t>ПРОБЛЕМЫ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ОСОБЕННОСТИ</w:t>
      </w:r>
      <w:r>
        <w:rPr>
          <w:color w:val="231F20"/>
          <w:spacing w:val="12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57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6"/>
        </w:rPr>
        <w:t> </w:t>
      </w:r>
      <w:r>
        <w:rPr>
          <w:color w:val="231F20"/>
        </w:rPr>
        <w:t>БЕЗОПАСНОСТИ</w:t>
      </w:r>
    </w:p>
    <w:p>
      <w:pPr>
        <w:spacing w:line="249" w:lineRule="auto" w:before="2"/>
        <w:ind w:left="670" w:right="680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НА</w:t>
      </w:r>
      <w:r>
        <w:rPr>
          <w:b/>
          <w:color w:val="231F20"/>
          <w:spacing w:val="28"/>
          <w:sz w:val="24"/>
        </w:rPr>
        <w:t> </w:t>
      </w:r>
      <w:r>
        <w:rPr>
          <w:b/>
          <w:color w:val="231F20"/>
          <w:sz w:val="24"/>
        </w:rPr>
        <w:t>ПРЕДПРИЯТИЯХ</w:t>
      </w:r>
      <w:r>
        <w:rPr>
          <w:b/>
          <w:color w:val="231F20"/>
          <w:spacing w:val="28"/>
          <w:sz w:val="24"/>
        </w:rPr>
        <w:t> </w:t>
      </w:r>
      <w:r>
        <w:rPr>
          <w:b/>
          <w:color w:val="231F20"/>
          <w:sz w:val="24"/>
        </w:rPr>
        <w:t>СТРОИТЕЛЬНОЙ</w:t>
      </w:r>
      <w:r>
        <w:rPr>
          <w:b/>
          <w:color w:val="231F20"/>
          <w:spacing w:val="-57"/>
          <w:sz w:val="24"/>
        </w:rPr>
        <w:t> </w:t>
      </w:r>
      <w:r>
        <w:rPr>
          <w:b/>
          <w:color w:val="231F20"/>
          <w:sz w:val="24"/>
        </w:rPr>
        <w:t>ОТРАСЛИ</w:t>
      </w:r>
    </w:p>
    <w:p>
      <w:pPr>
        <w:pStyle w:val="Heading2"/>
        <w:spacing w:line="249" w:lineRule="auto" w:before="229"/>
        <w:ind w:left="917" w:right="955" w:firstLine="253"/>
        <w:jc w:val="left"/>
      </w:pPr>
      <w:r>
        <w:rPr>
          <w:color w:val="231F20"/>
        </w:rPr>
        <w:t>PROBLEMS</w:t>
      </w:r>
      <w:r>
        <w:rPr>
          <w:color w:val="231F20"/>
          <w:spacing w:val="60"/>
        </w:rPr>
        <w:t> </w:t>
      </w:r>
      <w:r>
        <w:rPr>
          <w:color w:val="231F20"/>
        </w:rPr>
        <w:t>AND   PECULIARITIES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ENSURING</w:t>
      </w:r>
      <w:r>
        <w:rPr>
          <w:color w:val="231F20"/>
          <w:spacing w:val="4"/>
        </w:rPr>
        <w:t> </w:t>
      </w:r>
      <w:r>
        <w:rPr>
          <w:color w:val="231F20"/>
        </w:rPr>
        <w:t>ECONOMIC</w:t>
      </w:r>
      <w:r>
        <w:rPr>
          <w:color w:val="231F20"/>
          <w:spacing w:val="4"/>
        </w:rPr>
        <w:t> </w:t>
      </w:r>
      <w:r>
        <w:rPr>
          <w:color w:val="231F20"/>
        </w:rPr>
        <w:t>SECURITY</w:t>
      </w:r>
    </w:p>
    <w:p>
      <w:pPr>
        <w:spacing w:before="2"/>
        <w:ind w:left="1082" w:right="0" w:firstLine="0"/>
        <w:jc w:val="left"/>
        <w:rPr>
          <w:sz w:val="24"/>
        </w:rPr>
      </w:pPr>
      <w:r>
        <w:rPr>
          <w:color w:val="231F20"/>
          <w:sz w:val="24"/>
        </w:rPr>
        <w:t>AT</w:t>
      </w:r>
      <w:r>
        <w:rPr>
          <w:color w:val="231F20"/>
          <w:spacing w:val="51"/>
          <w:sz w:val="24"/>
        </w:rPr>
        <w:t> </w:t>
      </w:r>
      <w:r>
        <w:rPr>
          <w:color w:val="231F20"/>
          <w:sz w:val="24"/>
        </w:rPr>
        <w:t>CONSTRUCTION</w:t>
      </w:r>
      <w:r>
        <w:rPr>
          <w:color w:val="231F20"/>
          <w:spacing w:val="58"/>
          <w:sz w:val="24"/>
        </w:rPr>
        <w:t> </w:t>
      </w:r>
      <w:r>
        <w:rPr>
          <w:color w:val="231F20"/>
          <w:sz w:val="24"/>
        </w:rPr>
        <w:t>ENTERPRISES</w:t>
      </w:r>
    </w:p>
    <w:p>
      <w:pPr>
        <w:spacing w:line="249" w:lineRule="auto" w:before="225"/>
        <w:ind w:left="118" w:right="134" w:firstLine="396"/>
        <w:jc w:val="both"/>
        <w:rPr>
          <w:sz w:val="19"/>
        </w:rPr>
      </w:pPr>
      <w:r>
        <w:rPr>
          <w:color w:val="231F20"/>
          <w:sz w:val="19"/>
        </w:rPr>
        <w:t>В статье рассматриваются основные тенденции развития строитель-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ной отрасли в России за период 2019–2020 гг. Анализируются примеры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возникавших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строительной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отрасли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проблем,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которые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потребовали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вме-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шательства Росфинмониторинга, и их решений. Проводится сравнитель-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ный анализ подходов в обеспечении экономической безопасности пред-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приятий строительной отрасли как определенный процесс выполнения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комплекса мероприятий. Рассматриваются внешние и внутренние факто-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ры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риска,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влияющие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экономическую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безопасность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предприятия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строи-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тельной отрасли, а также наиболее актуальные подходы по определению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ее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уровня.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Отмечается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необходимость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изучения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проблем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по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защите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эконо-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мической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предприятиях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строительной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отрасли.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Делается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вывод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необходимости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применения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методов,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основанных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осуществле-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нии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мероприятий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противодействию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мошенничеству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стороны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контр-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агентов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самих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сотрудников.</w:t>
      </w:r>
    </w:p>
    <w:p>
      <w:pPr>
        <w:spacing w:line="249" w:lineRule="auto" w:before="11"/>
        <w:ind w:left="118" w:right="135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проблемы строительной отрасли, вмешательство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Росфинмониторинга, экономическая безопасность, факторы риска на пред-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приятиях строительной отрасли, актуальные подходы по определению уров-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sz w:val="19"/>
        </w:rPr>
        <w:t>ня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экономической безопасностью.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line="249" w:lineRule="auto" w:before="0"/>
        <w:ind w:left="118" w:right="136" w:firstLine="396"/>
        <w:jc w:val="both"/>
        <w:rPr>
          <w:sz w:val="19"/>
        </w:rPr>
      </w:pPr>
      <w:r>
        <w:rPr>
          <w:color w:val="231F20"/>
          <w:sz w:val="19"/>
        </w:rPr>
        <w:t>The article discusses the main trends in the development of the construc-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industry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Russia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period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2019–2020.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examples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problems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2"/>
        <w:ind w:left="118" w:right="132" w:firstLine="0"/>
        <w:jc w:val="right"/>
        <w:rPr>
          <w:sz w:val="19"/>
        </w:rPr>
      </w:pPr>
      <w:r>
        <w:rPr>
          <w:color w:val="231F20"/>
          <w:sz w:val="19"/>
        </w:rPr>
        <w:t>that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have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arisen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construction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industry,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required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intervention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Rosfinmonitoring,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their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solutions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analyzed.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comparative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analysis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4"/>
          <w:sz w:val="19"/>
        </w:rPr>
        <w:t> </w:t>
      </w:r>
      <w:r>
        <w:rPr>
          <w:color w:val="231F20"/>
          <w:spacing w:val="-1"/>
          <w:sz w:val="19"/>
        </w:rPr>
        <w:t>approaches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to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ensuring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economic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security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construction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industry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enterpris-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es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is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carried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out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as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a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certain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process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implementing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a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set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measures.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arti-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cle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considers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external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internal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risk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factors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affect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construction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industry,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well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most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relevant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approaches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deter-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mining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its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level.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necessity</w:t>
      </w:r>
      <w:r>
        <w:rPr>
          <w:color w:val="231F20"/>
          <w:spacing w:val="-6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studying</w:t>
      </w:r>
      <w:r>
        <w:rPr>
          <w:color w:val="231F20"/>
          <w:spacing w:val="-6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problems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6"/>
          <w:sz w:val="19"/>
        </w:rPr>
        <w:t> </w:t>
      </w:r>
      <w:r>
        <w:rPr>
          <w:color w:val="231F20"/>
          <w:spacing w:val="-1"/>
          <w:sz w:val="19"/>
        </w:rPr>
        <w:t>protecting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enterprises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construction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industry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noted.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cludes with the necessity to use methods based on the implementation of mea-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sures to counter fraud on the part of counterparties and employees themselves.</w:t>
      </w:r>
      <w:r>
        <w:rPr>
          <w:color w:val="231F20"/>
          <w:spacing w:val="-45"/>
          <w:sz w:val="19"/>
        </w:rPr>
        <w:t> </w:t>
      </w:r>
      <w:r>
        <w:rPr>
          <w:i/>
          <w:color w:val="231F20"/>
          <w:spacing w:val="-1"/>
          <w:sz w:val="19"/>
        </w:rPr>
        <w:t>Keywords</w:t>
      </w:r>
      <w:r>
        <w:rPr>
          <w:color w:val="231F20"/>
          <w:spacing w:val="-1"/>
          <w:sz w:val="19"/>
        </w:rPr>
        <w:t>: construction industry </w:t>
      </w:r>
      <w:r>
        <w:rPr>
          <w:color w:val="231F20"/>
          <w:sz w:val="19"/>
        </w:rPr>
        <w:t>problems, Rosfinmonitoring intervention,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security,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risk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factors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construction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industry,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current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approaches</w:t>
      </w:r>
    </w:p>
    <w:p>
      <w:pPr>
        <w:spacing w:before="10"/>
        <w:ind w:left="118" w:right="0" w:firstLine="0"/>
        <w:jc w:val="both"/>
        <w:rPr>
          <w:sz w:val="19"/>
        </w:rPr>
      </w:pPr>
      <w:r>
        <w:rPr>
          <w:color w:val="231F20"/>
          <w:sz w:val="19"/>
        </w:rPr>
        <w:t>to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determining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level.</w:t>
      </w:r>
    </w:p>
    <w:p>
      <w:pPr>
        <w:pStyle w:val="BodyText"/>
        <w:spacing w:before="7"/>
        <w:ind w:left="0" w:firstLine="0"/>
        <w:jc w:val="left"/>
        <w:rPr>
          <w:sz w:val="26"/>
        </w:rPr>
      </w:pPr>
    </w:p>
    <w:p>
      <w:pPr>
        <w:pStyle w:val="BodyText"/>
        <w:spacing w:line="259" w:lineRule="auto" w:before="0"/>
        <w:ind w:right="134"/>
        <w:jc w:val="right"/>
      </w:pPr>
      <w:r>
        <w:rPr>
          <w:color w:val="231F20"/>
        </w:rPr>
        <w:t>Строительная</w:t>
      </w:r>
      <w:r>
        <w:rPr>
          <w:color w:val="231F20"/>
          <w:spacing w:val="14"/>
        </w:rPr>
        <w:t> </w:t>
      </w:r>
      <w:r>
        <w:rPr>
          <w:color w:val="231F20"/>
        </w:rPr>
        <w:t>отрасль</w:t>
      </w:r>
      <w:r>
        <w:rPr>
          <w:color w:val="231F20"/>
          <w:spacing w:val="15"/>
        </w:rPr>
        <w:t> </w:t>
      </w:r>
      <w:r>
        <w:rPr>
          <w:color w:val="231F20"/>
        </w:rPr>
        <w:t>как</w:t>
      </w:r>
      <w:r>
        <w:rPr>
          <w:color w:val="231F20"/>
          <w:spacing w:val="15"/>
        </w:rPr>
        <w:t> </w:t>
      </w:r>
      <w:r>
        <w:rPr>
          <w:color w:val="231F20"/>
        </w:rPr>
        <w:t>одна</w:t>
      </w:r>
      <w:r>
        <w:rPr>
          <w:color w:val="231F20"/>
          <w:spacing w:val="14"/>
        </w:rPr>
        <w:t> </w:t>
      </w:r>
      <w:r>
        <w:rPr>
          <w:color w:val="231F20"/>
        </w:rPr>
        <w:t>из</w:t>
      </w:r>
      <w:r>
        <w:rPr>
          <w:color w:val="231F20"/>
          <w:spacing w:val="15"/>
        </w:rPr>
        <w:t> </w:t>
      </w:r>
      <w:r>
        <w:rPr>
          <w:color w:val="231F20"/>
        </w:rPr>
        <w:t>основных</w:t>
      </w:r>
      <w:r>
        <w:rPr>
          <w:color w:val="231F20"/>
          <w:spacing w:val="14"/>
        </w:rPr>
        <w:t> </w:t>
      </w:r>
      <w:r>
        <w:rPr>
          <w:color w:val="231F20"/>
        </w:rPr>
        <w:t>видов</w:t>
      </w:r>
      <w:r>
        <w:rPr>
          <w:color w:val="231F20"/>
          <w:spacing w:val="15"/>
        </w:rPr>
        <w:t> </w:t>
      </w:r>
      <w:r>
        <w:rPr>
          <w:color w:val="231F20"/>
        </w:rPr>
        <w:t>экономи-</w:t>
      </w:r>
      <w:r>
        <w:rPr>
          <w:color w:val="231F20"/>
          <w:spacing w:val="-49"/>
        </w:rPr>
        <w:t> </w:t>
      </w:r>
      <w:r>
        <w:rPr>
          <w:color w:val="231F20"/>
        </w:rPr>
        <w:t>ческой</w:t>
      </w:r>
      <w:r>
        <w:rPr>
          <w:color w:val="231F20"/>
          <w:spacing w:val="3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4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начале</w:t>
      </w:r>
      <w:r>
        <w:rPr>
          <w:color w:val="231F20"/>
          <w:spacing w:val="3"/>
        </w:rPr>
        <w:t> </w:t>
      </w:r>
      <w:r>
        <w:rPr>
          <w:color w:val="231F20"/>
        </w:rPr>
        <w:t>20-х</w:t>
      </w:r>
      <w:r>
        <w:rPr>
          <w:color w:val="231F20"/>
          <w:spacing w:val="4"/>
        </w:rPr>
        <w:t> </w:t>
      </w:r>
      <w:r>
        <w:rPr>
          <w:color w:val="231F20"/>
        </w:rPr>
        <w:t>гг.</w:t>
      </w:r>
      <w:r>
        <w:rPr>
          <w:color w:val="231F20"/>
          <w:spacing w:val="3"/>
        </w:rPr>
        <w:t> </w:t>
      </w:r>
      <w:r>
        <w:rPr>
          <w:color w:val="231F20"/>
        </w:rPr>
        <w:t>ХХI</w:t>
      </w:r>
      <w:r>
        <w:rPr>
          <w:color w:val="231F20"/>
          <w:spacing w:val="4"/>
        </w:rPr>
        <w:t> </w:t>
      </w:r>
      <w:r>
        <w:rPr>
          <w:color w:val="231F20"/>
        </w:rPr>
        <w:t>века</w:t>
      </w:r>
      <w:r>
        <w:rPr>
          <w:color w:val="231F20"/>
          <w:spacing w:val="3"/>
        </w:rPr>
        <w:t> </w:t>
      </w:r>
      <w:r>
        <w:rPr>
          <w:color w:val="231F20"/>
        </w:rPr>
        <w:t>пере-</w:t>
      </w:r>
      <w:r>
        <w:rPr>
          <w:color w:val="231F20"/>
          <w:spacing w:val="-49"/>
        </w:rPr>
        <w:t> </w:t>
      </w:r>
      <w:r>
        <w:rPr>
          <w:color w:val="231F20"/>
        </w:rPr>
        <w:t>живает</w:t>
      </w:r>
      <w:r>
        <w:rPr>
          <w:color w:val="231F20"/>
          <w:spacing w:val="26"/>
        </w:rPr>
        <w:t> </w:t>
      </w:r>
      <w:r>
        <w:rPr>
          <w:color w:val="231F20"/>
        </w:rPr>
        <w:t>тяжелые</w:t>
      </w:r>
      <w:r>
        <w:rPr>
          <w:color w:val="231F20"/>
          <w:spacing w:val="27"/>
        </w:rPr>
        <w:t> </w:t>
      </w:r>
      <w:r>
        <w:rPr>
          <w:color w:val="231F20"/>
        </w:rPr>
        <w:t>времена.</w:t>
      </w:r>
      <w:r>
        <w:rPr>
          <w:color w:val="231F20"/>
          <w:spacing w:val="27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27"/>
        </w:rPr>
        <w:t> </w:t>
      </w:r>
      <w:r>
        <w:rPr>
          <w:color w:val="231F20"/>
        </w:rPr>
        <w:t>указывают</w:t>
      </w:r>
      <w:r>
        <w:rPr>
          <w:color w:val="231F20"/>
          <w:spacing w:val="27"/>
        </w:rPr>
        <w:t> </w:t>
      </w:r>
      <w:r>
        <w:rPr>
          <w:color w:val="231F20"/>
        </w:rPr>
        <w:t>на</w:t>
      </w:r>
      <w:r>
        <w:rPr>
          <w:color w:val="231F20"/>
          <w:spacing w:val="26"/>
        </w:rPr>
        <w:t> </w:t>
      </w:r>
      <w:r>
        <w:rPr>
          <w:color w:val="231F20"/>
        </w:rPr>
        <w:t>тот</w:t>
      </w:r>
      <w:r>
        <w:rPr>
          <w:color w:val="231F20"/>
          <w:spacing w:val="27"/>
        </w:rPr>
        <w:t> </w:t>
      </w:r>
      <w:r>
        <w:rPr>
          <w:color w:val="231F20"/>
        </w:rPr>
        <w:t>факт,</w:t>
      </w:r>
      <w:r>
        <w:rPr>
          <w:color w:val="231F20"/>
          <w:spacing w:val="-49"/>
        </w:rPr>
        <w:t> </w:t>
      </w:r>
      <w:r>
        <w:rPr>
          <w:color w:val="231F20"/>
        </w:rPr>
        <w:t>что</w:t>
      </w:r>
      <w:r>
        <w:rPr>
          <w:color w:val="231F20"/>
          <w:spacing w:val="15"/>
        </w:rPr>
        <w:t> </w:t>
      </w:r>
      <w:r>
        <w:rPr>
          <w:color w:val="231F20"/>
        </w:rPr>
        <w:t>такой</w:t>
      </w:r>
      <w:r>
        <w:rPr>
          <w:color w:val="231F20"/>
          <w:spacing w:val="15"/>
        </w:rPr>
        <w:t> </w:t>
      </w:r>
      <w:r>
        <w:rPr>
          <w:color w:val="231F20"/>
        </w:rPr>
        <w:t>вид</w:t>
      </w:r>
      <w:r>
        <w:rPr>
          <w:color w:val="231F20"/>
          <w:spacing w:val="14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6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5"/>
        </w:rPr>
        <w:t> </w:t>
      </w:r>
      <w:r>
        <w:rPr>
          <w:color w:val="231F20"/>
        </w:rPr>
        <w:t>как</w:t>
      </w:r>
      <w:r>
        <w:rPr>
          <w:color w:val="231F20"/>
          <w:spacing w:val="14"/>
        </w:rPr>
        <w:t> </w:t>
      </w:r>
      <w:r>
        <w:rPr>
          <w:color w:val="231F20"/>
        </w:rPr>
        <w:t>«Строительство»</w:t>
      </w:r>
      <w:r>
        <w:rPr>
          <w:color w:val="231F20"/>
          <w:spacing w:val="-50"/>
        </w:rPr>
        <w:t> </w:t>
      </w:r>
      <w:r>
        <w:rPr>
          <w:color w:val="231F20"/>
        </w:rPr>
        <w:t>является</w:t>
      </w:r>
      <w:r>
        <w:rPr>
          <w:color w:val="231F20"/>
          <w:spacing w:val="25"/>
        </w:rPr>
        <w:t> </w:t>
      </w:r>
      <w:r>
        <w:rPr>
          <w:color w:val="231F20"/>
        </w:rPr>
        <w:t>наиболее</w:t>
      </w:r>
      <w:r>
        <w:rPr>
          <w:color w:val="231F20"/>
          <w:spacing w:val="26"/>
        </w:rPr>
        <w:t> </w:t>
      </w:r>
      <w:r>
        <w:rPr>
          <w:color w:val="231F20"/>
        </w:rPr>
        <w:t>проблематичным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</w:rPr>
        <w:t>непредсказуемым</w:t>
      </w:r>
      <w:r>
        <w:rPr>
          <w:color w:val="231F20"/>
          <w:spacing w:val="26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отли-</w:t>
      </w:r>
      <w:r>
        <w:rPr>
          <w:color w:val="231F20"/>
          <w:spacing w:val="1"/>
        </w:rPr>
        <w:t> </w:t>
      </w:r>
      <w:r>
        <w:rPr>
          <w:color w:val="231F20"/>
        </w:rPr>
        <w:t>чие</w:t>
      </w:r>
      <w:r>
        <w:rPr>
          <w:color w:val="231F20"/>
          <w:spacing w:val="14"/>
        </w:rPr>
        <w:t> </w:t>
      </w:r>
      <w:r>
        <w:rPr>
          <w:color w:val="231F20"/>
        </w:rPr>
        <w:t>от</w:t>
      </w:r>
      <w:r>
        <w:rPr>
          <w:color w:val="231F20"/>
          <w:spacing w:val="15"/>
        </w:rPr>
        <w:t> </w:t>
      </w:r>
      <w:r>
        <w:rPr>
          <w:color w:val="231F20"/>
        </w:rPr>
        <w:t>других</w:t>
      </w:r>
      <w:r>
        <w:rPr>
          <w:color w:val="231F20"/>
          <w:spacing w:val="15"/>
        </w:rPr>
        <w:t> </w:t>
      </w:r>
      <w:r>
        <w:rPr>
          <w:color w:val="231F20"/>
        </w:rPr>
        <w:t>отраслей</w:t>
      </w:r>
      <w:r>
        <w:rPr>
          <w:color w:val="231F20"/>
          <w:spacing w:val="15"/>
        </w:rPr>
        <w:t> </w:t>
      </w:r>
      <w:r>
        <w:rPr>
          <w:color w:val="231F20"/>
        </w:rPr>
        <w:t>экономики</w:t>
      </w:r>
      <w:r>
        <w:rPr>
          <w:color w:val="231F20"/>
          <w:spacing w:val="15"/>
        </w:rPr>
        <w:t> </w:t>
      </w:r>
      <w:r>
        <w:rPr>
          <w:color w:val="231F20"/>
        </w:rPr>
        <w:t>России.</w:t>
      </w:r>
      <w:r>
        <w:rPr>
          <w:color w:val="231F20"/>
          <w:spacing w:val="15"/>
        </w:rPr>
        <w:t> </w:t>
      </w:r>
      <w:r>
        <w:rPr>
          <w:color w:val="231F20"/>
        </w:rPr>
        <w:t>Такая</w:t>
      </w:r>
      <w:r>
        <w:rPr>
          <w:color w:val="231F20"/>
          <w:spacing w:val="15"/>
        </w:rPr>
        <w:t> </w:t>
      </w:r>
      <w:r>
        <w:rPr>
          <w:color w:val="231F20"/>
        </w:rPr>
        <w:t>экономическая</w:t>
      </w:r>
      <w:r>
        <w:rPr>
          <w:color w:val="231F20"/>
          <w:spacing w:val="1"/>
        </w:rPr>
        <w:t> </w:t>
      </w:r>
      <w:r>
        <w:rPr>
          <w:color w:val="231F20"/>
        </w:rPr>
        <w:t>неопределенность</w:t>
      </w:r>
      <w:r>
        <w:rPr>
          <w:color w:val="231F20"/>
          <w:spacing w:val="36"/>
        </w:rPr>
        <w:t> </w:t>
      </w:r>
      <w:r>
        <w:rPr>
          <w:color w:val="231F20"/>
        </w:rPr>
        <w:t>зачастую</w:t>
      </w:r>
      <w:r>
        <w:rPr>
          <w:color w:val="231F20"/>
          <w:spacing w:val="36"/>
        </w:rPr>
        <w:t> </w:t>
      </w:r>
      <w:r>
        <w:rPr>
          <w:color w:val="231F20"/>
        </w:rPr>
        <w:t>связана</w:t>
      </w:r>
      <w:r>
        <w:rPr>
          <w:color w:val="231F20"/>
          <w:spacing w:val="37"/>
        </w:rPr>
        <w:t> </w:t>
      </w:r>
      <w:r>
        <w:rPr>
          <w:color w:val="231F20"/>
        </w:rPr>
        <w:t>с</w:t>
      </w:r>
      <w:r>
        <w:rPr>
          <w:color w:val="231F20"/>
          <w:spacing w:val="36"/>
        </w:rPr>
        <w:t> </w:t>
      </w:r>
      <w:r>
        <w:rPr>
          <w:color w:val="231F20"/>
        </w:rPr>
        <w:t>изменениями</w:t>
      </w:r>
      <w:r>
        <w:rPr>
          <w:color w:val="231F20"/>
          <w:spacing w:val="37"/>
        </w:rPr>
        <w:t> </w:t>
      </w:r>
      <w:r>
        <w:rPr>
          <w:color w:val="231F20"/>
        </w:rPr>
        <w:t>в</w:t>
      </w:r>
      <w:r>
        <w:rPr>
          <w:color w:val="231F20"/>
          <w:spacing w:val="35"/>
        </w:rPr>
        <w:t> </w:t>
      </w:r>
      <w:r>
        <w:rPr>
          <w:color w:val="231F20"/>
        </w:rPr>
        <w:t>законода-</w:t>
      </w:r>
      <w:r>
        <w:rPr>
          <w:color w:val="231F20"/>
          <w:spacing w:val="1"/>
        </w:rPr>
        <w:t> </w:t>
      </w:r>
      <w:r>
        <w:rPr>
          <w:color w:val="231F20"/>
        </w:rPr>
        <w:t>тельной сфере, а также с ситуацией на рынке строительных услуг.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Согласно</w:t>
      </w:r>
      <w:r>
        <w:rPr>
          <w:color w:val="231F20"/>
          <w:spacing w:val="-12"/>
        </w:rPr>
        <w:t> </w:t>
      </w:r>
      <w:r>
        <w:rPr>
          <w:color w:val="231F20"/>
        </w:rPr>
        <w:t>статистическим</w:t>
      </w:r>
      <w:r>
        <w:rPr>
          <w:color w:val="231F20"/>
          <w:spacing w:val="-12"/>
        </w:rPr>
        <w:t> </w:t>
      </w:r>
      <w:r>
        <w:rPr>
          <w:color w:val="231F20"/>
        </w:rPr>
        <w:t>показателям,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России</w:t>
      </w:r>
      <w:r>
        <w:rPr>
          <w:color w:val="231F20"/>
          <w:spacing w:val="-11"/>
        </w:rPr>
        <w:t> </w:t>
      </w:r>
      <w:r>
        <w:rPr>
          <w:color w:val="231F2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</w:rPr>
        <w:t>2019</w:t>
      </w:r>
      <w:r>
        <w:rPr>
          <w:color w:val="231F20"/>
          <w:spacing w:val="-12"/>
        </w:rPr>
        <w:t> </w:t>
      </w:r>
      <w:r>
        <w:rPr>
          <w:color w:val="231F20"/>
        </w:rPr>
        <w:t>г.</w:t>
      </w:r>
      <w:r>
        <w:rPr>
          <w:color w:val="231F20"/>
          <w:spacing w:val="-12"/>
        </w:rPr>
        <w:t> </w:t>
      </w:r>
      <w:r>
        <w:rPr>
          <w:color w:val="231F20"/>
        </w:rPr>
        <w:t>объ-</w:t>
      </w:r>
    </w:p>
    <w:p>
      <w:pPr>
        <w:pStyle w:val="BodyText"/>
        <w:spacing w:line="259" w:lineRule="auto" w:before="0"/>
        <w:ind w:right="136" w:firstLine="0"/>
      </w:pPr>
      <w:r>
        <w:rPr>
          <w:color w:val="231F20"/>
        </w:rPr>
        <w:t>ем выполненных работ в данной сфере составил 9,1 трлн руб., что</w:t>
      </w:r>
      <w:r>
        <w:rPr>
          <w:color w:val="231F20"/>
          <w:spacing w:val="-50"/>
        </w:rPr>
        <w:t> </w:t>
      </w:r>
      <w:r>
        <w:rPr>
          <w:color w:val="231F20"/>
        </w:rPr>
        <w:t>на 0,6 % больше, чем за 2018 г. В отличие от производственного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строительства, которое стало драйвером в этом году, у жилищно-</w:t>
      </w:r>
      <w:r>
        <w:rPr>
          <w:color w:val="231F20"/>
          <w:spacing w:val="1"/>
        </w:rPr>
        <w:t> </w:t>
      </w:r>
      <w:r>
        <w:rPr>
          <w:color w:val="231F20"/>
        </w:rPr>
        <w:t>го строительства оказался худший за 5 лет показатель – 75,3 млн</w:t>
      </w:r>
      <w:r>
        <w:rPr>
          <w:color w:val="231F20"/>
          <w:spacing w:val="1"/>
        </w:rPr>
        <w:t> </w:t>
      </w:r>
      <w:r>
        <w:rPr>
          <w:color w:val="231F20"/>
        </w:rPr>
        <w:t>кв. м. (95,1 % к 2018 г.). Производство необходимых для строи-</w:t>
      </w:r>
      <w:r>
        <w:rPr>
          <w:color w:val="231F20"/>
          <w:spacing w:val="1"/>
        </w:rPr>
        <w:t> </w:t>
      </w:r>
      <w:r>
        <w:rPr>
          <w:color w:val="231F20"/>
        </w:rPr>
        <w:t>тельства материалов, в среднем, снизилось до 94,7 % по отноше-</w:t>
      </w:r>
      <w:r>
        <w:rPr>
          <w:color w:val="231F20"/>
          <w:spacing w:val="1"/>
        </w:rPr>
        <w:t> </w:t>
      </w:r>
      <w:r>
        <w:rPr>
          <w:color w:val="231F20"/>
        </w:rPr>
        <w:t>нию</w:t>
      </w:r>
      <w:r>
        <w:rPr>
          <w:color w:val="231F20"/>
          <w:spacing w:val="12"/>
        </w:rPr>
        <w:t> </w:t>
      </w:r>
      <w:r>
        <w:rPr>
          <w:color w:val="231F20"/>
        </w:rPr>
        <w:t>к</w:t>
      </w:r>
      <w:r>
        <w:rPr>
          <w:color w:val="231F20"/>
          <w:spacing w:val="13"/>
        </w:rPr>
        <w:t> </w:t>
      </w:r>
      <w:r>
        <w:rPr>
          <w:color w:val="231F20"/>
        </w:rPr>
        <w:t>2018</w:t>
      </w:r>
      <w:r>
        <w:rPr>
          <w:color w:val="231F20"/>
          <w:spacing w:val="14"/>
        </w:rPr>
        <w:t> </w:t>
      </w:r>
      <w:r>
        <w:rPr>
          <w:color w:val="231F20"/>
        </w:rPr>
        <w:t>г.,</w:t>
      </w:r>
      <w:r>
        <w:rPr>
          <w:color w:val="231F20"/>
          <w:spacing w:val="13"/>
        </w:rPr>
        <w:t> </w:t>
      </w:r>
      <w:r>
        <w:rPr>
          <w:color w:val="231F20"/>
        </w:rPr>
        <w:t>что,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свою</w:t>
      </w:r>
      <w:r>
        <w:rPr>
          <w:color w:val="231F20"/>
          <w:spacing w:val="14"/>
        </w:rPr>
        <w:t> </w:t>
      </w:r>
      <w:r>
        <w:rPr>
          <w:color w:val="231F20"/>
        </w:rPr>
        <w:t>очередь,</w:t>
      </w:r>
      <w:r>
        <w:rPr>
          <w:color w:val="231F20"/>
          <w:spacing w:val="13"/>
        </w:rPr>
        <w:t> </w:t>
      </w:r>
      <w:r>
        <w:rPr>
          <w:color w:val="231F20"/>
        </w:rPr>
        <w:t>приводит</w:t>
      </w:r>
      <w:r>
        <w:rPr>
          <w:color w:val="231F20"/>
          <w:spacing w:val="14"/>
        </w:rPr>
        <w:t> </w:t>
      </w:r>
      <w:r>
        <w:rPr>
          <w:color w:val="231F20"/>
        </w:rPr>
        <w:t>к</w:t>
      </w:r>
      <w:r>
        <w:rPr>
          <w:color w:val="231F20"/>
          <w:spacing w:val="13"/>
        </w:rPr>
        <w:t> </w:t>
      </w:r>
      <w:r>
        <w:rPr>
          <w:color w:val="231F20"/>
        </w:rPr>
        <w:t>росту</w:t>
      </w:r>
      <w:r>
        <w:rPr>
          <w:color w:val="231F20"/>
          <w:spacing w:val="14"/>
        </w:rPr>
        <w:t> </w:t>
      </w:r>
      <w:r>
        <w:rPr>
          <w:color w:val="231F20"/>
        </w:rPr>
        <w:t>цен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них</w:t>
      </w:r>
      <w:r>
        <w:rPr>
          <w:color w:val="231F20"/>
          <w:spacing w:val="-50"/>
        </w:rPr>
        <w:t> </w:t>
      </w:r>
      <w:r>
        <w:rPr>
          <w:color w:val="231F20"/>
        </w:rPr>
        <w:t>и на</w:t>
      </w:r>
      <w:r>
        <w:rPr>
          <w:color w:val="231F20"/>
          <w:spacing w:val="1"/>
        </w:rPr>
        <w:t> </w:t>
      </w:r>
      <w:r>
        <w:rPr>
          <w:color w:val="231F20"/>
        </w:rPr>
        <w:t>стоимость</w:t>
      </w:r>
      <w:r>
        <w:rPr>
          <w:color w:val="231F20"/>
          <w:spacing w:val="2"/>
        </w:rPr>
        <w:t> </w:t>
      </w:r>
      <w:r>
        <w:rPr>
          <w:color w:val="231F20"/>
        </w:rPr>
        <w:t>работ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целом</w:t>
      </w:r>
      <w:r>
        <w:rPr>
          <w:color w:val="231F20"/>
          <w:spacing w:val="2"/>
        </w:rPr>
        <w:t> </w:t>
      </w:r>
      <w:r>
        <w:rPr>
          <w:color w:val="231F20"/>
        </w:rPr>
        <w:t>[1].</w:t>
      </w:r>
    </w:p>
    <w:p>
      <w:pPr>
        <w:pStyle w:val="BodyText"/>
        <w:spacing w:line="259" w:lineRule="auto" w:before="0"/>
        <w:ind w:right="136"/>
      </w:pPr>
      <w:r>
        <w:rPr>
          <w:color w:val="231F20"/>
        </w:rPr>
        <w:t>По данным Росстата, в 2020 г. объем работ, выполненный по</w:t>
      </w:r>
      <w:r>
        <w:rPr>
          <w:color w:val="231F20"/>
          <w:spacing w:val="1"/>
        </w:rPr>
        <w:t> </w:t>
      </w:r>
      <w:r>
        <w:rPr>
          <w:color w:val="231F20"/>
        </w:rPr>
        <w:t>виду деятельности «Строительство», составил 9,5 трлн руб. или</w:t>
      </w:r>
      <w:r>
        <w:rPr>
          <w:color w:val="231F20"/>
          <w:spacing w:val="1"/>
        </w:rPr>
        <w:t> </w:t>
      </w:r>
      <w:r>
        <w:rPr>
          <w:color w:val="231F20"/>
        </w:rPr>
        <w:t>100,1</w:t>
      </w:r>
      <w:r>
        <w:rPr>
          <w:color w:val="231F20"/>
          <w:spacing w:val="-12"/>
        </w:rPr>
        <w:t> </w:t>
      </w:r>
      <w:r>
        <w:rPr>
          <w:color w:val="231F20"/>
        </w:rPr>
        <w:t>%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уровню</w:t>
      </w:r>
      <w:r>
        <w:rPr>
          <w:color w:val="231F20"/>
          <w:spacing w:val="-12"/>
        </w:rPr>
        <w:t> </w:t>
      </w:r>
      <w:r>
        <w:rPr>
          <w:color w:val="231F20"/>
        </w:rPr>
        <w:t>2019</w:t>
      </w:r>
      <w:r>
        <w:rPr>
          <w:color w:val="231F20"/>
          <w:spacing w:val="-12"/>
        </w:rPr>
        <w:t> </w:t>
      </w:r>
      <w:r>
        <w:rPr>
          <w:color w:val="231F20"/>
        </w:rPr>
        <w:t>г.</w:t>
      </w:r>
      <w:r>
        <w:rPr>
          <w:color w:val="231F20"/>
          <w:spacing w:val="-12"/>
        </w:rPr>
        <w:t> </w:t>
      </w:r>
      <w:r>
        <w:rPr>
          <w:color w:val="231F20"/>
        </w:rPr>
        <w:t>Одновременно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так</w:t>
      </w:r>
      <w:r>
        <w:rPr>
          <w:color w:val="231F20"/>
          <w:spacing w:val="-12"/>
        </w:rPr>
        <w:t> </w:t>
      </w:r>
      <w:r>
        <w:rPr>
          <w:color w:val="231F20"/>
        </w:rPr>
        <w:t>благополучно</w:t>
      </w:r>
      <w:r>
        <w:rPr>
          <w:color w:val="231F20"/>
          <w:spacing w:val="-12"/>
        </w:rPr>
        <w:t> </w:t>
      </w:r>
      <w:r>
        <w:rPr>
          <w:color w:val="231F20"/>
        </w:rPr>
        <w:t>скла-</w:t>
      </w:r>
      <w:r>
        <w:rPr>
          <w:color w:val="231F20"/>
          <w:spacing w:val="-50"/>
        </w:rPr>
        <w:t> </w:t>
      </w:r>
      <w:r>
        <w:rPr>
          <w:color w:val="231F20"/>
        </w:rPr>
        <w:t>дывалась</w:t>
      </w:r>
      <w:r>
        <w:rPr>
          <w:color w:val="231F20"/>
          <w:spacing w:val="36"/>
        </w:rPr>
        <w:t> </w:t>
      </w:r>
      <w:r>
        <w:rPr>
          <w:color w:val="231F20"/>
        </w:rPr>
        <w:t>производственная</w:t>
      </w:r>
      <w:r>
        <w:rPr>
          <w:color w:val="231F20"/>
          <w:spacing w:val="36"/>
        </w:rPr>
        <w:t> </w:t>
      </w:r>
      <w:r>
        <w:rPr>
          <w:color w:val="231F20"/>
        </w:rPr>
        <w:t>ситуация</w:t>
      </w:r>
      <w:r>
        <w:rPr>
          <w:color w:val="231F20"/>
          <w:spacing w:val="36"/>
        </w:rPr>
        <w:t> </w:t>
      </w:r>
      <w:r>
        <w:rPr>
          <w:color w:val="231F20"/>
        </w:rPr>
        <w:t>с</w:t>
      </w:r>
      <w:r>
        <w:rPr>
          <w:color w:val="231F20"/>
          <w:spacing w:val="33"/>
        </w:rPr>
        <w:t> </w:t>
      </w:r>
      <w:r>
        <w:rPr>
          <w:color w:val="231F20"/>
        </w:rPr>
        <w:t>динамикой</w:t>
      </w:r>
      <w:r>
        <w:rPr>
          <w:color w:val="231F20"/>
          <w:spacing w:val="35"/>
        </w:rPr>
        <w:t> </w:t>
      </w:r>
      <w:r>
        <w:rPr>
          <w:color w:val="231F20"/>
        </w:rPr>
        <w:t>физического</w:t>
      </w:r>
    </w:p>
    <w:p>
      <w:pPr>
        <w:spacing w:after="0" w:line="259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4" w:firstLine="0"/>
      </w:pPr>
      <w:r>
        <w:rPr>
          <w:color w:val="231F20"/>
        </w:rPr>
        <w:t>объема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1"/>
        </w:rPr>
        <w:t> </w:t>
      </w:r>
      <w:r>
        <w:rPr>
          <w:color w:val="231F20"/>
        </w:rPr>
        <w:t>работ.</w:t>
      </w:r>
      <w:r>
        <w:rPr>
          <w:color w:val="231F20"/>
          <w:spacing w:val="1"/>
        </w:rPr>
        <w:t> </w:t>
      </w:r>
      <w:r>
        <w:rPr>
          <w:color w:val="231F20"/>
        </w:rPr>
        <w:t>Например,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рамках</w:t>
      </w:r>
      <w:r>
        <w:rPr>
          <w:color w:val="231F20"/>
          <w:spacing w:val="1"/>
        </w:rPr>
        <w:t> </w:t>
      </w:r>
      <w:r>
        <w:rPr>
          <w:color w:val="231F20"/>
        </w:rPr>
        <w:t>федеральной</w:t>
      </w:r>
      <w:r>
        <w:rPr>
          <w:color w:val="231F20"/>
          <w:spacing w:val="-50"/>
        </w:rPr>
        <w:t> </w:t>
      </w:r>
      <w:r>
        <w:rPr>
          <w:color w:val="231F20"/>
        </w:rPr>
        <w:t>адресной инвестиционной программы (практически со стабиль-</w:t>
      </w:r>
      <w:r>
        <w:rPr>
          <w:color w:val="231F20"/>
          <w:spacing w:val="1"/>
        </w:rPr>
        <w:t> </w:t>
      </w:r>
      <w:r>
        <w:rPr>
          <w:color w:val="231F20"/>
        </w:rPr>
        <w:t>ным и гарантированным государственным финансированием) из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более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чем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300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объектов,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предусмотренных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вводу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2020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г.,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пол-</w:t>
      </w:r>
      <w:r>
        <w:rPr>
          <w:color w:val="231F20"/>
          <w:spacing w:val="-50"/>
        </w:rPr>
        <w:t> </w:t>
      </w:r>
      <w:r>
        <w:rPr>
          <w:color w:val="231F20"/>
        </w:rPr>
        <w:t>ную мощность введено лишь 137 (частично 17 объектов). Причем</w:t>
      </w:r>
      <w:r>
        <w:rPr>
          <w:color w:val="231F20"/>
          <w:spacing w:val="-50"/>
        </w:rPr>
        <w:t> </w:t>
      </w:r>
      <w:r>
        <w:rPr>
          <w:color w:val="231F20"/>
        </w:rPr>
        <w:t>в период резкого ухудшения санитарной обстановки из-за присут-</w:t>
      </w:r>
      <w:r>
        <w:rPr>
          <w:color w:val="231F20"/>
          <w:spacing w:val="-50"/>
        </w:rPr>
        <w:t> </w:t>
      </w:r>
      <w:r>
        <w:rPr>
          <w:color w:val="231F20"/>
        </w:rPr>
        <w:t>ствия</w:t>
      </w:r>
      <w:r>
        <w:rPr>
          <w:color w:val="231F20"/>
          <w:spacing w:val="19"/>
        </w:rPr>
        <w:t> </w:t>
      </w:r>
      <w:r>
        <w:rPr>
          <w:color w:val="231F20"/>
        </w:rPr>
        <w:t>пандемии,</w:t>
      </w:r>
      <w:r>
        <w:rPr>
          <w:color w:val="231F20"/>
          <w:spacing w:val="20"/>
        </w:rPr>
        <w:t> </w:t>
      </w:r>
      <w:r>
        <w:rPr>
          <w:color w:val="231F20"/>
        </w:rPr>
        <w:t>когда</w:t>
      </w:r>
      <w:r>
        <w:rPr>
          <w:color w:val="231F20"/>
          <w:spacing w:val="20"/>
        </w:rPr>
        <w:t> </w:t>
      </w:r>
      <w:r>
        <w:rPr>
          <w:color w:val="231F20"/>
        </w:rPr>
        <w:t>здравоохранение</w:t>
      </w:r>
      <w:r>
        <w:rPr>
          <w:color w:val="231F20"/>
          <w:spacing w:val="20"/>
        </w:rPr>
        <w:t> </w:t>
      </w:r>
      <w:r>
        <w:rPr>
          <w:color w:val="231F20"/>
        </w:rPr>
        <w:t>по</w:t>
      </w:r>
      <w:r>
        <w:rPr>
          <w:color w:val="231F20"/>
          <w:spacing w:val="20"/>
        </w:rPr>
        <w:t> </w:t>
      </w:r>
      <w:r>
        <w:rPr>
          <w:color w:val="231F20"/>
        </w:rPr>
        <w:t>всем</w:t>
      </w:r>
      <w:r>
        <w:rPr>
          <w:color w:val="231F20"/>
          <w:spacing w:val="19"/>
        </w:rPr>
        <w:t> </w:t>
      </w:r>
      <w:r>
        <w:rPr>
          <w:color w:val="231F20"/>
        </w:rPr>
        <w:t>экономическим</w:t>
      </w:r>
      <w:r>
        <w:rPr>
          <w:color w:val="231F20"/>
          <w:spacing w:val="1"/>
        </w:rPr>
        <w:t> </w:t>
      </w:r>
      <w:r>
        <w:rPr>
          <w:color w:val="231F20"/>
        </w:rPr>
        <w:t>и социальным параметрам является приоритетным направлени-</w:t>
      </w:r>
      <w:r>
        <w:rPr>
          <w:color w:val="231F20"/>
          <w:spacing w:val="1"/>
        </w:rPr>
        <w:t> </w:t>
      </w:r>
      <w:r>
        <w:rPr>
          <w:color w:val="231F20"/>
        </w:rPr>
        <w:t>ем, из 27 объектов, предусмотренных государственной програм-</w:t>
      </w:r>
      <w:r>
        <w:rPr>
          <w:color w:val="231F20"/>
          <w:spacing w:val="1"/>
        </w:rPr>
        <w:t> </w:t>
      </w:r>
      <w:r>
        <w:rPr>
          <w:color w:val="231F20"/>
        </w:rPr>
        <w:t>мой для здравоохранения и социальных услуг, введено лишь 11</w:t>
      </w:r>
      <w:r>
        <w:rPr>
          <w:color w:val="231F20"/>
          <w:spacing w:val="1"/>
        </w:rPr>
        <w:t> </w:t>
      </w:r>
      <w:r>
        <w:rPr>
          <w:color w:val="231F20"/>
        </w:rPr>
        <w:t>при освоении лимита бюджетных ассигнований на 2020 г. в объ-</w:t>
      </w:r>
      <w:r>
        <w:rPr>
          <w:color w:val="231F20"/>
          <w:spacing w:val="1"/>
        </w:rPr>
        <w:t> </w:t>
      </w:r>
      <w:r>
        <w:rPr>
          <w:color w:val="231F20"/>
        </w:rPr>
        <w:t>еме</w:t>
      </w:r>
      <w:r>
        <w:rPr>
          <w:color w:val="231F20"/>
          <w:spacing w:val="1"/>
        </w:rPr>
        <w:t> </w:t>
      </w:r>
      <w:r>
        <w:rPr>
          <w:color w:val="231F20"/>
        </w:rPr>
        <w:t>всего</w:t>
      </w:r>
      <w:r>
        <w:rPr>
          <w:color w:val="231F20"/>
          <w:spacing w:val="1"/>
        </w:rPr>
        <w:t> </w:t>
      </w:r>
      <w:r>
        <w:rPr>
          <w:color w:val="231F20"/>
        </w:rPr>
        <w:t>68,4</w:t>
      </w:r>
      <w:r>
        <w:rPr>
          <w:color w:val="231F20"/>
          <w:spacing w:val="1"/>
        </w:rPr>
        <w:t> </w:t>
      </w:r>
      <w:r>
        <w:rPr>
          <w:color w:val="231F20"/>
        </w:rPr>
        <w:t>%.</w:t>
      </w:r>
    </w:p>
    <w:p>
      <w:pPr>
        <w:pStyle w:val="BodyText"/>
        <w:spacing w:line="254" w:lineRule="auto" w:before="10"/>
        <w:ind w:right="136"/>
      </w:pPr>
      <w:r>
        <w:rPr>
          <w:color w:val="231F20"/>
        </w:rPr>
        <w:t>Также необходимо отметить, что в 2020 г. введено в действие</w:t>
      </w:r>
      <w:r>
        <w:rPr>
          <w:color w:val="231F20"/>
          <w:spacing w:val="-50"/>
        </w:rPr>
        <w:t> </w:t>
      </w:r>
      <w:r>
        <w:rPr>
          <w:color w:val="231F20"/>
        </w:rPr>
        <w:t>75,5 млн кв. м. жилой площади в новых построенных домах (без</w:t>
      </w:r>
      <w:r>
        <w:rPr>
          <w:color w:val="231F20"/>
          <w:spacing w:val="1"/>
        </w:rPr>
        <w:t> </w:t>
      </w:r>
      <w:r>
        <w:rPr>
          <w:color w:val="231F20"/>
        </w:rPr>
        <w:t>учета жилых домов на участках для ведения садоводства), что со-</w:t>
      </w:r>
      <w:r>
        <w:rPr>
          <w:color w:val="231F20"/>
          <w:spacing w:val="-50"/>
        </w:rPr>
        <w:t> </w:t>
      </w:r>
      <w:r>
        <w:rPr>
          <w:color w:val="231F20"/>
        </w:rPr>
        <w:t>ставляет 94,1</w:t>
      </w:r>
      <w:r>
        <w:rPr>
          <w:color w:val="231F20"/>
          <w:spacing w:val="2"/>
        </w:rPr>
        <w:t> </w:t>
      </w:r>
      <w:r>
        <w:rPr>
          <w:color w:val="231F20"/>
        </w:rPr>
        <w:t>%</w:t>
      </w:r>
      <w:r>
        <w:rPr>
          <w:color w:val="231F20"/>
          <w:spacing w:val="2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сравнению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2019</w:t>
      </w:r>
      <w:r>
        <w:rPr>
          <w:color w:val="231F20"/>
          <w:spacing w:val="2"/>
        </w:rPr>
        <w:t> </w:t>
      </w:r>
      <w:r>
        <w:rPr>
          <w:color w:val="231F20"/>
        </w:rPr>
        <w:t>г.</w:t>
      </w:r>
      <w:r>
        <w:rPr>
          <w:color w:val="231F20"/>
          <w:spacing w:val="2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4"/>
        <w:ind w:right="135"/>
      </w:pPr>
      <w:r>
        <w:rPr>
          <w:color w:val="231F20"/>
        </w:rPr>
        <w:t>19 февраля 2021 г. директор Федеральной службы по финан-</w:t>
      </w:r>
      <w:r>
        <w:rPr>
          <w:color w:val="231F20"/>
          <w:spacing w:val="1"/>
        </w:rPr>
        <w:t> </w:t>
      </w:r>
      <w:r>
        <w:rPr>
          <w:color w:val="231F20"/>
        </w:rPr>
        <w:t>совому мониторингу Ю. А. Чиханчин на встрече с Президентом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Российской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Федерации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Путиным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привел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примеры,</w:t>
      </w:r>
      <w:r>
        <w:rPr>
          <w:color w:val="231F20"/>
          <w:spacing w:val="-12"/>
        </w:rPr>
        <w:t> </w:t>
      </w:r>
      <w:r>
        <w:rPr>
          <w:color w:val="231F20"/>
        </w:rPr>
        <w:t>когда</w:t>
      </w:r>
      <w:r>
        <w:rPr>
          <w:color w:val="231F20"/>
          <w:spacing w:val="-11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блемы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потребовали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вмешательства</w:t>
      </w:r>
      <w:r>
        <w:rPr>
          <w:color w:val="231F20"/>
          <w:spacing w:val="-12"/>
        </w:rPr>
        <w:t> </w:t>
      </w:r>
      <w:r>
        <w:rPr>
          <w:color w:val="231F20"/>
        </w:rPr>
        <w:t>Росфинмониторинга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деятель-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ность предприятий строительной отрасли в 2020 г. Так, в Республике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Хакасия</w:t>
      </w:r>
      <w:r>
        <w:rPr>
          <w:color w:val="231F20"/>
          <w:spacing w:val="1"/>
        </w:rPr>
        <w:t> </w:t>
      </w:r>
      <w:r>
        <w:rPr>
          <w:color w:val="231F20"/>
        </w:rPr>
        <w:t>выявлены</w:t>
      </w:r>
      <w:r>
        <w:rPr>
          <w:color w:val="231F20"/>
          <w:spacing w:val="1"/>
        </w:rPr>
        <w:t> </w:t>
      </w:r>
      <w:r>
        <w:rPr>
          <w:color w:val="231F20"/>
        </w:rPr>
        <w:t>контракты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строительство</w:t>
      </w:r>
      <w:r>
        <w:rPr>
          <w:color w:val="231F20"/>
          <w:spacing w:val="1"/>
        </w:rPr>
        <w:t> </w:t>
      </w:r>
      <w:r>
        <w:rPr>
          <w:color w:val="231F20"/>
        </w:rPr>
        <w:t>детских</w:t>
      </w:r>
      <w:r>
        <w:rPr>
          <w:color w:val="231F20"/>
          <w:spacing w:val="52"/>
        </w:rPr>
        <w:t> </w:t>
      </w:r>
      <w:r>
        <w:rPr>
          <w:color w:val="231F20"/>
        </w:rPr>
        <w:t>садов,</w:t>
      </w:r>
      <w:r>
        <w:rPr>
          <w:color w:val="231F20"/>
          <w:spacing w:val="-50"/>
        </w:rPr>
        <w:t> </w:t>
      </w:r>
      <w:r>
        <w:rPr>
          <w:color w:val="231F20"/>
        </w:rPr>
        <w:t>где</w:t>
      </w:r>
      <w:r>
        <w:rPr>
          <w:color w:val="231F20"/>
          <w:spacing w:val="23"/>
        </w:rPr>
        <w:t> </w:t>
      </w:r>
      <w:r>
        <w:rPr>
          <w:color w:val="231F20"/>
        </w:rPr>
        <w:t>цены</w:t>
      </w:r>
      <w:r>
        <w:rPr>
          <w:color w:val="231F20"/>
          <w:spacing w:val="23"/>
        </w:rPr>
        <w:t> </w:t>
      </w:r>
      <w:r>
        <w:rPr>
          <w:color w:val="231F20"/>
        </w:rPr>
        <w:t>были</w:t>
      </w:r>
      <w:r>
        <w:rPr>
          <w:color w:val="231F20"/>
          <w:spacing w:val="23"/>
        </w:rPr>
        <w:t> </w:t>
      </w:r>
      <w:r>
        <w:rPr>
          <w:color w:val="231F20"/>
        </w:rPr>
        <w:t>завышены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два</w:t>
      </w:r>
      <w:r>
        <w:rPr>
          <w:color w:val="231F20"/>
          <w:spacing w:val="23"/>
        </w:rPr>
        <w:t> </w:t>
      </w:r>
      <w:r>
        <w:rPr>
          <w:color w:val="231F20"/>
        </w:rPr>
        <w:t>раза.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настоящее</w:t>
      </w:r>
      <w:r>
        <w:rPr>
          <w:color w:val="231F20"/>
          <w:spacing w:val="23"/>
        </w:rPr>
        <w:t> </w:t>
      </w:r>
      <w:r>
        <w:rPr>
          <w:color w:val="231F20"/>
        </w:rPr>
        <w:t>время</w:t>
      </w:r>
      <w:r>
        <w:rPr>
          <w:color w:val="231F20"/>
          <w:spacing w:val="23"/>
        </w:rPr>
        <w:t> </w:t>
      </w:r>
      <w:r>
        <w:rPr>
          <w:color w:val="231F20"/>
        </w:rPr>
        <w:t>вместе</w:t>
      </w:r>
      <w:r>
        <w:rPr>
          <w:color w:val="231F20"/>
          <w:spacing w:val="-50"/>
        </w:rPr>
        <w:t> </w:t>
      </w:r>
      <w:r>
        <w:rPr>
          <w:color w:val="231F20"/>
        </w:rPr>
        <w:t>с Генеральной прокуратурой проводится проверка контракта и за-</w:t>
      </w:r>
      <w:r>
        <w:rPr>
          <w:color w:val="231F20"/>
          <w:spacing w:val="-50"/>
        </w:rPr>
        <w:t> </w:t>
      </w:r>
      <w:r>
        <w:rPr>
          <w:color w:val="231F20"/>
        </w:rPr>
        <w:t>казчиков. В Башкирии расторгнут контракт на строительство хи-</w:t>
      </w:r>
      <w:r>
        <w:rPr>
          <w:color w:val="231F20"/>
          <w:spacing w:val="1"/>
        </w:rPr>
        <w:t> </w:t>
      </w:r>
      <w:r>
        <w:rPr>
          <w:color w:val="231F20"/>
        </w:rPr>
        <w:t>рургического корпуса, исполнитель как недобросовестный вне-</w:t>
      </w:r>
      <w:r>
        <w:rPr>
          <w:color w:val="231F20"/>
          <w:spacing w:val="1"/>
        </w:rPr>
        <w:t> </w:t>
      </w:r>
      <w:r>
        <w:rPr>
          <w:color w:val="231F20"/>
        </w:rPr>
        <w:t>сен в реестр недобросовестных исполнителей, в Ставрополье – на</w:t>
      </w:r>
      <w:r>
        <w:rPr>
          <w:color w:val="231F20"/>
          <w:spacing w:val="-50"/>
        </w:rPr>
        <w:t> </w:t>
      </w:r>
      <w:r>
        <w:rPr>
          <w:color w:val="231F20"/>
        </w:rPr>
        <w:t>1,5 млрд руб. расторгнут контракт. По материалам проверок воз-</w:t>
      </w:r>
      <w:r>
        <w:rPr>
          <w:color w:val="231F20"/>
          <w:spacing w:val="1"/>
        </w:rPr>
        <w:t> </w:t>
      </w:r>
      <w:r>
        <w:rPr>
          <w:color w:val="231F20"/>
        </w:rPr>
        <w:t>буждены уголовные дела во Владикавказе по строительству дет-</w:t>
      </w:r>
      <w:r>
        <w:rPr>
          <w:color w:val="231F20"/>
          <w:spacing w:val="1"/>
        </w:rPr>
        <w:t> </w:t>
      </w:r>
      <w:r>
        <w:rPr>
          <w:color w:val="231F20"/>
        </w:rPr>
        <w:t>ского противотуберкулезного госпиталя, в Новосибирске – по ме-</w:t>
      </w:r>
      <w:r>
        <w:rPr>
          <w:color w:val="231F20"/>
          <w:spacing w:val="-50"/>
        </w:rPr>
        <w:t> </w:t>
      </w:r>
      <w:r>
        <w:rPr>
          <w:color w:val="231F20"/>
        </w:rPr>
        <w:t>дицинским</w:t>
      </w:r>
      <w:r>
        <w:rPr>
          <w:color w:val="231F20"/>
          <w:spacing w:val="1"/>
        </w:rPr>
        <w:t> </w:t>
      </w:r>
      <w:r>
        <w:rPr>
          <w:color w:val="231F20"/>
        </w:rPr>
        <w:t>центрам</w:t>
      </w:r>
      <w:r>
        <w:rPr>
          <w:color w:val="231F20"/>
          <w:spacing w:val="2"/>
        </w:rPr>
        <w:t> </w:t>
      </w:r>
      <w:r>
        <w:rPr>
          <w:color w:val="231F20"/>
        </w:rPr>
        <w:t>[3].</w:t>
      </w:r>
    </w:p>
    <w:p>
      <w:pPr>
        <w:pStyle w:val="BodyText"/>
        <w:spacing w:line="254" w:lineRule="auto" w:before="12"/>
        <w:ind w:right="136"/>
      </w:pPr>
      <w:r>
        <w:rPr>
          <w:color w:val="231F20"/>
        </w:rPr>
        <w:t>Отличительная черта строительного комплекса от других ви-</w:t>
      </w:r>
      <w:r>
        <w:rPr>
          <w:color w:val="231F20"/>
          <w:spacing w:val="1"/>
        </w:rPr>
        <w:t> </w:t>
      </w:r>
      <w:r>
        <w:rPr>
          <w:color w:val="231F20"/>
        </w:rPr>
        <w:t>дов экономической деятельности заключается в том, что строи-</w:t>
      </w:r>
      <w:r>
        <w:rPr>
          <w:color w:val="231F20"/>
          <w:spacing w:val="1"/>
        </w:rPr>
        <w:t> </w:t>
      </w:r>
      <w:r>
        <w:rPr>
          <w:color w:val="231F20"/>
        </w:rPr>
        <w:t>тельная</w:t>
      </w:r>
      <w:r>
        <w:rPr>
          <w:color w:val="231F20"/>
          <w:spacing w:val="-1"/>
        </w:rPr>
        <w:t> </w:t>
      </w:r>
      <w:r>
        <w:rPr>
          <w:color w:val="231F20"/>
        </w:rPr>
        <w:t>отрасль</w:t>
      </w:r>
      <w:r>
        <w:rPr>
          <w:color w:val="231F20"/>
          <w:spacing w:val="-1"/>
        </w:rPr>
        <w:t> </w:t>
      </w:r>
      <w:r>
        <w:rPr>
          <w:color w:val="231F20"/>
        </w:rPr>
        <w:t>является лицензируемой деятельностью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жестко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регламентируется и контролируется государственными органами,</w:t>
      </w:r>
      <w:r>
        <w:rPr>
          <w:color w:val="231F20"/>
          <w:spacing w:val="-50"/>
        </w:rPr>
        <w:t> </w:t>
      </w: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</w:rPr>
        <w:t>влечет</w:t>
      </w:r>
      <w:r>
        <w:rPr>
          <w:color w:val="231F20"/>
          <w:spacing w:val="2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собой</w:t>
      </w:r>
      <w:r>
        <w:rPr>
          <w:color w:val="231F20"/>
          <w:spacing w:val="2"/>
        </w:rPr>
        <w:t> </w:t>
      </w:r>
      <w:r>
        <w:rPr>
          <w:color w:val="231F20"/>
        </w:rPr>
        <w:t>ряд</w:t>
      </w:r>
      <w:r>
        <w:rPr>
          <w:color w:val="231F20"/>
          <w:spacing w:val="1"/>
        </w:rPr>
        <w:t> </w:t>
      </w:r>
      <w:r>
        <w:rPr>
          <w:color w:val="231F20"/>
        </w:rPr>
        <w:t>угроз.</w:t>
      </w:r>
    </w:p>
    <w:p>
      <w:pPr>
        <w:pStyle w:val="BodyText"/>
        <w:spacing w:line="254" w:lineRule="auto" w:before="2"/>
        <w:ind w:right="136"/>
      </w:pPr>
      <w:r>
        <w:rPr>
          <w:color w:val="231F20"/>
        </w:rPr>
        <w:t>Другая отличительная черта строительного комплекса заклю-</w:t>
      </w:r>
      <w:r>
        <w:rPr>
          <w:color w:val="231F20"/>
          <w:spacing w:val="-50"/>
        </w:rPr>
        <w:t> </w:t>
      </w:r>
      <w:r>
        <w:rPr>
          <w:color w:val="231F20"/>
        </w:rPr>
        <w:t>чается в сложности технологических процессов, не позволяющих</w:t>
      </w:r>
      <w:r>
        <w:rPr>
          <w:color w:val="231F20"/>
          <w:spacing w:val="1"/>
        </w:rPr>
        <w:t> </w:t>
      </w:r>
      <w:r>
        <w:rPr>
          <w:color w:val="231F20"/>
        </w:rPr>
        <w:t>определить</w:t>
      </w:r>
      <w:r>
        <w:rPr>
          <w:color w:val="231F20"/>
          <w:spacing w:val="10"/>
        </w:rPr>
        <w:t> </w:t>
      </w:r>
      <w:r>
        <w:rPr>
          <w:color w:val="231F20"/>
        </w:rPr>
        <w:t>точную</w:t>
      </w:r>
      <w:r>
        <w:rPr>
          <w:color w:val="231F20"/>
          <w:spacing w:val="10"/>
        </w:rPr>
        <w:t> </w:t>
      </w:r>
      <w:r>
        <w:rPr>
          <w:color w:val="231F20"/>
        </w:rPr>
        <w:t>стоимость</w:t>
      </w:r>
      <w:r>
        <w:rPr>
          <w:color w:val="231F20"/>
          <w:spacing w:val="10"/>
        </w:rPr>
        <w:t> </w:t>
      </w:r>
      <w:r>
        <w:rPr>
          <w:color w:val="231F20"/>
        </w:rPr>
        <w:t>работ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начальном</w:t>
      </w:r>
      <w:r>
        <w:rPr>
          <w:color w:val="231F20"/>
          <w:spacing w:val="10"/>
        </w:rPr>
        <w:t> </w:t>
      </w:r>
      <w:r>
        <w:rPr>
          <w:color w:val="231F20"/>
        </w:rPr>
        <w:t>этапе,</w:t>
      </w:r>
      <w:r>
        <w:rPr>
          <w:color w:val="231F20"/>
          <w:spacing w:val="11"/>
        </w:rPr>
        <w:t> </w:t>
      </w:r>
      <w:r>
        <w:rPr>
          <w:color w:val="231F20"/>
        </w:rPr>
        <w:t>а</w:t>
      </w:r>
      <w:r>
        <w:rPr>
          <w:color w:val="231F20"/>
          <w:spacing w:val="9"/>
        </w:rPr>
        <w:t> </w:t>
      </w:r>
      <w:r>
        <w:rPr>
          <w:color w:val="231F20"/>
        </w:rPr>
        <w:t>также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угрозах</w:t>
      </w:r>
      <w:r>
        <w:rPr>
          <w:color w:val="231F20"/>
          <w:spacing w:val="-12"/>
        </w:rPr>
        <w:t> </w:t>
      </w:r>
      <w:r>
        <w:rPr>
          <w:color w:val="231F20"/>
        </w:rPr>
        <w:t>появления</w:t>
      </w:r>
      <w:r>
        <w:rPr>
          <w:color w:val="231F20"/>
          <w:spacing w:val="-11"/>
        </w:rPr>
        <w:t> </w:t>
      </w:r>
      <w:r>
        <w:rPr>
          <w:color w:val="231F20"/>
        </w:rPr>
        <w:t>брака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повреждения</w:t>
      </w:r>
      <w:r>
        <w:rPr>
          <w:color w:val="231F20"/>
          <w:spacing w:val="-12"/>
        </w:rPr>
        <w:t> </w:t>
      </w:r>
      <w:r>
        <w:rPr>
          <w:color w:val="231F20"/>
        </w:rPr>
        <w:t>объекта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целом,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мо-</w:t>
      </w:r>
      <w:r>
        <w:rPr>
          <w:color w:val="231F20"/>
          <w:spacing w:val="-50"/>
        </w:rPr>
        <w:t> </w:t>
      </w:r>
      <w:r>
        <w:rPr>
          <w:color w:val="231F20"/>
        </w:rPr>
        <w:t>жет</w:t>
      </w:r>
      <w:r>
        <w:rPr>
          <w:color w:val="231F20"/>
          <w:spacing w:val="2"/>
        </w:rPr>
        <w:t> </w:t>
      </w:r>
      <w:r>
        <w:rPr>
          <w:color w:val="231F20"/>
        </w:rPr>
        <w:t>привести</w:t>
      </w:r>
      <w:r>
        <w:rPr>
          <w:color w:val="231F20"/>
          <w:spacing w:val="3"/>
        </w:rPr>
        <w:t> </w:t>
      </w:r>
      <w:r>
        <w:rPr>
          <w:color w:val="231F20"/>
        </w:rPr>
        <w:t>к</w:t>
      </w:r>
      <w:r>
        <w:rPr>
          <w:color w:val="231F20"/>
          <w:spacing w:val="3"/>
        </w:rPr>
        <w:t> </w:t>
      </w:r>
      <w:r>
        <w:rPr>
          <w:color w:val="231F20"/>
        </w:rPr>
        <w:t>большим</w:t>
      </w:r>
      <w:r>
        <w:rPr>
          <w:color w:val="231F20"/>
          <w:spacing w:val="1"/>
        </w:rPr>
        <w:t> </w:t>
      </w:r>
      <w:r>
        <w:rPr>
          <w:color w:val="231F20"/>
        </w:rPr>
        <w:t>материальным</w:t>
      </w:r>
      <w:r>
        <w:rPr>
          <w:color w:val="231F20"/>
          <w:spacing w:val="2"/>
        </w:rPr>
        <w:t> </w:t>
      </w:r>
      <w:r>
        <w:rPr>
          <w:color w:val="231F20"/>
        </w:rPr>
        <w:t>потерям.</w:t>
      </w:r>
    </w:p>
    <w:p>
      <w:pPr>
        <w:pStyle w:val="BodyText"/>
        <w:spacing w:line="254" w:lineRule="auto" w:before="4"/>
        <w:ind w:right="135"/>
      </w:pPr>
      <w:r>
        <w:rPr>
          <w:color w:val="231F20"/>
        </w:rPr>
        <w:t>Экономическая ситуация в строительной отрасли зависит от</w:t>
      </w:r>
      <w:r>
        <w:rPr>
          <w:color w:val="231F20"/>
          <w:spacing w:val="1"/>
        </w:rPr>
        <w:t> </w:t>
      </w:r>
      <w:r>
        <w:rPr>
          <w:color w:val="231F20"/>
        </w:rPr>
        <w:t>способностей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государственных</w:t>
      </w:r>
      <w:r>
        <w:rPr>
          <w:color w:val="231F20"/>
          <w:spacing w:val="1"/>
        </w:rPr>
        <w:t> </w:t>
      </w:r>
      <w:r>
        <w:rPr>
          <w:color w:val="231F20"/>
        </w:rPr>
        <w:t>органов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50"/>
        </w:rPr>
        <w:t> </w:t>
      </w:r>
      <w:r>
        <w:rPr>
          <w:color w:val="231F20"/>
        </w:rPr>
        <w:t>обеспечивать</w:t>
      </w:r>
      <w:r>
        <w:rPr>
          <w:color w:val="231F20"/>
          <w:spacing w:val="-13"/>
        </w:rPr>
        <w:t> </w:t>
      </w:r>
      <w:r>
        <w:rPr>
          <w:color w:val="231F20"/>
        </w:rPr>
        <w:t>экономическую</w:t>
      </w:r>
      <w:r>
        <w:rPr>
          <w:color w:val="231F20"/>
          <w:spacing w:val="-12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</w:rPr>
        <w:t>государства,</w:t>
      </w:r>
      <w:r>
        <w:rPr>
          <w:color w:val="231F20"/>
          <w:spacing w:val="-50"/>
        </w:rPr>
        <w:t> </w:t>
      </w:r>
      <w:r>
        <w:rPr>
          <w:color w:val="231F20"/>
        </w:rPr>
        <w:t>но и рядовых коммерческих предприятий в области регулирова-</w:t>
      </w:r>
      <w:r>
        <w:rPr>
          <w:color w:val="231F20"/>
          <w:spacing w:val="1"/>
        </w:rPr>
        <w:t> </w:t>
      </w:r>
      <w:r>
        <w:rPr>
          <w:color w:val="231F20"/>
        </w:rPr>
        <w:t>ния конкурентных отношений среди предприятий строительной</w:t>
      </w:r>
      <w:r>
        <w:rPr>
          <w:color w:val="231F20"/>
          <w:spacing w:val="1"/>
        </w:rPr>
        <w:t> </w:t>
      </w:r>
      <w:r>
        <w:rPr>
          <w:color w:val="231F20"/>
        </w:rPr>
        <w:t>отрасли, противодействия монополизации и коррумпированности</w:t>
      </w:r>
      <w:r>
        <w:rPr>
          <w:color w:val="231F20"/>
          <w:spacing w:val="-50"/>
        </w:rPr>
        <w:t> </w:t>
      </w:r>
      <w:r>
        <w:rPr>
          <w:color w:val="231F20"/>
        </w:rPr>
        <w:t>в данном</w:t>
      </w:r>
      <w:r>
        <w:rPr>
          <w:color w:val="231F20"/>
          <w:spacing w:val="1"/>
        </w:rPr>
        <w:t> </w:t>
      </w:r>
      <w:r>
        <w:rPr>
          <w:color w:val="231F20"/>
        </w:rPr>
        <w:t>секторе</w:t>
      </w:r>
      <w:r>
        <w:rPr>
          <w:color w:val="231F20"/>
          <w:spacing w:val="1"/>
        </w:rPr>
        <w:t> </w:t>
      </w:r>
      <w:r>
        <w:rPr>
          <w:color w:val="231F20"/>
        </w:rPr>
        <w:t>экономики.</w:t>
      </w:r>
    </w:p>
    <w:p>
      <w:pPr>
        <w:pStyle w:val="BodyText"/>
        <w:spacing w:line="254" w:lineRule="auto" w:before="6"/>
        <w:ind w:right="134"/>
      </w:pPr>
      <w:r>
        <w:rPr>
          <w:color w:val="231F20"/>
          <w:spacing w:val="-4"/>
        </w:rPr>
        <w:t>Стратегия экономической </w:t>
      </w:r>
      <w:r>
        <w:rPr>
          <w:color w:val="231F20"/>
          <w:spacing w:val="-3"/>
        </w:rPr>
        <w:t>безопасности Российской Федерации</w:t>
      </w:r>
      <w:r>
        <w:rPr>
          <w:color w:val="231F20"/>
          <w:spacing w:val="-50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период</w:t>
      </w:r>
      <w:r>
        <w:rPr>
          <w:color w:val="231F20"/>
          <w:spacing w:val="-2"/>
        </w:rPr>
        <w:t> </w:t>
      </w:r>
      <w:r>
        <w:rPr>
          <w:color w:val="231F20"/>
        </w:rPr>
        <w:t>до</w:t>
      </w:r>
      <w:r>
        <w:rPr>
          <w:color w:val="231F20"/>
          <w:spacing w:val="-2"/>
        </w:rPr>
        <w:t> </w:t>
      </w:r>
      <w:r>
        <w:rPr>
          <w:color w:val="231F20"/>
        </w:rPr>
        <w:t>2030</w:t>
      </w:r>
      <w:r>
        <w:rPr>
          <w:color w:val="231F20"/>
          <w:spacing w:val="-2"/>
        </w:rPr>
        <w:t> </w:t>
      </w:r>
      <w:r>
        <w:rPr>
          <w:color w:val="231F20"/>
        </w:rPr>
        <w:t>г.</w:t>
      </w:r>
      <w:r>
        <w:rPr>
          <w:color w:val="231F20"/>
          <w:spacing w:val="-2"/>
        </w:rPr>
        <w:t> </w:t>
      </w:r>
      <w:r>
        <w:rPr>
          <w:color w:val="231F20"/>
        </w:rPr>
        <w:t>определяет</w:t>
      </w:r>
      <w:r>
        <w:rPr>
          <w:color w:val="231F20"/>
          <w:spacing w:val="-2"/>
        </w:rPr>
        <w:t> </w:t>
      </w:r>
      <w:r>
        <w:rPr>
          <w:color w:val="231F20"/>
        </w:rPr>
        <w:t>экономическую</w:t>
      </w:r>
      <w:r>
        <w:rPr>
          <w:color w:val="231F20"/>
          <w:spacing w:val="-2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-2"/>
        </w:rPr>
        <w:t> </w:t>
      </w:r>
      <w:r>
        <w:rPr>
          <w:color w:val="231F20"/>
        </w:rPr>
        <w:t>как</w:t>
      </w:r>
    </w:p>
    <w:p>
      <w:pPr>
        <w:pStyle w:val="BodyText"/>
        <w:spacing w:line="254" w:lineRule="auto" w:before="2"/>
        <w:ind w:right="135" w:firstLine="0"/>
      </w:pPr>
      <w:r>
        <w:rPr>
          <w:color w:val="231F20"/>
        </w:rPr>
        <w:t>«состояние</w:t>
      </w:r>
      <w:r>
        <w:rPr>
          <w:color w:val="231F20"/>
          <w:spacing w:val="14"/>
        </w:rPr>
        <w:t> </w:t>
      </w:r>
      <w:r>
        <w:rPr>
          <w:color w:val="231F20"/>
        </w:rPr>
        <w:t>защищенности</w:t>
      </w:r>
      <w:r>
        <w:rPr>
          <w:color w:val="231F20"/>
          <w:spacing w:val="15"/>
        </w:rPr>
        <w:t> </w:t>
      </w:r>
      <w:r>
        <w:rPr>
          <w:color w:val="231F20"/>
        </w:rPr>
        <w:t>национальной</w:t>
      </w:r>
      <w:r>
        <w:rPr>
          <w:color w:val="231F20"/>
          <w:spacing w:val="15"/>
        </w:rPr>
        <w:t> </w:t>
      </w:r>
      <w:r>
        <w:rPr>
          <w:color w:val="231F20"/>
        </w:rPr>
        <w:t>экономики</w:t>
      </w:r>
      <w:r>
        <w:rPr>
          <w:color w:val="231F20"/>
          <w:spacing w:val="15"/>
        </w:rPr>
        <w:t> </w:t>
      </w:r>
      <w:r>
        <w:rPr>
          <w:color w:val="231F20"/>
        </w:rPr>
        <w:t>от</w:t>
      </w:r>
      <w:r>
        <w:rPr>
          <w:color w:val="231F20"/>
          <w:spacing w:val="15"/>
        </w:rPr>
        <w:t> </w:t>
      </w:r>
      <w:r>
        <w:rPr>
          <w:color w:val="231F20"/>
        </w:rPr>
        <w:t>внешних</w:t>
      </w:r>
      <w:r>
        <w:rPr>
          <w:color w:val="231F20"/>
          <w:spacing w:val="-50"/>
        </w:rPr>
        <w:t> </w:t>
      </w:r>
      <w:r>
        <w:rPr>
          <w:color w:val="231F20"/>
        </w:rPr>
        <w:t>и внутренних угроз, при котором обеспечиваются экономический</w:t>
      </w:r>
      <w:r>
        <w:rPr>
          <w:color w:val="231F20"/>
          <w:spacing w:val="-50"/>
        </w:rPr>
        <w:t> </w:t>
      </w:r>
      <w:r>
        <w:rPr>
          <w:color w:val="231F20"/>
        </w:rPr>
        <w:t>суверенитет страны, единство ее экономического пространства,</w:t>
      </w:r>
      <w:r>
        <w:rPr>
          <w:color w:val="231F20"/>
          <w:spacing w:val="1"/>
        </w:rPr>
        <w:t> </w:t>
      </w:r>
      <w:r>
        <w:rPr>
          <w:color w:val="231F20"/>
        </w:rPr>
        <w:t>условия для реализации стратегических, национальных приори-</w:t>
      </w:r>
      <w:r>
        <w:rPr>
          <w:color w:val="231F20"/>
          <w:spacing w:val="1"/>
        </w:rPr>
        <w:t> </w:t>
      </w:r>
      <w:r>
        <w:rPr>
          <w:color w:val="231F20"/>
        </w:rPr>
        <w:t>тетов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2"/>
        </w:rPr>
        <w:t> </w:t>
      </w:r>
      <w:r>
        <w:rPr>
          <w:color w:val="231F20"/>
        </w:rPr>
        <w:t>Федерации»</w:t>
      </w:r>
      <w:r>
        <w:rPr>
          <w:color w:val="231F20"/>
          <w:spacing w:val="2"/>
        </w:rPr>
        <w:t> </w:t>
      </w:r>
      <w:r>
        <w:rPr>
          <w:color w:val="231F20"/>
        </w:rPr>
        <w:t>[4].</w:t>
      </w:r>
    </w:p>
    <w:p>
      <w:pPr>
        <w:pStyle w:val="BodyText"/>
        <w:spacing w:line="254" w:lineRule="auto" w:before="4"/>
        <w:ind w:right="136"/>
      </w:pPr>
      <w:r>
        <w:rPr>
          <w:color w:val="231F20"/>
        </w:rPr>
        <w:t>Под экономической безопасностью на предприятиях следует</w:t>
      </w:r>
      <w:r>
        <w:rPr>
          <w:color w:val="231F20"/>
          <w:spacing w:val="1"/>
        </w:rPr>
        <w:t> </w:t>
      </w:r>
      <w:r>
        <w:rPr>
          <w:color w:val="231F20"/>
        </w:rPr>
        <w:t>понимать обеспечение стабильности предприятия путем эффек-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тивной реализации своих ресурсов и способность к выявлению</w:t>
      </w:r>
      <w:r>
        <w:rPr>
          <w:color w:val="231F20"/>
          <w:spacing w:val="-54"/>
          <w:w w:val="105"/>
        </w:rPr>
        <w:t> </w:t>
      </w:r>
      <w:r>
        <w:rPr>
          <w:color w:val="231F20"/>
          <w:w w:val="105"/>
        </w:rPr>
        <w:t>и предотвращению возможных угроз и минимизации потерь от</w:t>
      </w:r>
      <w:r>
        <w:rPr>
          <w:color w:val="231F20"/>
          <w:spacing w:val="-54"/>
          <w:w w:val="105"/>
        </w:rPr>
        <w:t> </w:t>
      </w:r>
      <w:r>
        <w:rPr>
          <w:color w:val="231F20"/>
        </w:rPr>
        <w:t>возникших неблагоприятных воздействий на деятельность пред-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приятия,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что,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своей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природе,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основой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экономиче-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ской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безопасности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предприятия.</w:t>
      </w:r>
    </w:p>
    <w:p>
      <w:pPr>
        <w:pStyle w:val="BodyText"/>
        <w:spacing w:line="254" w:lineRule="auto" w:before="6"/>
        <w:ind w:right="136"/>
      </w:pPr>
      <w:r>
        <w:rPr>
          <w:color w:val="231F20"/>
        </w:rPr>
        <w:t>А. К. Моденов в монографии «Экономическая безопасность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предприятия»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отмечает,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экономическую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безопасность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предпри-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ятия определяется некой характеристикой </w:t>
      </w:r>
      <w:r>
        <w:rPr>
          <w:color w:val="231F20"/>
          <w:spacing w:val="-1"/>
        </w:rPr>
        <w:t>(состояние архитектуры,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динамикой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функционирования,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соблюдением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жизненно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важных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ин-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тересов,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обеспечением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потребностей,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трендом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развития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д.).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Эта</w:t>
      </w:r>
      <w:r>
        <w:rPr>
          <w:color w:val="231F20"/>
          <w:spacing w:val="-50"/>
        </w:rPr>
        <w:t> </w:t>
      </w:r>
      <w:r>
        <w:rPr>
          <w:color w:val="231F20"/>
        </w:rPr>
        <w:t>характеристика</w:t>
      </w:r>
      <w:r>
        <w:rPr>
          <w:color w:val="231F20"/>
          <w:spacing w:val="21"/>
        </w:rPr>
        <w:t> </w:t>
      </w:r>
      <w:r>
        <w:rPr>
          <w:color w:val="231F20"/>
        </w:rPr>
        <w:t>подвержена</w:t>
      </w:r>
      <w:r>
        <w:rPr>
          <w:color w:val="231F20"/>
          <w:spacing w:val="22"/>
        </w:rPr>
        <w:t> </w:t>
      </w:r>
      <w:r>
        <w:rPr>
          <w:color w:val="231F20"/>
        </w:rPr>
        <w:t>воздействию,</w:t>
      </w:r>
      <w:r>
        <w:rPr>
          <w:color w:val="231F20"/>
          <w:spacing w:val="19"/>
        </w:rPr>
        <w:t> </w:t>
      </w:r>
      <w:r>
        <w:rPr>
          <w:color w:val="231F20"/>
        </w:rPr>
        <w:t>негативно</w:t>
      </w:r>
      <w:r>
        <w:rPr>
          <w:color w:val="231F20"/>
          <w:spacing w:val="22"/>
        </w:rPr>
        <w:t> </w:t>
      </w:r>
      <w:r>
        <w:rPr>
          <w:color w:val="231F20"/>
        </w:rPr>
        <w:t>влияющему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 w:firstLine="0"/>
      </w:pPr>
      <w:r>
        <w:rPr>
          <w:color w:val="231F20"/>
        </w:rPr>
        <w:t>на функционирование предприятия. Это воздействие рассматри-</w:t>
      </w:r>
      <w:r>
        <w:rPr>
          <w:color w:val="231F20"/>
          <w:spacing w:val="1"/>
        </w:rPr>
        <w:t> </w:t>
      </w:r>
      <w:r>
        <w:rPr>
          <w:color w:val="231F20"/>
        </w:rPr>
        <w:t>вается как угроза, приводящая к ухудшению результатов деятель-</w:t>
      </w:r>
      <w:r>
        <w:rPr>
          <w:color w:val="231F20"/>
          <w:spacing w:val="-50"/>
        </w:rPr>
        <w:t> </w:t>
      </w:r>
      <w:r>
        <w:rPr>
          <w:color w:val="231F20"/>
        </w:rPr>
        <w:t>ности. Следовательно, предполагается наличие у предприятия не-</w:t>
      </w:r>
      <w:r>
        <w:rPr>
          <w:color w:val="231F20"/>
          <w:spacing w:val="-50"/>
        </w:rPr>
        <w:t> </w:t>
      </w:r>
      <w:r>
        <w:rPr>
          <w:color w:val="231F20"/>
        </w:rPr>
        <w:t>коей основной характеристики, которая может быть подвержена</w:t>
      </w:r>
      <w:r>
        <w:rPr>
          <w:color w:val="231F20"/>
          <w:spacing w:val="1"/>
        </w:rPr>
        <w:t> </w:t>
      </w:r>
      <w:r>
        <w:rPr>
          <w:color w:val="231F20"/>
        </w:rPr>
        <w:t>нежелательному воздействию. Если эта характеристика защище-</w:t>
      </w:r>
      <w:r>
        <w:rPr>
          <w:color w:val="231F20"/>
          <w:spacing w:val="1"/>
        </w:rPr>
        <w:t> </w:t>
      </w:r>
      <w:r>
        <w:rPr>
          <w:color w:val="231F20"/>
        </w:rPr>
        <w:t>на от нежелательного воздействия (угроз), то тем самым обеспе-</w:t>
      </w:r>
      <w:r>
        <w:rPr>
          <w:color w:val="231F20"/>
          <w:spacing w:val="1"/>
        </w:rPr>
        <w:t> </w:t>
      </w:r>
      <w:r>
        <w:rPr>
          <w:color w:val="231F20"/>
        </w:rPr>
        <w:t>чена</w:t>
      </w:r>
      <w:r>
        <w:rPr>
          <w:color w:val="231F20"/>
          <w:spacing w:val="3"/>
        </w:rPr>
        <w:t> </w:t>
      </w:r>
      <w:r>
        <w:rPr>
          <w:color w:val="231F20"/>
        </w:rPr>
        <w:t>экономическая</w:t>
      </w:r>
      <w:r>
        <w:rPr>
          <w:color w:val="231F20"/>
          <w:spacing w:val="3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3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4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6"/>
        <w:ind w:right="136"/>
      </w:pPr>
      <w:r>
        <w:rPr>
          <w:color w:val="231F20"/>
        </w:rPr>
        <w:t>Обеспечение экономической безопасности хозяйствующего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субъекта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реализуется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путем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использования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нормативных,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организа-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ционных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материальных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инструментов,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позволяющих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предупреж-</w:t>
      </w:r>
      <w:r>
        <w:rPr>
          <w:color w:val="231F20"/>
          <w:spacing w:val="-50"/>
        </w:rPr>
        <w:t> </w:t>
      </w:r>
      <w:r>
        <w:rPr>
          <w:color w:val="231F20"/>
        </w:rPr>
        <w:t>дать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пресекать</w:t>
      </w:r>
      <w:r>
        <w:rPr>
          <w:color w:val="231F20"/>
          <w:spacing w:val="-7"/>
        </w:rPr>
        <w:t> </w:t>
      </w:r>
      <w:r>
        <w:rPr>
          <w:color w:val="231F20"/>
        </w:rPr>
        <w:t>различные</w:t>
      </w:r>
      <w:r>
        <w:rPr>
          <w:color w:val="231F20"/>
          <w:spacing w:val="-6"/>
        </w:rPr>
        <w:t> </w:t>
      </w:r>
      <w:r>
        <w:rPr>
          <w:color w:val="231F20"/>
        </w:rPr>
        <w:t>вмешательства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управление</w:t>
      </w:r>
      <w:r>
        <w:rPr>
          <w:color w:val="231F20"/>
          <w:spacing w:val="-6"/>
        </w:rPr>
        <w:t> </w:t>
      </w:r>
      <w:r>
        <w:rPr>
          <w:color w:val="231F20"/>
        </w:rPr>
        <w:t>предпри-</w:t>
      </w:r>
      <w:r>
        <w:rPr>
          <w:color w:val="231F20"/>
          <w:spacing w:val="-50"/>
        </w:rPr>
        <w:t> </w:t>
      </w:r>
      <w:r>
        <w:rPr>
          <w:color w:val="231F20"/>
        </w:rPr>
        <w:t>ятием и ущемление его законных прав, а также предотвращение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хищений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имущества,</w:t>
      </w:r>
      <w:r>
        <w:rPr>
          <w:color w:val="231F20"/>
          <w:spacing w:val="-11"/>
        </w:rPr>
        <w:t> </w:t>
      </w:r>
      <w:r>
        <w:rPr>
          <w:color w:val="231F20"/>
        </w:rPr>
        <w:t>интеллектуальной</w:t>
      </w:r>
      <w:r>
        <w:rPr>
          <w:color w:val="231F20"/>
          <w:spacing w:val="-11"/>
        </w:rPr>
        <w:t> </w:t>
      </w:r>
      <w:r>
        <w:rPr>
          <w:color w:val="231F20"/>
        </w:rPr>
        <w:t>собственности,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иной</w:t>
      </w:r>
      <w:r>
        <w:rPr>
          <w:color w:val="231F20"/>
          <w:spacing w:val="-11"/>
        </w:rPr>
        <w:t> </w:t>
      </w:r>
      <w:r>
        <w:rPr>
          <w:color w:val="231F20"/>
        </w:rPr>
        <w:t>ин-</w:t>
      </w:r>
      <w:r>
        <w:rPr>
          <w:color w:val="231F20"/>
          <w:spacing w:val="-50"/>
        </w:rPr>
        <w:t> </w:t>
      </w:r>
      <w:r>
        <w:rPr>
          <w:color w:val="231F20"/>
        </w:rPr>
        <w:t>формации,</w:t>
      </w:r>
      <w:r>
        <w:rPr>
          <w:color w:val="231F20"/>
          <w:spacing w:val="2"/>
        </w:rPr>
        <w:t> </w:t>
      </w:r>
      <w:r>
        <w:rPr>
          <w:color w:val="231F20"/>
        </w:rPr>
        <w:t>относящейся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3"/>
        </w:rPr>
        <w:t> </w:t>
      </w:r>
      <w:r>
        <w:rPr>
          <w:color w:val="231F20"/>
        </w:rPr>
        <w:t>коммерческой</w:t>
      </w:r>
      <w:r>
        <w:rPr>
          <w:color w:val="231F20"/>
          <w:spacing w:val="2"/>
        </w:rPr>
        <w:t> </w:t>
      </w:r>
      <w:r>
        <w:rPr>
          <w:color w:val="231F20"/>
        </w:rPr>
        <w:t>тайне.</w:t>
      </w:r>
    </w:p>
    <w:p>
      <w:pPr>
        <w:pStyle w:val="BodyText"/>
        <w:spacing w:line="254" w:lineRule="auto" w:before="6"/>
        <w:ind w:right="135"/>
      </w:pPr>
      <w:r>
        <w:rPr>
          <w:color w:val="231F20"/>
        </w:rPr>
        <w:t>Сущность экономической безопасности является предметом</w:t>
      </w:r>
      <w:r>
        <w:rPr>
          <w:color w:val="231F20"/>
          <w:spacing w:val="1"/>
        </w:rPr>
        <w:t> </w:t>
      </w:r>
      <w:r>
        <w:rPr>
          <w:color w:val="231F20"/>
        </w:rPr>
        <w:t>дискуссий многих ученых-экономистов, мнения которых на этот</w:t>
      </w:r>
      <w:r>
        <w:rPr>
          <w:color w:val="231F20"/>
          <w:spacing w:val="1"/>
        </w:rPr>
        <w:t> </w:t>
      </w:r>
      <w:r>
        <w:rPr>
          <w:color w:val="231F20"/>
        </w:rPr>
        <w:t>счет</w:t>
      </w:r>
      <w:r>
        <w:rPr>
          <w:color w:val="231F20"/>
          <w:spacing w:val="1"/>
        </w:rPr>
        <w:t> </w:t>
      </w:r>
      <w:r>
        <w:rPr>
          <w:color w:val="231F20"/>
        </w:rPr>
        <w:t>сильно</w:t>
      </w:r>
      <w:r>
        <w:rPr>
          <w:color w:val="231F20"/>
          <w:spacing w:val="2"/>
        </w:rPr>
        <w:t> </w:t>
      </w:r>
      <w:r>
        <w:rPr>
          <w:color w:val="231F20"/>
        </w:rPr>
        <w:t>отличаются</w:t>
      </w:r>
      <w:r>
        <w:rPr>
          <w:color w:val="231F20"/>
          <w:spacing w:val="2"/>
        </w:rPr>
        <w:t> </w:t>
      </w:r>
      <w:r>
        <w:rPr>
          <w:color w:val="231F20"/>
        </w:rPr>
        <w:t>друг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друга.</w:t>
      </w:r>
    </w:p>
    <w:p>
      <w:pPr>
        <w:pStyle w:val="BodyText"/>
        <w:spacing w:line="254" w:lineRule="auto" w:before="2"/>
        <w:ind w:right="135"/>
      </w:pPr>
      <w:r>
        <w:rPr>
          <w:color w:val="231F20"/>
        </w:rPr>
        <w:t>Например, В. В. Козивкин, изучая сущность 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1"/>
        </w:rPr>
        <w:t> </w:t>
      </w:r>
      <w:r>
        <w:rPr>
          <w:color w:val="231F20"/>
        </w:rPr>
        <w:t>рассматривает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экономическую</w:t>
      </w:r>
      <w:r>
        <w:rPr>
          <w:color w:val="231F20"/>
          <w:spacing w:val="1"/>
        </w:rPr>
        <w:t> </w:t>
      </w:r>
      <w:r>
        <w:rPr>
          <w:color w:val="231F20"/>
        </w:rPr>
        <w:t>без-</w:t>
      </w:r>
      <w:r>
        <w:rPr>
          <w:color w:val="231F20"/>
          <w:spacing w:val="1"/>
        </w:rPr>
        <w:t> </w:t>
      </w:r>
      <w:r>
        <w:rPr>
          <w:color w:val="231F20"/>
        </w:rPr>
        <w:t>опасность предприятия как сохранение своей независимости и ре-</w:t>
      </w:r>
      <w:r>
        <w:rPr>
          <w:color w:val="231F20"/>
          <w:spacing w:val="-50"/>
        </w:rPr>
        <w:t> </w:t>
      </w:r>
      <w:r>
        <w:rPr>
          <w:color w:val="231F20"/>
        </w:rPr>
        <w:t>ализации своих интересов, даже если присутствуют неблагопри-</w:t>
      </w:r>
      <w:r>
        <w:rPr>
          <w:color w:val="231F20"/>
          <w:spacing w:val="1"/>
        </w:rPr>
        <w:t> </w:t>
      </w:r>
      <w:r>
        <w:rPr>
          <w:color w:val="231F20"/>
        </w:rPr>
        <w:t>ятные</w:t>
      </w:r>
      <w:r>
        <w:rPr>
          <w:color w:val="231F20"/>
          <w:spacing w:val="1"/>
        </w:rPr>
        <w:t> </w:t>
      </w:r>
      <w:r>
        <w:rPr>
          <w:color w:val="231F20"/>
        </w:rPr>
        <w:t>факторы</w:t>
      </w:r>
      <w:r>
        <w:rPr>
          <w:color w:val="231F20"/>
          <w:spacing w:val="1"/>
        </w:rPr>
        <w:t> </w:t>
      </w:r>
      <w:r>
        <w:rPr>
          <w:color w:val="231F20"/>
        </w:rPr>
        <w:t>[6].</w:t>
      </w:r>
    </w:p>
    <w:p>
      <w:pPr>
        <w:pStyle w:val="BodyText"/>
        <w:spacing w:line="254" w:lineRule="auto" w:before="5"/>
        <w:ind w:right="136"/>
      </w:pPr>
      <w:r>
        <w:rPr>
          <w:color w:val="231F20"/>
        </w:rPr>
        <w:t>Выдвигаемый В. К. Сенчаговым подход к определению сущ-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ности экономической безопасности предприятия предполагает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тесную связь между системами экономической безопасностью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предприятия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государства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тем,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состояние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защищенности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предприятия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носит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динамический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характер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[7].</w:t>
      </w:r>
    </w:p>
    <w:p>
      <w:pPr>
        <w:pStyle w:val="BodyText"/>
        <w:spacing w:line="254" w:lineRule="auto" w:before="4"/>
        <w:ind w:right="135"/>
      </w:pPr>
      <w:r>
        <w:rPr>
          <w:color w:val="231F20"/>
        </w:rPr>
        <w:t>Р. Р. Юнусова определяет экономическую безопасность как</w:t>
      </w:r>
      <w:r>
        <w:rPr>
          <w:color w:val="231F20"/>
          <w:spacing w:val="1"/>
        </w:rPr>
        <w:t> </w:t>
      </w:r>
      <w:r>
        <w:rPr>
          <w:color w:val="231F20"/>
        </w:rPr>
        <w:t>способность предприятия достигнуть определенного показателя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10"/>
        </w:rPr>
        <w:t> </w:t>
      </w:r>
      <w:r>
        <w:rPr>
          <w:color w:val="231F20"/>
        </w:rPr>
        <w:t>устойчивости,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котором</w:t>
      </w:r>
      <w:r>
        <w:rPr>
          <w:color w:val="231F20"/>
          <w:spacing w:val="-9"/>
        </w:rPr>
        <w:t> </w:t>
      </w:r>
      <w:r>
        <w:rPr>
          <w:color w:val="231F20"/>
        </w:rPr>
        <w:t>возможно</w:t>
      </w:r>
      <w:r>
        <w:rPr>
          <w:color w:val="231F20"/>
          <w:spacing w:val="-10"/>
        </w:rPr>
        <w:t> </w:t>
      </w:r>
      <w:r>
        <w:rPr>
          <w:color w:val="231F20"/>
        </w:rPr>
        <w:t>осуществлять</w:t>
      </w:r>
      <w:r>
        <w:rPr>
          <w:color w:val="231F20"/>
          <w:spacing w:val="-50"/>
        </w:rPr>
        <w:t> </w:t>
      </w:r>
      <w:r>
        <w:rPr>
          <w:color w:val="231F20"/>
        </w:rPr>
        <w:t>стабильную</w:t>
      </w:r>
      <w:r>
        <w:rPr>
          <w:color w:val="231F20"/>
          <w:spacing w:val="3"/>
        </w:rPr>
        <w:t> </w:t>
      </w:r>
      <w:r>
        <w:rPr>
          <w:color w:val="231F20"/>
        </w:rPr>
        <w:t>внутреннюю</w:t>
      </w:r>
      <w:r>
        <w:rPr>
          <w:color w:val="231F20"/>
          <w:spacing w:val="3"/>
        </w:rPr>
        <w:t> </w:t>
      </w:r>
      <w:r>
        <w:rPr>
          <w:color w:val="231F20"/>
        </w:rPr>
        <w:t>работу</w:t>
      </w:r>
      <w:r>
        <w:rPr>
          <w:color w:val="231F20"/>
          <w:spacing w:val="4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3"/>
        </w:rPr>
        <w:t> </w:t>
      </w:r>
      <w:r>
        <w:rPr>
          <w:color w:val="231F20"/>
        </w:rPr>
        <w:t>[8].</w:t>
      </w:r>
    </w:p>
    <w:p>
      <w:pPr>
        <w:pStyle w:val="BodyText"/>
        <w:spacing w:line="254" w:lineRule="auto" w:before="3"/>
        <w:ind w:right="136"/>
      </w:pPr>
      <w:r>
        <w:rPr>
          <w:color w:val="231F20"/>
          <w:w w:val="105"/>
        </w:rPr>
        <w:t>Сегодня уделяется много внимания проблемам, связанным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 сохранением предприятием своей устойчивости и безопасности.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предприятий,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том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числе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строительной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отрасли,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причине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 w:firstLine="0"/>
      </w:pPr>
      <w:r>
        <w:rPr>
          <w:color w:val="231F20"/>
          <w:w w:val="105"/>
        </w:rPr>
        <w:t>экономической неопределенности, возрастает риск, связанный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потерей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ими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стабильности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состояния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баланса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между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доход-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ностью и рискованностью. Таким образом, на первый план вы-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ходят задачи, способствующие обеспечению экономической без-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опасности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предприятия,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защищенности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разного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рода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угроз и возможности дальнейшего осуществления стабильного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эффективного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развития.</w:t>
      </w:r>
    </w:p>
    <w:p>
      <w:pPr>
        <w:pStyle w:val="BodyText"/>
        <w:spacing w:line="254" w:lineRule="auto" w:before="6"/>
        <w:ind w:right="134"/>
      </w:pPr>
      <w:r>
        <w:rPr>
          <w:color w:val="231F20"/>
          <w:spacing w:val="-1"/>
        </w:rPr>
        <w:t>Согласно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этому,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оценка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анализ</w:t>
      </w:r>
      <w:r>
        <w:rPr>
          <w:color w:val="231F20"/>
          <w:spacing w:val="-11"/>
        </w:rPr>
        <w:t> </w:t>
      </w:r>
      <w:r>
        <w:rPr>
          <w:color w:val="231F20"/>
        </w:rPr>
        <w:t>состояния</w:t>
      </w:r>
      <w:r>
        <w:rPr>
          <w:color w:val="231F20"/>
          <w:spacing w:val="-12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-11"/>
        </w:rPr>
        <w:t> </w:t>
      </w:r>
      <w:r>
        <w:rPr>
          <w:color w:val="231F20"/>
        </w:rPr>
        <w:t>стро-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ительной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отрасли,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учетом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его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стабильности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устойчивости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внешним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внутренним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воздействиям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угрозам,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приобретает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еще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большую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востребованность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актуальность.</w:t>
      </w:r>
    </w:p>
    <w:p>
      <w:pPr>
        <w:pStyle w:val="BodyText"/>
        <w:spacing w:line="254" w:lineRule="auto" w:before="3"/>
        <w:ind w:right="136"/>
      </w:pPr>
      <w:r>
        <w:rPr>
          <w:color w:val="231F20"/>
        </w:rPr>
        <w:t>Анализ различных научных публикаций приводит к выводу,</w:t>
      </w:r>
      <w:r>
        <w:rPr>
          <w:color w:val="231F20"/>
          <w:spacing w:val="1"/>
        </w:rPr>
        <w:t> </w:t>
      </w:r>
      <w:r>
        <w:rPr>
          <w:color w:val="231F20"/>
        </w:rPr>
        <w:t>что авторы выделяют различные подходы к определению и функ-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циональным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составляющим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экономической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безопасности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предпри-</w:t>
      </w:r>
      <w:r>
        <w:rPr>
          <w:color w:val="231F20"/>
          <w:spacing w:val="-50"/>
        </w:rPr>
        <w:t> </w:t>
      </w:r>
      <w:r>
        <w:rPr>
          <w:color w:val="231F20"/>
        </w:rPr>
        <w:t>ятия,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-6"/>
        </w:rPr>
        <w:t> </w:t>
      </w:r>
      <w:r>
        <w:rPr>
          <w:color w:val="231F20"/>
        </w:rPr>
        <w:t>отрасли,</w:t>
      </w:r>
      <w:r>
        <w:rPr>
          <w:color w:val="231F20"/>
          <w:spacing w:val="-7"/>
        </w:rPr>
        <w:t> </w:t>
      </w:r>
      <w:r>
        <w:rPr>
          <w:color w:val="231F20"/>
        </w:rPr>
        <w:t>так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других</w:t>
      </w:r>
      <w:r>
        <w:rPr>
          <w:color w:val="231F20"/>
          <w:spacing w:val="-7"/>
        </w:rPr>
        <w:t> </w:t>
      </w:r>
      <w:r>
        <w:rPr>
          <w:color w:val="231F20"/>
        </w:rPr>
        <w:t>отраслей</w:t>
      </w:r>
      <w:r>
        <w:rPr>
          <w:color w:val="231F20"/>
          <w:spacing w:val="-7"/>
        </w:rPr>
        <w:t> </w:t>
      </w:r>
      <w:r>
        <w:rPr>
          <w:color w:val="231F20"/>
        </w:rPr>
        <w:t>экономики.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обусловливает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большое</w:t>
      </w:r>
      <w:r>
        <w:rPr>
          <w:color w:val="231F20"/>
          <w:spacing w:val="-12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12"/>
        </w:rPr>
        <w:t> </w:t>
      </w:r>
      <w:r>
        <w:rPr>
          <w:color w:val="231F20"/>
        </w:rPr>
        <w:t>методов</w:t>
      </w:r>
      <w:r>
        <w:rPr>
          <w:color w:val="231F20"/>
          <w:spacing w:val="-12"/>
        </w:rPr>
        <w:t> </w:t>
      </w:r>
      <w:r>
        <w:rPr>
          <w:color w:val="231F20"/>
        </w:rPr>
        <w:t>оценки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методик</w:t>
      </w:r>
      <w:r>
        <w:rPr>
          <w:color w:val="231F20"/>
          <w:spacing w:val="-50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12"/>
        </w:rPr>
        <w:t> </w:t>
      </w:r>
      <w:r>
        <w:rPr>
          <w:color w:val="231F20"/>
        </w:rPr>
        <w:t>уровня</w:t>
      </w:r>
      <w:r>
        <w:rPr>
          <w:color w:val="231F20"/>
          <w:spacing w:val="12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2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3"/>
        </w:rPr>
        <w:t> </w:t>
      </w:r>
      <w:r>
        <w:rPr>
          <w:color w:val="231F20"/>
        </w:rPr>
        <w:t>предприятия.</w:t>
      </w:r>
    </w:p>
    <w:p>
      <w:pPr>
        <w:pStyle w:val="BodyText"/>
        <w:spacing w:line="254" w:lineRule="auto" w:before="5"/>
        <w:ind w:right="136"/>
      </w:pPr>
      <w:r>
        <w:rPr>
          <w:color w:val="231F20"/>
        </w:rPr>
        <w:t>Одним из наиболее распространенных подходов к анализу</w:t>
      </w:r>
      <w:r>
        <w:rPr>
          <w:color w:val="231F20"/>
          <w:spacing w:val="1"/>
        </w:rPr>
        <w:t> </w:t>
      </w:r>
      <w:r>
        <w:rPr>
          <w:color w:val="231F20"/>
        </w:rPr>
        <w:t>состояния экономической безопасности является подход, опреде-</w:t>
      </w:r>
      <w:r>
        <w:rPr>
          <w:color w:val="231F20"/>
          <w:spacing w:val="1"/>
        </w:rPr>
        <w:t> </w:t>
      </w:r>
      <w:r>
        <w:rPr>
          <w:color w:val="231F20"/>
        </w:rPr>
        <w:t>ляющий уровень экономической безопасности на основе индика-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торов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(индикаторный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подход).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Данный</w:t>
      </w:r>
      <w:r>
        <w:rPr>
          <w:color w:val="231F20"/>
          <w:spacing w:val="-11"/>
        </w:rPr>
        <w:t> </w:t>
      </w:r>
      <w:r>
        <w:rPr>
          <w:color w:val="231F20"/>
        </w:rPr>
        <w:t>подход</w:t>
      </w:r>
      <w:r>
        <w:rPr>
          <w:color w:val="231F20"/>
          <w:spacing w:val="-12"/>
        </w:rPr>
        <w:t> </w:t>
      </w:r>
      <w:r>
        <w:rPr>
          <w:color w:val="231F20"/>
        </w:rPr>
        <w:t>осуществляется</w:t>
      </w:r>
      <w:r>
        <w:rPr>
          <w:color w:val="231F20"/>
          <w:spacing w:val="-12"/>
        </w:rPr>
        <w:t> </w:t>
      </w:r>
      <w:r>
        <w:rPr>
          <w:color w:val="231F20"/>
        </w:rPr>
        <w:t>пу-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тем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сравнения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фактических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показателей</w:t>
      </w:r>
      <w:r>
        <w:rPr>
          <w:color w:val="231F20"/>
          <w:spacing w:val="-12"/>
        </w:rPr>
        <w:t> </w:t>
      </w:r>
      <w:r>
        <w:rPr>
          <w:color w:val="231F20"/>
        </w:rPr>
        <w:t>хозяйствующего</w:t>
      </w:r>
      <w:r>
        <w:rPr>
          <w:color w:val="231F20"/>
          <w:spacing w:val="-11"/>
        </w:rPr>
        <w:t> </w:t>
      </w:r>
      <w:r>
        <w:rPr>
          <w:color w:val="231F20"/>
        </w:rPr>
        <w:t>субъекта</w:t>
      </w:r>
      <w:r>
        <w:rPr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пороговыми</w:t>
      </w:r>
      <w:r>
        <w:rPr>
          <w:color w:val="231F20"/>
          <w:spacing w:val="2"/>
        </w:rPr>
        <w:t> </w:t>
      </w:r>
      <w:r>
        <w:rPr>
          <w:color w:val="231F20"/>
        </w:rPr>
        <w:t>значениями</w:t>
      </w:r>
      <w:r>
        <w:rPr>
          <w:color w:val="231F20"/>
          <w:spacing w:val="2"/>
        </w:rPr>
        <w:t> </w:t>
      </w:r>
      <w:r>
        <w:rPr>
          <w:color w:val="231F20"/>
        </w:rPr>
        <w:t>(индикаторами).</w:t>
      </w:r>
    </w:p>
    <w:p>
      <w:pPr>
        <w:pStyle w:val="BodyText"/>
        <w:spacing w:line="254" w:lineRule="auto" w:before="5"/>
        <w:ind w:right="131"/>
      </w:pPr>
      <w:r>
        <w:rPr>
          <w:color w:val="231F20"/>
          <w:w w:val="105"/>
        </w:rPr>
        <w:t>Индикаторы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ограниченный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перечень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показателей,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торые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способны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полной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мере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отразить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состояние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хозяйствен-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ной деятельности предприятия с позиции экономической без-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опасности. Их можно охарактеризовать как «болевые точки»,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выход за которые может грозить серьезными процессами для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предприятия. Оценить предприятие в области обеспечения им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экономической безопасности можно на основе сравнения ин-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дикаторов с результатами анализа фактических показателей его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[9].</w:t>
      </w:r>
    </w:p>
    <w:p>
      <w:pPr>
        <w:pStyle w:val="BodyText"/>
        <w:spacing w:line="254" w:lineRule="auto" w:before="8"/>
        <w:ind w:right="135"/>
      </w:pP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рамках</w:t>
      </w:r>
      <w:r>
        <w:rPr>
          <w:color w:val="231F20"/>
          <w:spacing w:val="-8"/>
        </w:rPr>
        <w:t> </w:t>
      </w:r>
      <w:r>
        <w:rPr>
          <w:color w:val="231F20"/>
        </w:rPr>
        <w:t>индикаторного</w:t>
      </w:r>
      <w:r>
        <w:rPr>
          <w:color w:val="231F20"/>
          <w:spacing w:val="-7"/>
        </w:rPr>
        <w:t> </w:t>
      </w:r>
      <w:r>
        <w:rPr>
          <w:color w:val="231F20"/>
        </w:rPr>
        <w:t>подхода</w:t>
      </w:r>
      <w:r>
        <w:rPr>
          <w:color w:val="231F20"/>
          <w:spacing w:val="-8"/>
        </w:rPr>
        <w:t> </w:t>
      </w:r>
      <w:r>
        <w:rPr>
          <w:color w:val="231F20"/>
        </w:rPr>
        <w:t>стоит</w:t>
      </w:r>
      <w:r>
        <w:rPr>
          <w:color w:val="231F20"/>
          <w:spacing w:val="-7"/>
        </w:rPr>
        <w:t> </w:t>
      </w:r>
      <w:r>
        <w:rPr>
          <w:color w:val="231F20"/>
        </w:rPr>
        <w:t>обратить</w:t>
      </w:r>
      <w:r>
        <w:rPr>
          <w:color w:val="231F20"/>
          <w:spacing w:val="-8"/>
        </w:rPr>
        <w:t> </w:t>
      </w:r>
      <w:r>
        <w:rPr>
          <w:color w:val="231F20"/>
        </w:rPr>
        <w:t>внимание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50"/>
        </w:rPr>
        <w:t> </w:t>
      </w:r>
      <w:r>
        <w:rPr>
          <w:color w:val="231F20"/>
        </w:rPr>
        <w:t>методы,</w:t>
      </w:r>
      <w:r>
        <w:rPr>
          <w:color w:val="231F20"/>
          <w:spacing w:val="4"/>
        </w:rPr>
        <w:t> </w:t>
      </w:r>
      <w:r>
        <w:rPr>
          <w:color w:val="231F20"/>
        </w:rPr>
        <w:t>которые</w:t>
      </w:r>
      <w:r>
        <w:rPr>
          <w:color w:val="231F20"/>
          <w:spacing w:val="5"/>
        </w:rPr>
        <w:t> </w:t>
      </w:r>
      <w:r>
        <w:rPr>
          <w:color w:val="231F20"/>
        </w:rPr>
        <w:t>он</w:t>
      </w:r>
      <w:r>
        <w:rPr>
          <w:color w:val="231F20"/>
          <w:spacing w:val="5"/>
        </w:rPr>
        <w:t> </w:t>
      </w:r>
      <w:r>
        <w:rPr>
          <w:color w:val="231F20"/>
        </w:rPr>
        <w:t>использует.</w:t>
      </w:r>
      <w:r>
        <w:rPr>
          <w:color w:val="231F20"/>
          <w:spacing w:val="5"/>
        </w:rPr>
        <w:t> </w:t>
      </w:r>
      <w:r>
        <w:rPr>
          <w:color w:val="231F20"/>
        </w:rPr>
        <w:t>К</w:t>
      </w:r>
      <w:r>
        <w:rPr>
          <w:color w:val="231F20"/>
          <w:spacing w:val="5"/>
        </w:rPr>
        <w:t> </w:t>
      </w:r>
      <w:r>
        <w:rPr>
          <w:color w:val="231F20"/>
        </w:rPr>
        <w:t>ним</w:t>
      </w:r>
      <w:r>
        <w:rPr>
          <w:color w:val="231F20"/>
          <w:spacing w:val="5"/>
        </w:rPr>
        <w:t> </w:t>
      </w:r>
      <w:r>
        <w:rPr>
          <w:color w:val="231F20"/>
        </w:rPr>
        <w:t>можно</w:t>
      </w:r>
      <w:r>
        <w:rPr>
          <w:color w:val="231F20"/>
          <w:spacing w:val="5"/>
        </w:rPr>
        <w:t> </w:t>
      </w:r>
      <w:r>
        <w:rPr>
          <w:color w:val="231F20"/>
        </w:rPr>
        <w:t>отнести</w:t>
      </w:r>
      <w:r>
        <w:rPr>
          <w:color w:val="231F20"/>
          <w:spacing w:val="5"/>
        </w:rPr>
        <w:t> </w:t>
      </w:r>
      <w:r>
        <w:rPr>
          <w:color w:val="231F20"/>
        </w:rPr>
        <w:t>метод</w:t>
      </w:r>
      <w:r>
        <w:rPr>
          <w:color w:val="231F20"/>
          <w:spacing w:val="4"/>
        </w:rPr>
        <w:t> </w:t>
      </w:r>
      <w:r>
        <w:rPr>
          <w:color w:val="231F20"/>
        </w:rPr>
        <w:t>экс-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пертных оценок, методы оценки вероятности банкротства и метод</w:t>
      </w:r>
      <w:r>
        <w:rPr>
          <w:color w:val="231F20"/>
          <w:spacing w:val="-50"/>
        </w:rPr>
        <w:t> </w:t>
      </w:r>
      <w:r>
        <w:rPr>
          <w:color w:val="231F20"/>
        </w:rPr>
        <w:t>учета</w:t>
      </w:r>
      <w:r>
        <w:rPr>
          <w:color w:val="231F20"/>
          <w:spacing w:val="3"/>
        </w:rPr>
        <w:t> </w:t>
      </w:r>
      <w:r>
        <w:rPr>
          <w:color w:val="231F20"/>
        </w:rPr>
        <w:t>отраслевых</w:t>
      </w:r>
      <w:r>
        <w:rPr>
          <w:color w:val="231F20"/>
          <w:spacing w:val="3"/>
        </w:rPr>
        <w:t> </w:t>
      </w:r>
      <w:r>
        <w:rPr>
          <w:color w:val="231F20"/>
        </w:rPr>
        <w:t>особенностей</w:t>
      </w:r>
      <w:r>
        <w:rPr>
          <w:color w:val="231F20"/>
          <w:spacing w:val="3"/>
        </w:rPr>
        <w:t> </w:t>
      </w:r>
      <w:r>
        <w:rPr>
          <w:color w:val="231F20"/>
        </w:rPr>
        <w:t>предприятия.</w:t>
      </w:r>
    </w:p>
    <w:p>
      <w:pPr>
        <w:pStyle w:val="BodyText"/>
        <w:spacing w:line="254" w:lineRule="auto" w:before="2"/>
        <w:ind w:right="135"/>
      </w:pPr>
      <w:r>
        <w:rPr>
          <w:color w:val="231F20"/>
        </w:rPr>
        <w:t>Для того чтобы оценить эффективность систем 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предприятия, стоит прибегнуть к помощи индикаторов для опре-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деления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экономической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стабильности</w:t>
      </w:r>
      <w:r>
        <w:rPr>
          <w:color w:val="231F20"/>
          <w:spacing w:val="-10"/>
        </w:rPr>
        <w:t> </w:t>
      </w:r>
      <w:r>
        <w:rPr>
          <w:color w:val="231F20"/>
        </w:rPr>
        <w:t>предприятия.</w:t>
      </w:r>
      <w:r>
        <w:rPr>
          <w:color w:val="231F20"/>
          <w:spacing w:val="-11"/>
        </w:rPr>
        <w:t> </w:t>
      </w:r>
      <w:r>
        <w:rPr>
          <w:color w:val="231F20"/>
        </w:rPr>
        <w:t>Она</w:t>
      </w:r>
      <w:r>
        <w:rPr>
          <w:color w:val="231F20"/>
          <w:spacing w:val="-10"/>
        </w:rPr>
        <w:t> </w:t>
      </w:r>
      <w:r>
        <w:rPr>
          <w:color w:val="231F20"/>
        </w:rPr>
        <w:t>определя-</w:t>
      </w:r>
      <w:r>
        <w:rPr>
          <w:color w:val="231F20"/>
          <w:spacing w:val="-50"/>
        </w:rPr>
        <w:t> </w:t>
      </w:r>
      <w:r>
        <w:rPr>
          <w:color w:val="231F20"/>
        </w:rPr>
        <w:t>ется на основе данных о приросте среднего значения ежедневного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дохода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хозяйствующего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субъекта.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случае,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если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доходы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предприя-</w:t>
      </w:r>
      <w:r>
        <w:rPr>
          <w:color w:val="231F20"/>
          <w:spacing w:val="-50"/>
        </w:rPr>
        <w:t> </w:t>
      </w:r>
      <w:r>
        <w:rPr>
          <w:color w:val="231F20"/>
        </w:rPr>
        <w:t>тия</w:t>
      </w:r>
      <w:r>
        <w:rPr>
          <w:color w:val="231F20"/>
          <w:spacing w:val="-12"/>
        </w:rPr>
        <w:t> </w:t>
      </w:r>
      <w:r>
        <w:rPr>
          <w:color w:val="231F20"/>
        </w:rPr>
        <w:t>растут,</w:t>
      </w:r>
      <w:r>
        <w:rPr>
          <w:color w:val="231F20"/>
          <w:spacing w:val="-12"/>
        </w:rPr>
        <w:t> </w:t>
      </w:r>
      <w:r>
        <w:rPr>
          <w:color w:val="231F20"/>
        </w:rPr>
        <w:t>то</w:t>
      </w:r>
      <w:r>
        <w:rPr>
          <w:color w:val="231F20"/>
          <w:spacing w:val="-12"/>
        </w:rPr>
        <w:t> </w:t>
      </w:r>
      <w:r>
        <w:rPr>
          <w:color w:val="231F20"/>
        </w:rPr>
        <w:t>индикатор</w:t>
      </w:r>
      <w:r>
        <w:rPr>
          <w:color w:val="231F20"/>
          <w:spacing w:val="-12"/>
        </w:rPr>
        <w:t> </w:t>
      </w:r>
      <w:r>
        <w:rPr>
          <w:color w:val="231F20"/>
        </w:rPr>
        <w:t>будет</w:t>
      </w:r>
      <w:r>
        <w:rPr>
          <w:color w:val="231F20"/>
          <w:spacing w:val="-12"/>
        </w:rPr>
        <w:t> </w:t>
      </w:r>
      <w:r>
        <w:rPr>
          <w:color w:val="231F20"/>
        </w:rPr>
        <w:t>идти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направлении</w:t>
      </w:r>
      <w:r>
        <w:rPr>
          <w:color w:val="231F20"/>
          <w:spacing w:val="-12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50"/>
        </w:rPr>
        <w:t> </w:t>
      </w:r>
      <w:r>
        <w:rPr>
          <w:color w:val="231F20"/>
        </w:rPr>
        <w:t>стабильности предприятия. Но если доходность предприятия бу-</w:t>
      </w:r>
      <w:r>
        <w:rPr>
          <w:color w:val="231F20"/>
          <w:spacing w:val="1"/>
        </w:rPr>
        <w:t> </w:t>
      </w:r>
      <w:r>
        <w:rPr>
          <w:color w:val="231F20"/>
        </w:rPr>
        <w:t>дет</w:t>
      </w:r>
      <w:r>
        <w:rPr>
          <w:color w:val="231F20"/>
          <w:spacing w:val="-9"/>
        </w:rPr>
        <w:t> </w:t>
      </w:r>
      <w:r>
        <w:rPr>
          <w:color w:val="231F20"/>
        </w:rPr>
        <w:t>снижаться,</w:t>
      </w:r>
      <w:r>
        <w:rPr>
          <w:color w:val="231F20"/>
          <w:spacing w:val="-8"/>
        </w:rPr>
        <w:t> </w:t>
      </w:r>
      <w:r>
        <w:rPr>
          <w:color w:val="231F20"/>
        </w:rPr>
        <w:t>то</w:t>
      </w:r>
      <w:r>
        <w:rPr>
          <w:color w:val="231F20"/>
          <w:spacing w:val="-8"/>
        </w:rPr>
        <w:t> </w:t>
      </w:r>
      <w:r>
        <w:rPr>
          <w:color w:val="231F20"/>
        </w:rPr>
        <w:t>индикатор</w:t>
      </w:r>
      <w:r>
        <w:rPr>
          <w:color w:val="231F20"/>
          <w:spacing w:val="-8"/>
        </w:rPr>
        <w:t> </w:t>
      </w:r>
      <w:r>
        <w:rPr>
          <w:color w:val="231F20"/>
        </w:rPr>
        <w:t>начнет</w:t>
      </w:r>
      <w:r>
        <w:rPr>
          <w:color w:val="231F20"/>
          <w:spacing w:val="-8"/>
        </w:rPr>
        <w:t> </w:t>
      </w:r>
      <w:r>
        <w:rPr>
          <w:color w:val="231F20"/>
        </w:rPr>
        <w:t>двигаться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направлении</w:t>
      </w:r>
      <w:r>
        <w:rPr>
          <w:color w:val="231F20"/>
          <w:spacing w:val="-8"/>
        </w:rPr>
        <w:t> </w:t>
      </w:r>
      <w:r>
        <w:rPr>
          <w:color w:val="231F20"/>
        </w:rPr>
        <w:t>зоны</w:t>
      </w:r>
      <w:r>
        <w:rPr>
          <w:color w:val="231F20"/>
          <w:spacing w:val="-50"/>
        </w:rPr>
        <w:t> </w:t>
      </w:r>
      <w:r>
        <w:rPr>
          <w:color w:val="231F20"/>
        </w:rPr>
        <w:t>критического</w:t>
      </w:r>
      <w:r>
        <w:rPr>
          <w:color w:val="231F20"/>
          <w:spacing w:val="1"/>
        </w:rPr>
        <w:t> </w:t>
      </w:r>
      <w:r>
        <w:rPr>
          <w:color w:val="231F20"/>
        </w:rPr>
        <w:t>риска.</w:t>
      </w:r>
    </w:p>
    <w:p>
      <w:pPr>
        <w:pStyle w:val="BodyText"/>
        <w:spacing w:line="254" w:lineRule="auto" w:before="7"/>
        <w:ind w:right="136"/>
        <w:jc w:val="right"/>
      </w:pPr>
      <w:r>
        <w:rPr>
          <w:color w:val="231F20"/>
        </w:rPr>
        <w:t>Другой подход, являющимся одним из популярных подходов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научных</w:t>
      </w:r>
      <w:r>
        <w:rPr>
          <w:color w:val="231F20"/>
          <w:spacing w:val="12"/>
        </w:rPr>
        <w:t> </w:t>
      </w:r>
      <w:r>
        <w:rPr>
          <w:color w:val="231F20"/>
        </w:rPr>
        <w:t>работах,</w:t>
      </w:r>
      <w:r>
        <w:rPr>
          <w:color w:val="231F20"/>
          <w:spacing w:val="12"/>
        </w:rPr>
        <w:t> </w:t>
      </w:r>
      <w:r>
        <w:rPr>
          <w:color w:val="231F20"/>
        </w:rPr>
        <w:t>называется</w:t>
      </w:r>
      <w:r>
        <w:rPr>
          <w:color w:val="231F20"/>
          <w:spacing w:val="11"/>
        </w:rPr>
        <w:t> </w:t>
      </w:r>
      <w:r>
        <w:rPr>
          <w:color w:val="231F20"/>
        </w:rPr>
        <w:t>«ресурсно-функциональным</w:t>
      </w:r>
      <w:r>
        <w:rPr>
          <w:color w:val="231F20"/>
          <w:spacing w:val="12"/>
        </w:rPr>
        <w:t> </w:t>
      </w:r>
      <w:r>
        <w:rPr>
          <w:color w:val="231F20"/>
        </w:rPr>
        <w:t>под-</w:t>
      </w:r>
      <w:r>
        <w:rPr>
          <w:color w:val="231F20"/>
          <w:spacing w:val="1"/>
        </w:rPr>
        <w:t> </w:t>
      </w:r>
      <w:r>
        <w:rPr>
          <w:color w:val="231F20"/>
        </w:rPr>
        <w:t>ходом».</w:t>
      </w:r>
      <w:r>
        <w:rPr>
          <w:color w:val="231F20"/>
          <w:spacing w:val="11"/>
        </w:rPr>
        <w:t> </w:t>
      </w:r>
      <w:r>
        <w:rPr>
          <w:color w:val="231F20"/>
        </w:rPr>
        <w:t>Данный</w:t>
      </w:r>
      <w:r>
        <w:rPr>
          <w:color w:val="231F20"/>
          <w:spacing w:val="12"/>
        </w:rPr>
        <w:t> </w:t>
      </w:r>
      <w:r>
        <w:rPr>
          <w:color w:val="231F20"/>
        </w:rPr>
        <w:t>подход</w:t>
      </w:r>
      <w:r>
        <w:rPr>
          <w:color w:val="231F20"/>
          <w:spacing w:val="12"/>
        </w:rPr>
        <w:t> </w:t>
      </w:r>
      <w:r>
        <w:rPr>
          <w:color w:val="231F20"/>
        </w:rPr>
        <w:t>основывается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выделении</w:t>
      </w:r>
      <w:r>
        <w:rPr>
          <w:color w:val="231F20"/>
          <w:spacing w:val="12"/>
        </w:rPr>
        <w:t> </w:t>
      </w:r>
      <w:r>
        <w:rPr>
          <w:color w:val="231F20"/>
        </w:rPr>
        <w:t>целого</w:t>
      </w:r>
      <w:r>
        <w:rPr>
          <w:color w:val="231F20"/>
          <w:spacing w:val="12"/>
        </w:rPr>
        <w:t> </w:t>
      </w:r>
      <w:r>
        <w:rPr>
          <w:color w:val="231F20"/>
        </w:rPr>
        <w:t>ряда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функциональных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составляющих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предприятия.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этим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составляющим можно отнести: финансовую, </w:t>
      </w:r>
      <w:r>
        <w:rPr>
          <w:color w:val="231F20"/>
          <w:spacing w:val="-1"/>
        </w:rPr>
        <w:t>технико-технологиче-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скую,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кадровую,</w:t>
      </w:r>
      <w:r>
        <w:rPr>
          <w:color w:val="231F20"/>
          <w:spacing w:val="-12"/>
        </w:rPr>
        <w:t> </w:t>
      </w:r>
      <w:r>
        <w:rPr>
          <w:color w:val="231F20"/>
        </w:rPr>
        <w:t>инвестиционную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другие</w:t>
      </w:r>
      <w:r>
        <w:rPr>
          <w:color w:val="231F20"/>
          <w:spacing w:val="-12"/>
        </w:rPr>
        <w:t> </w:t>
      </w:r>
      <w:r>
        <w:rPr>
          <w:color w:val="231F20"/>
        </w:rPr>
        <w:t>составляющие.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до-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стижения всесторонней экономической безопасности </w:t>
      </w:r>
      <w:r>
        <w:rPr>
          <w:color w:val="231F20"/>
        </w:rPr>
        <w:t>предприятия</w:t>
      </w:r>
      <w:r>
        <w:rPr>
          <w:color w:val="231F20"/>
          <w:spacing w:val="-50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5"/>
        </w:rPr>
        <w:t> </w:t>
      </w:r>
      <w:r>
        <w:rPr>
          <w:color w:val="231F20"/>
        </w:rPr>
        <w:t>отрасли</w:t>
      </w:r>
      <w:r>
        <w:rPr>
          <w:color w:val="231F20"/>
          <w:spacing w:val="5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5"/>
        </w:rPr>
        <w:t> </w:t>
      </w:r>
      <w:r>
        <w:rPr>
          <w:color w:val="231F20"/>
        </w:rPr>
        <w:t>осуществлять</w:t>
      </w:r>
      <w:r>
        <w:rPr>
          <w:color w:val="231F20"/>
          <w:spacing w:val="6"/>
        </w:rPr>
        <w:t> </w:t>
      </w:r>
      <w:r>
        <w:rPr>
          <w:color w:val="231F20"/>
        </w:rPr>
        <w:t>защиту</w:t>
      </w:r>
      <w:r>
        <w:rPr>
          <w:color w:val="231F20"/>
          <w:spacing w:val="5"/>
        </w:rPr>
        <w:t> </w:t>
      </w:r>
      <w:r>
        <w:rPr>
          <w:color w:val="231F20"/>
        </w:rPr>
        <w:t>каждого</w:t>
      </w:r>
      <w:r>
        <w:rPr>
          <w:color w:val="231F20"/>
          <w:spacing w:val="-50"/>
        </w:rPr>
        <w:t> </w:t>
      </w:r>
      <w:r>
        <w:rPr>
          <w:color w:val="231F20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</w:rPr>
        <w:t>вышеперечисленных</w:t>
      </w:r>
      <w:r>
        <w:rPr>
          <w:color w:val="231F20"/>
          <w:spacing w:val="-13"/>
        </w:rPr>
        <w:t> </w:t>
      </w:r>
      <w:r>
        <w:rPr>
          <w:color w:val="231F20"/>
        </w:rPr>
        <w:t>направлений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13"/>
        </w:rPr>
        <w:t> </w:t>
      </w:r>
      <w:r>
        <w:rPr>
          <w:color w:val="231F20"/>
        </w:rPr>
        <w:t>предприятия.</w:t>
      </w:r>
      <w:r>
        <w:rPr>
          <w:color w:val="231F20"/>
          <w:spacing w:val="-50"/>
        </w:rPr>
        <w:t> </w:t>
      </w:r>
      <w:r>
        <w:rPr>
          <w:color w:val="231F20"/>
        </w:rPr>
        <w:t>Сторонники</w:t>
      </w:r>
      <w:r>
        <w:rPr>
          <w:color w:val="231F20"/>
          <w:spacing w:val="-12"/>
        </w:rPr>
        <w:t> </w:t>
      </w:r>
      <w:r>
        <w:rPr>
          <w:color w:val="231F20"/>
        </w:rPr>
        <w:t>этого</w:t>
      </w:r>
      <w:r>
        <w:rPr>
          <w:color w:val="231F20"/>
          <w:spacing w:val="-12"/>
        </w:rPr>
        <w:t> </w:t>
      </w:r>
      <w:r>
        <w:rPr>
          <w:color w:val="231F20"/>
        </w:rPr>
        <w:t>подхода</w:t>
      </w:r>
      <w:r>
        <w:rPr>
          <w:color w:val="231F20"/>
          <w:spacing w:val="-11"/>
        </w:rPr>
        <w:t> </w:t>
      </w:r>
      <w:r>
        <w:rPr>
          <w:color w:val="231F20"/>
        </w:rPr>
        <w:t>утверждают,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оптимальное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много-</w:t>
      </w:r>
      <w:r>
        <w:rPr>
          <w:color w:val="231F20"/>
          <w:spacing w:val="-49"/>
        </w:rPr>
        <w:t> </w:t>
      </w:r>
      <w:r>
        <w:rPr>
          <w:color w:val="231F20"/>
        </w:rPr>
        <w:t>функциональное</w:t>
      </w:r>
      <w:r>
        <w:rPr>
          <w:color w:val="231F20"/>
          <w:spacing w:val="-10"/>
        </w:rPr>
        <w:t> </w:t>
      </w:r>
      <w:r>
        <w:rPr>
          <w:color w:val="231F20"/>
        </w:rPr>
        <w:t>распределение</w:t>
      </w:r>
      <w:r>
        <w:rPr>
          <w:color w:val="231F20"/>
          <w:spacing w:val="-10"/>
        </w:rPr>
        <w:t> </w:t>
      </w:r>
      <w:r>
        <w:rPr>
          <w:color w:val="231F20"/>
        </w:rPr>
        <w:t>ресурсов,</w:t>
      </w:r>
      <w:r>
        <w:rPr>
          <w:color w:val="231F20"/>
          <w:spacing w:val="-10"/>
        </w:rPr>
        <w:t> </w:t>
      </w:r>
      <w:r>
        <w:rPr>
          <w:color w:val="231F20"/>
        </w:rPr>
        <w:t>которые</w:t>
      </w:r>
      <w:r>
        <w:rPr>
          <w:color w:val="231F20"/>
          <w:spacing w:val="-10"/>
        </w:rPr>
        <w:t> </w:t>
      </w:r>
      <w:r>
        <w:rPr>
          <w:color w:val="231F20"/>
        </w:rPr>
        <w:t>являются</w:t>
      </w:r>
      <w:r>
        <w:rPr>
          <w:color w:val="231F20"/>
          <w:spacing w:val="-10"/>
        </w:rPr>
        <w:t> </w:t>
      </w:r>
      <w:r>
        <w:rPr>
          <w:color w:val="231F20"/>
        </w:rPr>
        <w:t>огра-</w:t>
      </w:r>
      <w:r>
        <w:rPr>
          <w:color w:val="231F20"/>
          <w:spacing w:val="-50"/>
        </w:rPr>
        <w:t> </w:t>
      </w:r>
      <w:r>
        <w:rPr>
          <w:color w:val="231F20"/>
        </w:rPr>
        <w:t>ниченными</w:t>
      </w:r>
      <w:r>
        <w:rPr>
          <w:color w:val="231F20"/>
          <w:spacing w:val="27"/>
        </w:rPr>
        <w:t> </w:t>
      </w:r>
      <w:r>
        <w:rPr>
          <w:color w:val="231F20"/>
        </w:rPr>
        <w:t>по</w:t>
      </w:r>
      <w:r>
        <w:rPr>
          <w:color w:val="231F20"/>
          <w:spacing w:val="28"/>
        </w:rPr>
        <w:t> </w:t>
      </w:r>
      <w:r>
        <w:rPr>
          <w:color w:val="231F20"/>
        </w:rPr>
        <w:t>направлению</w:t>
      </w:r>
      <w:r>
        <w:rPr>
          <w:color w:val="231F20"/>
          <w:spacing w:val="28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28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28"/>
        </w:rPr>
        <w:t> </w:t>
      </w:r>
      <w:r>
        <w:rPr>
          <w:color w:val="231F20"/>
        </w:rPr>
        <w:t>способ-</w:t>
      </w:r>
      <w:r>
        <w:rPr>
          <w:color w:val="231F20"/>
          <w:spacing w:val="-50"/>
        </w:rPr>
        <w:t> </w:t>
      </w:r>
      <w:r>
        <w:rPr>
          <w:color w:val="231F20"/>
        </w:rPr>
        <w:t>ствует</w:t>
      </w:r>
      <w:r>
        <w:rPr>
          <w:color w:val="231F20"/>
          <w:spacing w:val="17"/>
        </w:rPr>
        <w:t> </w:t>
      </w:r>
      <w:r>
        <w:rPr>
          <w:color w:val="231F20"/>
        </w:rPr>
        <w:t>более</w:t>
      </w:r>
      <w:r>
        <w:rPr>
          <w:color w:val="231F20"/>
          <w:spacing w:val="17"/>
        </w:rPr>
        <w:t> </w:t>
      </w:r>
      <w:r>
        <w:rPr>
          <w:color w:val="231F20"/>
        </w:rPr>
        <w:t>эффективному</w:t>
      </w:r>
      <w:r>
        <w:rPr>
          <w:color w:val="231F20"/>
          <w:spacing w:val="18"/>
        </w:rPr>
        <w:t> </w:t>
      </w:r>
      <w:r>
        <w:rPr>
          <w:color w:val="231F20"/>
        </w:rPr>
        <w:t>их</w:t>
      </w:r>
      <w:r>
        <w:rPr>
          <w:color w:val="231F20"/>
          <w:spacing w:val="17"/>
        </w:rPr>
        <w:t> </w:t>
      </w:r>
      <w:r>
        <w:rPr>
          <w:color w:val="231F20"/>
        </w:rPr>
        <w:t>использованию,</w:t>
      </w:r>
      <w:r>
        <w:rPr>
          <w:color w:val="231F20"/>
          <w:spacing w:val="18"/>
        </w:rPr>
        <w:t> </w:t>
      </w:r>
      <w:r>
        <w:rPr>
          <w:color w:val="231F20"/>
        </w:rPr>
        <w:t>снижает</w:t>
      </w:r>
      <w:r>
        <w:rPr>
          <w:color w:val="231F20"/>
          <w:spacing w:val="17"/>
        </w:rPr>
        <w:t> </w:t>
      </w:r>
      <w:r>
        <w:rPr>
          <w:color w:val="231F20"/>
        </w:rPr>
        <w:t>уровень</w:t>
      </w:r>
      <w:r>
        <w:rPr>
          <w:color w:val="231F20"/>
          <w:spacing w:val="-49"/>
        </w:rPr>
        <w:t> </w:t>
      </w:r>
      <w:r>
        <w:rPr>
          <w:color w:val="231F20"/>
          <w:spacing w:val="-3"/>
        </w:rPr>
        <w:t>угроз для предприятия и позволяет ему динамично развиваться </w:t>
      </w:r>
      <w:r>
        <w:rPr>
          <w:color w:val="231F20"/>
          <w:spacing w:val="-2"/>
        </w:rPr>
        <w:t>[10].</w:t>
      </w:r>
      <w:r>
        <w:rPr>
          <w:color w:val="231F20"/>
          <w:spacing w:val="-50"/>
        </w:rPr>
        <w:t> </w:t>
      </w:r>
      <w:r>
        <w:rPr>
          <w:color w:val="231F20"/>
        </w:rPr>
        <w:t>К</w:t>
      </w:r>
      <w:r>
        <w:rPr>
          <w:color w:val="231F20"/>
          <w:spacing w:val="13"/>
        </w:rPr>
        <w:t> </w:t>
      </w:r>
      <w:r>
        <w:rPr>
          <w:color w:val="231F20"/>
        </w:rPr>
        <w:t>достоинствам</w:t>
      </w:r>
      <w:r>
        <w:rPr>
          <w:color w:val="231F20"/>
          <w:spacing w:val="13"/>
        </w:rPr>
        <w:t> </w:t>
      </w:r>
      <w:r>
        <w:rPr>
          <w:color w:val="231F20"/>
        </w:rPr>
        <w:t>такого</w:t>
      </w:r>
      <w:r>
        <w:rPr>
          <w:color w:val="231F20"/>
          <w:spacing w:val="13"/>
        </w:rPr>
        <w:t> </w:t>
      </w:r>
      <w:r>
        <w:rPr>
          <w:color w:val="231F20"/>
        </w:rPr>
        <w:t>подхода</w:t>
      </w:r>
      <w:r>
        <w:rPr>
          <w:color w:val="231F20"/>
          <w:spacing w:val="14"/>
        </w:rPr>
        <w:t> </w:t>
      </w:r>
      <w:r>
        <w:rPr>
          <w:color w:val="231F20"/>
        </w:rPr>
        <w:t>стоит</w:t>
      </w:r>
      <w:r>
        <w:rPr>
          <w:color w:val="231F20"/>
          <w:spacing w:val="13"/>
        </w:rPr>
        <w:t> </w:t>
      </w:r>
      <w:r>
        <w:rPr>
          <w:color w:val="231F20"/>
        </w:rPr>
        <w:t>отнести</w:t>
      </w:r>
      <w:r>
        <w:rPr>
          <w:color w:val="231F20"/>
          <w:spacing w:val="13"/>
        </w:rPr>
        <w:t> </w:t>
      </w:r>
      <w:r>
        <w:rPr>
          <w:color w:val="231F20"/>
        </w:rPr>
        <w:t>тот</w:t>
      </w:r>
      <w:r>
        <w:rPr>
          <w:color w:val="231F20"/>
          <w:spacing w:val="14"/>
        </w:rPr>
        <w:t> </w:t>
      </w:r>
      <w:r>
        <w:rPr>
          <w:color w:val="231F20"/>
        </w:rPr>
        <w:t>факт,</w:t>
      </w:r>
      <w:r>
        <w:rPr>
          <w:color w:val="231F20"/>
          <w:spacing w:val="13"/>
        </w:rPr>
        <w:t> </w:t>
      </w: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экономическая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безопасность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здесь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изучается</w:t>
      </w:r>
      <w:r>
        <w:rPr>
          <w:color w:val="231F20"/>
          <w:spacing w:val="-12"/>
        </w:rPr>
        <w:t> </w:t>
      </w:r>
      <w:r>
        <w:rPr>
          <w:color w:val="231F20"/>
        </w:rPr>
        <w:t>весьма</w:t>
      </w:r>
      <w:r>
        <w:rPr>
          <w:color w:val="231F20"/>
          <w:spacing w:val="-12"/>
        </w:rPr>
        <w:t> </w:t>
      </w:r>
      <w:r>
        <w:rPr>
          <w:color w:val="231F20"/>
        </w:rPr>
        <w:t>широко.</w:t>
      </w:r>
      <w:r>
        <w:rPr>
          <w:color w:val="231F20"/>
          <w:spacing w:val="-12"/>
        </w:rPr>
        <w:t> </w:t>
      </w:r>
      <w:r>
        <w:rPr>
          <w:color w:val="231F20"/>
        </w:rPr>
        <w:t>Здесь</w:t>
      </w:r>
      <w:r>
        <w:rPr>
          <w:color w:val="231F20"/>
          <w:spacing w:val="-50"/>
        </w:rPr>
        <w:t> </w:t>
      </w:r>
      <w:r>
        <w:rPr>
          <w:color w:val="231F20"/>
        </w:rPr>
        <w:t>присутствуют как аспекты адаптации к</w:t>
      </w:r>
      <w:r>
        <w:rPr>
          <w:color w:val="231F20"/>
          <w:spacing w:val="1"/>
        </w:rPr>
        <w:t> </w:t>
      </w:r>
      <w:r>
        <w:rPr>
          <w:color w:val="231F20"/>
        </w:rPr>
        <w:t>внешней</w:t>
      </w:r>
      <w:r>
        <w:rPr>
          <w:color w:val="231F20"/>
          <w:spacing w:val="1"/>
        </w:rPr>
        <w:t> </w:t>
      </w:r>
      <w:r>
        <w:rPr>
          <w:color w:val="231F20"/>
        </w:rPr>
        <w:t>среде, так и</w:t>
      </w:r>
      <w:r>
        <w:rPr>
          <w:color w:val="231F20"/>
          <w:spacing w:val="1"/>
        </w:rPr>
        <w:t> </w:t>
      </w:r>
      <w:r>
        <w:rPr>
          <w:color w:val="231F20"/>
        </w:rPr>
        <w:t>ре-</w:t>
      </w:r>
      <w:r>
        <w:rPr>
          <w:color w:val="231F20"/>
          <w:spacing w:val="-50"/>
        </w:rPr>
        <w:t> </w:t>
      </w:r>
      <w:r>
        <w:rPr>
          <w:color w:val="231F20"/>
        </w:rPr>
        <w:t>сурсная</w:t>
      </w:r>
      <w:r>
        <w:rPr>
          <w:color w:val="231F20"/>
          <w:spacing w:val="22"/>
        </w:rPr>
        <w:t> </w:t>
      </w:r>
      <w:r>
        <w:rPr>
          <w:color w:val="231F20"/>
        </w:rPr>
        <w:t>обеспеченность</w:t>
      </w:r>
      <w:r>
        <w:rPr>
          <w:color w:val="231F20"/>
          <w:spacing w:val="23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22"/>
        </w:rPr>
        <w:t> </w:t>
      </w:r>
      <w:r>
        <w:rPr>
          <w:color w:val="231F20"/>
        </w:rPr>
        <w:t>а</w:t>
      </w:r>
      <w:r>
        <w:rPr>
          <w:color w:val="231F20"/>
          <w:spacing w:val="24"/>
        </w:rPr>
        <w:t> </w:t>
      </w:r>
      <w:r>
        <w:rPr>
          <w:color w:val="231F20"/>
        </w:rPr>
        <w:t>также</w:t>
      </w:r>
      <w:r>
        <w:rPr>
          <w:color w:val="231F20"/>
          <w:spacing w:val="22"/>
        </w:rPr>
        <w:t> </w:t>
      </w:r>
      <w:r>
        <w:rPr>
          <w:color w:val="231F20"/>
        </w:rPr>
        <w:t>аспекты,</w:t>
      </w:r>
      <w:r>
        <w:rPr>
          <w:color w:val="231F20"/>
          <w:spacing w:val="23"/>
        </w:rPr>
        <w:t> </w:t>
      </w:r>
      <w:r>
        <w:rPr>
          <w:color w:val="231F20"/>
        </w:rPr>
        <w:t>которые</w:t>
      </w:r>
    </w:p>
    <w:p>
      <w:pPr>
        <w:pStyle w:val="BodyText"/>
        <w:spacing w:before="15"/>
        <w:ind w:firstLine="0"/>
      </w:pPr>
      <w:r>
        <w:rPr>
          <w:color w:val="231F20"/>
        </w:rPr>
        <w:t>касаются</w:t>
      </w:r>
      <w:r>
        <w:rPr>
          <w:color w:val="231F20"/>
          <w:spacing w:val="14"/>
        </w:rPr>
        <w:t> </w:t>
      </w:r>
      <w:r>
        <w:rPr>
          <w:color w:val="231F20"/>
        </w:rPr>
        <w:t>различных</w:t>
      </w:r>
      <w:r>
        <w:rPr>
          <w:color w:val="231F20"/>
          <w:spacing w:val="15"/>
        </w:rPr>
        <w:t> </w:t>
      </w:r>
      <w:r>
        <w:rPr>
          <w:color w:val="231F20"/>
        </w:rPr>
        <w:t>функций</w:t>
      </w:r>
      <w:r>
        <w:rPr>
          <w:color w:val="231F20"/>
          <w:spacing w:val="15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3"/>
        </w:rPr>
        <w:t> </w:t>
      </w:r>
      <w:r>
        <w:rPr>
          <w:color w:val="231F20"/>
        </w:rPr>
        <w:t>предприятием.</w:t>
      </w:r>
    </w:p>
    <w:p>
      <w:pPr>
        <w:pStyle w:val="BodyText"/>
        <w:spacing w:line="254" w:lineRule="auto" w:before="16"/>
        <w:ind w:right="134"/>
      </w:pPr>
      <w:r>
        <w:rPr>
          <w:color w:val="231F20"/>
        </w:rPr>
        <w:t>Обеспечение экономической безопасности предприятия стро-</w:t>
      </w:r>
      <w:r>
        <w:rPr>
          <w:color w:val="231F20"/>
          <w:spacing w:val="-50"/>
        </w:rPr>
        <w:t> </w:t>
      </w:r>
      <w:r>
        <w:rPr>
          <w:color w:val="231F20"/>
        </w:rPr>
        <w:t>ительной отрасли как процесс определяется совокупностью ряда</w:t>
      </w:r>
      <w:r>
        <w:rPr>
          <w:color w:val="231F20"/>
          <w:spacing w:val="1"/>
        </w:rPr>
        <w:t> </w:t>
      </w:r>
      <w:r>
        <w:rPr>
          <w:color w:val="231F20"/>
        </w:rPr>
        <w:t>мероприятий. Эти мероприятия направлены на создание наиболее</w:t>
      </w:r>
      <w:r>
        <w:rPr>
          <w:color w:val="231F20"/>
          <w:spacing w:val="-50"/>
        </w:rPr>
        <w:t> </w:t>
      </w:r>
      <w:r>
        <w:rPr>
          <w:color w:val="231F20"/>
        </w:rPr>
        <w:t>высокого</w:t>
      </w:r>
      <w:r>
        <w:rPr>
          <w:color w:val="231F20"/>
          <w:spacing w:val="20"/>
        </w:rPr>
        <w:t> </w:t>
      </w:r>
      <w:r>
        <w:rPr>
          <w:color w:val="231F20"/>
        </w:rPr>
        <w:t>уровня</w:t>
      </w:r>
      <w:r>
        <w:rPr>
          <w:color w:val="231F20"/>
          <w:spacing w:val="21"/>
        </w:rPr>
        <w:t> </w:t>
      </w:r>
      <w:r>
        <w:rPr>
          <w:color w:val="231F20"/>
        </w:rPr>
        <w:t>платежеспособности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ликвидности</w:t>
      </w:r>
      <w:r>
        <w:rPr>
          <w:color w:val="231F20"/>
          <w:spacing w:val="21"/>
        </w:rPr>
        <w:t> </w:t>
      </w:r>
      <w:r>
        <w:rPr>
          <w:color w:val="231F20"/>
        </w:rPr>
        <w:t>оборотных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 w:firstLine="0"/>
      </w:pPr>
      <w:r>
        <w:rPr>
          <w:color w:val="231F20"/>
        </w:rPr>
        <w:t>активов. Представленные мероприятия способствуют улучшению</w:t>
      </w:r>
      <w:r>
        <w:rPr>
          <w:color w:val="231F20"/>
          <w:spacing w:val="-50"/>
        </w:rPr>
        <w:t> </w:t>
      </w:r>
      <w:r>
        <w:rPr>
          <w:color w:val="231F20"/>
        </w:rPr>
        <w:t>качества управления предприятием для устранения угроз и нега-</w:t>
      </w:r>
      <w:r>
        <w:rPr>
          <w:color w:val="231F20"/>
          <w:spacing w:val="1"/>
        </w:rPr>
        <w:t> </w:t>
      </w:r>
      <w:r>
        <w:rPr>
          <w:color w:val="231F20"/>
        </w:rPr>
        <w:t>тивных</w:t>
      </w:r>
      <w:r>
        <w:rPr>
          <w:color w:val="231F20"/>
          <w:spacing w:val="1"/>
        </w:rPr>
        <w:t> </w:t>
      </w:r>
      <w:r>
        <w:rPr>
          <w:color w:val="231F20"/>
        </w:rPr>
        <w:t>последствий.</w:t>
      </w:r>
    </w:p>
    <w:p>
      <w:pPr>
        <w:pStyle w:val="BodyText"/>
        <w:spacing w:line="254" w:lineRule="auto" w:before="3"/>
        <w:ind w:right="136"/>
      </w:pPr>
      <w:r>
        <w:rPr>
          <w:color w:val="231F20"/>
        </w:rPr>
        <w:t>Система</w:t>
      </w:r>
      <w:r>
        <w:rPr>
          <w:color w:val="231F20"/>
          <w:spacing w:val="-5"/>
        </w:rPr>
        <w:t> </w:t>
      </w:r>
      <w:r>
        <w:rPr>
          <w:color w:val="231F20"/>
        </w:rPr>
        <w:t>оценки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анализа</w:t>
      </w:r>
      <w:r>
        <w:rPr>
          <w:color w:val="231F20"/>
          <w:spacing w:val="-5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5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5"/>
        </w:rPr>
        <w:t> </w:t>
      </w:r>
      <w:r>
        <w:rPr>
          <w:color w:val="231F20"/>
        </w:rPr>
        <w:t>пред-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приятия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строительной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отрасли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подразумевает</w:t>
      </w:r>
      <w:r>
        <w:rPr>
          <w:color w:val="231F20"/>
          <w:spacing w:val="-10"/>
        </w:rPr>
        <w:t> </w:t>
      </w:r>
      <w:r>
        <w:rPr>
          <w:color w:val="231F20"/>
        </w:rPr>
        <w:t>собой</w:t>
      </w:r>
      <w:r>
        <w:rPr>
          <w:color w:val="231F20"/>
          <w:spacing w:val="-11"/>
        </w:rPr>
        <w:t> </w:t>
      </w:r>
      <w:r>
        <w:rPr>
          <w:color w:val="231F20"/>
        </w:rPr>
        <w:t>наличие</w:t>
      </w:r>
      <w:r>
        <w:rPr>
          <w:color w:val="231F20"/>
          <w:spacing w:val="-10"/>
        </w:rPr>
        <w:t> </w:t>
      </w:r>
      <w:r>
        <w:rPr>
          <w:color w:val="231F20"/>
        </w:rPr>
        <w:t>опре-</w:t>
      </w:r>
      <w:r>
        <w:rPr>
          <w:color w:val="231F20"/>
          <w:spacing w:val="-50"/>
        </w:rPr>
        <w:t> </w:t>
      </w:r>
      <w:r>
        <w:rPr>
          <w:color w:val="231F20"/>
        </w:rPr>
        <w:t>деленных алгоритмов, которые включают в себя обязательное на-</w:t>
      </w:r>
      <w:r>
        <w:rPr>
          <w:color w:val="231F20"/>
          <w:spacing w:val="-50"/>
        </w:rPr>
        <w:t> </w:t>
      </w:r>
      <w:r>
        <w:rPr>
          <w:color w:val="231F20"/>
        </w:rPr>
        <w:t>личие</w:t>
      </w:r>
      <w:r>
        <w:rPr>
          <w:color w:val="231F20"/>
          <w:spacing w:val="-14"/>
        </w:rPr>
        <w:t> </w:t>
      </w:r>
      <w:r>
        <w:rPr>
          <w:color w:val="231F20"/>
        </w:rPr>
        <w:t>последовательных</w:t>
      </w:r>
      <w:r>
        <w:rPr>
          <w:color w:val="231F20"/>
          <w:spacing w:val="-13"/>
        </w:rPr>
        <w:t> </w:t>
      </w:r>
      <w:r>
        <w:rPr>
          <w:color w:val="231F20"/>
        </w:rPr>
        <w:t>шагов,</w:t>
      </w:r>
      <w:r>
        <w:rPr>
          <w:color w:val="231F20"/>
          <w:spacing w:val="-13"/>
        </w:rPr>
        <w:t> </w:t>
      </w:r>
      <w:r>
        <w:rPr>
          <w:color w:val="231F20"/>
        </w:rPr>
        <w:t>взаимосвязь</w:t>
      </w:r>
      <w:r>
        <w:rPr>
          <w:color w:val="231F20"/>
          <w:spacing w:val="-13"/>
        </w:rPr>
        <w:t> </w:t>
      </w:r>
      <w:r>
        <w:rPr>
          <w:color w:val="231F20"/>
        </w:rPr>
        <w:t>этапов</w:t>
      </w:r>
      <w:r>
        <w:rPr>
          <w:color w:val="231F20"/>
          <w:spacing w:val="-13"/>
        </w:rPr>
        <w:t> </w:t>
      </w:r>
      <w:r>
        <w:rPr>
          <w:color w:val="231F20"/>
        </w:rPr>
        <w:t>деятельности,</w:t>
      </w:r>
      <w:r>
        <w:rPr>
          <w:color w:val="231F20"/>
          <w:spacing w:val="-50"/>
        </w:rPr>
        <w:t> </w:t>
      </w:r>
      <w:r>
        <w:rPr>
          <w:color w:val="231F20"/>
        </w:rPr>
        <w:t>основанных на применении адаптированных к ним методов, ме-</w:t>
      </w:r>
      <w:r>
        <w:rPr>
          <w:color w:val="231F20"/>
          <w:spacing w:val="1"/>
        </w:rPr>
        <w:t> </w:t>
      </w:r>
      <w:r>
        <w:rPr>
          <w:color w:val="231F20"/>
        </w:rPr>
        <w:t>тодик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моделей.</w:t>
      </w:r>
      <w:r>
        <w:rPr>
          <w:color w:val="231F20"/>
          <w:spacing w:val="-5"/>
        </w:rPr>
        <w:t> </w:t>
      </w:r>
      <w:r>
        <w:rPr>
          <w:color w:val="231F20"/>
        </w:rPr>
        <w:t>Данные</w:t>
      </w:r>
      <w:r>
        <w:rPr>
          <w:color w:val="231F20"/>
          <w:spacing w:val="-6"/>
        </w:rPr>
        <w:t> </w:t>
      </w:r>
      <w:r>
        <w:rPr>
          <w:color w:val="231F20"/>
        </w:rPr>
        <w:t>методы</w:t>
      </w:r>
      <w:r>
        <w:rPr>
          <w:color w:val="231F20"/>
          <w:spacing w:val="-5"/>
        </w:rPr>
        <w:t> </w:t>
      </w:r>
      <w:r>
        <w:rPr>
          <w:color w:val="231F20"/>
        </w:rPr>
        <w:t>позволяют</w:t>
      </w:r>
      <w:r>
        <w:rPr>
          <w:color w:val="231F20"/>
          <w:spacing w:val="-5"/>
        </w:rPr>
        <w:t> </w:t>
      </w:r>
      <w:r>
        <w:rPr>
          <w:color w:val="231F20"/>
        </w:rPr>
        <w:t>обнаружить,</w:t>
      </w:r>
      <w:r>
        <w:rPr>
          <w:color w:val="231F20"/>
          <w:spacing w:val="-6"/>
        </w:rPr>
        <w:t> </w:t>
      </w:r>
      <w:r>
        <w:rPr>
          <w:color w:val="231F20"/>
        </w:rPr>
        <w:t>оценить</w:t>
      </w:r>
      <w:r>
        <w:rPr>
          <w:color w:val="231F20"/>
          <w:spacing w:val="-50"/>
        </w:rPr>
        <w:t> </w:t>
      </w:r>
      <w:r>
        <w:rPr>
          <w:color w:val="231F20"/>
        </w:rPr>
        <w:t>и, впоследствии, снизить негативное влияние внутренних и внеш-</w:t>
      </w:r>
      <w:r>
        <w:rPr>
          <w:color w:val="231F20"/>
          <w:spacing w:val="-50"/>
        </w:rPr>
        <w:t> </w:t>
      </w:r>
      <w:r>
        <w:rPr>
          <w:color w:val="231F20"/>
        </w:rPr>
        <w:t>них угроз до минимума с максимально малым количеством затра-</w:t>
      </w:r>
      <w:r>
        <w:rPr>
          <w:color w:val="231F20"/>
          <w:spacing w:val="-50"/>
        </w:rPr>
        <w:t> </w:t>
      </w:r>
      <w:r>
        <w:rPr>
          <w:color w:val="231F20"/>
        </w:rPr>
        <w:t>ченных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это</w:t>
      </w:r>
      <w:r>
        <w:rPr>
          <w:color w:val="231F20"/>
          <w:spacing w:val="1"/>
        </w:rPr>
        <w:t> </w:t>
      </w:r>
      <w:r>
        <w:rPr>
          <w:color w:val="231F20"/>
        </w:rPr>
        <w:t>ресурсов</w:t>
      </w:r>
      <w:r>
        <w:rPr>
          <w:color w:val="231F20"/>
          <w:spacing w:val="2"/>
        </w:rPr>
        <w:t> </w:t>
      </w:r>
      <w:r>
        <w:rPr>
          <w:color w:val="231F20"/>
        </w:rPr>
        <w:t>[11].</w:t>
      </w:r>
    </w:p>
    <w:p>
      <w:pPr>
        <w:pStyle w:val="BodyText"/>
        <w:spacing w:line="254" w:lineRule="auto" w:before="7"/>
        <w:ind w:right="133"/>
        <w:jc w:val="right"/>
      </w:pPr>
      <w:r>
        <w:rPr>
          <w:color w:val="231F20"/>
        </w:rPr>
        <w:t>Эффективность</w:t>
      </w:r>
      <w:r>
        <w:rPr>
          <w:color w:val="231F20"/>
          <w:spacing w:val="58"/>
        </w:rPr>
        <w:t> </w:t>
      </w:r>
      <w:r>
        <w:rPr>
          <w:color w:val="231F20"/>
        </w:rPr>
        <w:t>системы</w:t>
      </w:r>
      <w:r>
        <w:rPr>
          <w:color w:val="231F20"/>
          <w:spacing w:val="59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58"/>
        </w:rPr>
        <w:t> </w:t>
      </w:r>
      <w:r>
        <w:rPr>
          <w:color w:val="231F20"/>
        </w:rPr>
        <w:t>может</w:t>
      </w:r>
      <w:r>
        <w:rPr>
          <w:color w:val="231F20"/>
          <w:spacing w:val="59"/>
        </w:rPr>
        <w:t> </w:t>
      </w:r>
      <w:r>
        <w:rPr>
          <w:color w:val="231F20"/>
        </w:rPr>
        <w:t>оцениваться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помощью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индикатора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экономической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стабильности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предприятия.</w:t>
      </w:r>
      <w:r>
        <w:rPr>
          <w:color w:val="231F20"/>
          <w:spacing w:val="-49"/>
        </w:rPr>
        <w:t> </w:t>
      </w:r>
      <w:r>
        <w:rPr>
          <w:color w:val="231F20"/>
        </w:rPr>
        <w:t>Сегодня пока нет единой общепринятой методики оценки эко-</w:t>
      </w:r>
      <w:r>
        <w:rPr>
          <w:color w:val="231F20"/>
          <w:spacing w:val="1"/>
        </w:rPr>
        <w:t> </w:t>
      </w:r>
      <w:r>
        <w:rPr>
          <w:color w:val="231F20"/>
        </w:rPr>
        <w:t>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2"/>
        </w:rPr>
        <w:t> </w:t>
      </w:r>
      <w:r>
        <w:rPr>
          <w:color w:val="231F20"/>
        </w:rPr>
        <w:t>предприятия.</w:t>
      </w:r>
      <w:r>
        <w:rPr>
          <w:color w:val="231F20"/>
          <w:spacing w:val="2"/>
        </w:rPr>
        <w:t> </w:t>
      </w:r>
      <w:r>
        <w:rPr>
          <w:color w:val="231F20"/>
        </w:rPr>
        <w:t>Причиной</w:t>
      </w:r>
      <w:r>
        <w:rPr>
          <w:color w:val="231F20"/>
          <w:spacing w:val="1"/>
        </w:rPr>
        <w:t> </w:t>
      </w:r>
      <w:r>
        <w:rPr>
          <w:color w:val="231F20"/>
        </w:rPr>
        <w:t>этого</w:t>
      </w:r>
      <w:r>
        <w:rPr>
          <w:color w:val="231F20"/>
          <w:spacing w:val="2"/>
        </w:rPr>
        <w:t> </w:t>
      </w:r>
      <w:r>
        <w:rPr>
          <w:color w:val="231F20"/>
        </w:rPr>
        <w:t>является</w:t>
      </w:r>
      <w:r>
        <w:rPr>
          <w:color w:val="231F20"/>
          <w:spacing w:val="1"/>
        </w:rPr>
        <w:t> </w:t>
      </w:r>
      <w:r>
        <w:rPr>
          <w:color w:val="231F20"/>
        </w:rPr>
        <w:t>тот</w:t>
      </w:r>
      <w:r>
        <w:rPr>
          <w:color w:val="231F20"/>
          <w:spacing w:val="10"/>
        </w:rPr>
        <w:t> </w:t>
      </w:r>
      <w:r>
        <w:rPr>
          <w:color w:val="231F20"/>
        </w:rPr>
        <w:t>факт,</w:t>
      </w:r>
      <w:r>
        <w:rPr>
          <w:color w:val="231F20"/>
          <w:spacing w:val="10"/>
        </w:rPr>
        <w:t> </w:t>
      </w:r>
      <w:r>
        <w:rPr>
          <w:color w:val="231F20"/>
        </w:rPr>
        <w:t>что</w:t>
      </w:r>
      <w:r>
        <w:rPr>
          <w:color w:val="231F20"/>
          <w:spacing w:val="10"/>
        </w:rPr>
        <w:t> </w:t>
      </w:r>
      <w:r>
        <w:rPr>
          <w:color w:val="231F20"/>
        </w:rPr>
        <w:t>сложное</w:t>
      </w:r>
      <w:r>
        <w:rPr>
          <w:color w:val="231F20"/>
          <w:spacing w:val="10"/>
        </w:rPr>
        <w:t> </w:t>
      </w:r>
      <w:r>
        <w:rPr>
          <w:color w:val="231F20"/>
        </w:rPr>
        <w:t>государственное</w:t>
      </w:r>
      <w:r>
        <w:rPr>
          <w:color w:val="231F20"/>
          <w:spacing w:val="10"/>
        </w:rPr>
        <w:t> </w:t>
      </w:r>
      <w:r>
        <w:rPr>
          <w:color w:val="231F20"/>
        </w:rPr>
        <w:t>устройство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очень</w:t>
      </w:r>
      <w:r>
        <w:rPr>
          <w:color w:val="231F20"/>
          <w:spacing w:val="10"/>
        </w:rPr>
        <w:t> </w:t>
      </w:r>
      <w:r>
        <w:rPr>
          <w:color w:val="231F20"/>
        </w:rPr>
        <w:t>боль-</w:t>
      </w:r>
      <w:r>
        <w:rPr>
          <w:color w:val="231F20"/>
          <w:spacing w:val="-49"/>
        </w:rPr>
        <w:t> </w:t>
      </w:r>
      <w:r>
        <w:rPr>
          <w:color w:val="231F20"/>
        </w:rPr>
        <w:t>шая</w:t>
      </w:r>
      <w:r>
        <w:rPr>
          <w:color w:val="231F20"/>
          <w:spacing w:val="40"/>
        </w:rPr>
        <w:t> </w:t>
      </w:r>
      <w:r>
        <w:rPr>
          <w:color w:val="231F20"/>
        </w:rPr>
        <w:t>протяженность</w:t>
      </w:r>
      <w:r>
        <w:rPr>
          <w:color w:val="231F20"/>
          <w:spacing w:val="42"/>
        </w:rPr>
        <w:t> </w:t>
      </w:r>
      <w:r>
        <w:rPr>
          <w:color w:val="231F20"/>
        </w:rPr>
        <w:t>сухопутных</w:t>
      </w:r>
      <w:r>
        <w:rPr>
          <w:color w:val="231F20"/>
          <w:spacing w:val="41"/>
        </w:rPr>
        <w:t> </w:t>
      </w:r>
      <w:r>
        <w:rPr>
          <w:color w:val="231F20"/>
        </w:rPr>
        <w:t>границ</w:t>
      </w:r>
      <w:r>
        <w:rPr>
          <w:color w:val="231F20"/>
          <w:spacing w:val="4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40"/>
        </w:rPr>
        <w:t> </w:t>
      </w:r>
      <w:r>
        <w:rPr>
          <w:color w:val="231F20"/>
        </w:rPr>
        <w:t>Федерации</w:t>
      </w:r>
      <w:r>
        <w:rPr>
          <w:color w:val="231F20"/>
          <w:spacing w:val="1"/>
        </w:rPr>
        <w:t> </w:t>
      </w:r>
      <w:r>
        <w:rPr>
          <w:color w:val="231F20"/>
        </w:rPr>
        <w:t>приводит</w:t>
      </w:r>
      <w:r>
        <w:rPr>
          <w:color w:val="231F20"/>
          <w:spacing w:val="14"/>
        </w:rPr>
        <w:t> </w:t>
      </w:r>
      <w:r>
        <w:rPr>
          <w:color w:val="231F20"/>
        </w:rPr>
        <w:t>к</w:t>
      </w:r>
      <w:r>
        <w:rPr>
          <w:color w:val="231F20"/>
          <w:spacing w:val="15"/>
        </w:rPr>
        <w:t> </w:t>
      </w:r>
      <w:r>
        <w:rPr>
          <w:color w:val="231F20"/>
        </w:rPr>
        <w:t>тому,</w:t>
      </w:r>
      <w:r>
        <w:rPr>
          <w:color w:val="231F20"/>
          <w:spacing w:val="15"/>
        </w:rPr>
        <w:t> </w:t>
      </w:r>
      <w:r>
        <w:rPr>
          <w:color w:val="231F20"/>
        </w:rPr>
        <w:t>что</w:t>
      </w:r>
      <w:r>
        <w:rPr>
          <w:color w:val="231F20"/>
          <w:spacing w:val="14"/>
        </w:rPr>
        <w:t> </w:t>
      </w:r>
      <w:r>
        <w:rPr>
          <w:color w:val="231F20"/>
        </w:rPr>
        <w:t>регионы</w:t>
      </w:r>
      <w:r>
        <w:rPr>
          <w:color w:val="231F20"/>
          <w:spacing w:val="14"/>
        </w:rPr>
        <w:t> </w:t>
      </w:r>
      <w:r>
        <w:rPr>
          <w:color w:val="231F20"/>
        </w:rPr>
        <w:t>страны</w:t>
      </w:r>
      <w:r>
        <w:rPr>
          <w:color w:val="231F20"/>
          <w:spacing w:val="15"/>
        </w:rPr>
        <w:t> </w:t>
      </w:r>
      <w:r>
        <w:rPr>
          <w:color w:val="231F20"/>
        </w:rPr>
        <w:t>имеют</w:t>
      </w:r>
      <w:r>
        <w:rPr>
          <w:color w:val="231F20"/>
          <w:spacing w:val="14"/>
        </w:rPr>
        <w:t> </w:t>
      </w:r>
      <w:r>
        <w:rPr>
          <w:color w:val="231F20"/>
        </w:rPr>
        <w:t>существенную</w:t>
      </w:r>
      <w:r>
        <w:rPr>
          <w:color w:val="231F20"/>
          <w:spacing w:val="14"/>
        </w:rPr>
        <w:t> </w:t>
      </w:r>
      <w:r>
        <w:rPr>
          <w:color w:val="231F20"/>
        </w:rPr>
        <w:t>раз-</w:t>
      </w:r>
      <w:r>
        <w:rPr>
          <w:color w:val="231F20"/>
          <w:spacing w:val="-49"/>
        </w:rPr>
        <w:t> </w:t>
      </w:r>
      <w:r>
        <w:rPr>
          <w:color w:val="231F20"/>
        </w:rPr>
        <w:t>ницу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развитии</w:t>
      </w:r>
      <w:r>
        <w:rPr>
          <w:color w:val="231F20"/>
          <w:spacing w:val="2"/>
        </w:rPr>
        <w:t> </w:t>
      </w:r>
      <w:r>
        <w:rPr>
          <w:color w:val="231F20"/>
        </w:rPr>
        <w:t>экономического</w:t>
      </w:r>
      <w:r>
        <w:rPr>
          <w:color w:val="231F20"/>
          <w:spacing w:val="1"/>
        </w:rPr>
        <w:t> </w:t>
      </w:r>
      <w:r>
        <w:rPr>
          <w:color w:val="231F20"/>
        </w:rPr>
        <w:t>потенциала.</w:t>
      </w:r>
      <w:r>
        <w:rPr>
          <w:color w:val="231F20"/>
          <w:spacing w:val="2"/>
        </w:rPr>
        <w:t> </w:t>
      </w:r>
      <w:r>
        <w:rPr>
          <w:color w:val="231F20"/>
        </w:rPr>
        <w:t>Это</w:t>
      </w:r>
      <w:r>
        <w:rPr>
          <w:color w:val="231F20"/>
          <w:spacing w:val="2"/>
        </w:rPr>
        <w:t> </w:t>
      </w:r>
      <w:r>
        <w:rPr>
          <w:color w:val="231F20"/>
        </w:rPr>
        <w:t>ведет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появле-</w:t>
      </w:r>
      <w:r>
        <w:rPr>
          <w:color w:val="231F20"/>
          <w:spacing w:val="-49"/>
        </w:rPr>
        <w:t> </w:t>
      </w:r>
      <w:r>
        <w:rPr>
          <w:color w:val="231F20"/>
        </w:rPr>
        <w:t>нию большого количества угроз для экономической безопасности</w:t>
      </w:r>
      <w:r>
        <w:rPr>
          <w:color w:val="231F20"/>
          <w:spacing w:val="-50"/>
        </w:rPr>
        <w:t> </w:t>
      </w:r>
      <w:r>
        <w:rPr>
          <w:color w:val="231F20"/>
        </w:rPr>
        <w:t>тех или иных предприятий. Важность выделения факторов эконо-</w:t>
      </w:r>
      <w:r>
        <w:rPr>
          <w:color w:val="231F20"/>
          <w:spacing w:val="-50"/>
        </w:rPr>
        <w:t> </w:t>
      </w:r>
      <w:r>
        <w:rPr>
          <w:color w:val="231F20"/>
        </w:rPr>
        <w:t>мической</w:t>
      </w:r>
      <w:r>
        <w:rPr>
          <w:color w:val="231F20"/>
          <w:spacing w:val="22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22"/>
        </w:rPr>
        <w:t> </w:t>
      </w:r>
      <w:r>
        <w:rPr>
          <w:color w:val="231F20"/>
        </w:rPr>
        <w:t>обусловлена</w:t>
      </w:r>
      <w:r>
        <w:rPr>
          <w:color w:val="231F20"/>
          <w:spacing w:val="22"/>
        </w:rPr>
        <w:t> </w:t>
      </w:r>
      <w:r>
        <w:rPr>
          <w:color w:val="231F20"/>
        </w:rPr>
        <w:t>их</w:t>
      </w:r>
      <w:r>
        <w:rPr>
          <w:color w:val="231F20"/>
          <w:spacing w:val="23"/>
        </w:rPr>
        <w:t> </w:t>
      </w:r>
      <w:r>
        <w:rPr>
          <w:color w:val="231F20"/>
        </w:rPr>
        <w:t>влиянием</w:t>
      </w:r>
      <w:r>
        <w:rPr>
          <w:color w:val="231F20"/>
          <w:spacing w:val="22"/>
        </w:rPr>
        <w:t> </w:t>
      </w:r>
      <w:r>
        <w:rPr>
          <w:color w:val="231F20"/>
        </w:rPr>
        <w:t>на</w:t>
      </w:r>
      <w:r>
        <w:rPr>
          <w:color w:val="231F20"/>
          <w:spacing w:val="22"/>
        </w:rPr>
        <w:t> </w:t>
      </w:r>
      <w:r>
        <w:rPr>
          <w:color w:val="231F20"/>
        </w:rPr>
        <w:t>разработку</w:t>
      </w:r>
    </w:p>
    <w:p>
      <w:pPr>
        <w:pStyle w:val="BodyText"/>
        <w:spacing w:before="9"/>
        <w:ind w:firstLine="0"/>
      </w:pPr>
      <w:r>
        <w:rPr>
          <w:color w:val="231F20"/>
        </w:rPr>
        <w:t>методики</w:t>
      </w:r>
      <w:r>
        <w:rPr>
          <w:color w:val="231F20"/>
          <w:spacing w:val="7"/>
        </w:rPr>
        <w:t> </w:t>
      </w:r>
      <w:r>
        <w:rPr>
          <w:color w:val="231F20"/>
        </w:rPr>
        <w:t>ее</w:t>
      </w:r>
      <w:r>
        <w:rPr>
          <w:color w:val="231F20"/>
          <w:spacing w:val="8"/>
        </w:rPr>
        <w:t> </w:t>
      </w:r>
      <w:r>
        <w:rPr>
          <w:color w:val="231F20"/>
        </w:rPr>
        <w:t>оценки</w:t>
      </w:r>
      <w:r>
        <w:rPr>
          <w:color w:val="231F20"/>
          <w:spacing w:val="8"/>
        </w:rPr>
        <w:t> </w:t>
      </w:r>
      <w:r>
        <w:rPr>
          <w:color w:val="231F20"/>
        </w:rPr>
        <w:t>[12].</w:t>
      </w:r>
    </w:p>
    <w:p>
      <w:pPr>
        <w:pStyle w:val="BodyText"/>
        <w:spacing w:line="254" w:lineRule="auto" w:before="16"/>
        <w:ind w:right="135"/>
      </w:pPr>
      <w:r>
        <w:rPr>
          <w:color w:val="231F20"/>
        </w:rPr>
        <w:t>Обособленное</w:t>
      </w:r>
      <w:r>
        <w:rPr>
          <w:color w:val="231F20"/>
          <w:spacing w:val="1"/>
        </w:rPr>
        <w:t> </w:t>
      </w:r>
      <w:r>
        <w:rPr>
          <w:color w:val="231F20"/>
        </w:rPr>
        <w:t>выделение</w:t>
      </w:r>
      <w:r>
        <w:rPr>
          <w:color w:val="231F20"/>
          <w:spacing w:val="1"/>
        </w:rPr>
        <w:t> </w:t>
      </w:r>
      <w:r>
        <w:rPr>
          <w:color w:val="231F20"/>
        </w:rPr>
        <w:t>факторов</w:t>
      </w:r>
      <w:r>
        <w:rPr>
          <w:color w:val="231F20"/>
          <w:spacing w:val="1"/>
        </w:rPr>
        <w:t> </w:t>
      </w:r>
      <w:r>
        <w:rPr>
          <w:color w:val="231F20"/>
        </w:rPr>
        <w:t>развития</w:t>
      </w:r>
      <w:r>
        <w:rPr>
          <w:color w:val="231F20"/>
          <w:spacing w:val="1"/>
        </w:rPr>
        <w:t> </w:t>
      </w:r>
      <w:r>
        <w:rPr>
          <w:color w:val="231F20"/>
        </w:rPr>
        <w:t>обусловлено</w:t>
      </w:r>
      <w:r>
        <w:rPr>
          <w:color w:val="231F20"/>
          <w:spacing w:val="1"/>
        </w:rPr>
        <w:t> </w:t>
      </w:r>
      <w:r>
        <w:rPr>
          <w:color w:val="231F20"/>
        </w:rPr>
        <w:t>положительной динамикой развития инновационной и производ-</w:t>
      </w:r>
      <w:r>
        <w:rPr>
          <w:color w:val="231F20"/>
          <w:spacing w:val="1"/>
        </w:rPr>
        <w:t> </w:t>
      </w:r>
      <w:r>
        <w:rPr>
          <w:color w:val="231F20"/>
        </w:rPr>
        <w:t>ственной сферы предприятия строительной отрасли, а также важ-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ностью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повышения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уровня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профессионализма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кадров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строительно-</w:t>
      </w:r>
      <w:r>
        <w:rPr>
          <w:color w:val="231F20"/>
          <w:spacing w:val="-51"/>
        </w:rPr>
        <w:t> </w:t>
      </w:r>
      <w:r>
        <w:rPr>
          <w:color w:val="231F20"/>
        </w:rPr>
        <w:t>го предприятия, составляют предметную область разных научных</w:t>
      </w:r>
      <w:r>
        <w:rPr>
          <w:color w:val="231F20"/>
          <w:spacing w:val="-50"/>
        </w:rPr>
        <w:t> </w:t>
      </w:r>
      <w:r>
        <w:rPr>
          <w:color w:val="231F20"/>
        </w:rPr>
        <w:t>направлений, будь то технические, математические или социаль-</w:t>
      </w:r>
      <w:r>
        <w:rPr>
          <w:color w:val="231F20"/>
          <w:spacing w:val="1"/>
        </w:rPr>
        <w:t> </w:t>
      </w:r>
      <w:r>
        <w:rPr>
          <w:color w:val="231F20"/>
        </w:rPr>
        <w:t>но-гуманитарных. В каждой из таких направлений научного ис-</w:t>
      </w:r>
      <w:r>
        <w:rPr>
          <w:color w:val="231F20"/>
          <w:spacing w:val="1"/>
        </w:rPr>
        <w:t> </w:t>
      </w:r>
      <w:r>
        <w:rPr>
          <w:color w:val="231F20"/>
        </w:rPr>
        <w:t>следования</w:t>
      </w:r>
      <w:r>
        <w:rPr>
          <w:color w:val="231F20"/>
          <w:spacing w:val="1"/>
        </w:rPr>
        <w:t> </w:t>
      </w:r>
      <w:r>
        <w:rPr>
          <w:color w:val="231F20"/>
        </w:rPr>
        <w:t>даются</w:t>
      </w:r>
      <w:r>
        <w:rPr>
          <w:color w:val="231F20"/>
          <w:spacing w:val="2"/>
        </w:rPr>
        <w:t> </w:t>
      </w:r>
      <w:r>
        <w:rPr>
          <w:color w:val="231F20"/>
        </w:rPr>
        <w:t>свои</w:t>
      </w:r>
      <w:r>
        <w:rPr>
          <w:color w:val="231F20"/>
          <w:spacing w:val="2"/>
        </w:rPr>
        <w:t> </w:t>
      </w:r>
      <w:r>
        <w:rPr>
          <w:color w:val="231F20"/>
        </w:rPr>
        <w:t>трактовки.</w:t>
      </w:r>
    </w:p>
    <w:p>
      <w:pPr>
        <w:pStyle w:val="BodyText"/>
        <w:spacing w:line="254" w:lineRule="auto" w:before="6"/>
        <w:ind w:right="134"/>
      </w:pPr>
      <w:r>
        <w:rPr>
          <w:color w:val="231F20"/>
          <w:w w:val="105"/>
        </w:rPr>
        <w:t>Для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качественного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всестороннего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установления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внешних</w:t>
      </w:r>
      <w:r>
        <w:rPr>
          <w:color w:val="231F20"/>
          <w:spacing w:val="-5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внутренних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угроз,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предприятию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важно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обращать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внимание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все возможные факторы, имеющие ту или иную степень актуаль-</w:t>
      </w:r>
      <w:r>
        <w:rPr>
          <w:color w:val="231F20"/>
          <w:spacing w:val="1"/>
        </w:rPr>
        <w:t> </w:t>
      </w:r>
      <w:r>
        <w:rPr>
          <w:color w:val="231F20"/>
        </w:rPr>
        <w:t>ности для конкретного предприятия. Рассмотрим внешние и вну-</w:t>
      </w:r>
      <w:r>
        <w:rPr>
          <w:color w:val="231F20"/>
          <w:spacing w:val="1"/>
        </w:rPr>
        <w:t> </w:t>
      </w:r>
      <w:r>
        <w:rPr>
          <w:color w:val="231F20"/>
        </w:rPr>
        <w:t>тренние факторы риска, влияющие на экономическую безопас-</w:t>
      </w:r>
      <w:r>
        <w:rPr>
          <w:color w:val="231F20"/>
          <w:spacing w:val="1"/>
        </w:rPr>
        <w:t> </w:t>
      </w:r>
      <w:r>
        <w:rPr>
          <w:color w:val="231F20"/>
        </w:rPr>
        <w:t>ность</w:t>
      </w:r>
      <w:r>
        <w:rPr>
          <w:color w:val="231F20"/>
          <w:spacing w:val="2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3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2"/>
        </w:rPr>
        <w:t> </w:t>
      </w:r>
      <w:r>
        <w:rPr>
          <w:color w:val="231F20"/>
        </w:rPr>
        <w:t>отрасли.</w:t>
      </w:r>
    </w:p>
    <w:p>
      <w:pPr>
        <w:pStyle w:val="BodyText"/>
        <w:spacing w:line="254" w:lineRule="auto" w:before="4"/>
        <w:ind w:right="134"/>
      </w:pPr>
      <w:r>
        <w:rPr>
          <w:color w:val="231F20"/>
        </w:rPr>
        <w:t>К внешним факторам риска для предприятий строительной</w:t>
      </w:r>
      <w:r>
        <w:rPr>
          <w:color w:val="231F20"/>
          <w:spacing w:val="1"/>
        </w:rPr>
        <w:t> </w:t>
      </w:r>
      <w:r>
        <w:rPr>
          <w:color w:val="231F20"/>
        </w:rPr>
        <w:t>отрасли относят политические, экологические, социально-эконо-</w:t>
      </w:r>
      <w:r>
        <w:rPr>
          <w:color w:val="231F20"/>
          <w:spacing w:val="1"/>
        </w:rPr>
        <w:t> </w:t>
      </w:r>
      <w:r>
        <w:rPr>
          <w:color w:val="231F20"/>
        </w:rPr>
        <w:t>мические,</w:t>
      </w:r>
      <w:r>
        <w:rPr>
          <w:color w:val="231F20"/>
          <w:spacing w:val="4"/>
        </w:rPr>
        <w:t> </w:t>
      </w:r>
      <w:r>
        <w:rPr>
          <w:color w:val="231F20"/>
        </w:rPr>
        <w:t>научно-технические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демографические.</w:t>
      </w:r>
    </w:p>
    <w:p>
      <w:pPr>
        <w:pStyle w:val="ListParagraph"/>
        <w:numPr>
          <w:ilvl w:val="0"/>
          <w:numId w:val="34"/>
        </w:numPr>
        <w:tabs>
          <w:tab w:pos="726" w:val="left" w:leader="none"/>
        </w:tabs>
        <w:spacing w:line="254" w:lineRule="auto" w:before="2" w:after="0"/>
        <w:ind w:left="118" w:right="134" w:firstLine="396"/>
        <w:jc w:val="both"/>
        <w:rPr>
          <w:sz w:val="21"/>
        </w:rPr>
      </w:pPr>
      <w:r>
        <w:rPr>
          <w:color w:val="231F20"/>
          <w:sz w:val="21"/>
        </w:rPr>
        <w:t>Политические факторы. Факторы такого рода зависят, в ос-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новном, от степени развитости государства. Стоит добавить, что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эти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факторы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еще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влияет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уровень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развития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государственных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ститутов,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воздействующих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степень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защищенности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государства,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как на международном, так и на региональном уровне. К полити-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ческим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факторам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риска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можно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отнести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участие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государства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меж-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дународных организациях, международных конфликтах, </w:t>
      </w:r>
      <w:r>
        <w:rPr>
          <w:color w:val="231F20"/>
          <w:sz w:val="21"/>
        </w:rPr>
        <w:t>междуна-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4"/>
          <w:sz w:val="21"/>
        </w:rPr>
        <w:t>родный терроризм, поправки в законодательство </w:t>
      </w:r>
      <w:r>
        <w:rPr>
          <w:color w:val="231F20"/>
          <w:spacing w:val="-3"/>
          <w:sz w:val="21"/>
        </w:rPr>
        <w:t>государства, прямо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или косвенно затрагивающие деятельность предприятия и иные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явления,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несущие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опасность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социальной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сферы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государства.</w:t>
      </w:r>
    </w:p>
    <w:p>
      <w:pPr>
        <w:pStyle w:val="ListParagraph"/>
        <w:numPr>
          <w:ilvl w:val="0"/>
          <w:numId w:val="34"/>
        </w:numPr>
        <w:tabs>
          <w:tab w:pos="725" w:val="left" w:leader="none"/>
        </w:tabs>
        <w:spacing w:line="254" w:lineRule="auto" w:before="8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Экологические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факторы.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Факторы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такого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рода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зачастую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ха-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рактеризуются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особенностями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деятельности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предприятия,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способ-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ными причинять отрицательное влияние на экологическое состо-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яние района и ставит под угрозу жизнь, здоровье и безопасность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населения,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проживающего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районе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деятельности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предприятия.</w:t>
      </w:r>
    </w:p>
    <w:p>
      <w:pPr>
        <w:pStyle w:val="ListParagraph"/>
        <w:numPr>
          <w:ilvl w:val="0"/>
          <w:numId w:val="34"/>
        </w:numPr>
        <w:tabs>
          <w:tab w:pos="738" w:val="left" w:leader="none"/>
        </w:tabs>
        <w:spacing w:line="254" w:lineRule="auto" w:before="5" w:after="0"/>
        <w:ind w:left="118" w:right="134" w:firstLine="396"/>
        <w:jc w:val="both"/>
        <w:rPr>
          <w:sz w:val="21"/>
        </w:rPr>
      </w:pPr>
      <w:r>
        <w:rPr>
          <w:color w:val="231F20"/>
          <w:sz w:val="21"/>
        </w:rPr>
        <w:t>Факторы социально-экономического характера. К факто-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рам такого рода стоит относить показатели, связанные со здоро-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вьем населения и уровнем его дохода, а также количество вероят-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ных угроз возникновения конфликтных ситуаций на социальной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почве. К данным факторам можно добавить долю монополизации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экономики, ее конкурентоспособность, а также структуру нацио-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нальных богатств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страны.</w:t>
      </w:r>
    </w:p>
    <w:p>
      <w:pPr>
        <w:pStyle w:val="ListParagraph"/>
        <w:numPr>
          <w:ilvl w:val="0"/>
          <w:numId w:val="34"/>
        </w:numPr>
        <w:tabs>
          <w:tab w:pos="733" w:val="left" w:leader="none"/>
        </w:tabs>
        <w:spacing w:line="254" w:lineRule="auto" w:before="5" w:after="0"/>
        <w:ind w:left="118" w:right="137" w:firstLine="396"/>
        <w:jc w:val="both"/>
        <w:rPr>
          <w:sz w:val="21"/>
        </w:rPr>
      </w:pPr>
      <w:r>
        <w:rPr>
          <w:color w:val="231F20"/>
          <w:sz w:val="21"/>
        </w:rPr>
        <w:t>Научно-технические факторы. В эту подгруппу включают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уровень инновационного развития и внедрение новых технологий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 производственную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сферу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предприятия.</w:t>
      </w:r>
    </w:p>
    <w:p>
      <w:pPr>
        <w:pStyle w:val="ListParagraph"/>
        <w:numPr>
          <w:ilvl w:val="0"/>
          <w:numId w:val="34"/>
        </w:numPr>
        <w:tabs>
          <w:tab w:pos="737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Демографические факторы, которые представляют собой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состояние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демографических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процессов.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before="94"/>
        <w:ind w:left="515" w:firstLine="0"/>
        <w:jc w:val="left"/>
      </w:pPr>
      <w:r>
        <w:rPr>
          <w:color w:val="231F20"/>
        </w:rPr>
        <w:t>К</w:t>
      </w:r>
      <w:r>
        <w:rPr>
          <w:color w:val="231F20"/>
          <w:spacing w:val="12"/>
        </w:rPr>
        <w:t> </w:t>
      </w:r>
      <w:r>
        <w:rPr>
          <w:color w:val="231F20"/>
        </w:rPr>
        <w:t>внутренним</w:t>
      </w:r>
      <w:r>
        <w:rPr>
          <w:color w:val="231F20"/>
          <w:spacing w:val="12"/>
        </w:rPr>
        <w:t> </w:t>
      </w:r>
      <w:r>
        <w:rPr>
          <w:color w:val="231F20"/>
        </w:rPr>
        <w:t>факторам</w:t>
      </w:r>
      <w:r>
        <w:rPr>
          <w:color w:val="231F20"/>
          <w:spacing w:val="13"/>
        </w:rPr>
        <w:t> </w:t>
      </w:r>
      <w:r>
        <w:rPr>
          <w:color w:val="231F20"/>
        </w:rPr>
        <w:t>относят:</w:t>
      </w:r>
    </w:p>
    <w:p>
      <w:pPr>
        <w:pStyle w:val="ListParagraph"/>
        <w:numPr>
          <w:ilvl w:val="0"/>
          <w:numId w:val="35"/>
        </w:numPr>
        <w:tabs>
          <w:tab w:pos="730" w:val="left" w:leader="none"/>
        </w:tabs>
        <w:spacing w:line="240" w:lineRule="auto" w:before="16" w:after="0"/>
        <w:ind w:left="729" w:right="0" w:hanging="215"/>
        <w:jc w:val="left"/>
        <w:rPr>
          <w:sz w:val="21"/>
        </w:rPr>
      </w:pPr>
      <w:r>
        <w:rPr>
          <w:color w:val="231F20"/>
          <w:sz w:val="21"/>
        </w:rPr>
        <w:t>Факторы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воспроизводственной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деятельности.</w:t>
      </w:r>
    </w:p>
    <w:p>
      <w:pPr>
        <w:pStyle w:val="ListParagraph"/>
        <w:numPr>
          <w:ilvl w:val="0"/>
          <w:numId w:val="35"/>
        </w:numPr>
        <w:tabs>
          <w:tab w:pos="730" w:val="left" w:leader="none"/>
        </w:tabs>
        <w:spacing w:line="240" w:lineRule="auto" w:before="15" w:after="0"/>
        <w:ind w:left="729" w:right="0" w:hanging="215"/>
        <w:jc w:val="left"/>
        <w:rPr>
          <w:sz w:val="21"/>
        </w:rPr>
      </w:pPr>
      <w:r>
        <w:rPr>
          <w:color w:val="231F20"/>
          <w:sz w:val="21"/>
        </w:rPr>
        <w:t>Факторы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сфере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управления.</w:t>
      </w:r>
    </w:p>
    <w:p>
      <w:pPr>
        <w:pStyle w:val="ListParagraph"/>
        <w:numPr>
          <w:ilvl w:val="0"/>
          <w:numId w:val="35"/>
        </w:numPr>
        <w:tabs>
          <w:tab w:pos="716" w:val="left" w:leader="none"/>
        </w:tabs>
        <w:spacing w:line="254" w:lineRule="auto" w:before="15" w:after="0"/>
        <w:ind w:left="118" w:right="134" w:firstLine="396"/>
        <w:jc w:val="right"/>
        <w:rPr>
          <w:sz w:val="21"/>
        </w:rPr>
      </w:pPr>
      <w:r>
        <w:rPr>
          <w:color w:val="231F20"/>
          <w:w w:val="95"/>
          <w:sz w:val="21"/>
        </w:rPr>
        <w:t>Факторы,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связанные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с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функционированием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предприятия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[13].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Одним из методов, совершенствование </w:t>
      </w:r>
      <w:r>
        <w:rPr>
          <w:color w:val="231F20"/>
          <w:sz w:val="21"/>
        </w:rPr>
        <w:t>которого увеличит уро-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3"/>
          <w:sz w:val="21"/>
        </w:rPr>
        <w:t>вень экономической безопасности на предприятии строительной </w:t>
      </w:r>
      <w:r>
        <w:rPr>
          <w:color w:val="231F20"/>
          <w:spacing w:val="-2"/>
          <w:sz w:val="21"/>
        </w:rPr>
        <w:t>от-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расли,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можно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назвать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метод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проверки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контрагентов.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Актуальность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такого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метода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заключается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том,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необходимо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все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время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мо-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дернизировать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системы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проверки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контрагентов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целью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увеличе-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ния уровня устойчивости к рискам, связанных с мошенничеством.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Для того чтобы предприятие как субъект экономической дея-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тельности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Российской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Федерации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развивалось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стабильно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ны-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нешних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условиях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функционирования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развития,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необходимо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уделить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особое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внимание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экономической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безопасности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этого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пред-</w:t>
      </w:r>
    </w:p>
    <w:p>
      <w:pPr>
        <w:pStyle w:val="BodyText"/>
        <w:spacing w:before="9"/>
        <w:ind w:firstLine="0"/>
      </w:pPr>
      <w:r>
        <w:rPr>
          <w:color w:val="231F20"/>
        </w:rPr>
        <w:t>приятия</w:t>
      </w:r>
      <w:r>
        <w:rPr>
          <w:color w:val="231F20"/>
          <w:spacing w:val="6"/>
        </w:rPr>
        <w:t> </w:t>
      </w:r>
      <w:r>
        <w:rPr>
          <w:color w:val="231F20"/>
        </w:rPr>
        <w:t>[14].</w:t>
      </w:r>
    </w:p>
    <w:p>
      <w:pPr>
        <w:pStyle w:val="BodyText"/>
        <w:spacing w:line="254" w:lineRule="auto" w:before="16"/>
        <w:ind w:right="134"/>
      </w:pPr>
      <w:r>
        <w:rPr>
          <w:color w:val="231F20"/>
        </w:rPr>
        <w:t>Заключение сделок с контрагентом, не являющимся добро-</w:t>
      </w:r>
      <w:r>
        <w:rPr>
          <w:color w:val="231F20"/>
          <w:spacing w:val="1"/>
        </w:rPr>
        <w:t> </w:t>
      </w:r>
      <w:r>
        <w:rPr>
          <w:color w:val="231F20"/>
        </w:rPr>
        <w:t>совестным, может оказать пагубное воздействие на деятельность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-9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-9"/>
        </w:rPr>
        <w:t> </w:t>
      </w:r>
      <w:r>
        <w:rPr>
          <w:color w:val="231F20"/>
        </w:rPr>
        <w:t>отрасли,</w:t>
      </w:r>
      <w:r>
        <w:rPr>
          <w:color w:val="231F20"/>
          <w:spacing w:val="-8"/>
        </w:rPr>
        <w:t> </w:t>
      </w:r>
      <w:r>
        <w:rPr>
          <w:color w:val="231F20"/>
        </w:rPr>
        <w:t>так</w:t>
      </w:r>
      <w:r>
        <w:rPr>
          <w:color w:val="231F20"/>
          <w:spacing w:val="-9"/>
        </w:rPr>
        <w:t> </w:t>
      </w:r>
      <w:r>
        <w:rPr>
          <w:color w:val="231F2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</w:rPr>
        <w:t>это</w:t>
      </w:r>
      <w:r>
        <w:rPr>
          <w:color w:val="231F20"/>
          <w:spacing w:val="-8"/>
        </w:rPr>
        <w:t> </w:t>
      </w:r>
      <w:r>
        <w:rPr>
          <w:color w:val="231F20"/>
        </w:rPr>
        <w:t>может</w:t>
      </w:r>
      <w:r>
        <w:rPr>
          <w:color w:val="231F20"/>
          <w:spacing w:val="-9"/>
        </w:rPr>
        <w:t> </w:t>
      </w:r>
      <w:r>
        <w:rPr>
          <w:color w:val="231F20"/>
        </w:rPr>
        <w:t>пагубно</w:t>
      </w:r>
      <w:r>
        <w:rPr>
          <w:color w:val="231F20"/>
          <w:spacing w:val="-8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влиять на выполнение своих обязательств и привести к большим</w:t>
      </w:r>
      <w:r>
        <w:rPr>
          <w:color w:val="231F20"/>
          <w:spacing w:val="1"/>
        </w:rPr>
        <w:t> </w:t>
      </w:r>
      <w:r>
        <w:rPr>
          <w:color w:val="231F20"/>
        </w:rPr>
        <w:t>убыткам. Для того чтобы снизить риск при заключении договоров</w:t>
      </w:r>
      <w:r>
        <w:rPr>
          <w:color w:val="231F20"/>
          <w:spacing w:val="-50"/>
        </w:rPr>
        <w:t> </w:t>
      </w:r>
      <w:r>
        <w:rPr>
          <w:color w:val="231F20"/>
        </w:rPr>
        <w:t>с контрагентами, предприятию необходимо проявлять серьезную</w:t>
      </w:r>
      <w:r>
        <w:rPr>
          <w:color w:val="231F20"/>
          <w:spacing w:val="1"/>
        </w:rPr>
        <w:t> </w:t>
      </w:r>
      <w:r>
        <w:rPr>
          <w:color w:val="231F20"/>
        </w:rPr>
        <w:t>осмотрительность и проводить предварительную проверку таких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предприятий еще до подписания договоров. Цель проведения та-</w:t>
      </w:r>
      <w:r>
        <w:rPr>
          <w:color w:val="231F20"/>
          <w:spacing w:val="1"/>
        </w:rPr>
        <w:t> </w:t>
      </w:r>
      <w:r>
        <w:rPr>
          <w:color w:val="231F20"/>
        </w:rPr>
        <w:t>ких операций заключается в защите предприятия от заключения</w:t>
      </w:r>
      <w:r>
        <w:rPr>
          <w:color w:val="231F20"/>
          <w:spacing w:val="1"/>
        </w:rPr>
        <w:t> </w:t>
      </w:r>
      <w:r>
        <w:rPr>
          <w:color w:val="231F20"/>
        </w:rPr>
        <w:t>приносящих ущерб сделок, а также повысить уровень безопасно-</w:t>
      </w:r>
      <w:r>
        <w:rPr>
          <w:color w:val="231F20"/>
          <w:spacing w:val="1"/>
        </w:rPr>
        <w:t> </w:t>
      </w:r>
      <w:r>
        <w:rPr>
          <w:color w:val="231F20"/>
        </w:rPr>
        <w:t>сти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1"/>
        </w:rPr>
        <w:t> </w:t>
      </w:r>
      <w:r>
        <w:rPr>
          <w:color w:val="231F20"/>
        </w:rPr>
        <w:t>[15].</w:t>
      </w:r>
    </w:p>
    <w:p>
      <w:pPr>
        <w:pStyle w:val="BodyText"/>
        <w:spacing w:line="254" w:lineRule="auto" w:before="9"/>
        <w:ind w:right="136"/>
      </w:pPr>
      <w:r>
        <w:rPr>
          <w:color w:val="231F20"/>
        </w:rPr>
        <w:t>Л.</w:t>
      </w:r>
      <w:r>
        <w:rPr>
          <w:color w:val="231F20"/>
          <w:spacing w:val="-13"/>
        </w:rPr>
        <w:t> </w:t>
      </w:r>
      <w:r>
        <w:rPr>
          <w:color w:val="231F20"/>
        </w:rPr>
        <w:t>И.</w:t>
      </w:r>
      <w:r>
        <w:rPr>
          <w:color w:val="231F20"/>
          <w:spacing w:val="-12"/>
        </w:rPr>
        <w:t> </w:t>
      </w:r>
      <w:r>
        <w:rPr>
          <w:color w:val="231F20"/>
        </w:rPr>
        <w:t>Карпова</w:t>
      </w:r>
      <w:r>
        <w:rPr>
          <w:color w:val="231F20"/>
          <w:spacing w:val="-13"/>
        </w:rPr>
        <w:t> </w:t>
      </w:r>
      <w:r>
        <w:rPr>
          <w:color w:val="231F20"/>
        </w:rPr>
        <w:t>выделяет</w:t>
      </w:r>
      <w:r>
        <w:rPr>
          <w:color w:val="231F20"/>
          <w:spacing w:val="-12"/>
        </w:rPr>
        <w:t> </w:t>
      </w:r>
      <w:r>
        <w:rPr>
          <w:color w:val="231F20"/>
        </w:rPr>
        <w:t>ряд</w:t>
      </w:r>
      <w:r>
        <w:rPr>
          <w:color w:val="231F20"/>
          <w:spacing w:val="-13"/>
        </w:rPr>
        <w:t> </w:t>
      </w:r>
      <w:r>
        <w:rPr>
          <w:color w:val="231F20"/>
        </w:rPr>
        <w:t>признаков,</w:t>
      </w:r>
      <w:r>
        <w:rPr>
          <w:color w:val="231F20"/>
          <w:spacing w:val="-12"/>
        </w:rPr>
        <w:t> </w:t>
      </w:r>
      <w:r>
        <w:rPr>
          <w:color w:val="231F20"/>
        </w:rPr>
        <w:t>связанных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проблема-</w:t>
      </w:r>
      <w:r>
        <w:rPr>
          <w:color w:val="231F20"/>
          <w:spacing w:val="-50"/>
        </w:rPr>
        <w:t> </w:t>
      </w:r>
      <w:r>
        <w:rPr>
          <w:color w:val="231F20"/>
        </w:rPr>
        <w:t>тикой взаимоотношений предприятия с контрагентами. Одним из</w:t>
      </w:r>
      <w:r>
        <w:rPr>
          <w:color w:val="231F20"/>
          <w:spacing w:val="1"/>
        </w:rPr>
        <w:t> </w:t>
      </w:r>
      <w:r>
        <w:rPr>
          <w:color w:val="231F20"/>
        </w:rPr>
        <w:t>таких</w:t>
      </w:r>
      <w:r>
        <w:rPr>
          <w:color w:val="231F20"/>
          <w:spacing w:val="-8"/>
        </w:rPr>
        <w:t> </w:t>
      </w:r>
      <w:r>
        <w:rPr>
          <w:color w:val="231F20"/>
        </w:rPr>
        <w:t>признаков</w:t>
      </w:r>
      <w:r>
        <w:rPr>
          <w:color w:val="231F20"/>
          <w:spacing w:val="-8"/>
        </w:rPr>
        <w:t> </w:t>
      </w:r>
      <w:r>
        <w:rPr>
          <w:color w:val="231F20"/>
        </w:rPr>
        <w:t>является</w:t>
      </w:r>
      <w:r>
        <w:rPr>
          <w:color w:val="231F20"/>
          <w:spacing w:val="-8"/>
        </w:rPr>
        <w:t> </w:t>
      </w:r>
      <w:r>
        <w:rPr>
          <w:color w:val="231F20"/>
        </w:rPr>
        <w:t>отсутствие</w:t>
      </w:r>
      <w:r>
        <w:rPr>
          <w:color w:val="231F20"/>
          <w:spacing w:val="-7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-8"/>
        </w:rPr>
        <w:t> </w:t>
      </w:r>
      <w:r>
        <w:rPr>
          <w:color w:val="231F20"/>
        </w:rPr>
        <w:t>о</w:t>
      </w:r>
      <w:r>
        <w:rPr>
          <w:color w:val="231F20"/>
          <w:spacing w:val="-8"/>
        </w:rPr>
        <w:t> </w:t>
      </w:r>
      <w:r>
        <w:rPr>
          <w:color w:val="231F20"/>
        </w:rPr>
        <w:t>государствен-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ной регистрации потенциального контрагента в ЕГРЮЛ, либо контр-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агент зарегистрирован по месту «массовой» регистрации. Другой</w:t>
      </w:r>
      <w:r>
        <w:rPr>
          <w:color w:val="231F20"/>
          <w:spacing w:val="1"/>
        </w:rPr>
        <w:t> </w:t>
      </w:r>
      <w:r>
        <w:rPr>
          <w:color w:val="231F20"/>
        </w:rPr>
        <w:t>признак определяет факт того, что во время обсуждения условий</w:t>
      </w:r>
      <w:r>
        <w:rPr>
          <w:color w:val="231F20"/>
          <w:spacing w:val="1"/>
        </w:rPr>
        <w:t> </w:t>
      </w:r>
      <w:r>
        <w:rPr>
          <w:color w:val="231F20"/>
        </w:rPr>
        <w:t>сделки</w:t>
      </w:r>
      <w:r>
        <w:rPr>
          <w:color w:val="231F20"/>
          <w:spacing w:val="-7"/>
        </w:rPr>
        <w:t> </w:t>
      </w:r>
      <w:r>
        <w:rPr>
          <w:color w:val="231F2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</w:rPr>
        <w:t>при</w:t>
      </w:r>
      <w:r>
        <w:rPr>
          <w:color w:val="231F20"/>
          <w:spacing w:val="-6"/>
        </w:rPr>
        <w:t> </w:t>
      </w:r>
      <w:r>
        <w:rPr>
          <w:color w:val="231F20"/>
        </w:rPr>
        <w:t>подписании</w:t>
      </w:r>
      <w:r>
        <w:rPr>
          <w:color w:val="231F20"/>
          <w:spacing w:val="-7"/>
        </w:rPr>
        <w:t> </w:t>
      </w:r>
      <w:r>
        <w:rPr>
          <w:color w:val="231F20"/>
        </w:rPr>
        <w:t>договора</w:t>
      </w:r>
      <w:r>
        <w:rPr>
          <w:color w:val="231F20"/>
          <w:spacing w:val="-7"/>
        </w:rPr>
        <w:t> </w:t>
      </w:r>
      <w:r>
        <w:rPr>
          <w:color w:val="231F20"/>
        </w:rPr>
        <w:t>у</w:t>
      </w:r>
      <w:r>
        <w:rPr>
          <w:color w:val="231F20"/>
          <w:spacing w:val="-8"/>
        </w:rPr>
        <w:t> </w:t>
      </w:r>
      <w:r>
        <w:rPr>
          <w:color w:val="231F20"/>
        </w:rPr>
        <w:t>другой</w:t>
      </w:r>
      <w:r>
        <w:rPr>
          <w:color w:val="231F20"/>
          <w:spacing w:val="-7"/>
        </w:rPr>
        <w:t> </w:t>
      </w:r>
      <w:r>
        <w:rPr>
          <w:color w:val="231F20"/>
        </w:rPr>
        <w:t>стороны</w:t>
      </w:r>
      <w:r>
        <w:rPr>
          <w:color w:val="231F20"/>
          <w:spacing w:val="-6"/>
        </w:rPr>
        <w:t> </w:t>
      </w:r>
      <w:r>
        <w:rPr>
          <w:color w:val="231F20"/>
        </w:rPr>
        <w:t>отсутству-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какая-либо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информация,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касающаяся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личных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контактов.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Бывают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  <w:spacing w:val="-1"/>
        </w:rPr>
        <w:t>случаи,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когда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отсутствуют</w:t>
      </w:r>
      <w:r>
        <w:rPr>
          <w:color w:val="231F20"/>
          <w:spacing w:val="-11"/>
        </w:rPr>
        <w:t> </w:t>
      </w:r>
      <w:r>
        <w:rPr>
          <w:color w:val="231F20"/>
        </w:rPr>
        <w:t>документы,</w:t>
      </w:r>
      <w:r>
        <w:rPr>
          <w:color w:val="231F20"/>
          <w:spacing w:val="-10"/>
        </w:rPr>
        <w:t> </w:t>
      </w:r>
      <w:r>
        <w:rPr>
          <w:color w:val="231F20"/>
        </w:rPr>
        <w:t>подтверждающие</w:t>
      </w:r>
      <w:r>
        <w:rPr>
          <w:color w:val="231F20"/>
          <w:spacing w:val="-11"/>
        </w:rPr>
        <w:t> </w:t>
      </w:r>
      <w:r>
        <w:rPr>
          <w:color w:val="231F20"/>
        </w:rPr>
        <w:t>полномо-</w:t>
      </w:r>
      <w:r>
        <w:rPr>
          <w:color w:val="231F20"/>
          <w:spacing w:val="-50"/>
        </w:rPr>
        <w:t> </w:t>
      </w:r>
      <w:r>
        <w:rPr>
          <w:color w:val="231F20"/>
        </w:rPr>
        <w:t>чия</w:t>
      </w:r>
      <w:r>
        <w:rPr>
          <w:color w:val="231F20"/>
          <w:spacing w:val="2"/>
        </w:rPr>
        <w:t> </w:t>
      </w:r>
      <w:r>
        <w:rPr>
          <w:color w:val="231F20"/>
        </w:rPr>
        <w:t>руководителя</w:t>
      </w:r>
      <w:r>
        <w:rPr>
          <w:color w:val="231F20"/>
          <w:spacing w:val="2"/>
        </w:rPr>
        <w:t> </w:t>
      </w:r>
      <w:r>
        <w:rPr>
          <w:color w:val="231F20"/>
        </w:rPr>
        <w:t>предприятия-контрагента</w:t>
      </w:r>
      <w:r>
        <w:rPr>
          <w:color w:val="231F20"/>
          <w:spacing w:val="3"/>
        </w:rPr>
        <w:t> </w:t>
      </w:r>
      <w:r>
        <w:rPr>
          <w:color w:val="231F20"/>
        </w:rPr>
        <w:t>[16].</w:t>
      </w:r>
    </w:p>
    <w:p>
      <w:pPr>
        <w:pStyle w:val="BodyText"/>
        <w:spacing w:line="254" w:lineRule="auto" w:before="2"/>
        <w:ind w:right="136"/>
      </w:pPr>
      <w:r>
        <w:rPr>
          <w:color w:val="231F20"/>
        </w:rPr>
        <w:t>Еще одним риском, который связан с заключением договоров</w:t>
      </w:r>
      <w:r>
        <w:rPr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контрагентами,</w:t>
      </w:r>
      <w:r>
        <w:rPr>
          <w:color w:val="231F20"/>
          <w:spacing w:val="-4"/>
        </w:rPr>
        <w:t> </w:t>
      </w:r>
      <w:r>
        <w:rPr>
          <w:color w:val="231F20"/>
        </w:rPr>
        <w:t>является</w:t>
      </w:r>
      <w:r>
        <w:rPr>
          <w:color w:val="231F20"/>
          <w:spacing w:val="-4"/>
        </w:rPr>
        <w:t> </w:t>
      </w:r>
      <w:r>
        <w:rPr>
          <w:color w:val="231F20"/>
        </w:rPr>
        <w:t>риск</w:t>
      </w:r>
      <w:r>
        <w:rPr>
          <w:color w:val="231F20"/>
          <w:spacing w:val="-4"/>
        </w:rPr>
        <w:t> </w:t>
      </w:r>
      <w:r>
        <w:rPr>
          <w:color w:val="231F20"/>
        </w:rPr>
        <w:t>мошенничества</w:t>
      </w:r>
      <w:r>
        <w:rPr>
          <w:color w:val="231F20"/>
          <w:spacing w:val="-4"/>
        </w:rPr>
        <w:t> </w:t>
      </w:r>
      <w:r>
        <w:rPr>
          <w:color w:val="231F20"/>
        </w:rPr>
        <w:t>со</w:t>
      </w:r>
      <w:r>
        <w:rPr>
          <w:color w:val="231F20"/>
          <w:spacing w:val="-4"/>
        </w:rPr>
        <w:t> </w:t>
      </w:r>
      <w:r>
        <w:rPr>
          <w:color w:val="231F20"/>
        </w:rPr>
        <w:t>стороны</w:t>
      </w:r>
      <w:r>
        <w:rPr>
          <w:color w:val="231F20"/>
          <w:spacing w:val="-4"/>
        </w:rPr>
        <w:t> </w:t>
      </w:r>
      <w:r>
        <w:rPr>
          <w:color w:val="231F20"/>
        </w:rPr>
        <w:t>небла-</w:t>
      </w:r>
      <w:r>
        <w:rPr>
          <w:color w:val="231F20"/>
          <w:spacing w:val="-50"/>
        </w:rPr>
        <w:t> </w:t>
      </w:r>
      <w:r>
        <w:rPr>
          <w:color w:val="231F20"/>
        </w:rPr>
        <w:t>гонадежных</w:t>
      </w:r>
      <w:r>
        <w:rPr>
          <w:color w:val="231F20"/>
          <w:spacing w:val="1"/>
        </w:rPr>
        <w:t> </w:t>
      </w:r>
      <w:r>
        <w:rPr>
          <w:color w:val="231F20"/>
        </w:rPr>
        <w:t>контрагентов.</w:t>
      </w:r>
    </w:p>
    <w:p>
      <w:pPr>
        <w:pStyle w:val="BodyText"/>
        <w:spacing w:line="254" w:lineRule="auto" w:before="2"/>
        <w:ind w:right="135"/>
      </w:pPr>
      <w:r>
        <w:rPr>
          <w:color w:val="231F20"/>
        </w:rPr>
        <w:t>Основной функцией обеспечения экономической безопасно-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предприятия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строительной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отрасли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способность</w:t>
      </w:r>
      <w:r>
        <w:rPr>
          <w:color w:val="231F20"/>
          <w:spacing w:val="-11"/>
        </w:rPr>
        <w:t> </w:t>
      </w:r>
      <w:r>
        <w:rPr>
          <w:color w:val="231F20"/>
        </w:rPr>
        <w:t>пред-</w:t>
      </w:r>
      <w:r>
        <w:rPr>
          <w:color w:val="231F20"/>
          <w:spacing w:val="-50"/>
        </w:rPr>
        <w:t> </w:t>
      </w:r>
      <w:r>
        <w:rPr>
          <w:color w:val="231F20"/>
        </w:rPr>
        <w:t>приятия противодействовать проявлениям мошенничества. После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проведенных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мировых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исследований,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было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признано,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двадцать</w:t>
      </w:r>
      <w:r>
        <w:rPr>
          <w:color w:val="231F20"/>
          <w:spacing w:val="-50"/>
        </w:rPr>
        <w:t> </w:t>
      </w:r>
      <w:r>
        <w:rPr>
          <w:color w:val="231F20"/>
        </w:rPr>
        <w:t>первый век является веком мошенничества. Данный вид экономи-</w:t>
      </w:r>
      <w:r>
        <w:rPr>
          <w:color w:val="231F20"/>
          <w:spacing w:val="-50"/>
        </w:rPr>
        <w:t> </w:t>
      </w:r>
      <w:r>
        <w:rPr>
          <w:color w:val="231F20"/>
        </w:rPr>
        <w:t>ческого преступления, по своей специфике, не является настоль-</w:t>
      </w:r>
      <w:r>
        <w:rPr>
          <w:color w:val="231F20"/>
          <w:spacing w:val="1"/>
        </w:rPr>
        <w:t> </w:t>
      </w:r>
      <w:r>
        <w:rPr>
          <w:color w:val="231F20"/>
        </w:rPr>
        <w:t>ко тяжким как убийство либо разбой, поэтому ответственность за</w:t>
      </w:r>
      <w:r>
        <w:rPr>
          <w:color w:val="231F20"/>
          <w:spacing w:val="1"/>
        </w:rPr>
        <w:t> </w:t>
      </w:r>
      <w:r>
        <w:rPr>
          <w:color w:val="231F20"/>
        </w:rPr>
        <w:t>такое преступление не настолько строгая. Также для преступника</w:t>
      </w:r>
      <w:r>
        <w:rPr>
          <w:color w:val="231F20"/>
          <w:spacing w:val="-50"/>
        </w:rPr>
        <w:t> </w:t>
      </w:r>
      <w:r>
        <w:rPr>
          <w:color w:val="231F20"/>
        </w:rPr>
        <w:t>такой вид деятельности является весьма прибыльным, а для пред-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приятия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сотрудников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правоохранительных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органов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выявить</w:t>
      </w:r>
      <w:r>
        <w:rPr>
          <w:color w:val="231F20"/>
          <w:spacing w:val="-11"/>
        </w:rPr>
        <w:t> </w:t>
      </w:r>
      <w:r>
        <w:rPr>
          <w:color w:val="231F20"/>
        </w:rPr>
        <w:t>факт</w:t>
      </w:r>
      <w:r>
        <w:rPr>
          <w:color w:val="231F20"/>
          <w:spacing w:val="-51"/>
        </w:rPr>
        <w:t> </w:t>
      </w:r>
      <w:r>
        <w:rPr>
          <w:color w:val="231F20"/>
        </w:rPr>
        <w:t>мошенничества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его</w:t>
      </w:r>
      <w:r>
        <w:rPr>
          <w:color w:val="231F20"/>
          <w:spacing w:val="4"/>
        </w:rPr>
        <w:t> </w:t>
      </w:r>
      <w:r>
        <w:rPr>
          <w:color w:val="231F20"/>
        </w:rPr>
        <w:t>доказать</w:t>
      </w:r>
      <w:r>
        <w:rPr>
          <w:color w:val="231F20"/>
          <w:spacing w:val="4"/>
        </w:rPr>
        <w:t> </w:t>
      </w:r>
      <w:r>
        <w:rPr>
          <w:color w:val="231F20"/>
        </w:rPr>
        <w:t>вызывает</w:t>
      </w:r>
      <w:r>
        <w:rPr>
          <w:color w:val="231F20"/>
          <w:spacing w:val="4"/>
        </w:rPr>
        <w:t> </w:t>
      </w:r>
      <w:r>
        <w:rPr>
          <w:color w:val="231F20"/>
        </w:rPr>
        <w:t>затруднения</w:t>
      </w:r>
      <w:r>
        <w:rPr>
          <w:color w:val="231F20"/>
          <w:spacing w:val="3"/>
        </w:rPr>
        <w:t> </w:t>
      </w:r>
      <w:r>
        <w:rPr>
          <w:color w:val="231F20"/>
        </w:rPr>
        <w:t>[17].</w:t>
      </w:r>
    </w:p>
    <w:p>
      <w:pPr>
        <w:pStyle w:val="BodyText"/>
        <w:spacing w:line="254" w:lineRule="auto" w:before="10"/>
        <w:ind w:right="136"/>
      </w:pPr>
      <w:r>
        <w:rPr>
          <w:color w:val="231F20"/>
        </w:rPr>
        <w:t>Зачастую</w:t>
      </w:r>
      <w:r>
        <w:rPr>
          <w:color w:val="231F20"/>
          <w:spacing w:val="-13"/>
        </w:rPr>
        <w:t> </w:t>
      </w:r>
      <w:r>
        <w:rPr>
          <w:color w:val="231F20"/>
        </w:rPr>
        <w:t>мошенничество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предприятии</w:t>
      </w:r>
      <w:r>
        <w:rPr>
          <w:color w:val="231F20"/>
          <w:spacing w:val="-12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чине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сговора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сотрудника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предприятия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лицом,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которое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предпри-</w:t>
      </w:r>
      <w:r>
        <w:rPr>
          <w:color w:val="231F20"/>
          <w:spacing w:val="-50"/>
        </w:rPr>
        <w:t> </w:t>
      </w:r>
      <w:r>
        <w:rPr>
          <w:color w:val="231F20"/>
        </w:rPr>
        <w:t>ятии не работает. Этим лицом может быть и конкурент, и постав-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щик,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заказчик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третьи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лица.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причине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этого,</w:t>
      </w:r>
      <w:r>
        <w:rPr>
          <w:color w:val="231F20"/>
          <w:spacing w:val="-11"/>
        </w:rPr>
        <w:t> </w:t>
      </w:r>
      <w:r>
        <w:rPr>
          <w:color w:val="231F20"/>
        </w:rPr>
        <w:t>определить,</w:t>
      </w:r>
      <w:r>
        <w:rPr>
          <w:color w:val="231F20"/>
          <w:spacing w:val="-50"/>
        </w:rPr>
        <w:t> </w:t>
      </w:r>
      <w:r>
        <w:rPr>
          <w:color w:val="231F20"/>
        </w:rPr>
        <w:t>к какому окружению относится мошенничество – к внутреннему</w:t>
      </w:r>
      <w:r>
        <w:rPr>
          <w:color w:val="231F20"/>
          <w:spacing w:val="1"/>
        </w:rPr>
        <w:t> </w:t>
      </w:r>
      <w:r>
        <w:rPr>
          <w:color w:val="231F20"/>
        </w:rPr>
        <w:t>или внешнему – сложно, так как сговор происходит между вну-</w:t>
      </w:r>
      <w:r>
        <w:rPr>
          <w:color w:val="231F20"/>
          <w:spacing w:val="1"/>
        </w:rPr>
        <w:t> </w:t>
      </w:r>
      <w:r>
        <w:rPr>
          <w:color w:val="231F20"/>
        </w:rPr>
        <w:t>тренним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внешним</w:t>
      </w:r>
      <w:r>
        <w:rPr>
          <w:color w:val="231F20"/>
          <w:spacing w:val="1"/>
        </w:rPr>
        <w:t> </w:t>
      </w:r>
      <w:r>
        <w:rPr>
          <w:color w:val="231F20"/>
        </w:rPr>
        <w:t>окружением</w:t>
      </w:r>
      <w:r>
        <w:rPr>
          <w:color w:val="231F20"/>
          <w:spacing w:val="3"/>
        </w:rPr>
        <w:t> </w:t>
      </w:r>
      <w:r>
        <w:rPr>
          <w:color w:val="231F20"/>
        </w:rPr>
        <w:t>предприятия.</w:t>
      </w:r>
    </w:p>
    <w:p>
      <w:pPr>
        <w:pStyle w:val="BodyText"/>
        <w:spacing w:line="254" w:lineRule="auto" w:before="5"/>
        <w:ind w:right="136"/>
      </w:pPr>
      <w:r>
        <w:rPr>
          <w:color w:val="231F20"/>
        </w:rPr>
        <w:t>Проверка контрагента на благонадежность должна быть ком-</w:t>
      </w:r>
      <w:r>
        <w:rPr>
          <w:color w:val="231F20"/>
          <w:spacing w:val="-50"/>
        </w:rPr>
        <w:t> </w:t>
      </w:r>
      <w:r>
        <w:rPr>
          <w:color w:val="231F20"/>
        </w:rPr>
        <w:t>плексной и надлежащей. Это поспособствует снижению количе-</w:t>
      </w:r>
      <w:r>
        <w:rPr>
          <w:color w:val="231F20"/>
          <w:spacing w:val="1"/>
        </w:rPr>
        <w:t> </w:t>
      </w:r>
      <w:r>
        <w:rPr>
          <w:color w:val="231F20"/>
        </w:rPr>
        <w:t>ства</w:t>
      </w:r>
      <w:r>
        <w:rPr>
          <w:color w:val="231F20"/>
          <w:spacing w:val="-6"/>
        </w:rPr>
        <w:t> </w:t>
      </w:r>
      <w:r>
        <w:rPr>
          <w:color w:val="231F20"/>
        </w:rPr>
        <w:t>финансовых</w:t>
      </w:r>
      <w:r>
        <w:rPr>
          <w:color w:val="231F20"/>
          <w:spacing w:val="-6"/>
        </w:rPr>
        <w:t> </w:t>
      </w:r>
      <w:r>
        <w:rPr>
          <w:color w:val="231F20"/>
        </w:rPr>
        <w:t>потерь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потенциальных</w:t>
      </w:r>
      <w:r>
        <w:rPr>
          <w:color w:val="231F20"/>
          <w:spacing w:val="-6"/>
        </w:rPr>
        <w:t> </w:t>
      </w:r>
      <w:r>
        <w:rPr>
          <w:color w:val="231F20"/>
        </w:rPr>
        <w:t>судебных</w:t>
      </w:r>
      <w:r>
        <w:rPr>
          <w:color w:val="231F20"/>
          <w:spacing w:val="-6"/>
        </w:rPr>
        <w:t> </w:t>
      </w:r>
      <w:r>
        <w:rPr>
          <w:color w:val="231F20"/>
        </w:rPr>
        <w:t>тяжб,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также</w:t>
      </w:r>
      <w:r>
        <w:rPr>
          <w:color w:val="231F20"/>
          <w:spacing w:val="-50"/>
        </w:rPr>
        <w:t> </w:t>
      </w:r>
      <w:r>
        <w:rPr>
          <w:color w:val="231F20"/>
        </w:rPr>
        <w:t>сведению к минимуму риска банкротства предприятия по причи-</w:t>
      </w:r>
      <w:r>
        <w:rPr>
          <w:color w:val="231F20"/>
          <w:spacing w:val="1"/>
        </w:rPr>
        <w:t> </w:t>
      </w:r>
      <w:r>
        <w:rPr>
          <w:color w:val="231F20"/>
        </w:rPr>
        <w:t>не мошенничества.</w:t>
      </w:r>
    </w:p>
    <w:p>
      <w:pPr>
        <w:pStyle w:val="BodyText"/>
        <w:spacing w:line="254" w:lineRule="auto" w:before="5"/>
        <w:ind w:right="134"/>
      </w:pPr>
      <w:r>
        <w:rPr>
          <w:color w:val="231F20"/>
          <w:w w:val="105"/>
        </w:rPr>
        <w:t>Предприятия строительной отрасли должны продумывать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способы улучшения контрольных процедур, а также дополнение</w:t>
      </w:r>
      <w:r>
        <w:rPr>
          <w:color w:val="231F20"/>
          <w:spacing w:val="1"/>
        </w:rPr>
        <w:t> </w:t>
      </w:r>
      <w:r>
        <w:rPr>
          <w:color w:val="231F20"/>
        </w:rPr>
        <w:t>их соответствующими этому всеми необходимыми инструмента-</w:t>
      </w:r>
      <w:r>
        <w:rPr>
          <w:color w:val="231F20"/>
          <w:spacing w:val="1"/>
        </w:rPr>
        <w:t> </w:t>
      </w:r>
      <w:r>
        <w:rPr>
          <w:color w:val="231F20"/>
        </w:rPr>
        <w:t>ми для постоянного мониторинга, обеспечивающего анализ эко-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номического цикла предприятия на наличие рисков, связанных</w:t>
      </w:r>
      <w:r>
        <w:rPr>
          <w:color w:val="231F20"/>
          <w:spacing w:val="-54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мошенничеством.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Если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такие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инструменты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будут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полноценно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 w:firstLine="0"/>
      </w:pPr>
      <w:r>
        <w:rPr>
          <w:color w:val="231F20"/>
        </w:rPr>
        <w:t>выполнять</w:t>
      </w:r>
      <w:r>
        <w:rPr>
          <w:color w:val="231F20"/>
          <w:spacing w:val="-7"/>
        </w:rPr>
        <w:t> </w:t>
      </w:r>
      <w:r>
        <w:rPr>
          <w:color w:val="231F20"/>
        </w:rPr>
        <w:t>свои</w:t>
      </w:r>
      <w:r>
        <w:rPr>
          <w:color w:val="231F20"/>
          <w:spacing w:val="-7"/>
        </w:rPr>
        <w:t> </w:t>
      </w:r>
      <w:r>
        <w:rPr>
          <w:color w:val="231F20"/>
        </w:rPr>
        <w:t>функции,</w:t>
      </w:r>
      <w:r>
        <w:rPr>
          <w:color w:val="231F20"/>
          <w:spacing w:val="-7"/>
        </w:rPr>
        <w:t> </w:t>
      </w:r>
      <w:r>
        <w:rPr>
          <w:color w:val="231F20"/>
        </w:rPr>
        <w:t>это</w:t>
      </w:r>
      <w:r>
        <w:rPr>
          <w:color w:val="231F20"/>
          <w:spacing w:val="-7"/>
        </w:rPr>
        <w:t> </w:t>
      </w:r>
      <w:r>
        <w:rPr>
          <w:color w:val="231F20"/>
        </w:rPr>
        <w:t>может</w:t>
      </w:r>
      <w:r>
        <w:rPr>
          <w:color w:val="231F20"/>
          <w:spacing w:val="-6"/>
        </w:rPr>
        <w:t> </w:t>
      </w:r>
      <w:r>
        <w:rPr>
          <w:color w:val="231F20"/>
        </w:rPr>
        <w:t>помочь</w:t>
      </w:r>
      <w:r>
        <w:rPr>
          <w:color w:val="231F20"/>
          <w:spacing w:val="-7"/>
        </w:rPr>
        <w:t> </w:t>
      </w:r>
      <w:r>
        <w:rPr>
          <w:color w:val="231F20"/>
        </w:rPr>
        <w:t>менеджменту</w:t>
      </w:r>
      <w:r>
        <w:rPr>
          <w:color w:val="231F20"/>
          <w:spacing w:val="-7"/>
        </w:rPr>
        <w:t> </w:t>
      </w:r>
      <w:r>
        <w:rPr>
          <w:color w:val="231F20"/>
        </w:rPr>
        <w:t>создать</w:t>
      </w:r>
      <w:r>
        <w:rPr>
          <w:color w:val="231F20"/>
          <w:spacing w:val="-50"/>
        </w:rPr>
        <w:t> </w:t>
      </w:r>
      <w:r>
        <w:rPr>
          <w:color w:val="231F20"/>
        </w:rPr>
        <w:t>условия для отчуждения сотрудниками предприятия любых про-</w:t>
      </w:r>
      <w:r>
        <w:rPr>
          <w:color w:val="231F20"/>
          <w:spacing w:val="1"/>
        </w:rPr>
        <w:t> </w:t>
      </w:r>
      <w:r>
        <w:rPr>
          <w:color w:val="231F20"/>
        </w:rPr>
        <w:t>явлений мошенничества</w:t>
      </w:r>
      <w:r>
        <w:rPr>
          <w:color w:val="231F20"/>
          <w:spacing w:val="2"/>
        </w:rPr>
        <w:t> </w:t>
      </w:r>
      <w:r>
        <w:rPr>
          <w:color w:val="231F20"/>
        </w:rPr>
        <w:t>[18].</w:t>
      </w:r>
    </w:p>
    <w:p>
      <w:pPr>
        <w:pStyle w:val="BodyText"/>
        <w:spacing w:line="254" w:lineRule="auto" w:before="3"/>
        <w:ind w:right="134"/>
      </w:pPr>
      <w:r>
        <w:rPr>
          <w:color w:val="231F20"/>
        </w:rPr>
        <w:t>Еще один метод повышения уровня экономической безопас-</w:t>
      </w:r>
      <w:r>
        <w:rPr>
          <w:color w:val="231F20"/>
          <w:spacing w:val="1"/>
        </w:rPr>
        <w:t> </w:t>
      </w:r>
      <w:r>
        <w:rPr>
          <w:color w:val="231F20"/>
        </w:rPr>
        <w:t>ности предприятия строительной отрасли можно определить как</w:t>
      </w:r>
      <w:r>
        <w:rPr>
          <w:color w:val="231F20"/>
          <w:spacing w:val="1"/>
        </w:rPr>
        <w:t> </w:t>
      </w:r>
      <w:r>
        <w:rPr>
          <w:color w:val="231F20"/>
        </w:rPr>
        <w:t>метод совершенствования уровня управления кадровым потенци-</w:t>
      </w:r>
      <w:r>
        <w:rPr>
          <w:color w:val="231F20"/>
          <w:spacing w:val="1"/>
        </w:rPr>
        <w:t> </w:t>
      </w:r>
      <w:r>
        <w:rPr>
          <w:color w:val="231F20"/>
        </w:rPr>
        <w:t>алом предприятия. Актуальность такого метода определяется уве-</w:t>
      </w:r>
      <w:r>
        <w:rPr>
          <w:color w:val="231F20"/>
          <w:spacing w:val="-50"/>
        </w:rPr>
        <w:t> </w:t>
      </w:r>
      <w:r>
        <w:rPr>
          <w:color w:val="231F20"/>
        </w:rPr>
        <w:t>личением уровня экономической безопасности предприятия в ус-</w:t>
      </w:r>
      <w:r>
        <w:rPr>
          <w:color w:val="231F20"/>
          <w:spacing w:val="1"/>
        </w:rPr>
        <w:t> </w:t>
      </w:r>
      <w:r>
        <w:rPr>
          <w:color w:val="231F20"/>
        </w:rPr>
        <w:t>ловиях</w:t>
      </w:r>
      <w:r>
        <w:rPr>
          <w:color w:val="231F20"/>
          <w:spacing w:val="-8"/>
        </w:rPr>
        <w:t> </w:t>
      </w:r>
      <w:r>
        <w:rPr>
          <w:color w:val="231F20"/>
        </w:rPr>
        <w:t>сложившейся</w:t>
      </w:r>
      <w:r>
        <w:rPr>
          <w:color w:val="231F20"/>
          <w:spacing w:val="-7"/>
        </w:rPr>
        <w:t> </w:t>
      </w:r>
      <w:r>
        <w:rPr>
          <w:color w:val="231F20"/>
        </w:rPr>
        <w:t>ситуации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строительном</w:t>
      </w:r>
      <w:r>
        <w:rPr>
          <w:color w:val="231F20"/>
          <w:spacing w:val="-7"/>
        </w:rPr>
        <w:t> </w:t>
      </w:r>
      <w:r>
        <w:rPr>
          <w:color w:val="231F20"/>
        </w:rPr>
        <w:t>секторе</w:t>
      </w:r>
      <w:r>
        <w:rPr>
          <w:color w:val="231F20"/>
          <w:spacing w:val="-7"/>
        </w:rPr>
        <w:t> </w:t>
      </w:r>
      <w:r>
        <w:rPr>
          <w:color w:val="231F20"/>
        </w:rPr>
        <w:t>экономики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России.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повышения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уровня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экономической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безопасности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пред-</w:t>
      </w:r>
      <w:r>
        <w:rPr>
          <w:color w:val="231F20"/>
          <w:spacing w:val="-50"/>
        </w:rPr>
        <w:t> </w:t>
      </w:r>
      <w:r>
        <w:rPr>
          <w:color w:val="231F20"/>
        </w:rPr>
        <w:t>приятия необходимо обратить внимание на качество реализации</w:t>
      </w:r>
      <w:r>
        <w:rPr>
          <w:color w:val="231F20"/>
          <w:spacing w:val="1"/>
        </w:rPr>
        <w:t> </w:t>
      </w:r>
      <w:r>
        <w:rPr>
          <w:color w:val="231F20"/>
        </w:rPr>
        <w:t>человеческого капитала предприятия. Ведь такой вид ресурса яв-</w:t>
      </w:r>
      <w:r>
        <w:rPr>
          <w:color w:val="231F20"/>
          <w:spacing w:val="1"/>
        </w:rPr>
        <w:t> </w:t>
      </w:r>
      <w:r>
        <w:rPr>
          <w:color w:val="231F20"/>
        </w:rPr>
        <w:t>ляется одним из важнейших для качественного осуществления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предприятием</w:t>
      </w:r>
      <w:r>
        <w:rPr>
          <w:color w:val="231F20"/>
          <w:spacing w:val="2"/>
        </w:rPr>
        <w:t> </w:t>
      </w:r>
      <w:r>
        <w:rPr>
          <w:color w:val="231F20"/>
        </w:rPr>
        <w:t>своей</w:t>
      </w:r>
      <w:r>
        <w:rPr>
          <w:color w:val="231F20"/>
          <w:spacing w:val="2"/>
        </w:rPr>
        <w:t> </w:t>
      </w:r>
      <w:r>
        <w:rPr>
          <w:color w:val="231F20"/>
        </w:rPr>
        <w:t>деятельности.</w:t>
      </w:r>
    </w:p>
    <w:p>
      <w:pPr>
        <w:pStyle w:val="BodyText"/>
        <w:spacing w:line="254" w:lineRule="auto" w:before="9"/>
        <w:ind w:right="135"/>
      </w:pPr>
      <w:r>
        <w:rPr>
          <w:color w:val="231F20"/>
        </w:rPr>
        <w:t>Зачастую, некачественную реализацию человеческих и тру-</w:t>
      </w:r>
      <w:r>
        <w:rPr>
          <w:color w:val="231F20"/>
          <w:spacing w:val="1"/>
        </w:rPr>
        <w:t> </w:t>
      </w:r>
      <w:r>
        <w:rPr>
          <w:color w:val="231F20"/>
        </w:rPr>
        <w:t>довых ресурсов можно отнести к угрозам внутреннего окружения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предприятия.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рода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угрозам</w:t>
      </w:r>
      <w:r>
        <w:rPr>
          <w:color w:val="231F20"/>
          <w:spacing w:val="-11"/>
        </w:rPr>
        <w:t> </w:t>
      </w:r>
      <w:r>
        <w:rPr>
          <w:color w:val="231F20"/>
        </w:rPr>
        <w:t>можно</w:t>
      </w:r>
      <w:r>
        <w:rPr>
          <w:color w:val="231F20"/>
          <w:spacing w:val="-12"/>
        </w:rPr>
        <w:t> </w:t>
      </w:r>
      <w:r>
        <w:rPr>
          <w:color w:val="231F20"/>
        </w:rPr>
        <w:t>отнести</w:t>
      </w:r>
      <w:r>
        <w:rPr>
          <w:color w:val="231F20"/>
          <w:spacing w:val="-11"/>
        </w:rPr>
        <w:t> </w:t>
      </w:r>
      <w:r>
        <w:rPr>
          <w:color w:val="231F20"/>
        </w:rPr>
        <w:t>низкую</w:t>
      </w:r>
      <w:r>
        <w:rPr>
          <w:color w:val="231F20"/>
          <w:spacing w:val="-11"/>
        </w:rPr>
        <w:t> </w:t>
      </w:r>
      <w:r>
        <w:rPr>
          <w:color w:val="231F20"/>
        </w:rPr>
        <w:t>компе-</w:t>
      </w:r>
      <w:r>
        <w:rPr>
          <w:color w:val="231F20"/>
          <w:spacing w:val="-50"/>
        </w:rPr>
        <w:t> </w:t>
      </w:r>
      <w:r>
        <w:rPr>
          <w:color w:val="231F20"/>
        </w:rPr>
        <w:t>тентность сотрудников с нарушением ими трудовой дисциплины.</w:t>
      </w:r>
      <w:r>
        <w:rPr>
          <w:color w:val="231F20"/>
          <w:spacing w:val="-50"/>
        </w:rPr>
        <w:t> </w:t>
      </w:r>
      <w:r>
        <w:rPr>
          <w:color w:val="231F20"/>
        </w:rPr>
        <w:t>Стоит к этому добавить еще недостаточность профессиональных</w:t>
      </w:r>
      <w:r>
        <w:rPr>
          <w:color w:val="231F20"/>
          <w:spacing w:val="1"/>
        </w:rPr>
        <w:t> </w:t>
      </w:r>
      <w:r>
        <w:rPr>
          <w:color w:val="231F20"/>
        </w:rPr>
        <w:t>навыков руководителей тех или иных подразделений предприя-</w:t>
      </w:r>
      <w:r>
        <w:rPr>
          <w:color w:val="231F20"/>
          <w:spacing w:val="1"/>
        </w:rPr>
        <w:t> </w:t>
      </w:r>
      <w:r>
        <w:rPr>
          <w:color w:val="231F20"/>
        </w:rPr>
        <w:t>тия, а также отток кадров, имеющих ту или иную квалифициро-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ванность.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Основной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причиной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явлений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назвать</w:t>
      </w:r>
      <w:r>
        <w:rPr>
          <w:color w:val="231F20"/>
          <w:spacing w:val="-12"/>
        </w:rPr>
        <w:t> </w:t>
      </w:r>
      <w:r>
        <w:rPr>
          <w:color w:val="231F20"/>
        </w:rPr>
        <w:t>пагуб-</w:t>
      </w:r>
      <w:r>
        <w:rPr>
          <w:color w:val="231F20"/>
          <w:spacing w:val="-50"/>
        </w:rPr>
        <w:t> </w:t>
      </w:r>
      <w:r>
        <w:rPr>
          <w:color w:val="231F20"/>
        </w:rPr>
        <w:t>ное</w:t>
      </w:r>
      <w:r>
        <w:rPr>
          <w:color w:val="231F20"/>
          <w:spacing w:val="-7"/>
        </w:rPr>
        <w:t> </w:t>
      </w:r>
      <w:r>
        <w:rPr>
          <w:color w:val="231F20"/>
        </w:rPr>
        <w:t>воздействие</w:t>
      </w:r>
      <w:r>
        <w:rPr>
          <w:color w:val="231F20"/>
          <w:spacing w:val="-7"/>
        </w:rPr>
        <w:t> </w:t>
      </w:r>
      <w:r>
        <w:rPr>
          <w:color w:val="231F20"/>
        </w:rPr>
        <w:t>факторов</w:t>
      </w:r>
      <w:r>
        <w:rPr>
          <w:color w:val="231F20"/>
          <w:spacing w:val="-7"/>
        </w:rPr>
        <w:t> </w:t>
      </w:r>
      <w:r>
        <w:rPr>
          <w:color w:val="231F20"/>
        </w:rPr>
        <w:t>внешнего</w:t>
      </w:r>
      <w:r>
        <w:rPr>
          <w:color w:val="231F20"/>
          <w:spacing w:val="-7"/>
        </w:rPr>
        <w:t> </w:t>
      </w:r>
      <w:r>
        <w:rPr>
          <w:color w:val="231F20"/>
        </w:rPr>
        <w:t>окружения,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8"/>
        </w:rPr>
        <w:t> </w:t>
      </w:r>
      <w:r>
        <w:rPr>
          <w:color w:val="231F20"/>
        </w:rPr>
        <w:t>которым</w:t>
      </w:r>
      <w:r>
        <w:rPr>
          <w:color w:val="231F20"/>
          <w:spacing w:val="-7"/>
        </w:rPr>
        <w:t> </w:t>
      </w:r>
      <w:r>
        <w:rPr>
          <w:color w:val="231F20"/>
        </w:rPr>
        <w:t>можно</w:t>
      </w:r>
      <w:r>
        <w:rPr>
          <w:color w:val="231F20"/>
          <w:spacing w:val="-50"/>
        </w:rPr>
        <w:t> </w:t>
      </w:r>
      <w:r>
        <w:rPr>
          <w:color w:val="231F20"/>
        </w:rPr>
        <w:t>отнести спад экономических показателей и их неблагоприятную</w:t>
      </w:r>
      <w:r>
        <w:rPr>
          <w:color w:val="231F20"/>
          <w:spacing w:val="1"/>
        </w:rPr>
        <w:t> </w:t>
      </w:r>
      <w:r>
        <w:rPr>
          <w:color w:val="231F20"/>
        </w:rPr>
        <w:t>динамику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макроэкономическом</w:t>
      </w:r>
      <w:r>
        <w:rPr>
          <w:color w:val="231F20"/>
          <w:spacing w:val="2"/>
        </w:rPr>
        <w:t> </w:t>
      </w:r>
      <w:r>
        <w:rPr>
          <w:color w:val="231F20"/>
        </w:rPr>
        <w:t>уровне.</w:t>
      </w:r>
    </w:p>
    <w:p>
      <w:pPr>
        <w:pStyle w:val="BodyText"/>
        <w:spacing w:line="254" w:lineRule="auto" w:before="9"/>
        <w:ind w:right="135"/>
      </w:pPr>
      <w:r>
        <w:rPr>
          <w:color w:val="231F20"/>
        </w:rPr>
        <w:t>Необходимо отметить связь управленческой мысли со скоро-</w:t>
      </w:r>
      <w:r>
        <w:rPr>
          <w:color w:val="231F20"/>
          <w:spacing w:val="-50"/>
        </w:rPr>
        <w:t> </w:t>
      </w:r>
      <w:r>
        <w:rPr>
          <w:color w:val="231F20"/>
        </w:rPr>
        <w:t>стью</w:t>
      </w:r>
      <w:r>
        <w:rPr>
          <w:color w:val="231F20"/>
          <w:spacing w:val="-12"/>
        </w:rPr>
        <w:t> </w:t>
      </w:r>
      <w:r>
        <w:rPr>
          <w:color w:val="231F20"/>
        </w:rPr>
        <w:t>реагирования</w:t>
      </w:r>
      <w:r>
        <w:rPr>
          <w:color w:val="231F20"/>
          <w:spacing w:val="-11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негативные</w:t>
      </w:r>
      <w:r>
        <w:rPr>
          <w:color w:val="231F20"/>
          <w:spacing w:val="-11"/>
        </w:rPr>
        <w:t> </w:t>
      </w:r>
      <w:r>
        <w:rPr>
          <w:color w:val="231F20"/>
        </w:rPr>
        <w:t>воздействия</w:t>
      </w:r>
      <w:r>
        <w:rPr>
          <w:color w:val="231F20"/>
          <w:spacing w:val="-11"/>
        </w:rPr>
        <w:t> </w:t>
      </w:r>
      <w:r>
        <w:rPr>
          <w:color w:val="231F20"/>
        </w:rPr>
        <w:t>извне,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находящуюся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инертном</w:t>
      </w:r>
      <w:r>
        <w:rPr>
          <w:color w:val="231F20"/>
          <w:spacing w:val="-12"/>
        </w:rPr>
        <w:t> </w:t>
      </w:r>
      <w:r>
        <w:rPr>
          <w:color w:val="231F20"/>
        </w:rPr>
        <w:t>состоянии,</w:t>
      </w:r>
      <w:r>
        <w:rPr>
          <w:color w:val="231F20"/>
          <w:spacing w:val="-11"/>
        </w:rPr>
        <w:t> </w:t>
      </w:r>
      <w:r>
        <w:rPr>
          <w:color w:val="231F20"/>
        </w:rPr>
        <w:t>что,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свою</w:t>
      </w:r>
      <w:r>
        <w:rPr>
          <w:color w:val="231F20"/>
          <w:spacing w:val="-11"/>
        </w:rPr>
        <w:t> </w:t>
      </w:r>
      <w:r>
        <w:rPr>
          <w:color w:val="231F20"/>
        </w:rPr>
        <w:t>очередь,</w:t>
      </w:r>
      <w:r>
        <w:rPr>
          <w:color w:val="231F20"/>
          <w:spacing w:val="-12"/>
        </w:rPr>
        <w:t> </w:t>
      </w:r>
      <w:r>
        <w:rPr>
          <w:color w:val="231F20"/>
        </w:rPr>
        <w:t>является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негативным явлением. Проведенные </w:t>
      </w:r>
      <w:r>
        <w:rPr>
          <w:color w:val="231F20"/>
          <w:spacing w:val="-1"/>
        </w:rPr>
        <w:t>учеными-менеджерами иссле-</w:t>
      </w:r>
      <w:r>
        <w:rPr>
          <w:color w:val="231F20"/>
          <w:spacing w:val="-50"/>
        </w:rPr>
        <w:t> </w:t>
      </w:r>
      <w:r>
        <w:rPr>
          <w:color w:val="231F20"/>
        </w:rPr>
        <w:t>дования показали, что, усиливая внутреннюю среду, предприятие</w:t>
      </w:r>
      <w:r>
        <w:rPr>
          <w:color w:val="231F20"/>
          <w:spacing w:val="1"/>
        </w:rPr>
        <w:t> </w:t>
      </w:r>
      <w:r>
        <w:rPr>
          <w:color w:val="231F20"/>
        </w:rPr>
        <w:t>сможет быть более стойким к отрицательным явлениям, вытека-</w:t>
      </w:r>
      <w:r>
        <w:rPr>
          <w:color w:val="231F20"/>
          <w:spacing w:val="1"/>
        </w:rPr>
        <w:t> </w:t>
      </w:r>
      <w:r>
        <w:rPr>
          <w:color w:val="231F20"/>
        </w:rPr>
        <w:t>ющим из внешнего окружения предприятия, что, в свою очередь,</w:t>
      </w:r>
      <w:r>
        <w:rPr>
          <w:color w:val="231F20"/>
          <w:spacing w:val="1"/>
        </w:rPr>
        <w:t> </w:t>
      </w:r>
      <w:r>
        <w:rPr>
          <w:color w:val="231F20"/>
        </w:rPr>
        <w:t>позволит более эффективно противодействовать к таким угрозам.</w:t>
      </w:r>
      <w:r>
        <w:rPr>
          <w:color w:val="231F20"/>
          <w:spacing w:val="-50"/>
        </w:rPr>
        <w:t> </w:t>
      </w:r>
      <w:r>
        <w:rPr>
          <w:color w:val="231F20"/>
        </w:rPr>
        <w:t>Ухудшение</w:t>
      </w:r>
      <w:r>
        <w:rPr>
          <w:color w:val="231F20"/>
          <w:spacing w:val="34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35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34"/>
        </w:rPr>
        <w:t> </w:t>
      </w:r>
      <w:r>
        <w:rPr>
          <w:color w:val="231F20"/>
        </w:rPr>
        <w:t>неотрывно</w:t>
      </w:r>
      <w:r>
        <w:rPr>
          <w:color w:val="231F20"/>
          <w:spacing w:val="35"/>
        </w:rPr>
        <w:t> </w:t>
      </w:r>
      <w:r>
        <w:rPr>
          <w:color w:val="231F20"/>
        </w:rPr>
        <w:t>связано</w:t>
      </w:r>
      <w:r>
        <w:rPr>
          <w:color w:val="231F20"/>
          <w:spacing w:val="34"/>
        </w:rPr>
        <w:t> </w:t>
      </w:r>
      <w:r>
        <w:rPr>
          <w:color w:val="231F20"/>
        </w:rPr>
        <w:t>с</w:t>
      </w:r>
      <w:r>
        <w:rPr>
          <w:color w:val="231F20"/>
          <w:spacing w:val="35"/>
        </w:rPr>
        <w:t> </w:t>
      </w:r>
      <w:r>
        <w:rPr>
          <w:color w:val="231F20"/>
        </w:rPr>
        <w:t>не-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 w:firstLine="0"/>
      </w:pPr>
      <w:r>
        <w:rPr>
          <w:color w:val="231F20"/>
        </w:rPr>
        <w:t>гативными явлениями, протекающими в экономическом секторе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9"/>
        </w:rPr>
        <w:t> </w:t>
      </w:r>
      <w:r>
        <w:rPr>
          <w:color w:val="231F20"/>
        </w:rPr>
        <w:t>Федерации,</w:t>
      </w:r>
      <w:r>
        <w:rPr>
          <w:color w:val="231F20"/>
          <w:spacing w:val="-9"/>
        </w:rPr>
        <w:t> </w:t>
      </w:r>
      <w:r>
        <w:rPr>
          <w:color w:val="231F20"/>
        </w:rPr>
        <w:t>которые</w:t>
      </w:r>
      <w:r>
        <w:rPr>
          <w:color w:val="231F20"/>
          <w:spacing w:val="-8"/>
        </w:rPr>
        <w:t> </w:t>
      </w:r>
      <w:r>
        <w:rPr>
          <w:color w:val="231F20"/>
        </w:rPr>
        <w:t>происходят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причине</w:t>
      </w:r>
      <w:r>
        <w:rPr>
          <w:color w:val="231F20"/>
          <w:spacing w:val="-9"/>
        </w:rPr>
        <w:t> </w:t>
      </w:r>
      <w:r>
        <w:rPr>
          <w:color w:val="231F20"/>
        </w:rPr>
        <w:t>экономи-</w:t>
      </w:r>
      <w:r>
        <w:rPr>
          <w:color w:val="231F20"/>
          <w:spacing w:val="-50"/>
        </w:rPr>
        <w:t> </w:t>
      </w:r>
      <w:r>
        <w:rPr>
          <w:color w:val="231F20"/>
        </w:rPr>
        <w:t>ческих санкций со стороны стран Запада. Все эти негативные яв-</w:t>
      </w:r>
      <w:r>
        <w:rPr>
          <w:color w:val="231F20"/>
          <w:spacing w:val="1"/>
        </w:rPr>
        <w:t> </w:t>
      </w:r>
      <w:r>
        <w:rPr>
          <w:color w:val="231F20"/>
        </w:rPr>
        <w:t>ления протекают по причине ограничения для российских пред-</w:t>
      </w:r>
      <w:r>
        <w:rPr>
          <w:color w:val="231F20"/>
          <w:spacing w:val="1"/>
        </w:rPr>
        <w:t> </w:t>
      </w:r>
      <w:r>
        <w:rPr>
          <w:color w:val="231F20"/>
        </w:rPr>
        <w:t>приятий доступа к рынку с дешевыми кредитами и ограничений</w:t>
      </w:r>
      <w:r>
        <w:rPr>
          <w:color w:val="231F20"/>
          <w:spacing w:val="1"/>
        </w:rPr>
        <w:t> </w:t>
      </w:r>
      <w:r>
        <w:rPr>
          <w:color w:val="231F20"/>
        </w:rPr>
        <w:t>по ряду внешнеторговых сделок. Ограничение внешнеторговых</w:t>
      </w:r>
      <w:r>
        <w:rPr>
          <w:color w:val="231F20"/>
          <w:spacing w:val="1"/>
        </w:rPr>
        <w:t> </w:t>
      </w:r>
      <w:r>
        <w:rPr>
          <w:color w:val="231F20"/>
        </w:rPr>
        <w:t>сделок</w:t>
      </w:r>
      <w:r>
        <w:rPr>
          <w:color w:val="231F20"/>
          <w:spacing w:val="-12"/>
        </w:rPr>
        <w:t> </w:t>
      </w:r>
      <w:r>
        <w:rPr>
          <w:color w:val="231F20"/>
        </w:rPr>
        <w:t>приводит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тому,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у</w:t>
      </w:r>
      <w:r>
        <w:rPr>
          <w:color w:val="231F20"/>
          <w:spacing w:val="-12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-11"/>
        </w:rPr>
        <w:t> </w:t>
      </w:r>
      <w:r>
        <w:rPr>
          <w:color w:val="231F20"/>
        </w:rPr>
        <w:t>нет</w:t>
      </w:r>
      <w:r>
        <w:rPr>
          <w:color w:val="231F20"/>
          <w:spacing w:val="-12"/>
        </w:rPr>
        <w:t> </w:t>
      </w:r>
      <w:r>
        <w:rPr>
          <w:color w:val="231F20"/>
        </w:rPr>
        <w:t>законных</w:t>
      </w:r>
      <w:r>
        <w:rPr>
          <w:color w:val="231F20"/>
          <w:spacing w:val="-12"/>
        </w:rPr>
        <w:t> </w:t>
      </w:r>
      <w:r>
        <w:rPr>
          <w:color w:val="231F20"/>
        </w:rPr>
        <w:t>способов</w:t>
      </w:r>
      <w:r>
        <w:rPr>
          <w:color w:val="231F20"/>
          <w:spacing w:val="-50"/>
        </w:rPr>
        <w:t> </w:t>
      </w:r>
      <w:r>
        <w:rPr>
          <w:color w:val="231F20"/>
        </w:rPr>
        <w:t>приобрести у иностранных партнеров новые технологии и обору-</w:t>
      </w:r>
      <w:r>
        <w:rPr>
          <w:color w:val="231F20"/>
          <w:spacing w:val="1"/>
        </w:rPr>
        <w:t> </w:t>
      </w:r>
      <w:r>
        <w:rPr>
          <w:color w:val="231F20"/>
        </w:rPr>
        <w:t>дования нового поколения, что приводит к застою производствен-</w:t>
      </w:r>
      <w:r>
        <w:rPr>
          <w:color w:val="231F20"/>
          <w:spacing w:val="-50"/>
        </w:rPr>
        <w:t> </w:t>
      </w:r>
      <w:r>
        <w:rPr>
          <w:color w:val="231F20"/>
        </w:rPr>
        <w:t>ных</w:t>
      </w:r>
      <w:r>
        <w:rPr>
          <w:color w:val="231F20"/>
          <w:spacing w:val="5"/>
        </w:rPr>
        <w:t> </w:t>
      </w:r>
      <w:r>
        <w:rPr>
          <w:color w:val="231F20"/>
        </w:rPr>
        <w:t>процессов</w:t>
      </w:r>
      <w:r>
        <w:rPr>
          <w:color w:val="231F20"/>
          <w:spacing w:val="7"/>
        </w:rPr>
        <w:t> </w:t>
      </w:r>
      <w:r>
        <w:rPr>
          <w:color w:val="231F20"/>
        </w:rPr>
        <w:t>без</w:t>
      </w:r>
      <w:r>
        <w:rPr>
          <w:color w:val="231F20"/>
          <w:spacing w:val="7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7"/>
        </w:rPr>
        <w:t> </w:t>
      </w:r>
      <w:r>
        <w:rPr>
          <w:color w:val="231F20"/>
        </w:rPr>
        <w:t>его</w:t>
      </w:r>
      <w:r>
        <w:rPr>
          <w:color w:val="231F20"/>
          <w:spacing w:val="7"/>
        </w:rPr>
        <w:t> </w:t>
      </w:r>
      <w:r>
        <w:rPr>
          <w:color w:val="231F20"/>
        </w:rPr>
        <w:t>совершенствования</w:t>
      </w:r>
      <w:r>
        <w:rPr>
          <w:color w:val="231F20"/>
          <w:spacing w:val="7"/>
        </w:rPr>
        <w:t> </w:t>
      </w:r>
      <w:r>
        <w:rPr>
          <w:color w:val="231F20"/>
        </w:rPr>
        <w:t>[19].</w:t>
      </w:r>
    </w:p>
    <w:p>
      <w:pPr>
        <w:pStyle w:val="BodyText"/>
        <w:spacing w:line="254" w:lineRule="auto" w:before="9"/>
        <w:ind w:right="135"/>
      </w:pPr>
      <w:r>
        <w:rPr>
          <w:color w:val="231F20"/>
        </w:rPr>
        <w:t>Согласно приведенным выше доводам, можно отметить не-</w:t>
      </w:r>
      <w:r>
        <w:rPr>
          <w:color w:val="231F20"/>
          <w:spacing w:val="1"/>
        </w:rPr>
        <w:t> </w:t>
      </w:r>
      <w:r>
        <w:rPr>
          <w:color w:val="231F20"/>
        </w:rPr>
        <w:t>обходимость переноса руководителями своего внимания на спо-</w:t>
      </w:r>
      <w:r>
        <w:rPr>
          <w:color w:val="231F20"/>
          <w:spacing w:val="1"/>
        </w:rPr>
        <w:t> </w:t>
      </w:r>
      <w:r>
        <w:rPr>
          <w:color w:val="231F20"/>
        </w:rPr>
        <w:t>собы повышения эффективности реализации потенциалов у эко-</w:t>
      </w:r>
      <w:r>
        <w:rPr>
          <w:color w:val="231F20"/>
          <w:spacing w:val="1"/>
        </w:rPr>
        <w:t> </w:t>
      </w:r>
      <w:r>
        <w:rPr>
          <w:color w:val="231F20"/>
        </w:rPr>
        <w:t>номических ресурсов, которые есть в их владении. К ним можно</w:t>
      </w:r>
      <w:r>
        <w:rPr>
          <w:color w:val="231F20"/>
          <w:spacing w:val="1"/>
        </w:rPr>
        <w:t> </w:t>
      </w:r>
      <w:r>
        <w:rPr>
          <w:color w:val="231F20"/>
        </w:rPr>
        <w:t>определить и оптимизацию использования сырья, и увеличение</w:t>
      </w:r>
      <w:r>
        <w:rPr>
          <w:color w:val="231F20"/>
          <w:spacing w:val="1"/>
        </w:rPr>
        <w:t> </w:t>
      </w:r>
      <w:r>
        <w:rPr>
          <w:color w:val="231F20"/>
        </w:rPr>
        <w:t>качества</w:t>
      </w:r>
      <w:r>
        <w:rPr>
          <w:color w:val="231F20"/>
          <w:spacing w:val="12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1"/>
        </w:rPr>
        <w:t> </w:t>
      </w:r>
      <w:r>
        <w:rPr>
          <w:color w:val="231F20"/>
        </w:rPr>
        <w:t>кадровой</w:t>
      </w:r>
      <w:r>
        <w:rPr>
          <w:color w:val="231F20"/>
          <w:spacing w:val="13"/>
        </w:rPr>
        <w:t> </w:t>
      </w:r>
      <w:r>
        <w:rPr>
          <w:color w:val="231F20"/>
        </w:rPr>
        <w:t>безопасностью</w:t>
      </w:r>
      <w:r>
        <w:rPr>
          <w:color w:val="231F20"/>
          <w:spacing w:val="12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12"/>
        </w:rPr>
        <w:t> </w:t>
      </w:r>
      <w:r>
        <w:rPr>
          <w:color w:val="231F20"/>
        </w:rPr>
        <w:t>[20].</w:t>
      </w:r>
    </w:p>
    <w:p>
      <w:pPr>
        <w:pStyle w:val="BodyText"/>
        <w:spacing w:line="254" w:lineRule="auto" w:before="5"/>
        <w:ind w:right="136"/>
      </w:pPr>
      <w:r>
        <w:rPr>
          <w:color w:val="231F20"/>
        </w:rPr>
        <w:t>А.</w:t>
      </w:r>
      <w:r>
        <w:rPr>
          <w:color w:val="231F20"/>
          <w:spacing w:val="-12"/>
        </w:rPr>
        <w:t> </w:t>
      </w:r>
      <w:r>
        <w:rPr>
          <w:color w:val="231F20"/>
        </w:rPr>
        <w:t>В.</w:t>
      </w:r>
      <w:r>
        <w:rPr>
          <w:color w:val="231F20"/>
          <w:spacing w:val="-12"/>
        </w:rPr>
        <w:t> </w:t>
      </w:r>
      <w:r>
        <w:rPr>
          <w:color w:val="231F20"/>
        </w:rPr>
        <w:t>Шеховцова,</w:t>
      </w:r>
      <w:r>
        <w:rPr>
          <w:color w:val="231F20"/>
          <w:spacing w:val="-11"/>
        </w:rPr>
        <w:t> </w:t>
      </w:r>
      <w:r>
        <w:rPr>
          <w:color w:val="231F20"/>
        </w:rPr>
        <w:t>Т.</w:t>
      </w:r>
      <w:r>
        <w:rPr>
          <w:color w:val="231F20"/>
          <w:spacing w:val="-12"/>
        </w:rPr>
        <w:t> </w:t>
      </w:r>
      <w:r>
        <w:rPr>
          <w:color w:val="231F20"/>
        </w:rPr>
        <w:t>А.</w:t>
      </w:r>
      <w:r>
        <w:rPr>
          <w:color w:val="231F20"/>
          <w:spacing w:val="-12"/>
        </w:rPr>
        <w:t> </w:t>
      </w:r>
      <w:r>
        <w:rPr>
          <w:color w:val="231F20"/>
        </w:rPr>
        <w:t>Лелявина,</w:t>
      </w:r>
      <w:r>
        <w:rPr>
          <w:color w:val="231F20"/>
          <w:spacing w:val="-11"/>
        </w:rPr>
        <w:t> </w:t>
      </w:r>
      <w:r>
        <w:rPr>
          <w:color w:val="231F20"/>
        </w:rPr>
        <w:t>И.</w:t>
      </w:r>
      <w:r>
        <w:rPr>
          <w:color w:val="231F20"/>
          <w:spacing w:val="-12"/>
        </w:rPr>
        <w:t> </w:t>
      </w:r>
      <w:r>
        <w:rPr>
          <w:color w:val="231F20"/>
        </w:rPr>
        <w:t>О.</w:t>
      </w:r>
      <w:r>
        <w:rPr>
          <w:color w:val="231F20"/>
          <w:spacing w:val="-11"/>
        </w:rPr>
        <w:t> </w:t>
      </w:r>
      <w:r>
        <w:rPr>
          <w:color w:val="231F20"/>
        </w:rPr>
        <w:t>Ровдо</w:t>
      </w:r>
      <w:r>
        <w:rPr>
          <w:color w:val="231F20"/>
          <w:spacing w:val="-12"/>
        </w:rPr>
        <w:t> </w:t>
      </w:r>
      <w:r>
        <w:rPr>
          <w:color w:val="231F20"/>
        </w:rPr>
        <w:t>предлагают</w:t>
      </w:r>
      <w:r>
        <w:rPr>
          <w:color w:val="231F20"/>
          <w:spacing w:val="-12"/>
        </w:rPr>
        <w:t> </w:t>
      </w:r>
      <w:r>
        <w:rPr>
          <w:color w:val="231F20"/>
        </w:rPr>
        <w:t>вне-</w:t>
      </w:r>
      <w:r>
        <w:rPr>
          <w:color w:val="231F20"/>
          <w:spacing w:val="-50"/>
        </w:rPr>
        <w:t> </w:t>
      </w:r>
      <w:r>
        <w:rPr>
          <w:color w:val="231F20"/>
        </w:rPr>
        <w:t>дрить в строительные предприятия процессный подход управле-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предприятия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строительной</w:t>
      </w:r>
      <w:r>
        <w:rPr>
          <w:color w:val="231F20"/>
          <w:spacing w:val="-11"/>
        </w:rPr>
        <w:t> </w:t>
      </w:r>
      <w:r>
        <w:rPr>
          <w:color w:val="231F20"/>
        </w:rPr>
        <w:t>отрасли.</w:t>
      </w:r>
      <w:r>
        <w:rPr>
          <w:color w:val="231F20"/>
          <w:spacing w:val="-10"/>
        </w:rPr>
        <w:t> </w:t>
      </w:r>
      <w:r>
        <w:rPr>
          <w:color w:val="231F20"/>
        </w:rPr>
        <w:t>Данный</w:t>
      </w:r>
      <w:r>
        <w:rPr>
          <w:color w:val="231F20"/>
          <w:spacing w:val="-11"/>
        </w:rPr>
        <w:t> </w:t>
      </w:r>
      <w:r>
        <w:rPr>
          <w:color w:val="231F20"/>
        </w:rPr>
        <w:t>подход</w:t>
      </w:r>
      <w:r>
        <w:rPr>
          <w:color w:val="231F20"/>
          <w:spacing w:val="-10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50"/>
        </w:rPr>
        <w:t> </w:t>
      </w:r>
      <w:r>
        <w:rPr>
          <w:color w:val="231F20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</w:rPr>
        <w:t>использовании</w:t>
      </w:r>
      <w:r>
        <w:rPr>
          <w:color w:val="231F20"/>
          <w:spacing w:val="-11"/>
        </w:rPr>
        <w:t> </w:t>
      </w:r>
      <w:r>
        <w:rPr>
          <w:color w:val="231F20"/>
        </w:rPr>
        <w:t>специализированного</w:t>
      </w:r>
      <w:r>
        <w:rPr>
          <w:color w:val="231F20"/>
          <w:spacing w:val="-10"/>
        </w:rPr>
        <w:t> </w:t>
      </w:r>
      <w:r>
        <w:rPr>
          <w:color w:val="231F20"/>
        </w:rPr>
        <w:t>программного</w:t>
      </w:r>
      <w:r>
        <w:rPr>
          <w:color w:val="231F20"/>
          <w:spacing w:val="-11"/>
        </w:rPr>
        <w:t> </w:t>
      </w:r>
      <w:r>
        <w:rPr>
          <w:color w:val="231F20"/>
        </w:rPr>
        <w:t>обеспече-</w:t>
      </w:r>
      <w:r>
        <w:rPr>
          <w:color w:val="231F20"/>
          <w:spacing w:val="-50"/>
        </w:rPr>
        <w:t> </w:t>
      </w:r>
      <w:r>
        <w:rPr>
          <w:color w:val="231F20"/>
        </w:rPr>
        <w:t>ния автоматизировать управления бизнес-процессами и снизить</w:t>
      </w:r>
      <w:r>
        <w:rPr>
          <w:color w:val="231F20"/>
          <w:spacing w:val="1"/>
        </w:rPr>
        <w:t> </w:t>
      </w:r>
      <w:r>
        <w:rPr>
          <w:color w:val="231F20"/>
        </w:rPr>
        <w:t>издержки предприятия строительной отрасли и повысить его эко-</w:t>
      </w:r>
      <w:r>
        <w:rPr>
          <w:color w:val="231F20"/>
          <w:spacing w:val="-50"/>
        </w:rPr>
        <w:t> </w:t>
      </w:r>
      <w:r>
        <w:rPr>
          <w:color w:val="231F20"/>
        </w:rPr>
        <w:t>номическую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2"/>
        </w:rPr>
        <w:t> </w:t>
      </w:r>
      <w:r>
        <w:rPr>
          <w:color w:val="231F20"/>
        </w:rPr>
        <w:t>[21].</w:t>
      </w:r>
    </w:p>
    <w:p>
      <w:pPr>
        <w:pStyle w:val="BodyText"/>
        <w:spacing w:line="254" w:lineRule="auto" w:before="5"/>
        <w:ind w:right="135"/>
      </w:pPr>
      <w:r>
        <w:rPr>
          <w:color w:val="231F20"/>
        </w:rPr>
        <w:t>Кадровая безопасность предприятия является составляющей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 безопасности предприятия. Ее цель схожа с целью</w:t>
      </w:r>
      <w:r>
        <w:rPr>
          <w:color w:val="231F20"/>
          <w:spacing w:val="-50"/>
        </w:rPr>
        <w:t> </w:t>
      </w:r>
      <w:r>
        <w:rPr>
          <w:color w:val="231F20"/>
        </w:rPr>
        <w:t>экономической безопасности, а именно, заключается в обеспече-</w:t>
      </w:r>
      <w:r>
        <w:rPr>
          <w:color w:val="231F20"/>
          <w:spacing w:val="1"/>
        </w:rPr>
        <w:t> </w:t>
      </w:r>
      <w:r>
        <w:rPr>
          <w:color w:val="231F20"/>
        </w:rPr>
        <w:t>нии стабильности деятельности компании и ее противодействии</w:t>
      </w:r>
      <w:r>
        <w:rPr>
          <w:color w:val="231F20"/>
          <w:spacing w:val="1"/>
        </w:rPr>
        <w:t> </w:t>
      </w:r>
      <w:r>
        <w:rPr>
          <w:color w:val="231F20"/>
        </w:rPr>
        <w:t>внешним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</w:rPr>
        <w:t>внутренним</w:t>
      </w:r>
      <w:r>
        <w:rPr>
          <w:color w:val="231F20"/>
          <w:spacing w:val="26"/>
        </w:rPr>
        <w:t> </w:t>
      </w:r>
      <w:r>
        <w:rPr>
          <w:color w:val="231F20"/>
        </w:rPr>
        <w:t>угрозам.</w:t>
      </w:r>
      <w:r>
        <w:rPr>
          <w:color w:val="231F20"/>
          <w:spacing w:val="25"/>
        </w:rPr>
        <w:t> </w:t>
      </w:r>
      <w:r>
        <w:rPr>
          <w:color w:val="231F20"/>
        </w:rPr>
        <w:t>Однако,</w:t>
      </w:r>
      <w:r>
        <w:rPr>
          <w:color w:val="231F20"/>
          <w:spacing w:val="25"/>
        </w:rPr>
        <w:t> </w:t>
      </w:r>
      <w:r>
        <w:rPr>
          <w:color w:val="231F20"/>
        </w:rPr>
        <w:t>она</w:t>
      </w:r>
      <w:r>
        <w:rPr>
          <w:color w:val="231F20"/>
          <w:spacing w:val="26"/>
        </w:rPr>
        <w:t> </w:t>
      </w:r>
      <w:r>
        <w:rPr>
          <w:color w:val="231F20"/>
        </w:rPr>
        <w:t>специализируется</w:t>
      </w:r>
      <w:r>
        <w:rPr>
          <w:color w:val="231F20"/>
          <w:spacing w:val="1"/>
        </w:rPr>
        <w:t> </w:t>
      </w:r>
      <w:r>
        <w:rPr>
          <w:color w:val="231F20"/>
        </w:rPr>
        <w:t>на предотвращении угроз, связанных непосредственно с персо-</w:t>
      </w:r>
      <w:r>
        <w:rPr>
          <w:color w:val="231F20"/>
          <w:spacing w:val="1"/>
        </w:rPr>
        <w:t> </w:t>
      </w:r>
      <w:r>
        <w:rPr>
          <w:color w:val="231F20"/>
        </w:rPr>
        <w:t>налом предприятия, так как большее число убытков для предпри-</w:t>
      </w:r>
      <w:r>
        <w:rPr>
          <w:color w:val="231F20"/>
          <w:spacing w:val="1"/>
        </w:rPr>
        <w:t> </w:t>
      </w:r>
      <w:r>
        <w:rPr>
          <w:color w:val="231F20"/>
        </w:rPr>
        <w:t>ятия наносится по причине сотрудников, что подчеркивает важ-</w:t>
      </w:r>
      <w:r>
        <w:rPr>
          <w:color w:val="231F20"/>
          <w:spacing w:val="1"/>
        </w:rPr>
        <w:t> </w:t>
      </w:r>
      <w:r>
        <w:rPr>
          <w:color w:val="231F20"/>
        </w:rPr>
        <w:t>ность</w:t>
      </w:r>
      <w:r>
        <w:rPr>
          <w:color w:val="231F20"/>
          <w:spacing w:val="1"/>
        </w:rPr>
        <w:t> </w:t>
      </w:r>
      <w:r>
        <w:rPr>
          <w:color w:val="231F20"/>
        </w:rPr>
        <w:t>такого</w:t>
      </w:r>
      <w:r>
        <w:rPr>
          <w:color w:val="231F20"/>
          <w:spacing w:val="1"/>
        </w:rPr>
        <w:t> </w:t>
      </w:r>
      <w:r>
        <w:rPr>
          <w:color w:val="231F20"/>
        </w:rPr>
        <w:t>мероприятия.</w:t>
      </w:r>
    </w:p>
    <w:p>
      <w:pPr>
        <w:pStyle w:val="BodyText"/>
        <w:spacing w:line="254" w:lineRule="auto" w:before="8"/>
        <w:ind w:right="136"/>
      </w:pPr>
      <w:r>
        <w:rPr>
          <w:color w:val="231F20"/>
        </w:rPr>
        <w:t>Для сотрудника предприятия угрозы внешнего характера за-</w:t>
      </w:r>
      <w:r>
        <w:rPr>
          <w:color w:val="231F20"/>
          <w:spacing w:val="1"/>
        </w:rPr>
        <w:t> </w:t>
      </w:r>
      <w:r>
        <w:rPr>
          <w:color w:val="231F20"/>
        </w:rPr>
        <w:t>ключаются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более</w:t>
      </w:r>
      <w:r>
        <w:rPr>
          <w:color w:val="231F20"/>
          <w:spacing w:val="18"/>
        </w:rPr>
        <w:t> </w:t>
      </w:r>
      <w:r>
        <w:rPr>
          <w:color w:val="231F20"/>
        </w:rPr>
        <w:t>качественной</w:t>
      </w:r>
      <w:r>
        <w:rPr>
          <w:color w:val="231F20"/>
          <w:spacing w:val="18"/>
        </w:rPr>
        <w:t> </w:t>
      </w:r>
      <w:r>
        <w:rPr>
          <w:color w:val="231F20"/>
        </w:rPr>
        <w:t>мотивационной</w:t>
      </w:r>
      <w:r>
        <w:rPr>
          <w:color w:val="231F20"/>
          <w:spacing w:val="18"/>
        </w:rPr>
        <w:t> </w:t>
      </w:r>
      <w:r>
        <w:rPr>
          <w:color w:val="231F20"/>
        </w:rPr>
        <w:t>составляющей,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чем на предприятии, где работает сотрудник. Попадание сотруд-</w:t>
      </w:r>
      <w:r>
        <w:rPr>
          <w:color w:val="231F20"/>
          <w:spacing w:val="1"/>
        </w:rPr>
        <w:t> </w:t>
      </w:r>
      <w:r>
        <w:rPr>
          <w:color w:val="231F20"/>
        </w:rPr>
        <w:t>ника в ту или иную зависимость – еще одна угроза, которая свя-</w:t>
      </w:r>
      <w:r>
        <w:rPr>
          <w:color w:val="231F20"/>
          <w:spacing w:val="1"/>
        </w:rPr>
        <w:t> </w:t>
      </w:r>
      <w:r>
        <w:rPr>
          <w:color w:val="231F20"/>
        </w:rPr>
        <w:t>зана с быстрым ростом инфляции, в связи с чем происходит пере-</w:t>
      </w:r>
      <w:r>
        <w:rPr>
          <w:color w:val="231F20"/>
          <w:spacing w:val="-50"/>
        </w:rPr>
        <w:t> </w:t>
      </w:r>
      <w:r>
        <w:rPr>
          <w:color w:val="231F20"/>
        </w:rPr>
        <w:t>расчет</w:t>
      </w:r>
      <w:r>
        <w:rPr>
          <w:color w:val="231F20"/>
          <w:spacing w:val="1"/>
        </w:rPr>
        <w:t> </w:t>
      </w:r>
      <w:r>
        <w:rPr>
          <w:color w:val="231F20"/>
        </w:rPr>
        <w:t>заработной</w:t>
      </w:r>
      <w:r>
        <w:rPr>
          <w:color w:val="231F20"/>
          <w:spacing w:val="1"/>
        </w:rPr>
        <w:t> </w:t>
      </w:r>
      <w:r>
        <w:rPr>
          <w:color w:val="231F20"/>
        </w:rPr>
        <w:t>платы.</w:t>
      </w:r>
    </w:p>
    <w:p>
      <w:pPr>
        <w:pStyle w:val="BodyText"/>
        <w:spacing w:line="254" w:lineRule="auto" w:before="4"/>
        <w:ind w:right="135"/>
      </w:pPr>
      <w:r>
        <w:rPr>
          <w:color w:val="231F20"/>
          <w:spacing w:val="-2"/>
        </w:rPr>
        <w:t>Во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внутренней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среде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негативные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процессы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происходить,</w:t>
      </w:r>
      <w:r>
        <w:rPr>
          <w:color w:val="231F20"/>
          <w:spacing w:val="-50"/>
        </w:rPr>
        <w:t> </w:t>
      </w:r>
      <w:r>
        <w:rPr>
          <w:color w:val="231F20"/>
        </w:rPr>
        <w:t>в случае если у предприятия слабая система обучения персонала,</w:t>
      </w:r>
      <w:r>
        <w:rPr>
          <w:color w:val="231F20"/>
          <w:spacing w:val="1"/>
        </w:rPr>
        <w:t> </w:t>
      </w:r>
      <w:r>
        <w:rPr>
          <w:color w:val="231F20"/>
        </w:rPr>
        <w:t>уровень квалификации персонала не соответствует требованиям,</w:t>
      </w:r>
      <w:r>
        <w:rPr>
          <w:color w:val="231F20"/>
          <w:spacing w:val="1"/>
        </w:rPr>
        <w:t> </w:t>
      </w:r>
      <w:r>
        <w:rPr>
          <w:color w:val="231F20"/>
        </w:rPr>
        <w:t>при приеме на работу отбор кандидатов проходит некачественно,</w:t>
      </w:r>
      <w:r>
        <w:rPr>
          <w:color w:val="231F20"/>
          <w:spacing w:val="1"/>
        </w:rPr>
        <w:t> </w:t>
      </w:r>
      <w:r>
        <w:rPr>
          <w:color w:val="231F20"/>
        </w:rPr>
        <w:t>проводится</w:t>
      </w:r>
      <w:r>
        <w:rPr>
          <w:color w:val="231F20"/>
          <w:spacing w:val="2"/>
        </w:rPr>
        <w:t> </w:t>
      </w:r>
      <w:r>
        <w:rPr>
          <w:color w:val="231F20"/>
        </w:rPr>
        <w:t>неграмотная</w:t>
      </w:r>
      <w:r>
        <w:rPr>
          <w:color w:val="231F20"/>
          <w:spacing w:val="2"/>
        </w:rPr>
        <w:t> </w:t>
      </w:r>
      <w:r>
        <w:rPr>
          <w:color w:val="231F20"/>
        </w:rPr>
        <w:t>корпоративная</w:t>
      </w:r>
      <w:r>
        <w:rPr>
          <w:color w:val="231F20"/>
          <w:spacing w:val="3"/>
        </w:rPr>
        <w:t> </w:t>
      </w:r>
      <w:r>
        <w:rPr>
          <w:color w:val="231F20"/>
        </w:rPr>
        <w:t>политика.</w:t>
      </w:r>
    </w:p>
    <w:p>
      <w:pPr>
        <w:pStyle w:val="BodyText"/>
        <w:spacing w:line="254" w:lineRule="auto" w:before="4"/>
        <w:ind w:right="135"/>
      </w:pPr>
      <w:r>
        <w:rPr>
          <w:color w:val="231F20"/>
        </w:rPr>
        <w:t>Все данные аспекты необходимо учитывать отделу по рабо-</w:t>
      </w:r>
      <w:r>
        <w:rPr>
          <w:color w:val="231F20"/>
          <w:spacing w:val="1"/>
        </w:rPr>
        <w:t> </w:t>
      </w:r>
      <w:r>
        <w:rPr>
          <w:color w:val="231F20"/>
        </w:rPr>
        <w:t>те с персоналом и вовремя проводить пересмотр программ обу-</w:t>
      </w:r>
      <w:r>
        <w:rPr>
          <w:color w:val="231F20"/>
          <w:spacing w:val="1"/>
        </w:rPr>
        <w:t> </w:t>
      </w:r>
      <w:r>
        <w:rPr>
          <w:color w:val="231F20"/>
        </w:rPr>
        <w:t>чения, найма, адаптации, мотивационные. С целью обеспечения</w:t>
      </w:r>
      <w:r>
        <w:rPr>
          <w:color w:val="231F20"/>
          <w:spacing w:val="1"/>
        </w:rPr>
        <w:t> </w:t>
      </w:r>
      <w:r>
        <w:rPr>
          <w:color w:val="231F20"/>
        </w:rPr>
        <w:t>должного</w:t>
      </w:r>
      <w:r>
        <w:rPr>
          <w:color w:val="231F20"/>
          <w:spacing w:val="41"/>
        </w:rPr>
        <w:t> </w:t>
      </w:r>
      <w:r>
        <w:rPr>
          <w:color w:val="231F20"/>
        </w:rPr>
        <w:t>уровня</w:t>
      </w:r>
      <w:r>
        <w:rPr>
          <w:color w:val="231F20"/>
          <w:spacing w:val="41"/>
        </w:rPr>
        <w:t> </w:t>
      </w:r>
      <w:r>
        <w:rPr>
          <w:color w:val="231F20"/>
        </w:rPr>
        <w:t>защищенности</w:t>
      </w:r>
      <w:r>
        <w:rPr>
          <w:color w:val="231F20"/>
          <w:spacing w:val="41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41"/>
        </w:rPr>
        <w:t> </w:t>
      </w:r>
      <w:r>
        <w:rPr>
          <w:color w:val="231F20"/>
        </w:rPr>
        <w:t>следует</w:t>
      </w:r>
      <w:r>
        <w:rPr>
          <w:color w:val="231F20"/>
          <w:spacing w:val="41"/>
        </w:rPr>
        <w:t> </w:t>
      </w:r>
      <w:r>
        <w:rPr>
          <w:color w:val="231F20"/>
        </w:rPr>
        <w:t>опирать-</w:t>
      </w:r>
      <w:r>
        <w:rPr>
          <w:color w:val="231F20"/>
          <w:spacing w:val="1"/>
        </w:rPr>
        <w:t> </w:t>
      </w:r>
      <w:r>
        <w:rPr>
          <w:color w:val="231F20"/>
        </w:rPr>
        <w:t>ся на три фактора: наем (прогноз благонадежности, выборка луч-</w:t>
      </w:r>
      <w:r>
        <w:rPr>
          <w:color w:val="231F20"/>
          <w:spacing w:val="1"/>
        </w:rPr>
        <w:t> </w:t>
      </w:r>
      <w:r>
        <w:rPr>
          <w:color w:val="231F20"/>
        </w:rPr>
        <w:t>ших, подписания договора, испытательный срок, проведения ме-</w:t>
      </w:r>
      <w:r>
        <w:rPr>
          <w:color w:val="231F20"/>
          <w:spacing w:val="1"/>
        </w:rPr>
        <w:t> </w:t>
      </w:r>
      <w:r>
        <w:rPr>
          <w:color w:val="231F20"/>
        </w:rPr>
        <w:t>роприятий по адаптации), лояльность (формирование лояльного</w:t>
      </w:r>
      <w:r>
        <w:rPr>
          <w:color w:val="231F20"/>
          <w:spacing w:val="1"/>
        </w:rPr>
        <w:t> </w:t>
      </w:r>
      <w:r>
        <w:rPr>
          <w:color w:val="231F20"/>
        </w:rPr>
        <w:t>отношения сотрудника, что снижает риск брака и текучести ка-</w:t>
      </w:r>
      <w:r>
        <w:rPr>
          <w:color w:val="231F20"/>
          <w:spacing w:val="1"/>
        </w:rPr>
        <w:t> </w:t>
      </w:r>
      <w:r>
        <w:rPr>
          <w:color w:val="231F20"/>
        </w:rPr>
        <w:t>дров)</w:t>
      </w:r>
      <w:r>
        <w:rPr>
          <w:color w:val="231F20"/>
          <w:spacing w:val="66"/>
        </w:rPr>
        <w:t> </w:t>
      </w:r>
      <w:r>
        <w:rPr>
          <w:color w:val="231F20"/>
        </w:rPr>
        <w:t>и</w:t>
      </w:r>
      <w:r>
        <w:rPr>
          <w:color w:val="231F20"/>
          <w:spacing w:val="67"/>
        </w:rPr>
        <w:t> </w:t>
      </w:r>
      <w:r>
        <w:rPr>
          <w:color w:val="231F20"/>
        </w:rPr>
        <w:t>контроль</w:t>
      </w:r>
      <w:r>
        <w:rPr>
          <w:color w:val="231F20"/>
          <w:spacing w:val="66"/>
        </w:rPr>
        <w:t> </w:t>
      </w:r>
      <w:r>
        <w:rPr>
          <w:color w:val="231F20"/>
        </w:rPr>
        <w:t>(проверка</w:t>
      </w:r>
      <w:r>
        <w:rPr>
          <w:color w:val="231F20"/>
          <w:spacing w:val="67"/>
        </w:rPr>
        <w:t> </w:t>
      </w:r>
      <w:r>
        <w:rPr>
          <w:color w:val="231F20"/>
        </w:rPr>
        <w:t>соблюдения</w:t>
      </w:r>
      <w:r>
        <w:rPr>
          <w:color w:val="231F20"/>
          <w:spacing w:val="67"/>
        </w:rPr>
        <w:t> </w:t>
      </w:r>
      <w:r>
        <w:rPr>
          <w:color w:val="231F20"/>
        </w:rPr>
        <w:t>внутреннего</w:t>
      </w:r>
      <w:r>
        <w:rPr>
          <w:color w:val="231F20"/>
          <w:spacing w:val="66"/>
        </w:rPr>
        <w:t> </w:t>
      </w:r>
      <w:r>
        <w:rPr>
          <w:color w:val="231F20"/>
        </w:rPr>
        <w:t>режима</w:t>
      </w:r>
      <w:r>
        <w:rPr>
          <w:color w:val="231F20"/>
          <w:spacing w:val="1"/>
        </w:rPr>
        <w:t> </w:t>
      </w:r>
      <w:r>
        <w:rPr>
          <w:color w:val="231F20"/>
        </w:rPr>
        <w:t>и распорядка и проведение мер по ликвидации причинения воз-</w:t>
      </w:r>
      <w:r>
        <w:rPr>
          <w:color w:val="231F20"/>
          <w:spacing w:val="1"/>
        </w:rPr>
        <w:t> </w:t>
      </w:r>
      <w:r>
        <w:rPr>
          <w:color w:val="231F20"/>
        </w:rPr>
        <w:t>можного</w:t>
      </w:r>
      <w:r>
        <w:rPr>
          <w:color w:val="231F20"/>
          <w:spacing w:val="5"/>
        </w:rPr>
        <w:t> </w:t>
      </w:r>
      <w:r>
        <w:rPr>
          <w:color w:val="231F20"/>
        </w:rPr>
        <w:t>вреда)</w:t>
      </w:r>
      <w:r>
        <w:rPr>
          <w:color w:val="231F20"/>
          <w:spacing w:val="6"/>
        </w:rPr>
        <w:t> </w:t>
      </w:r>
      <w:r>
        <w:rPr>
          <w:color w:val="231F20"/>
        </w:rPr>
        <w:t>[22].</w:t>
      </w:r>
    </w:p>
    <w:p>
      <w:pPr>
        <w:pStyle w:val="BodyText"/>
        <w:spacing w:line="254" w:lineRule="auto" w:before="9"/>
        <w:ind w:right="136"/>
      </w:pPr>
      <w:r>
        <w:rPr>
          <w:color w:val="231F20"/>
          <w:spacing w:val="-1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использовании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рекомендаций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руководитель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пред-</w:t>
      </w:r>
      <w:r>
        <w:rPr>
          <w:color w:val="231F20"/>
          <w:spacing w:val="-50"/>
        </w:rPr>
        <w:t> </w:t>
      </w:r>
      <w:r>
        <w:rPr>
          <w:color w:val="231F20"/>
        </w:rPr>
        <w:t>приятия сможет более всесторонне увеличить эффективность ра-</w:t>
      </w:r>
      <w:r>
        <w:rPr>
          <w:color w:val="231F20"/>
          <w:spacing w:val="1"/>
        </w:rPr>
        <w:t> </w:t>
      </w:r>
      <w:r>
        <w:rPr>
          <w:color w:val="231F20"/>
        </w:rPr>
        <w:t>боты сотрудников. Что, в свою очередь, приведет к существенно-</w:t>
      </w:r>
      <w:r>
        <w:rPr>
          <w:color w:val="231F20"/>
          <w:spacing w:val="1"/>
        </w:rPr>
        <w:t> </w:t>
      </w:r>
      <w:r>
        <w:rPr>
          <w:color w:val="231F20"/>
        </w:rPr>
        <w:t>му усилению внутренней среды предприятия, при осуществлении</w:t>
      </w:r>
      <w:r>
        <w:rPr>
          <w:color w:val="231F20"/>
          <w:spacing w:val="-50"/>
        </w:rPr>
        <w:t> </w:t>
      </w:r>
      <w:r>
        <w:rPr>
          <w:color w:val="231F20"/>
        </w:rPr>
        <w:t>своей деятельности, и качественному выполнению поставленных</w:t>
      </w:r>
      <w:r>
        <w:rPr>
          <w:color w:val="231F20"/>
          <w:spacing w:val="1"/>
        </w:rPr>
        <w:t> </w:t>
      </w:r>
      <w:r>
        <w:rPr>
          <w:color w:val="231F20"/>
        </w:rPr>
        <w:t>перед собой задач, что поспособствует к росту уровня обеспече-</w:t>
      </w:r>
      <w:r>
        <w:rPr>
          <w:color w:val="231F20"/>
          <w:spacing w:val="1"/>
        </w:rPr>
        <w:t> </w:t>
      </w:r>
      <w:r>
        <w:rPr>
          <w:color w:val="231F20"/>
        </w:rPr>
        <w:t>ния экономической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безопасности.</w:t>
      </w:r>
    </w:p>
    <w:p>
      <w:pPr>
        <w:pStyle w:val="BodyText"/>
        <w:spacing w:line="254" w:lineRule="auto" w:before="6"/>
        <w:ind w:right="134"/>
      </w:pPr>
      <w:r>
        <w:rPr>
          <w:color w:val="231F20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</w:rPr>
        <w:t>развития</w:t>
      </w:r>
      <w:r>
        <w:rPr>
          <w:color w:val="231F20"/>
          <w:spacing w:val="-13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-12"/>
        </w:rPr>
        <w:t> </w:t>
      </w:r>
      <w:r>
        <w:rPr>
          <w:color w:val="231F20"/>
        </w:rPr>
        <w:t>отрасли</w:t>
      </w:r>
      <w:r>
        <w:rPr>
          <w:color w:val="231F20"/>
          <w:spacing w:val="-13"/>
        </w:rPr>
        <w:t> </w:t>
      </w:r>
      <w:r>
        <w:rPr>
          <w:color w:val="231F20"/>
        </w:rPr>
        <w:t>следует</w:t>
      </w:r>
      <w:r>
        <w:rPr>
          <w:color w:val="231F20"/>
          <w:spacing w:val="-12"/>
        </w:rPr>
        <w:t> </w:t>
      </w:r>
      <w:r>
        <w:rPr>
          <w:color w:val="231F20"/>
        </w:rPr>
        <w:t>выделить</w:t>
      </w:r>
      <w:r>
        <w:rPr>
          <w:color w:val="231F20"/>
          <w:spacing w:val="-13"/>
        </w:rPr>
        <w:t> </w:t>
      </w:r>
      <w:r>
        <w:rPr>
          <w:color w:val="231F20"/>
        </w:rPr>
        <w:t>исполь-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зование ими современных технологий проектирования. Т. Н. Орлов-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ская считает, что для развития строительной отрасли перспектив-</w:t>
      </w:r>
      <w:r>
        <w:rPr>
          <w:color w:val="231F20"/>
          <w:spacing w:val="1"/>
        </w:rPr>
        <w:t> </w:t>
      </w:r>
      <w:r>
        <w:rPr>
          <w:color w:val="231F20"/>
        </w:rPr>
        <w:t>ным</w:t>
      </w:r>
      <w:r>
        <w:rPr>
          <w:color w:val="231F20"/>
          <w:spacing w:val="1"/>
        </w:rPr>
        <w:t> </w:t>
      </w:r>
      <w:r>
        <w:rPr>
          <w:color w:val="231F20"/>
        </w:rPr>
        <w:t>является</w:t>
      </w:r>
      <w:r>
        <w:rPr>
          <w:color w:val="231F20"/>
          <w:spacing w:val="1"/>
        </w:rPr>
        <w:t> </w:t>
      </w:r>
      <w:r>
        <w:rPr>
          <w:color w:val="231F20"/>
        </w:rPr>
        <w:t>разработанная</w:t>
      </w:r>
      <w:r>
        <w:rPr>
          <w:color w:val="231F20"/>
          <w:spacing w:val="1"/>
        </w:rPr>
        <w:t> </w:t>
      </w:r>
      <w:r>
        <w:rPr>
          <w:color w:val="231F20"/>
        </w:rPr>
        <w:t>специалистами</w:t>
      </w:r>
      <w:r>
        <w:rPr>
          <w:color w:val="231F20"/>
          <w:spacing w:val="1"/>
        </w:rPr>
        <w:t> </w:t>
      </w:r>
      <w:r>
        <w:rPr>
          <w:color w:val="231F20"/>
        </w:rPr>
        <w:t>Санкт-Петербурга</w:t>
      </w:r>
      <w:r>
        <w:rPr>
          <w:color w:val="231F20"/>
          <w:spacing w:val="1"/>
        </w:rPr>
        <w:t> </w:t>
      </w:r>
      <w:r>
        <w:rPr>
          <w:color w:val="231F20"/>
        </w:rPr>
        <w:t>система </w:t>
      </w:r>
      <w:r>
        <w:rPr>
          <w:i/>
          <w:color w:val="231F20"/>
        </w:rPr>
        <w:t>3D</w:t>
      </w:r>
      <w:r>
        <w:rPr>
          <w:color w:val="231F20"/>
        </w:rPr>
        <w:t>-моделирования, способная визуализировать предлага-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емые инвестиционно-строительные предложения. Представляется,</w:t>
      </w:r>
      <w:r>
        <w:rPr>
          <w:color w:val="231F20"/>
          <w:spacing w:val="-50"/>
        </w:rPr>
        <w:t> </w:t>
      </w:r>
      <w:r>
        <w:rPr>
          <w:color w:val="231F20"/>
        </w:rPr>
        <w:t>что данная</w:t>
      </w:r>
      <w:r>
        <w:rPr>
          <w:color w:val="231F20"/>
          <w:spacing w:val="1"/>
        </w:rPr>
        <w:t> </w:t>
      </w:r>
      <w:r>
        <w:rPr>
          <w:color w:val="231F20"/>
        </w:rPr>
        <w:t>система</w:t>
      </w:r>
      <w:r>
        <w:rPr>
          <w:color w:val="231F20"/>
          <w:spacing w:val="1"/>
        </w:rPr>
        <w:t> </w:t>
      </w:r>
      <w:r>
        <w:rPr>
          <w:color w:val="231F20"/>
        </w:rPr>
        <w:t>является</w:t>
      </w:r>
      <w:r>
        <w:rPr>
          <w:color w:val="231F20"/>
          <w:spacing w:val="1"/>
        </w:rPr>
        <w:t> </w:t>
      </w:r>
      <w:r>
        <w:rPr>
          <w:color w:val="231F20"/>
        </w:rPr>
        <w:t>действенным</w:t>
      </w:r>
      <w:r>
        <w:rPr>
          <w:color w:val="231F20"/>
          <w:spacing w:val="1"/>
        </w:rPr>
        <w:t> </w:t>
      </w:r>
      <w:r>
        <w:rPr>
          <w:color w:val="231F20"/>
        </w:rPr>
        <w:t>способом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контролю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7" w:firstLine="0"/>
      </w:pPr>
      <w:r>
        <w:rPr>
          <w:color w:val="231F20"/>
        </w:rPr>
        <w:t>за деятельностью инвестиционно-строительных компаний и орга-</w:t>
      </w:r>
      <w:r>
        <w:rPr>
          <w:color w:val="231F20"/>
          <w:spacing w:val="-50"/>
        </w:rPr>
        <w:t> </w:t>
      </w:r>
      <w:r>
        <w:rPr>
          <w:color w:val="231F20"/>
        </w:rPr>
        <w:t>нов власти, что способствует обеспечению экономической без-</w:t>
      </w:r>
      <w:r>
        <w:rPr>
          <w:color w:val="231F20"/>
          <w:spacing w:val="1"/>
        </w:rPr>
        <w:t> </w:t>
      </w:r>
      <w:r>
        <w:rPr>
          <w:color w:val="231F20"/>
        </w:rPr>
        <w:t>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[23].</w:t>
      </w:r>
    </w:p>
    <w:p>
      <w:pPr>
        <w:pStyle w:val="BodyText"/>
        <w:spacing w:line="254" w:lineRule="auto" w:before="3"/>
        <w:ind w:right="136"/>
      </w:pPr>
      <w:r>
        <w:rPr>
          <w:color w:val="231F20"/>
          <w:spacing w:val="-2"/>
        </w:rPr>
        <w:t>Обеспечение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экономической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безопасности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предприятий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строи-</w:t>
      </w:r>
      <w:r>
        <w:rPr>
          <w:color w:val="231F20"/>
          <w:spacing w:val="-50"/>
        </w:rPr>
        <w:t> </w:t>
      </w:r>
      <w:r>
        <w:rPr>
          <w:color w:val="231F20"/>
        </w:rPr>
        <w:t>тельной</w:t>
      </w:r>
      <w:r>
        <w:rPr>
          <w:color w:val="231F20"/>
          <w:spacing w:val="-12"/>
        </w:rPr>
        <w:t> </w:t>
      </w:r>
      <w:r>
        <w:rPr>
          <w:color w:val="231F20"/>
        </w:rPr>
        <w:t>отрасли</w:t>
      </w:r>
      <w:r>
        <w:rPr>
          <w:color w:val="231F20"/>
          <w:spacing w:val="-11"/>
        </w:rPr>
        <w:t> </w:t>
      </w:r>
      <w:r>
        <w:rPr>
          <w:color w:val="231F20"/>
        </w:rPr>
        <w:t>основывается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множестве</w:t>
      </w:r>
      <w:r>
        <w:rPr>
          <w:color w:val="231F20"/>
          <w:spacing w:val="-12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11"/>
        </w:rPr>
        <w:t> </w:t>
      </w:r>
      <w:r>
        <w:rPr>
          <w:color w:val="231F20"/>
        </w:rPr>
        <w:t>факторов.</w:t>
      </w:r>
      <w:r>
        <w:rPr>
          <w:color w:val="231F20"/>
          <w:spacing w:val="-50"/>
        </w:rPr>
        <w:t> </w:t>
      </w:r>
      <w:r>
        <w:rPr>
          <w:color w:val="231F20"/>
        </w:rPr>
        <w:t>Понятие экономической безопасности предприятий строительной</w:t>
      </w:r>
      <w:r>
        <w:rPr>
          <w:color w:val="231F20"/>
          <w:spacing w:val="-50"/>
        </w:rPr>
        <w:t> </w:t>
      </w:r>
      <w:r>
        <w:rPr>
          <w:color w:val="231F20"/>
        </w:rPr>
        <w:t>отрасли заключается в способности этих предприятий обеспечи-</w:t>
      </w:r>
      <w:r>
        <w:rPr>
          <w:color w:val="231F20"/>
          <w:spacing w:val="1"/>
        </w:rPr>
        <w:t> </w:t>
      </w:r>
      <w:r>
        <w:rPr>
          <w:color w:val="231F20"/>
        </w:rPr>
        <w:t>вать стабильность своей деятельности с помощью оптимального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распределения</w:t>
      </w:r>
      <w:r>
        <w:rPr>
          <w:color w:val="231F20"/>
          <w:spacing w:val="-11"/>
        </w:rPr>
        <w:t> </w:t>
      </w:r>
      <w:r>
        <w:rPr>
          <w:color w:val="231F20"/>
        </w:rPr>
        <w:t>ресурсов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преждевременного</w:t>
      </w:r>
      <w:r>
        <w:rPr>
          <w:color w:val="231F20"/>
          <w:spacing w:val="-11"/>
        </w:rPr>
        <w:t> </w:t>
      </w:r>
      <w:r>
        <w:rPr>
          <w:color w:val="231F20"/>
        </w:rPr>
        <w:t>выявления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предот-</w:t>
      </w:r>
      <w:r>
        <w:rPr>
          <w:color w:val="231F20"/>
          <w:spacing w:val="-50"/>
        </w:rPr>
        <w:t> </w:t>
      </w:r>
      <w:r>
        <w:rPr>
          <w:color w:val="231F20"/>
        </w:rPr>
        <w:t>вращения угроз как внутреннего, так и внешнего характера, с це-</w:t>
      </w:r>
      <w:r>
        <w:rPr>
          <w:color w:val="231F20"/>
          <w:spacing w:val="1"/>
        </w:rPr>
        <w:t> </w:t>
      </w:r>
      <w:r>
        <w:rPr>
          <w:color w:val="231F20"/>
        </w:rPr>
        <w:t>лью</w:t>
      </w:r>
      <w:r>
        <w:rPr>
          <w:color w:val="231F20"/>
          <w:spacing w:val="2"/>
        </w:rPr>
        <w:t> </w:t>
      </w:r>
      <w:r>
        <w:rPr>
          <w:color w:val="231F20"/>
        </w:rPr>
        <w:t>достижения</w:t>
      </w:r>
      <w:r>
        <w:rPr>
          <w:color w:val="231F20"/>
          <w:spacing w:val="4"/>
        </w:rPr>
        <w:t> </w:t>
      </w:r>
      <w:r>
        <w:rPr>
          <w:color w:val="231F20"/>
        </w:rPr>
        <w:t>поставленных</w:t>
      </w:r>
      <w:r>
        <w:rPr>
          <w:color w:val="231F20"/>
          <w:spacing w:val="2"/>
        </w:rPr>
        <w:t> </w:t>
      </w:r>
      <w:r>
        <w:rPr>
          <w:color w:val="231F20"/>
        </w:rPr>
        <w:t>предприятием</w:t>
      </w:r>
      <w:r>
        <w:rPr>
          <w:color w:val="231F20"/>
          <w:spacing w:val="4"/>
        </w:rPr>
        <w:t> </w:t>
      </w:r>
      <w:r>
        <w:rPr>
          <w:color w:val="231F20"/>
        </w:rPr>
        <w:t>задач.</w:t>
      </w:r>
    </w:p>
    <w:p>
      <w:pPr>
        <w:pStyle w:val="BodyText"/>
        <w:spacing w:line="254" w:lineRule="auto" w:before="6"/>
        <w:ind w:right="136"/>
        <w:jc w:val="right"/>
      </w:pPr>
      <w:r>
        <w:rPr>
          <w:color w:val="231F20"/>
        </w:rPr>
        <w:t>Принципами обеспечения экономической безопасности пред-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приятий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строительной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отрасли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следует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считать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укоренившиеся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об-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щепринятые</w:t>
      </w:r>
      <w:r>
        <w:rPr>
          <w:color w:val="231F20"/>
          <w:spacing w:val="1"/>
        </w:rPr>
        <w:t> </w:t>
      </w:r>
      <w:r>
        <w:rPr>
          <w:color w:val="231F20"/>
        </w:rPr>
        <w:t>правила</w:t>
      </w:r>
      <w:r>
        <w:rPr>
          <w:color w:val="231F20"/>
          <w:spacing w:val="1"/>
        </w:rPr>
        <w:t> </w:t>
      </w:r>
      <w:r>
        <w:rPr>
          <w:color w:val="231F20"/>
        </w:rPr>
        <w:t>ведения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предприятием</w:t>
      </w:r>
      <w:r>
        <w:rPr>
          <w:color w:val="231F20"/>
          <w:spacing w:val="1"/>
        </w:rPr>
        <w:t> </w:t>
      </w:r>
      <w:r>
        <w:rPr>
          <w:color w:val="231F20"/>
        </w:rPr>
        <w:t>своей</w:t>
      </w:r>
      <w:r>
        <w:rPr>
          <w:color w:val="231F20"/>
          <w:spacing w:val="1"/>
        </w:rPr>
        <w:t> </w:t>
      </w:r>
      <w:r>
        <w:rPr>
          <w:color w:val="231F20"/>
        </w:rPr>
        <w:t>хозяйственной</w:t>
      </w:r>
      <w:r>
        <w:rPr>
          <w:color w:val="231F20"/>
          <w:spacing w:val="-49"/>
        </w:rPr>
        <w:t> </w:t>
      </w:r>
      <w:r>
        <w:rPr>
          <w:color w:val="231F20"/>
        </w:rPr>
        <w:t>деятельности.</w:t>
      </w:r>
      <w:r>
        <w:rPr>
          <w:color w:val="231F20"/>
          <w:spacing w:val="13"/>
        </w:rPr>
        <w:t> </w:t>
      </w:r>
      <w:r>
        <w:rPr>
          <w:color w:val="231F20"/>
        </w:rPr>
        <w:t>Наиболее</w:t>
      </w:r>
      <w:r>
        <w:rPr>
          <w:color w:val="231F20"/>
          <w:spacing w:val="14"/>
        </w:rPr>
        <w:t> </w:t>
      </w:r>
      <w:r>
        <w:rPr>
          <w:color w:val="231F20"/>
        </w:rPr>
        <w:t>подробными</w:t>
      </w:r>
      <w:r>
        <w:rPr>
          <w:color w:val="231F20"/>
          <w:spacing w:val="13"/>
        </w:rPr>
        <w:t> </w:t>
      </w:r>
      <w:r>
        <w:rPr>
          <w:color w:val="231F20"/>
        </w:rPr>
        <w:t>следует</w:t>
      </w:r>
      <w:r>
        <w:rPr>
          <w:color w:val="231F20"/>
          <w:spacing w:val="14"/>
        </w:rPr>
        <w:t> </w:t>
      </w:r>
      <w:r>
        <w:rPr>
          <w:color w:val="231F20"/>
        </w:rPr>
        <w:t>считать</w:t>
      </w:r>
      <w:r>
        <w:rPr>
          <w:color w:val="231F20"/>
          <w:spacing w:val="13"/>
        </w:rPr>
        <w:t> </w:t>
      </w:r>
      <w:r>
        <w:rPr>
          <w:color w:val="231F20"/>
        </w:rPr>
        <w:t>принципы,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основанные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принципе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комплексности,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плановости,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синтезе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глас-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ности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конфиденциальности,</w:t>
      </w:r>
      <w:r>
        <w:rPr>
          <w:color w:val="231F20"/>
          <w:spacing w:val="-12"/>
        </w:rPr>
        <w:t> </w:t>
      </w:r>
      <w:r>
        <w:rPr>
          <w:color w:val="231F20"/>
        </w:rPr>
        <w:t>компетентности,</w:t>
      </w:r>
      <w:r>
        <w:rPr>
          <w:color w:val="231F20"/>
          <w:spacing w:val="-12"/>
        </w:rPr>
        <w:t> </w:t>
      </w:r>
      <w:r>
        <w:rPr>
          <w:color w:val="231F20"/>
        </w:rPr>
        <w:t>локализации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т.</w:t>
      </w:r>
      <w:r>
        <w:rPr>
          <w:color w:val="231F20"/>
          <w:spacing w:val="-12"/>
        </w:rPr>
        <w:t> </w:t>
      </w:r>
      <w:r>
        <w:rPr>
          <w:color w:val="231F20"/>
        </w:rPr>
        <w:t>д.</w:t>
      </w:r>
      <w:r>
        <w:rPr>
          <w:color w:val="231F20"/>
          <w:spacing w:val="-50"/>
        </w:rPr>
        <w:t> </w:t>
      </w:r>
      <w:r>
        <w:rPr>
          <w:color w:val="231F20"/>
        </w:rPr>
        <w:t>Таким</w:t>
      </w:r>
      <w:r>
        <w:rPr>
          <w:color w:val="231F20"/>
          <w:spacing w:val="1"/>
        </w:rPr>
        <w:t> </w:t>
      </w:r>
      <w:r>
        <w:rPr>
          <w:color w:val="231F20"/>
        </w:rPr>
        <w:t>образом,</w:t>
      </w:r>
      <w:r>
        <w:rPr>
          <w:color w:val="231F20"/>
          <w:spacing w:val="1"/>
        </w:rPr>
        <w:t> </w:t>
      </w:r>
      <w:r>
        <w:rPr>
          <w:color w:val="231F20"/>
        </w:rPr>
        <w:t>следует,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52"/>
        </w:rPr>
        <w:t> </w:t>
      </w:r>
      <w:r>
        <w:rPr>
          <w:color w:val="231F20"/>
        </w:rPr>
        <w:t>наиболее</w:t>
      </w:r>
      <w:r>
        <w:rPr>
          <w:color w:val="231F20"/>
          <w:spacing w:val="53"/>
        </w:rPr>
        <w:t> </w:t>
      </w:r>
      <w:r>
        <w:rPr>
          <w:color w:val="231F20"/>
        </w:rPr>
        <w:t>популярными</w:t>
      </w:r>
      <w:r>
        <w:rPr>
          <w:color w:val="231F20"/>
          <w:spacing w:val="52"/>
        </w:rPr>
        <w:t> </w:t>
      </w:r>
      <w:r>
        <w:rPr>
          <w:color w:val="231F20"/>
        </w:rPr>
        <w:t>подхо-</w:t>
      </w:r>
      <w:r>
        <w:rPr>
          <w:color w:val="231F20"/>
          <w:spacing w:val="1"/>
        </w:rPr>
        <w:t> </w:t>
      </w:r>
      <w:r>
        <w:rPr>
          <w:color w:val="231F20"/>
        </w:rPr>
        <w:t>дами</w:t>
      </w:r>
      <w:r>
        <w:rPr>
          <w:color w:val="231F20"/>
          <w:spacing w:val="12"/>
        </w:rPr>
        <w:t> </w:t>
      </w:r>
      <w:r>
        <w:rPr>
          <w:color w:val="231F20"/>
        </w:rPr>
        <w:t>по</w:t>
      </w:r>
      <w:r>
        <w:rPr>
          <w:color w:val="231F20"/>
          <w:spacing w:val="12"/>
        </w:rPr>
        <w:t> </w:t>
      </w:r>
      <w:r>
        <w:rPr>
          <w:color w:val="231F20"/>
        </w:rPr>
        <w:t>определению</w:t>
      </w:r>
      <w:r>
        <w:rPr>
          <w:color w:val="231F20"/>
          <w:spacing w:val="12"/>
        </w:rPr>
        <w:t> </w:t>
      </w:r>
      <w:r>
        <w:rPr>
          <w:color w:val="231F20"/>
        </w:rPr>
        <w:t>уровня</w:t>
      </w:r>
      <w:r>
        <w:rPr>
          <w:color w:val="231F20"/>
          <w:spacing w:val="12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2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2"/>
        </w:rPr>
        <w:t> </w:t>
      </w:r>
      <w:r>
        <w:rPr>
          <w:color w:val="231F20"/>
        </w:rPr>
        <w:t>пред-</w:t>
      </w:r>
      <w:r>
        <w:rPr>
          <w:color w:val="231F20"/>
          <w:spacing w:val="-50"/>
        </w:rPr>
        <w:t> </w:t>
      </w:r>
      <w:r>
        <w:rPr>
          <w:color w:val="231F20"/>
        </w:rPr>
        <w:t>приятий</w:t>
      </w:r>
      <w:r>
        <w:rPr>
          <w:color w:val="231F20"/>
          <w:spacing w:val="41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43"/>
        </w:rPr>
        <w:t> </w:t>
      </w:r>
      <w:r>
        <w:rPr>
          <w:color w:val="231F20"/>
        </w:rPr>
        <w:t>отрасли</w:t>
      </w:r>
      <w:r>
        <w:rPr>
          <w:color w:val="231F20"/>
          <w:spacing w:val="43"/>
        </w:rPr>
        <w:t> </w:t>
      </w:r>
      <w:r>
        <w:rPr>
          <w:color w:val="231F20"/>
        </w:rPr>
        <w:t>признаются</w:t>
      </w:r>
      <w:r>
        <w:rPr>
          <w:color w:val="231F20"/>
          <w:spacing w:val="43"/>
        </w:rPr>
        <w:t> </w:t>
      </w:r>
      <w:r>
        <w:rPr>
          <w:color w:val="231F20"/>
        </w:rPr>
        <w:t>подходы,</w:t>
      </w:r>
      <w:r>
        <w:rPr>
          <w:color w:val="231F20"/>
          <w:spacing w:val="43"/>
        </w:rPr>
        <w:t> </w:t>
      </w:r>
      <w:r>
        <w:rPr>
          <w:color w:val="231F20"/>
        </w:rPr>
        <w:t>построен-</w:t>
      </w:r>
      <w:r>
        <w:rPr>
          <w:color w:val="231F20"/>
          <w:spacing w:val="-50"/>
        </w:rPr>
        <w:t> </w:t>
      </w:r>
      <w:r>
        <w:rPr>
          <w:color w:val="231F20"/>
        </w:rPr>
        <w:t>ные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индикаторах,</w:t>
      </w:r>
      <w:r>
        <w:rPr>
          <w:color w:val="231F20"/>
          <w:spacing w:val="1"/>
        </w:rPr>
        <w:t> </w:t>
      </w:r>
      <w:r>
        <w:rPr>
          <w:color w:val="231F20"/>
        </w:rPr>
        <w:t>позволяющих</w:t>
      </w:r>
      <w:r>
        <w:rPr>
          <w:color w:val="231F20"/>
          <w:spacing w:val="1"/>
        </w:rPr>
        <w:t> </w:t>
      </w:r>
      <w:r>
        <w:rPr>
          <w:color w:val="231F20"/>
        </w:rPr>
        <w:t>определить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экономическую</w:t>
      </w:r>
      <w:r>
        <w:rPr>
          <w:color w:val="231F20"/>
          <w:spacing w:val="-50"/>
        </w:rPr>
        <w:t> </w:t>
      </w:r>
      <w:r>
        <w:rPr>
          <w:color w:val="231F20"/>
        </w:rPr>
        <w:t>стабильность</w:t>
      </w:r>
      <w:r>
        <w:rPr>
          <w:color w:val="231F20"/>
          <w:spacing w:val="36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37"/>
        </w:rPr>
        <w:t> </w:t>
      </w:r>
      <w:r>
        <w:rPr>
          <w:color w:val="231F20"/>
        </w:rPr>
        <w:t>основываясь</w:t>
      </w:r>
      <w:r>
        <w:rPr>
          <w:color w:val="231F20"/>
          <w:spacing w:val="37"/>
        </w:rPr>
        <w:t> </w:t>
      </w:r>
      <w:r>
        <w:rPr>
          <w:color w:val="231F20"/>
        </w:rPr>
        <w:t>на</w:t>
      </w:r>
      <w:r>
        <w:rPr>
          <w:color w:val="231F20"/>
          <w:spacing w:val="37"/>
        </w:rPr>
        <w:t> </w:t>
      </w:r>
      <w:r>
        <w:rPr>
          <w:color w:val="231F20"/>
        </w:rPr>
        <w:t>пороговых</w:t>
      </w:r>
      <w:r>
        <w:rPr>
          <w:color w:val="231F20"/>
          <w:spacing w:val="37"/>
        </w:rPr>
        <w:t> </w:t>
      </w:r>
      <w:r>
        <w:rPr>
          <w:color w:val="231F20"/>
        </w:rPr>
        <w:t>значени-</w:t>
      </w:r>
      <w:r>
        <w:rPr>
          <w:color w:val="231F20"/>
          <w:spacing w:val="-50"/>
        </w:rPr>
        <w:t> </w:t>
      </w:r>
      <w:r>
        <w:rPr>
          <w:color w:val="231F20"/>
        </w:rPr>
        <w:t>ях</w:t>
      </w:r>
      <w:r>
        <w:rPr>
          <w:color w:val="231F20"/>
          <w:spacing w:val="43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44"/>
        </w:rPr>
        <w:t> </w:t>
      </w:r>
      <w:r>
        <w:rPr>
          <w:color w:val="231F20"/>
        </w:rPr>
        <w:t>хозяйственной</w:t>
      </w:r>
      <w:r>
        <w:rPr>
          <w:color w:val="231F20"/>
          <w:spacing w:val="43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44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43"/>
        </w:rPr>
        <w:t> </w:t>
      </w:r>
      <w:r>
        <w:rPr>
          <w:color w:val="231F20"/>
        </w:rPr>
        <w:t>стро-</w:t>
      </w:r>
    </w:p>
    <w:p>
      <w:pPr>
        <w:pStyle w:val="BodyText"/>
        <w:spacing w:before="10"/>
        <w:ind w:firstLine="0"/>
      </w:pPr>
      <w:r>
        <w:rPr>
          <w:color w:val="231F20"/>
        </w:rPr>
        <w:t>ительной</w:t>
      </w:r>
      <w:r>
        <w:rPr>
          <w:color w:val="231F20"/>
          <w:spacing w:val="31"/>
        </w:rPr>
        <w:t> </w:t>
      </w:r>
      <w:r>
        <w:rPr>
          <w:color w:val="231F20"/>
        </w:rPr>
        <w:t>отрасли.</w:t>
      </w:r>
    </w:p>
    <w:p>
      <w:pPr>
        <w:pStyle w:val="BodyText"/>
        <w:spacing w:line="254" w:lineRule="auto" w:before="16"/>
        <w:ind w:right="134"/>
      </w:pPr>
      <w:r>
        <w:rPr>
          <w:color w:val="231F20"/>
        </w:rPr>
        <w:t>Для повышения уровня обеспечения экономической безопас-</w:t>
      </w:r>
      <w:r>
        <w:rPr>
          <w:color w:val="231F20"/>
          <w:spacing w:val="1"/>
        </w:rPr>
        <w:t> </w:t>
      </w:r>
      <w:r>
        <w:rPr>
          <w:color w:val="231F20"/>
        </w:rPr>
        <w:t>ности предприятий строительной отрасли, следует использовать</w:t>
      </w:r>
      <w:r>
        <w:rPr>
          <w:color w:val="231F20"/>
          <w:spacing w:val="1"/>
        </w:rPr>
        <w:t> </w:t>
      </w:r>
      <w:r>
        <w:rPr>
          <w:color w:val="231F20"/>
        </w:rPr>
        <w:t>методы, основанные на осуществлении мероприятий по противо-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действию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мошенничеству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стороны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контрагентов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самих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сотруд-</w:t>
      </w:r>
      <w:r>
        <w:rPr>
          <w:color w:val="231F20"/>
          <w:spacing w:val="-50"/>
        </w:rPr>
        <w:t> </w:t>
      </w:r>
      <w:r>
        <w:rPr>
          <w:color w:val="231F20"/>
        </w:rPr>
        <w:t>ников. Необходимо проводить контроль добросовестности контр-</w:t>
      </w:r>
      <w:r>
        <w:rPr>
          <w:color w:val="231F20"/>
          <w:spacing w:val="-50"/>
        </w:rPr>
        <w:t> </w:t>
      </w:r>
      <w:r>
        <w:rPr>
          <w:color w:val="231F20"/>
        </w:rPr>
        <w:t>агентов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целью</w:t>
      </w:r>
      <w:r>
        <w:rPr>
          <w:color w:val="231F20"/>
          <w:spacing w:val="-5"/>
        </w:rPr>
        <w:t> </w:t>
      </w:r>
      <w:r>
        <w:rPr>
          <w:color w:val="231F20"/>
        </w:rPr>
        <w:t>предотвращения</w:t>
      </w:r>
      <w:r>
        <w:rPr>
          <w:color w:val="231F20"/>
          <w:spacing w:val="-4"/>
        </w:rPr>
        <w:t> </w:t>
      </w:r>
      <w:r>
        <w:rPr>
          <w:color w:val="231F20"/>
        </w:rPr>
        <w:t>роста</w:t>
      </w:r>
      <w:r>
        <w:rPr>
          <w:color w:val="231F20"/>
          <w:spacing w:val="-4"/>
        </w:rPr>
        <w:t> </w:t>
      </w:r>
      <w:r>
        <w:rPr>
          <w:color w:val="231F20"/>
        </w:rPr>
        <w:t>налоговых</w:t>
      </w:r>
      <w:r>
        <w:rPr>
          <w:color w:val="231F20"/>
          <w:spacing w:val="-5"/>
        </w:rPr>
        <w:t> </w:t>
      </w:r>
      <w:r>
        <w:rPr>
          <w:color w:val="231F20"/>
        </w:rPr>
        <w:t>рисков,</w:t>
      </w:r>
      <w:r>
        <w:rPr>
          <w:color w:val="231F20"/>
          <w:spacing w:val="-4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 </w:t>
      </w:r>
      <w:r>
        <w:rPr>
          <w:color w:val="231F20"/>
        </w:rPr>
        <w:t>также</w:t>
      </w:r>
      <w:r>
        <w:rPr>
          <w:color w:val="231F20"/>
          <w:spacing w:val="-50"/>
        </w:rPr>
        <w:t> </w:t>
      </w:r>
      <w:r>
        <w:rPr>
          <w:color w:val="231F20"/>
        </w:rPr>
        <w:t>совершенствовать качество подготовки персонала и обеспечению</w:t>
      </w:r>
      <w:r>
        <w:rPr>
          <w:color w:val="231F20"/>
          <w:spacing w:val="1"/>
        </w:rPr>
        <w:t> </w:t>
      </w:r>
      <w:r>
        <w:rPr>
          <w:color w:val="231F20"/>
        </w:rPr>
        <w:t>кадровой безопасности. Данные методы способствуют повысить</w:t>
      </w:r>
      <w:r>
        <w:rPr>
          <w:color w:val="231F20"/>
          <w:spacing w:val="1"/>
        </w:rPr>
        <w:t> </w:t>
      </w:r>
      <w:r>
        <w:rPr>
          <w:color w:val="231F20"/>
        </w:rPr>
        <w:t>уровень экономической безопасности строительной отрасли, как</w:t>
      </w:r>
      <w:r>
        <w:rPr>
          <w:color w:val="231F20"/>
          <w:spacing w:val="1"/>
        </w:rPr>
        <w:t> </w:t>
      </w:r>
      <w:r>
        <w:rPr>
          <w:color w:val="231F20"/>
        </w:rPr>
        <w:t>во</w:t>
      </w:r>
      <w:r>
        <w:rPr>
          <w:color w:val="231F20"/>
          <w:spacing w:val="5"/>
        </w:rPr>
        <w:t> </w:t>
      </w:r>
      <w:r>
        <w:rPr>
          <w:color w:val="231F20"/>
        </w:rPr>
        <w:t>внутренней,</w:t>
      </w:r>
      <w:r>
        <w:rPr>
          <w:color w:val="231F20"/>
          <w:spacing w:val="6"/>
        </w:rPr>
        <w:t> </w:t>
      </w:r>
      <w:r>
        <w:rPr>
          <w:color w:val="231F20"/>
        </w:rPr>
        <w:t>так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во</w:t>
      </w:r>
      <w:r>
        <w:rPr>
          <w:color w:val="231F20"/>
          <w:spacing w:val="6"/>
        </w:rPr>
        <w:t> </w:t>
      </w:r>
      <w:r>
        <w:rPr>
          <w:color w:val="231F20"/>
        </w:rPr>
        <w:t>внешней</w:t>
      </w:r>
      <w:r>
        <w:rPr>
          <w:color w:val="231F20"/>
          <w:spacing w:val="4"/>
        </w:rPr>
        <w:t> </w:t>
      </w:r>
      <w:r>
        <w:rPr>
          <w:color w:val="231F20"/>
        </w:rPr>
        <w:t>среде</w:t>
      </w:r>
      <w:r>
        <w:rPr>
          <w:color w:val="231F20"/>
          <w:spacing w:val="6"/>
        </w:rPr>
        <w:t> </w:t>
      </w:r>
      <w:r>
        <w:rPr>
          <w:color w:val="231F20"/>
        </w:rPr>
        <w:t>своей</w:t>
      </w:r>
      <w:r>
        <w:rPr>
          <w:color w:val="231F20"/>
          <w:spacing w:val="6"/>
        </w:rPr>
        <w:t> </w:t>
      </w:r>
      <w:r>
        <w:rPr>
          <w:color w:val="231F20"/>
        </w:rPr>
        <w:t>деятельности.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2"/>
        <w:ind w:left="0" w:firstLine="0"/>
        <w:jc w:val="left"/>
        <w:rPr>
          <w:sz w:val="12"/>
        </w:rPr>
      </w:pPr>
    </w:p>
    <w:p>
      <w:pPr>
        <w:spacing w:before="92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36"/>
        </w:numPr>
        <w:tabs>
          <w:tab w:pos="700" w:val="left" w:leader="none"/>
        </w:tabs>
        <w:spacing w:line="244" w:lineRule="auto" w:before="173" w:after="0"/>
        <w:ind w:left="118" w:right="136" w:firstLine="396"/>
        <w:jc w:val="both"/>
        <w:rPr>
          <w:sz w:val="18"/>
        </w:rPr>
      </w:pPr>
      <w:r>
        <w:rPr>
          <w:color w:val="231F20"/>
          <w:sz w:val="18"/>
        </w:rPr>
        <w:t>Строительство в России. 2020: Стат. Сб. /Росстат. – М., 2020. – 113 с.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[Электронный ресурс]. – Режим доступа: https://rosstat.gov.ru/storage/mediabank/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Ij3CYRpU/Stroitelstvo_2020.pdf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02.03.2021).</w:t>
      </w:r>
    </w:p>
    <w:p>
      <w:pPr>
        <w:pStyle w:val="ListParagraph"/>
        <w:numPr>
          <w:ilvl w:val="0"/>
          <w:numId w:val="36"/>
        </w:numPr>
        <w:tabs>
          <w:tab w:pos="701" w:val="left" w:leader="none"/>
        </w:tabs>
        <w:spacing w:line="244" w:lineRule="auto" w:before="3" w:after="0"/>
        <w:ind w:left="118" w:right="136" w:firstLine="396"/>
        <w:jc w:val="both"/>
        <w:rPr>
          <w:sz w:val="18"/>
        </w:rPr>
      </w:pPr>
      <w:r>
        <w:rPr>
          <w:color w:val="231F20"/>
          <w:sz w:val="18"/>
        </w:rPr>
        <w:t>Деловой климат в строительстве в IV квартале 2020 года. – М.: НИУ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ВШЭ, 2020. – 11 с. [Электронный ресурс]. – Режим доступа: https://publications.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hse.ru/mirror/pubs/share/direct/447046487.pdf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02.03.2021).</w:t>
      </w:r>
    </w:p>
    <w:p>
      <w:pPr>
        <w:pStyle w:val="ListParagraph"/>
        <w:numPr>
          <w:ilvl w:val="0"/>
          <w:numId w:val="36"/>
        </w:numPr>
        <w:tabs>
          <w:tab w:pos="698" w:val="left" w:leader="none"/>
        </w:tabs>
        <w:spacing w:line="244" w:lineRule="auto" w:before="3" w:after="0"/>
        <w:ind w:left="118" w:right="136" w:firstLine="396"/>
        <w:jc w:val="both"/>
        <w:rPr>
          <w:sz w:val="18"/>
        </w:rPr>
      </w:pPr>
      <w:r>
        <w:rPr>
          <w:color w:val="231F20"/>
          <w:sz w:val="18"/>
        </w:rPr>
        <w:t>Встреча с директором Федеральной службы по финансовому монито-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рингу Юрием Чиханчиным [Электронный ресурс]. – Режим доступа: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http://</w:t>
      </w:r>
      <w:r>
        <w:rPr>
          <w:color w:val="231F20"/>
          <w:spacing w:val="1"/>
          <w:sz w:val="18"/>
        </w:rPr>
        <w:t> </w:t>
      </w:r>
      <w:hyperlink r:id="rId79">
        <w:r>
          <w:rPr>
            <w:color w:val="231F20"/>
            <w:sz w:val="18"/>
          </w:rPr>
          <w:t>www.kremlin.ru/events/president/news/65036</w:t>
        </w:r>
      </w:hyperlink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обращения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03.03.2021).</w:t>
      </w:r>
    </w:p>
    <w:p>
      <w:pPr>
        <w:pStyle w:val="ListParagraph"/>
        <w:numPr>
          <w:ilvl w:val="0"/>
          <w:numId w:val="36"/>
        </w:numPr>
        <w:tabs>
          <w:tab w:pos="687" w:val="left" w:leader="none"/>
        </w:tabs>
        <w:spacing w:line="244" w:lineRule="auto" w:before="2" w:after="0"/>
        <w:ind w:left="118" w:right="13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Указ Президента Российской Федерации от 13.05.2017 № 208 «О Страте-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2"/>
          <w:sz w:val="18"/>
        </w:rPr>
        <w:t>гии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экономической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безопасности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Российской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Федерации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период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до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2030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го-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да»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Собрание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законодательства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РФ.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15.05.2017.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2902.</w:t>
      </w:r>
    </w:p>
    <w:p>
      <w:pPr>
        <w:pStyle w:val="ListParagraph"/>
        <w:numPr>
          <w:ilvl w:val="0"/>
          <w:numId w:val="36"/>
        </w:numPr>
        <w:tabs>
          <w:tab w:pos="689" w:val="left" w:leader="none"/>
        </w:tabs>
        <w:spacing w:line="244" w:lineRule="auto" w:before="3" w:after="0"/>
        <w:ind w:left="118" w:right="13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Экономическая безопасность предприятия: монография / А. К. Моденов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[и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др.].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СПб. : ПОЛИТЕХ-ПРЕСС.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2019. – 496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36"/>
        </w:numPr>
        <w:tabs>
          <w:tab w:pos="693" w:val="left" w:leader="none"/>
        </w:tabs>
        <w:spacing w:line="244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Козивкин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В.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В.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Экономическая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безопасность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промышленного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предпри-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ятия [Электронный ресурс] // Бизнес, менеджмент и право. 2003 №2. URL:</w:t>
      </w:r>
      <w:r>
        <w:rPr>
          <w:color w:val="231F20"/>
          <w:spacing w:val="1"/>
          <w:sz w:val="18"/>
        </w:rPr>
        <w:t> </w:t>
      </w:r>
      <w:hyperlink r:id="rId80">
        <w:r>
          <w:rPr>
            <w:color w:val="231F20"/>
            <w:sz w:val="18"/>
          </w:rPr>
          <w:t>http://www.bmpravo.ru/show_stat.php?stat=297</w:t>
        </w:r>
      </w:hyperlink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21.02.2021).</w:t>
      </w:r>
    </w:p>
    <w:p>
      <w:pPr>
        <w:pStyle w:val="ListParagraph"/>
        <w:numPr>
          <w:ilvl w:val="0"/>
          <w:numId w:val="36"/>
        </w:numPr>
        <w:tabs>
          <w:tab w:pos="698" w:val="left" w:leader="none"/>
        </w:tabs>
        <w:spacing w:line="244" w:lineRule="auto" w:before="2" w:after="0"/>
        <w:ind w:left="118" w:right="139" w:firstLine="396"/>
        <w:jc w:val="both"/>
        <w:rPr>
          <w:sz w:val="18"/>
        </w:rPr>
      </w:pPr>
      <w:r>
        <w:rPr>
          <w:color w:val="231F20"/>
          <w:sz w:val="18"/>
        </w:rPr>
        <w:t>Экономическая безопасность России. Общий курс: учебник / под ред.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Сенчагова.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5-е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изд.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БИНОМ.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Лаборатория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знаний.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2015.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45–46.</w:t>
      </w:r>
    </w:p>
    <w:p>
      <w:pPr>
        <w:pStyle w:val="ListParagraph"/>
        <w:numPr>
          <w:ilvl w:val="0"/>
          <w:numId w:val="36"/>
        </w:numPr>
        <w:tabs>
          <w:tab w:pos="692" w:val="left" w:leader="none"/>
        </w:tabs>
        <w:spacing w:line="244" w:lineRule="auto" w:before="2" w:after="0"/>
        <w:ind w:left="118" w:right="136" w:firstLine="397"/>
        <w:jc w:val="both"/>
        <w:rPr>
          <w:sz w:val="18"/>
        </w:rPr>
      </w:pPr>
      <w:r>
        <w:rPr>
          <w:i/>
          <w:color w:val="231F20"/>
          <w:w w:val="95"/>
          <w:sz w:val="18"/>
        </w:rPr>
        <w:t>Юнусова Р. Р. </w:t>
      </w:r>
      <w:r>
        <w:rPr>
          <w:color w:val="231F20"/>
          <w:w w:val="95"/>
          <w:sz w:val="18"/>
        </w:rPr>
        <w:t>Современные пути обеспечения экономической безопас-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ности в строительной сфере // Вестник науки и образования. 2019. № 6-2(60).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С. 19-21.</w:t>
      </w:r>
    </w:p>
    <w:p>
      <w:pPr>
        <w:pStyle w:val="ListParagraph"/>
        <w:numPr>
          <w:ilvl w:val="0"/>
          <w:numId w:val="36"/>
        </w:numPr>
        <w:tabs>
          <w:tab w:pos="695" w:val="left" w:leader="none"/>
        </w:tabs>
        <w:spacing w:line="244" w:lineRule="auto" w:before="3" w:after="0"/>
        <w:ind w:left="118" w:right="137" w:firstLine="396"/>
        <w:jc w:val="both"/>
        <w:rPr>
          <w:sz w:val="18"/>
        </w:rPr>
      </w:pPr>
      <w:r>
        <w:rPr>
          <w:i/>
          <w:color w:val="231F20"/>
          <w:sz w:val="18"/>
        </w:rPr>
        <w:t>Агалаков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С.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color w:val="231F20"/>
          <w:sz w:val="18"/>
        </w:rPr>
        <w:t>,</w:t>
      </w:r>
      <w:r>
        <w:rPr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Симанчев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Р.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Ю.</w:t>
      </w:r>
      <w:r>
        <w:rPr>
          <w:color w:val="231F20"/>
          <w:sz w:val="18"/>
        </w:rPr>
        <w:t>,</w:t>
      </w:r>
      <w:r>
        <w:rPr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Уразова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И.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7"/>
          <w:sz w:val="18"/>
        </w:rPr>
        <w:t> </w:t>
      </w:r>
      <w:r>
        <w:rPr>
          <w:color w:val="231F20"/>
          <w:sz w:val="18"/>
        </w:rPr>
        <w:t>Об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одном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подходе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строению системы ключевых показателей экономической безопасности // Вестн.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Ом.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ун-та. Сер. «Экономика».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2018.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4.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5–12.</w:t>
      </w:r>
    </w:p>
    <w:p>
      <w:pPr>
        <w:pStyle w:val="ListParagraph"/>
        <w:numPr>
          <w:ilvl w:val="0"/>
          <w:numId w:val="36"/>
        </w:numPr>
        <w:tabs>
          <w:tab w:pos="799" w:val="left" w:leader="none"/>
        </w:tabs>
        <w:spacing w:line="244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Акимова А. В.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Шилькова В. В. </w:t>
      </w:r>
      <w:r>
        <w:rPr>
          <w:color w:val="231F20"/>
          <w:sz w:val="18"/>
        </w:rPr>
        <w:t>Обеспечение защищенности и пре-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дотвращение угроз как сущностные характеристики экономической безопас-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ности предприятия // Экономика. Общество. Человек: межвуз. сбор. науч. тр.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Белгород: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Изд-во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БГТУ.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24–30.</w:t>
      </w:r>
    </w:p>
    <w:p>
      <w:pPr>
        <w:pStyle w:val="ListParagraph"/>
        <w:numPr>
          <w:ilvl w:val="0"/>
          <w:numId w:val="36"/>
        </w:numPr>
        <w:tabs>
          <w:tab w:pos="786" w:val="left" w:leader="none"/>
        </w:tabs>
        <w:spacing w:line="244" w:lineRule="auto" w:before="4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Цалоев А. В. </w:t>
      </w:r>
      <w:r>
        <w:rPr>
          <w:color w:val="231F20"/>
          <w:sz w:val="18"/>
        </w:rPr>
        <w:t>Положения и методы определения экономической без-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опасности предприятий // Вестник научных трудов молодых ученных, аспиран-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тов, магистрантов и студентов ФГБОУ ВО «Горский государственный аграр-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ный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университет». 2018. С. 243–245.</w:t>
      </w:r>
    </w:p>
    <w:p>
      <w:pPr>
        <w:pStyle w:val="ListParagraph"/>
        <w:numPr>
          <w:ilvl w:val="0"/>
          <w:numId w:val="36"/>
        </w:numPr>
        <w:tabs>
          <w:tab w:pos="789" w:val="left" w:leader="none"/>
        </w:tabs>
        <w:spacing w:line="244" w:lineRule="auto" w:before="3" w:after="0"/>
        <w:ind w:left="118" w:right="133" w:firstLine="396"/>
        <w:jc w:val="both"/>
        <w:rPr>
          <w:sz w:val="18"/>
        </w:rPr>
      </w:pPr>
      <w:r>
        <w:rPr>
          <w:i/>
          <w:color w:val="231F20"/>
          <w:sz w:val="18"/>
        </w:rPr>
        <w:t>Чиркова Т. Ю. </w:t>
      </w:r>
      <w:r>
        <w:rPr>
          <w:color w:val="231F20"/>
          <w:sz w:val="18"/>
        </w:rPr>
        <w:t>Факторы, влияющие на экономическую безопасность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предприятия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Вестник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Псковского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государственного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университета.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2017.</w:t>
      </w:r>
    </w:p>
    <w:p>
      <w:pPr>
        <w:spacing w:before="2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6. С. 40–43.</w:t>
      </w:r>
    </w:p>
    <w:p>
      <w:pPr>
        <w:pStyle w:val="ListParagraph"/>
        <w:numPr>
          <w:ilvl w:val="0"/>
          <w:numId w:val="36"/>
        </w:numPr>
        <w:tabs>
          <w:tab w:pos="782" w:val="left" w:leader="none"/>
        </w:tabs>
        <w:spacing w:line="244" w:lineRule="auto" w:before="5" w:after="0"/>
        <w:ind w:left="118" w:right="135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Старокожева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К.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А.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Экономическая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безопасность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предприятия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фак-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торы, на нее влияющие // Научные достижения и открытия молодежи. 2019.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С. 146–148.</w:t>
      </w:r>
    </w:p>
    <w:p>
      <w:pPr>
        <w:spacing w:after="0" w:line="244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7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36"/>
        </w:numPr>
        <w:tabs>
          <w:tab w:pos="789" w:val="left" w:leader="none"/>
        </w:tabs>
        <w:spacing w:line="249" w:lineRule="auto" w:before="93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Волочаева А. А. </w:t>
      </w:r>
      <w:r>
        <w:rPr>
          <w:color w:val="231F20"/>
          <w:sz w:val="18"/>
        </w:rPr>
        <w:t>Особенности обеспечения эконмической безопасно-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сти в строительной отрасли экономики // Вопросы управления и экономики: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современное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состояние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актуальных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проблем.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№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8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(24).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М.: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Изд.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«Интернаука».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2019. С. 23–26.</w:t>
      </w:r>
    </w:p>
    <w:p>
      <w:pPr>
        <w:pStyle w:val="ListParagraph"/>
        <w:numPr>
          <w:ilvl w:val="0"/>
          <w:numId w:val="36"/>
        </w:numPr>
        <w:tabs>
          <w:tab w:pos="792" w:val="left" w:leader="none"/>
        </w:tabs>
        <w:spacing w:line="249" w:lineRule="auto" w:before="3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Романова О. А. </w:t>
      </w:r>
      <w:r>
        <w:rPr>
          <w:color w:val="231F20"/>
          <w:sz w:val="18"/>
        </w:rPr>
        <w:t>Оценка службой экономической безопасности целе-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сообразности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потенциальными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деловыми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партнерами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Научные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исследова-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студентов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решении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актуальных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проблем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АПК.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Иркутск: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Изд.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Иркутский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ГАУ.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113–118.</w:t>
      </w:r>
    </w:p>
    <w:p>
      <w:pPr>
        <w:pStyle w:val="ListParagraph"/>
        <w:numPr>
          <w:ilvl w:val="0"/>
          <w:numId w:val="36"/>
        </w:numPr>
        <w:tabs>
          <w:tab w:pos="794" w:val="left" w:leader="none"/>
        </w:tabs>
        <w:spacing w:line="249" w:lineRule="auto" w:before="3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Карпова Л. И. </w:t>
      </w:r>
      <w:r>
        <w:rPr>
          <w:color w:val="231F20"/>
          <w:sz w:val="18"/>
        </w:rPr>
        <w:t>Проявление должной осмотрительности при выборе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контрагента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Бухгалтерский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учет. 2018.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№3.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 128–134.</w:t>
      </w:r>
    </w:p>
    <w:p>
      <w:pPr>
        <w:pStyle w:val="ListParagraph"/>
        <w:numPr>
          <w:ilvl w:val="0"/>
          <w:numId w:val="36"/>
        </w:numPr>
        <w:tabs>
          <w:tab w:pos="786" w:val="left" w:leader="none"/>
        </w:tabs>
        <w:spacing w:line="249" w:lineRule="auto" w:before="1" w:after="0"/>
        <w:ind w:left="118" w:right="133" w:firstLine="396"/>
        <w:jc w:val="both"/>
        <w:rPr>
          <w:sz w:val="18"/>
        </w:rPr>
      </w:pPr>
      <w:r>
        <w:rPr>
          <w:i/>
          <w:color w:val="231F20"/>
          <w:sz w:val="18"/>
        </w:rPr>
        <w:t>Купрещенко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Н.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П.</w:t>
      </w:r>
      <w:r>
        <w:rPr>
          <w:color w:val="231F20"/>
          <w:sz w:val="18"/>
        </w:rPr>
        <w:t>,</w:t>
      </w:r>
      <w:r>
        <w:rPr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Горячева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Е.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Н.</w:t>
      </w:r>
      <w:r>
        <w:rPr>
          <w:i/>
          <w:color w:val="231F20"/>
          <w:spacing w:val="-5"/>
          <w:sz w:val="18"/>
        </w:rPr>
        <w:t> </w:t>
      </w:r>
      <w:r>
        <w:rPr>
          <w:color w:val="231F20"/>
          <w:sz w:val="18"/>
        </w:rPr>
        <w:t>Криминализация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угроза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эконо-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мической безопасности строительного комплекса России в современных ус-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ловиях // Вестник академии следственного комитета Российской Федерации.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2019.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 (21). С. 145–150.</w:t>
      </w:r>
    </w:p>
    <w:p>
      <w:pPr>
        <w:pStyle w:val="ListParagraph"/>
        <w:numPr>
          <w:ilvl w:val="0"/>
          <w:numId w:val="36"/>
        </w:numPr>
        <w:tabs>
          <w:tab w:pos="792" w:val="left" w:leader="none"/>
        </w:tabs>
        <w:spacing w:line="249" w:lineRule="auto" w:before="3" w:after="0"/>
        <w:ind w:left="118" w:right="134" w:firstLine="396"/>
        <w:jc w:val="both"/>
        <w:rPr>
          <w:sz w:val="18"/>
        </w:rPr>
      </w:pPr>
      <w:r>
        <w:rPr>
          <w:i/>
          <w:color w:val="231F20"/>
          <w:sz w:val="18"/>
        </w:rPr>
        <w:t>Куликов Д. А. </w:t>
      </w:r>
      <w:r>
        <w:rPr>
          <w:color w:val="231F20"/>
          <w:sz w:val="18"/>
        </w:rPr>
        <w:t>Специфика обеспечения экономической безопасности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предприятий строительной отрасли // Вестник современных исследований.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11. С. 250–251.</w:t>
      </w:r>
    </w:p>
    <w:p>
      <w:pPr>
        <w:pStyle w:val="ListParagraph"/>
        <w:numPr>
          <w:ilvl w:val="0"/>
          <w:numId w:val="36"/>
        </w:numPr>
        <w:tabs>
          <w:tab w:pos="792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color w:val="231F20"/>
          <w:sz w:val="18"/>
        </w:rPr>
        <w:t>Макроэкономические тенденции и параметры эффективного разви-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тия субъектов региональной экономики в контексте мер обеспечения эконо-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мической безопасности: коллективная монография / Под ред. А. С. Молчан,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Ж.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Шадриной,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Тернавщенко,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Антошкиной.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Краснодар: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КубГТУ.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2016. – 226 с.</w:t>
      </w:r>
    </w:p>
    <w:p>
      <w:pPr>
        <w:pStyle w:val="ListParagraph"/>
        <w:numPr>
          <w:ilvl w:val="0"/>
          <w:numId w:val="36"/>
        </w:numPr>
        <w:tabs>
          <w:tab w:pos="777" w:val="left" w:leader="none"/>
        </w:tabs>
        <w:spacing w:line="249" w:lineRule="auto" w:before="4" w:after="0"/>
        <w:ind w:left="118" w:right="13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Кочьян Г. А. </w:t>
      </w:r>
      <w:r>
        <w:rPr>
          <w:color w:val="231F20"/>
          <w:w w:val="95"/>
          <w:sz w:val="18"/>
        </w:rPr>
        <w:t>Совершенствование методов управления кадровым потен-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циалом предприятия как фактор повышения его экономической безопасности //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Вестник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современных исследований. 2017.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1–2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(4). С. 64–69.</w:t>
      </w:r>
    </w:p>
    <w:p>
      <w:pPr>
        <w:pStyle w:val="ListParagraph"/>
        <w:numPr>
          <w:ilvl w:val="0"/>
          <w:numId w:val="36"/>
        </w:numPr>
        <w:tabs>
          <w:tab w:pos="781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Шеховцова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pacing w:val="-1"/>
          <w:sz w:val="18"/>
        </w:rPr>
        <w:t>А.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В.</w:t>
      </w:r>
      <w:r>
        <w:rPr>
          <w:color w:val="231F20"/>
          <w:spacing w:val="-1"/>
          <w:sz w:val="18"/>
        </w:rPr>
        <w:t>,</w:t>
      </w:r>
      <w:r>
        <w:rPr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Лелявина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Т.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pacing w:val="-1"/>
          <w:sz w:val="18"/>
        </w:rPr>
        <w:t>А.</w:t>
      </w:r>
      <w:r>
        <w:rPr>
          <w:color w:val="231F20"/>
          <w:spacing w:val="-1"/>
          <w:sz w:val="18"/>
        </w:rPr>
        <w:t>,</w:t>
      </w:r>
      <w:r>
        <w:rPr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Ровдо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И.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О.</w:t>
      </w:r>
      <w:r>
        <w:rPr>
          <w:i/>
          <w:color w:val="231F20"/>
          <w:spacing w:val="-11"/>
          <w:sz w:val="18"/>
        </w:rPr>
        <w:t> </w:t>
      </w:r>
      <w:r>
        <w:rPr>
          <w:color w:val="231F20"/>
          <w:sz w:val="18"/>
        </w:rPr>
        <w:t>Роль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процессного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подхо-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да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формировании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экономической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безопасности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строительных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организаций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Петербургский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экономический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журнал.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2019.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139–149.</w:t>
      </w:r>
    </w:p>
    <w:p>
      <w:pPr>
        <w:pStyle w:val="ListParagraph"/>
        <w:numPr>
          <w:ilvl w:val="0"/>
          <w:numId w:val="36"/>
        </w:numPr>
        <w:tabs>
          <w:tab w:pos="800" w:val="left" w:leader="none"/>
        </w:tabs>
        <w:spacing w:line="249" w:lineRule="auto" w:before="3" w:after="0"/>
        <w:ind w:left="118" w:right="135" w:firstLine="396"/>
        <w:jc w:val="both"/>
        <w:rPr>
          <w:sz w:val="18"/>
        </w:rPr>
      </w:pPr>
      <w:r>
        <w:rPr>
          <w:color w:val="231F20"/>
          <w:sz w:val="18"/>
        </w:rPr>
        <w:t>Саттарова Л. Р., Диль Е. Д. Кадровая безопасность предприятия 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Аллея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науки. 2018.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(26). С. 440–442.</w:t>
      </w:r>
    </w:p>
    <w:p>
      <w:pPr>
        <w:pStyle w:val="ListParagraph"/>
        <w:numPr>
          <w:ilvl w:val="0"/>
          <w:numId w:val="36"/>
        </w:numPr>
        <w:tabs>
          <w:tab w:pos="788" w:val="left" w:leader="none"/>
        </w:tabs>
        <w:spacing w:line="249" w:lineRule="auto" w:before="1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Орловская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Т.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Н.</w:t>
      </w:r>
      <w:r>
        <w:rPr>
          <w:i/>
          <w:color w:val="231F20"/>
          <w:spacing w:val="-6"/>
          <w:sz w:val="18"/>
        </w:rPr>
        <w:t> </w:t>
      </w:r>
      <w:r>
        <w:rPr>
          <w:color w:val="231F20"/>
          <w:sz w:val="18"/>
        </w:rPr>
        <w:t>Методология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модели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развития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умного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города: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эко-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номическая безопасность и цифровые технологии в инвестиционно-строи-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тельной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сфере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BIM-моделирование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задачах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строительства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архитектуры: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Сборник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трудов конференции.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2019. С. 86–91.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4"/>
        <w:ind w:left="0" w:firstLine="0"/>
        <w:jc w:val="left"/>
      </w:pPr>
    </w:p>
    <w:p>
      <w:pPr>
        <w:pStyle w:val="BodyText"/>
        <w:spacing w:line="60" w:lineRule="exact" w:before="0"/>
        <w:ind w:left="103" w:firstLine="0"/>
        <w:jc w:val="left"/>
        <w:rPr>
          <w:sz w:val="5"/>
        </w:rPr>
      </w:pPr>
      <w:r>
        <w:rPr>
          <w:position w:val="0"/>
          <w:sz w:val="5"/>
        </w:rPr>
        <w:pict>
          <v:group style="width:297.650pt;height:3pt;mso-position-horizontal-relative:char;mso-position-vertical-relative:line" coordorigin="0,0" coordsize="5953,60">
            <v:line style="position:absolute" from="0,15" to="5953,15" stroked="true" strokeweight="1.5pt" strokecolor="#231f20">
              <v:stroke dashstyle="solid"/>
            </v:line>
            <v:line style="position:absolute" from="0,55" to="5953,55" stroked="true" strokeweight=".501pt" strokecolor="#231f20">
              <v:stroke dashstyle="solid"/>
            </v:line>
          </v:group>
        </w:pict>
      </w:r>
      <w:r>
        <w:rPr>
          <w:position w:val="0"/>
          <w:sz w:val="5"/>
        </w:rPr>
      </w:r>
    </w:p>
    <w:p>
      <w:pPr>
        <w:pStyle w:val="BodyText"/>
        <w:spacing w:before="8"/>
        <w:ind w:left="0" w:firstLine="0"/>
        <w:jc w:val="left"/>
        <w:rPr>
          <w:sz w:val="25"/>
        </w:rPr>
      </w:pPr>
    </w:p>
    <w:p>
      <w:pPr>
        <w:spacing w:before="90"/>
        <w:ind w:left="670" w:right="680" w:firstLine="0"/>
        <w:jc w:val="center"/>
        <w:rPr>
          <w:b/>
          <w:sz w:val="24"/>
        </w:rPr>
      </w:pPr>
      <w:r>
        <w:rPr>
          <w:b/>
          <w:color w:val="231F20"/>
          <w:sz w:val="24"/>
          <w:u w:val="single" w:color="231F20"/>
        </w:rPr>
        <w:t>СЕКЦИЯ</w:t>
      </w:r>
      <w:r>
        <w:rPr>
          <w:b/>
          <w:color w:val="231F20"/>
          <w:spacing w:val="33"/>
          <w:sz w:val="24"/>
          <w:u w:val="single" w:color="231F20"/>
        </w:rPr>
        <w:t> </w:t>
      </w:r>
      <w:r>
        <w:rPr>
          <w:b/>
          <w:color w:val="231F20"/>
          <w:sz w:val="24"/>
          <w:u w:val="single" w:color="231F20"/>
        </w:rPr>
        <w:t>II</w:t>
      </w:r>
    </w:p>
    <w:p>
      <w:pPr>
        <w:pStyle w:val="BodyText"/>
        <w:spacing w:before="8"/>
        <w:ind w:left="0" w:firstLine="0"/>
        <w:jc w:val="left"/>
        <w:rPr>
          <w:b/>
          <w:sz w:val="12"/>
        </w:rPr>
      </w:pPr>
    </w:p>
    <w:p>
      <w:pPr>
        <w:spacing w:after="0"/>
        <w:jc w:val="left"/>
        <w:rPr>
          <w:sz w:val="12"/>
        </w:rPr>
        <w:sectPr>
          <w:headerReference w:type="even" r:id="rId81"/>
          <w:footerReference w:type="even" r:id="rId82"/>
          <w:footerReference w:type="default" r:id="rId83"/>
          <w:pgSz w:w="8400" w:h="11910"/>
          <w:pgMar w:header="0" w:footer="1149" w:top="1100" w:bottom="1340" w:left="1100" w:right="1080"/>
          <w:pgNumType w:start="202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338.242.2</w:t>
      </w:r>
    </w:p>
    <w:p>
      <w:pPr>
        <w:spacing w:line="249" w:lineRule="auto" w:before="9"/>
        <w:ind w:left="118" w:right="755" w:firstLine="0"/>
        <w:jc w:val="both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Акутин </w:t>
      </w:r>
      <w:r>
        <w:rPr>
          <w:i/>
          <w:color w:val="231F20"/>
          <w:w w:val="95"/>
          <w:sz w:val="18"/>
        </w:rPr>
        <w:t>Максим Вячеславович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0"/>
          <w:sz w:val="18"/>
        </w:rPr>
        <w:t>архитектурно-строительный университет)</w:t>
      </w:r>
      <w:r>
        <w:rPr>
          <w:color w:val="231F20"/>
          <w:spacing w:val="-38"/>
          <w:w w:val="90"/>
          <w:sz w:val="18"/>
        </w:rPr>
        <w:t> </w:t>
      </w:r>
      <w:r>
        <w:rPr>
          <w:i/>
          <w:color w:val="231F20"/>
          <w:spacing w:val="-1"/>
          <w:sz w:val="18"/>
        </w:rPr>
        <w:t>E-mail:</w:t>
      </w:r>
      <w:r>
        <w:rPr>
          <w:i/>
          <w:color w:val="231F20"/>
          <w:spacing w:val="-11"/>
          <w:sz w:val="18"/>
        </w:rPr>
        <w:t> </w:t>
      </w:r>
      <w:hyperlink r:id="rId84">
        <w:r>
          <w:rPr>
            <w:i/>
            <w:color w:val="231F20"/>
            <w:spacing w:val="-1"/>
            <w:sz w:val="18"/>
          </w:rPr>
          <w:t>maksimakutin@yandex.ru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w w:val="95"/>
          <w:sz w:val="18"/>
        </w:rPr>
        <w:t>Akutin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Maksim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Vyacheslavovich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430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                        </w:t>
      </w:r>
      <w:r>
        <w:rPr>
          <w:color w:val="231F20"/>
          <w:spacing w:val="2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7" w:firstLine="0"/>
        <w:jc w:val="right"/>
        <w:rPr>
          <w:i/>
          <w:sz w:val="18"/>
        </w:rPr>
      </w:pPr>
      <w:r>
        <w:rPr>
          <w:i/>
          <w:color w:val="231F20"/>
          <w:spacing w:val="-1"/>
          <w:w w:val="95"/>
          <w:sz w:val="18"/>
        </w:rPr>
        <w:t>E-mail:</w:t>
      </w:r>
      <w:r>
        <w:rPr>
          <w:i/>
          <w:color w:val="231F20"/>
          <w:spacing w:val="6"/>
          <w:w w:val="95"/>
          <w:sz w:val="18"/>
        </w:rPr>
        <w:t> </w:t>
      </w:r>
      <w:hyperlink r:id="rId84">
        <w:r>
          <w:rPr>
            <w:i/>
            <w:color w:val="231F20"/>
            <w:spacing w:val="-1"/>
            <w:w w:val="95"/>
            <w:sz w:val="18"/>
          </w:rPr>
          <w:t>maksimakutin@yandex.ru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8" w:space="205"/>
            <w:col w:w="2907"/>
          </w:cols>
        </w:sectPr>
      </w:pPr>
    </w:p>
    <w:p>
      <w:pPr>
        <w:pStyle w:val="Heading1"/>
        <w:spacing w:line="249" w:lineRule="auto"/>
        <w:ind w:left="683" w:right="702" w:firstLine="9"/>
      </w:pPr>
      <w:r>
        <w:rPr>
          <w:color w:val="231F20"/>
        </w:rPr>
        <w:t>ОСНОВНЫЕ</w:t>
      </w:r>
      <w:r>
        <w:rPr>
          <w:color w:val="231F20"/>
          <w:spacing w:val="1"/>
        </w:rPr>
        <w:t> </w:t>
      </w:r>
      <w:r>
        <w:rPr>
          <w:color w:val="231F20"/>
        </w:rPr>
        <w:t>ФАКТОРЫ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УГРОЗЫ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ХОЗЯЙСТВУЮЩЕГО</w:t>
      </w:r>
      <w:r>
        <w:rPr>
          <w:color w:val="231F20"/>
          <w:spacing w:val="-57"/>
        </w:rPr>
        <w:t> </w:t>
      </w:r>
      <w:r>
        <w:rPr>
          <w:color w:val="231F20"/>
        </w:rPr>
        <w:t>СУБЪЕКТА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УСЛОВИЯХ</w:t>
      </w:r>
      <w:r>
        <w:rPr>
          <w:color w:val="231F20"/>
          <w:spacing w:val="1"/>
        </w:rPr>
        <w:t> </w:t>
      </w:r>
      <w:r>
        <w:rPr>
          <w:color w:val="231F20"/>
        </w:rPr>
        <w:t>РЫНОЧНОЙ</w:t>
      </w:r>
      <w:r>
        <w:rPr>
          <w:color w:val="231F20"/>
          <w:spacing w:val="-57"/>
        </w:rPr>
        <w:t> </w:t>
      </w:r>
      <w:r>
        <w:rPr>
          <w:color w:val="231F20"/>
        </w:rPr>
        <w:t>ЭКОНОМИКИ</w:t>
      </w:r>
    </w:p>
    <w:p>
      <w:pPr>
        <w:pStyle w:val="Heading2"/>
        <w:spacing w:line="249" w:lineRule="auto" w:before="231"/>
        <w:ind w:left="913" w:right="923"/>
      </w:pPr>
      <w:r>
        <w:rPr>
          <w:color w:val="231F20"/>
        </w:rPr>
        <w:t>THE</w:t>
      </w:r>
      <w:r>
        <w:rPr>
          <w:color w:val="231F20"/>
          <w:spacing w:val="60"/>
        </w:rPr>
        <w:t> </w:t>
      </w:r>
      <w:r>
        <w:rPr>
          <w:color w:val="231F20"/>
        </w:rPr>
        <w:t>MAIN</w:t>
      </w:r>
      <w:r>
        <w:rPr>
          <w:color w:val="231F20"/>
          <w:spacing w:val="60"/>
        </w:rPr>
        <w:t> </w:t>
      </w:r>
      <w:r>
        <w:rPr>
          <w:color w:val="231F20"/>
        </w:rPr>
        <w:t>FACTORS</w:t>
      </w:r>
      <w:r>
        <w:rPr>
          <w:color w:val="231F20"/>
          <w:spacing w:val="60"/>
        </w:rPr>
        <w:t> </w:t>
      </w:r>
      <w:r>
        <w:rPr>
          <w:color w:val="231F20"/>
        </w:rPr>
        <w:t>AND</w:t>
      </w:r>
      <w:r>
        <w:rPr>
          <w:color w:val="231F20"/>
          <w:spacing w:val="60"/>
        </w:rPr>
        <w:t> </w:t>
      </w:r>
      <w:r>
        <w:rPr>
          <w:color w:val="231F20"/>
        </w:rPr>
        <w:t>THREATS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THE ACTIVITIES</w:t>
      </w:r>
      <w:r>
        <w:rPr>
          <w:color w:val="231F20"/>
          <w:spacing w:val="1"/>
        </w:rPr>
        <w:t> </w:t>
      </w:r>
      <w:r>
        <w:rPr>
          <w:color w:val="231F20"/>
        </w:rPr>
        <w:t>OF AN</w:t>
      </w:r>
      <w:r>
        <w:rPr>
          <w:color w:val="231F20"/>
          <w:spacing w:val="1"/>
        </w:rPr>
        <w:t> </w:t>
      </w:r>
      <w:r>
        <w:rPr>
          <w:color w:val="231F20"/>
        </w:rPr>
        <w:t>ECONOMIC</w:t>
      </w:r>
      <w:r>
        <w:rPr>
          <w:color w:val="231F20"/>
          <w:spacing w:val="-57"/>
        </w:rPr>
        <w:t> </w:t>
      </w:r>
      <w:r>
        <w:rPr>
          <w:color w:val="231F20"/>
        </w:rPr>
        <w:t>ENTITY</w:t>
      </w:r>
      <w:r>
        <w:rPr>
          <w:color w:val="231F20"/>
          <w:spacing w:val="8"/>
        </w:rPr>
        <w:t> </w:t>
      </w:r>
      <w:r>
        <w:rPr>
          <w:color w:val="231F20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MARKET</w:t>
      </w:r>
      <w:r>
        <w:rPr>
          <w:color w:val="231F20"/>
          <w:spacing w:val="15"/>
        </w:rPr>
        <w:t> </w:t>
      </w:r>
      <w:r>
        <w:rPr>
          <w:color w:val="231F20"/>
        </w:rPr>
        <w:t>ECONOMY</w:t>
      </w:r>
    </w:p>
    <w:p>
      <w:pPr>
        <w:spacing w:line="249" w:lineRule="auto" w:before="216"/>
        <w:ind w:left="118" w:right="136" w:firstLine="396"/>
        <w:jc w:val="right"/>
        <w:rPr>
          <w:sz w:val="19"/>
        </w:rPr>
      </w:pPr>
      <w:r>
        <w:rPr>
          <w:color w:val="231F20"/>
          <w:sz w:val="19"/>
        </w:rPr>
        <w:t>В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данной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статье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рассматриваются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основные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факторы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угрозы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дея-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тельности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предприятия.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современных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условиях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еще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стадии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состав-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ления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бизнес-плана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учреждения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организации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необходимо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предусмот-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реть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будущие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действия,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планы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проекты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по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поддержанию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предприятия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всех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возможных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сторон,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которые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позволят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предотвратить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влияние угроз от неправовых конкурентных отношений, несовершенства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законодательства.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Благодаря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точной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и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спланированной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идентификации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вну-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тренних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внешних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угроз,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разработки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внедрению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системы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показателей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их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анализа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оценки,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становится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возможным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определение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комплек-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са мер необходимых для предотвращения и предупреждения опасностей.</w:t>
      </w:r>
      <w:r>
        <w:rPr>
          <w:color w:val="231F20"/>
          <w:spacing w:val="-45"/>
          <w:sz w:val="19"/>
        </w:rPr>
        <w:t> </w:t>
      </w:r>
      <w:r>
        <w:rPr>
          <w:i/>
          <w:color w:val="231F20"/>
          <w:sz w:val="19"/>
        </w:rPr>
        <w:t>Ключевые</w:t>
      </w:r>
      <w:r>
        <w:rPr>
          <w:i/>
          <w:color w:val="231F20"/>
          <w:spacing w:val="-12"/>
          <w:sz w:val="19"/>
        </w:rPr>
        <w:t> </w:t>
      </w:r>
      <w:r>
        <w:rPr>
          <w:i/>
          <w:color w:val="231F20"/>
          <w:sz w:val="19"/>
        </w:rPr>
        <w:t>слова</w:t>
      </w:r>
      <w:r>
        <w:rPr>
          <w:color w:val="231F20"/>
          <w:sz w:val="19"/>
        </w:rPr>
        <w:t>: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финансовая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защищенность,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предприятие,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опасность,</w:t>
      </w:r>
    </w:p>
    <w:p>
      <w:pPr>
        <w:spacing w:before="9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безопасность,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угроза,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сопротивление,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информаторы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опасностей.</w:t>
      </w:r>
    </w:p>
    <w:p>
      <w:pPr>
        <w:pStyle w:val="BodyText"/>
        <w:spacing w:before="7"/>
        <w:ind w:left="0" w:firstLine="0"/>
        <w:jc w:val="left"/>
        <w:rPr>
          <w:sz w:val="20"/>
        </w:rPr>
      </w:pPr>
    </w:p>
    <w:p>
      <w:pPr>
        <w:spacing w:line="249" w:lineRule="auto" w:before="0"/>
        <w:ind w:left="118" w:right="133" w:firstLine="396"/>
        <w:jc w:val="both"/>
        <w:rPr>
          <w:sz w:val="19"/>
        </w:rPr>
      </w:pPr>
      <w:r>
        <w:rPr>
          <w:color w:val="231F20"/>
          <w:w w:val="95"/>
          <w:sz w:val="19"/>
        </w:rPr>
        <w:t>This</w:t>
      </w:r>
      <w:r>
        <w:rPr>
          <w:color w:val="231F20"/>
          <w:spacing w:val="-10"/>
          <w:w w:val="95"/>
          <w:sz w:val="19"/>
        </w:rPr>
        <w:t> </w:t>
      </w:r>
      <w:r>
        <w:rPr>
          <w:color w:val="231F20"/>
          <w:w w:val="95"/>
          <w:sz w:val="19"/>
        </w:rPr>
        <w:t>article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discusses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-10"/>
          <w:w w:val="95"/>
          <w:sz w:val="19"/>
        </w:rPr>
        <w:t> </w:t>
      </w:r>
      <w:r>
        <w:rPr>
          <w:color w:val="231F20"/>
          <w:w w:val="95"/>
          <w:sz w:val="19"/>
        </w:rPr>
        <w:t>main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factors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and</w:t>
      </w:r>
      <w:r>
        <w:rPr>
          <w:color w:val="231F20"/>
          <w:spacing w:val="-10"/>
          <w:w w:val="95"/>
          <w:sz w:val="19"/>
        </w:rPr>
        <w:t> </w:t>
      </w:r>
      <w:r>
        <w:rPr>
          <w:color w:val="231F20"/>
          <w:w w:val="95"/>
          <w:sz w:val="19"/>
        </w:rPr>
        <w:t>threats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to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enterprise.</w:t>
      </w:r>
      <w:r>
        <w:rPr>
          <w:color w:val="231F20"/>
          <w:spacing w:val="-10"/>
          <w:w w:val="95"/>
          <w:sz w:val="19"/>
        </w:rPr>
        <w:t> </w:t>
      </w:r>
      <w:r>
        <w:rPr>
          <w:color w:val="231F20"/>
          <w:w w:val="95"/>
          <w:sz w:val="19"/>
        </w:rPr>
        <w:t>In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modern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conditions, even at the stage of drawing up a business plan and establishing an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organization, it is necessary to envisage future actions, plans and projects to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ensure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enterprise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from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all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possible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sides,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will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prevent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2"/>
        <w:ind w:left="118" w:right="131" w:firstLine="0"/>
        <w:jc w:val="both"/>
        <w:rPr>
          <w:sz w:val="19"/>
        </w:rPr>
      </w:pP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influence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threats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from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illegal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competitive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relations,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imperfect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legislation.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Due to the accurate and planned identification of internal and external threats,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development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implementation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system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indicators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their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analysis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and assessment, it becomes possible to determine a set of measures necessary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to prevent and prevent hazards.</w:t>
      </w:r>
    </w:p>
    <w:p>
      <w:pPr>
        <w:spacing w:line="249" w:lineRule="auto" w:before="4"/>
        <w:ind w:left="118" w:right="137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security,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enterprise,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danger,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safety,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threat,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resistance,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hazard informants.</w:t>
      </w:r>
    </w:p>
    <w:p>
      <w:pPr>
        <w:pStyle w:val="BodyText"/>
        <w:spacing w:before="9"/>
        <w:ind w:left="0" w:firstLine="0"/>
        <w:jc w:val="left"/>
        <w:rPr>
          <w:sz w:val="16"/>
        </w:rPr>
      </w:pPr>
    </w:p>
    <w:p>
      <w:pPr>
        <w:pStyle w:val="BodyText"/>
        <w:spacing w:line="254" w:lineRule="auto" w:before="0"/>
        <w:ind w:right="134"/>
      </w:pPr>
      <w:r>
        <w:rPr>
          <w:color w:val="231F20"/>
        </w:rPr>
        <w:t>Опасность финансовой незащищенности фирмы состоит в ве-</w:t>
      </w:r>
      <w:r>
        <w:rPr>
          <w:color w:val="231F20"/>
          <w:spacing w:val="-50"/>
        </w:rPr>
        <w:t> </w:t>
      </w:r>
      <w:r>
        <w:rPr>
          <w:color w:val="231F20"/>
        </w:rPr>
        <w:t>роятности</w:t>
      </w:r>
      <w:r>
        <w:rPr>
          <w:color w:val="231F20"/>
          <w:spacing w:val="-12"/>
        </w:rPr>
        <w:t> </w:t>
      </w:r>
      <w:r>
        <w:rPr>
          <w:color w:val="231F20"/>
        </w:rPr>
        <w:t>негативных</w:t>
      </w:r>
      <w:r>
        <w:rPr>
          <w:color w:val="231F20"/>
          <w:spacing w:val="-12"/>
        </w:rPr>
        <w:t> </w:t>
      </w:r>
      <w:r>
        <w:rPr>
          <w:color w:val="231F20"/>
        </w:rPr>
        <w:t>воздействий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нее</w:t>
      </w:r>
      <w:r>
        <w:rPr>
          <w:color w:val="231F20"/>
          <w:spacing w:val="-11"/>
        </w:rPr>
        <w:t> </w:t>
      </w:r>
      <w:r>
        <w:rPr>
          <w:color w:val="231F20"/>
        </w:rPr>
        <w:t>третьих</w:t>
      </w:r>
      <w:r>
        <w:rPr>
          <w:color w:val="231F20"/>
          <w:spacing w:val="-12"/>
        </w:rPr>
        <w:t> </w:t>
      </w:r>
      <w:r>
        <w:rPr>
          <w:color w:val="231F20"/>
        </w:rPr>
        <w:t>лиц,</w:t>
      </w:r>
      <w:r>
        <w:rPr>
          <w:color w:val="231F20"/>
          <w:spacing w:val="-11"/>
        </w:rPr>
        <w:t> </w:t>
      </w:r>
      <w:r>
        <w:rPr>
          <w:color w:val="231F20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50"/>
        </w:rPr>
        <w:t> </w:t>
      </w:r>
      <w:r>
        <w:rPr>
          <w:color w:val="231F20"/>
        </w:rPr>
        <w:t>соблюдают</w:t>
      </w:r>
      <w:r>
        <w:rPr>
          <w:color w:val="231F20"/>
          <w:spacing w:val="-11"/>
        </w:rPr>
        <w:t> </w:t>
      </w:r>
      <w:r>
        <w:rPr>
          <w:color w:val="231F20"/>
        </w:rPr>
        <w:t>положения</w:t>
      </w:r>
      <w:r>
        <w:rPr>
          <w:color w:val="231F20"/>
          <w:spacing w:val="-10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11"/>
        </w:rPr>
        <w:t> </w:t>
      </w:r>
      <w:r>
        <w:rPr>
          <w:color w:val="231F20"/>
        </w:rPr>
        <w:t>ее</w:t>
      </w:r>
      <w:r>
        <w:rPr>
          <w:color w:val="231F20"/>
          <w:spacing w:val="-10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10"/>
        </w:rPr>
        <w:t> </w:t>
      </w:r>
      <w:r>
        <w:rPr>
          <w:color w:val="231F20"/>
        </w:rPr>
        <w:t>деятельно-</w:t>
      </w:r>
      <w:r>
        <w:rPr>
          <w:color w:val="231F20"/>
          <w:spacing w:val="-51"/>
        </w:rPr>
        <w:t> </w:t>
      </w:r>
      <w:r>
        <w:rPr>
          <w:color w:val="231F20"/>
        </w:rPr>
        <w:t>сти, а также приводящие к ее остановке, или к денежным или же</w:t>
      </w:r>
      <w:r>
        <w:rPr>
          <w:color w:val="231F20"/>
          <w:spacing w:val="1"/>
        </w:rPr>
        <w:t> </w:t>
      </w:r>
      <w:r>
        <w:rPr>
          <w:color w:val="231F20"/>
        </w:rPr>
        <w:t>другим потерям [6]. Данное определение не является единствен-</w:t>
      </w:r>
      <w:r>
        <w:rPr>
          <w:color w:val="231F20"/>
          <w:spacing w:val="1"/>
        </w:rPr>
        <w:t> </w:t>
      </w:r>
      <w:r>
        <w:rPr>
          <w:color w:val="231F20"/>
        </w:rPr>
        <w:t>ным, многие научные исследователи определяют угрозы, как со-</w:t>
      </w:r>
      <w:r>
        <w:rPr>
          <w:color w:val="231F20"/>
          <w:spacing w:val="1"/>
        </w:rPr>
        <w:t> </w:t>
      </w:r>
      <w:r>
        <w:rPr>
          <w:color w:val="231F20"/>
        </w:rPr>
        <w:t>вокупность факторов и воздействий внутренней и внешней среды</w:t>
      </w:r>
      <w:r>
        <w:rPr>
          <w:color w:val="231F20"/>
          <w:spacing w:val="-50"/>
        </w:rPr>
        <w:t> </w:t>
      </w:r>
      <w:r>
        <w:rPr>
          <w:color w:val="231F20"/>
        </w:rPr>
        <w:t>организации, нацеленные на незаконное или негативное воспре-</w:t>
      </w:r>
      <w:r>
        <w:rPr>
          <w:color w:val="231F20"/>
          <w:spacing w:val="1"/>
        </w:rPr>
        <w:t> </w:t>
      </w:r>
      <w:r>
        <w:rPr>
          <w:color w:val="231F20"/>
        </w:rPr>
        <w:t>пятствование его функционирования в соответствии с коммерче-</w:t>
      </w:r>
      <w:r>
        <w:rPr>
          <w:color w:val="231F20"/>
          <w:spacing w:val="1"/>
        </w:rPr>
        <w:t> </w:t>
      </w:r>
      <w:r>
        <w:rPr>
          <w:color w:val="231F20"/>
        </w:rPr>
        <w:t>скими целями. Сама угроза же – это неблагоприятное развитие</w:t>
      </w:r>
      <w:r>
        <w:rPr>
          <w:color w:val="231F20"/>
          <w:spacing w:val="1"/>
        </w:rPr>
        <w:t> </w:t>
      </w:r>
      <w:r>
        <w:rPr>
          <w:color w:val="231F20"/>
        </w:rPr>
        <w:t>событий, в результате которых становится возможным, либо по-</w:t>
      </w:r>
      <w:r>
        <w:rPr>
          <w:color w:val="231F20"/>
          <w:spacing w:val="1"/>
        </w:rPr>
        <w:t> </w:t>
      </w:r>
      <w:r>
        <w:rPr>
          <w:color w:val="231F20"/>
        </w:rPr>
        <w:t>вышается вероятность нарушения функционирования какой-либо</w:t>
      </w:r>
      <w:r>
        <w:rPr>
          <w:color w:val="231F20"/>
          <w:spacing w:val="1"/>
        </w:rPr>
        <w:t> </w:t>
      </w:r>
      <w:r>
        <w:rPr>
          <w:color w:val="231F20"/>
        </w:rPr>
        <w:t>системы. Характеристика угроз предполагает деление их на опре-</w:t>
      </w:r>
      <w:r>
        <w:rPr>
          <w:color w:val="231F20"/>
          <w:spacing w:val="-50"/>
        </w:rPr>
        <w:t> </w:t>
      </w:r>
      <w:r>
        <w:rPr>
          <w:color w:val="231F20"/>
        </w:rPr>
        <w:t>деленные</w:t>
      </w:r>
      <w:r>
        <w:rPr>
          <w:color w:val="231F20"/>
          <w:spacing w:val="-10"/>
        </w:rPr>
        <w:t> </w:t>
      </w:r>
      <w:r>
        <w:rPr>
          <w:color w:val="231F20"/>
        </w:rPr>
        <w:t>виды,</w:t>
      </w:r>
      <w:r>
        <w:rPr>
          <w:color w:val="231F20"/>
          <w:spacing w:val="-9"/>
        </w:rPr>
        <w:t> </w:t>
      </w:r>
      <w:r>
        <w:rPr>
          <w:color w:val="231F20"/>
        </w:rPr>
        <w:t>группы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определенными</w:t>
      </w:r>
      <w:r>
        <w:rPr>
          <w:color w:val="231F20"/>
          <w:spacing w:val="-9"/>
        </w:rPr>
        <w:t> </w:t>
      </w:r>
      <w:r>
        <w:rPr>
          <w:color w:val="231F20"/>
        </w:rPr>
        <w:t>критери-</w:t>
      </w:r>
      <w:r>
        <w:rPr>
          <w:color w:val="231F20"/>
          <w:spacing w:val="-50"/>
        </w:rPr>
        <w:t> </w:t>
      </w:r>
      <w:r>
        <w:rPr>
          <w:color w:val="231F20"/>
        </w:rPr>
        <w:t>ями. Данное рассматривание угроз экономической 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 упрощает их идентификацию на практике, посред-</w:t>
      </w:r>
      <w:r>
        <w:rPr>
          <w:color w:val="231F20"/>
          <w:spacing w:val="1"/>
        </w:rPr>
        <w:t> </w:t>
      </w:r>
      <w:r>
        <w:rPr>
          <w:color w:val="231F20"/>
        </w:rPr>
        <w:t>ством осуществляемой деятельности и применения соответству-</w:t>
      </w:r>
      <w:r>
        <w:rPr>
          <w:color w:val="231F20"/>
          <w:spacing w:val="1"/>
        </w:rPr>
        <w:t> </w:t>
      </w:r>
      <w:r>
        <w:rPr>
          <w:color w:val="231F20"/>
        </w:rPr>
        <w:t>ющих методов. Источниками угроз экономической 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 являются действия отдельных физических или юри-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дических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лиц,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конкурентов,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контрагентов,</w:t>
      </w:r>
      <w:r>
        <w:rPr>
          <w:color w:val="231F20"/>
          <w:spacing w:val="-11"/>
        </w:rPr>
        <w:t> </w:t>
      </w:r>
      <w:r>
        <w:rPr>
          <w:color w:val="231F20"/>
        </w:rPr>
        <w:t>преступников,</w:t>
      </w:r>
      <w:r>
        <w:rPr>
          <w:color w:val="231F20"/>
          <w:spacing w:val="-11"/>
        </w:rPr>
        <w:t> </w:t>
      </w:r>
      <w:r>
        <w:rPr>
          <w:color w:val="231F20"/>
        </w:rPr>
        <w:t>форс-ма-</w:t>
      </w:r>
      <w:r>
        <w:rPr>
          <w:color w:val="231F20"/>
          <w:spacing w:val="-50"/>
        </w:rPr>
        <w:t> </w:t>
      </w:r>
      <w:r>
        <w:rPr>
          <w:color w:val="231F20"/>
        </w:rPr>
        <w:t>жоров,</w:t>
      </w:r>
      <w:r>
        <w:rPr>
          <w:color w:val="231F20"/>
          <w:spacing w:val="2"/>
        </w:rPr>
        <w:t> </w:t>
      </w:r>
      <w:r>
        <w:rPr>
          <w:color w:val="231F20"/>
        </w:rPr>
        <w:t>стечение</w:t>
      </w:r>
      <w:r>
        <w:rPr>
          <w:color w:val="231F20"/>
          <w:spacing w:val="2"/>
        </w:rPr>
        <w:t> </w:t>
      </w:r>
      <w:r>
        <w:rPr>
          <w:color w:val="231F20"/>
        </w:rPr>
        <w:t>объективных</w:t>
      </w:r>
      <w:r>
        <w:rPr>
          <w:color w:val="231F20"/>
          <w:spacing w:val="2"/>
        </w:rPr>
        <w:t> </w:t>
      </w:r>
      <w:r>
        <w:rPr>
          <w:color w:val="231F20"/>
        </w:rPr>
        <w:t>обстоятельств.</w:t>
      </w:r>
    </w:p>
    <w:p>
      <w:pPr>
        <w:pStyle w:val="BodyText"/>
        <w:spacing w:line="254" w:lineRule="auto" w:before="18"/>
        <w:ind w:right="133"/>
      </w:pPr>
      <w:r>
        <w:rPr>
          <w:color w:val="231F20"/>
        </w:rPr>
        <w:t>Угрозы в зависимости от источника их возникновения могут</w:t>
      </w:r>
      <w:r>
        <w:rPr>
          <w:color w:val="231F20"/>
          <w:spacing w:val="1"/>
        </w:rPr>
        <w:t> </w:t>
      </w:r>
      <w:r>
        <w:rPr>
          <w:color w:val="231F20"/>
        </w:rPr>
        <w:t>быть объективными и субъективными, первые возникают незави-</w:t>
      </w:r>
      <w:r>
        <w:rPr>
          <w:color w:val="231F20"/>
          <w:spacing w:val="1"/>
        </w:rPr>
        <w:t> </w:t>
      </w:r>
      <w:r>
        <w:rPr>
          <w:color w:val="231F20"/>
        </w:rPr>
        <w:t>симо от деятельности предприятия, принятых решений руково-</w:t>
      </w:r>
      <w:r>
        <w:rPr>
          <w:color w:val="231F20"/>
          <w:spacing w:val="1"/>
        </w:rPr>
        <w:t> </w:t>
      </w:r>
      <w:r>
        <w:rPr>
          <w:color w:val="231F20"/>
        </w:rPr>
        <w:t>дителей, как правило, они возникают при непредвиденном эко-</w:t>
      </w:r>
      <w:r>
        <w:rPr>
          <w:color w:val="231F20"/>
          <w:spacing w:val="1"/>
        </w:rPr>
        <w:t> </w:t>
      </w:r>
      <w:r>
        <w:rPr>
          <w:color w:val="231F20"/>
        </w:rPr>
        <w:t>номическом</w:t>
      </w:r>
      <w:r>
        <w:rPr>
          <w:color w:val="231F20"/>
          <w:spacing w:val="57"/>
        </w:rPr>
        <w:t> </w:t>
      </w:r>
      <w:r>
        <w:rPr>
          <w:color w:val="231F20"/>
        </w:rPr>
        <w:t>кризисе,</w:t>
      </w:r>
      <w:r>
        <w:rPr>
          <w:color w:val="231F20"/>
          <w:spacing w:val="58"/>
        </w:rPr>
        <w:t> </w:t>
      </w:r>
      <w:r>
        <w:rPr>
          <w:color w:val="231F20"/>
        </w:rPr>
        <w:t>санкциях,</w:t>
      </w:r>
      <w:r>
        <w:rPr>
          <w:color w:val="231F20"/>
          <w:spacing w:val="57"/>
        </w:rPr>
        <w:t> </w:t>
      </w:r>
      <w:r>
        <w:rPr>
          <w:color w:val="231F20"/>
        </w:rPr>
        <w:t>политической</w:t>
      </w:r>
      <w:r>
        <w:rPr>
          <w:color w:val="231F20"/>
          <w:spacing w:val="58"/>
        </w:rPr>
        <w:t> </w:t>
      </w:r>
      <w:r>
        <w:rPr>
          <w:color w:val="231F20"/>
        </w:rPr>
        <w:t>нестабильности,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вторые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вследствие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неэффективной</w:t>
      </w:r>
      <w:r>
        <w:rPr>
          <w:color w:val="231F20"/>
          <w:spacing w:val="-11"/>
        </w:rPr>
        <w:t> </w:t>
      </w:r>
      <w:r>
        <w:rPr>
          <w:color w:val="231F20"/>
        </w:rPr>
        <w:t>работы</w:t>
      </w:r>
      <w:r>
        <w:rPr>
          <w:color w:val="231F20"/>
          <w:spacing w:val="-11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-11"/>
        </w:rPr>
        <w:t> </w:t>
      </w:r>
      <w:r>
        <w:rPr>
          <w:color w:val="231F20"/>
        </w:rPr>
        <w:t>либо</w:t>
      </w:r>
      <w:r>
        <w:rPr>
          <w:color w:val="231F20"/>
          <w:spacing w:val="-11"/>
        </w:rPr>
        <w:t> </w:t>
      </w:r>
      <w:r>
        <w:rPr>
          <w:color w:val="231F20"/>
        </w:rPr>
        <w:t>его</w:t>
      </w:r>
    </w:p>
    <w:p>
      <w:pPr>
        <w:spacing w:after="0" w:line="254" w:lineRule="auto"/>
        <w:sectPr>
          <w:headerReference w:type="default" r:id="rId85"/>
          <w:headerReference w:type="even" r:id="rId86"/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отдельных сотрудников, таких как руководители или лица, имею-</w:t>
      </w:r>
      <w:r>
        <w:rPr>
          <w:color w:val="231F20"/>
          <w:spacing w:val="-50"/>
        </w:rPr>
        <w:t> </w:t>
      </w:r>
      <w:r>
        <w:rPr>
          <w:color w:val="231F20"/>
        </w:rPr>
        <w:t>щие доступ к каким-либо значимым ресурсам (информация, то-</w:t>
      </w:r>
      <w:r>
        <w:rPr>
          <w:color w:val="231F20"/>
          <w:spacing w:val="1"/>
        </w:rPr>
        <w:t> </w:t>
      </w:r>
      <w:r>
        <w:rPr>
          <w:color w:val="231F20"/>
        </w:rPr>
        <w:t>варно-материальные ценности).</w:t>
      </w:r>
    </w:p>
    <w:p>
      <w:pPr>
        <w:pStyle w:val="BodyText"/>
        <w:spacing w:line="254" w:lineRule="auto" w:before="3"/>
        <w:ind w:right="135"/>
      </w:pPr>
      <w:r>
        <w:rPr>
          <w:color w:val="231F20"/>
        </w:rPr>
        <w:t>Действия,</w:t>
      </w:r>
      <w:r>
        <w:rPr>
          <w:color w:val="231F20"/>
          <w:spacing w:val="1"/>
        </w:rPr>
        <w:t> </w:t>
      </w:r>
      <w:r>
        <w:rPr>
          <w:color w:val="231F20"/>
        </w:rPr>
        <w:t>имеющие</w:t>
      </w:r>
      <w:r>
        <w:rPr>
          <w:color w:val="231F20"/>
          <w:spacing w:val="1"/>
        </w:rPr>
        <w:t> </w:t>
      </w:r>
      <w:r>
        <w:rPr>
          <w:color w:val="231F20"/>
        </w:rPr>
        <w:t>негативные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1"/>
        </w:rPr>
        <w:t> </w:t>
      </w:r>
      <w:r>
        <w:rPr>
          <w:color w:val="231F20"/>
        </w:rPr>
        <w:t>послед-</w:t>
      </w:r>
      <w:r>
        <w:rPr>
          <w:color w:val="231F20"/>
          <w:spacing w:val="1"/>
        </w:rPr>
        <w:t> </w:t>
      </w:r>
      <w:r>
        <w:rPr>
          <w:color w:val="231F20"/>
        </w:rPr>
        <w:t>ствия, не всегда можно расценивать, как угрозу ее экономической</w:t>
      </w:r>
      <w:r>
        <w:rPr>
          <w:color w:val="231F20"/>
          <w:spacing w:val="-50"/>
        </w:rPr>
        <w:t> </w:t>
      </w:r>
      <w:r>
        <w:rPr>
          <w:color w:val="231F20"/>
        </w:rPr>
        <w:t>безопасности, так, деятельность руководства организации по вло-</w:t>
      </w:r>
      <w:r>
        <w:rPr>
          <w:color w:val="231F20"/>
          <w:spacing w:val="-50"/>
        </w:rPr>
        <w:t> </w:t>
      </w:r>
      <w:r>
        <w:rPr>
          <w:color w:val="231F20"/>
        </w:rPr>
        <w:t>жению средств в реализацию нового вида услуг или товаров уже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несет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себе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определенный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риск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может</w:t>
      </w:r>
      <w:r>
        <w:rPr>
          <w:color w:val="231F20"/>
          <w:spacing w:val="-12"/>
        </w:rPr>
        <w:t> </w:t>
      </w:r>
      <w:r>
        <w:rPr>
          <w:color w:val="231F20"/>
        </w:rPr>
        <w:t>иметь</w:t>
      </w:r>
      <w:r>
        <w:rPr>
          <w:color w:val="231F20"/>
          <w:spacing w:val="-12"/>
        </w:rPr>
        <w:t> </w:t>
      </w:r>
      <w:r>
        <w:rPr>
          <w:color w:val="231F20"/>
        </w:rPr>
        <w:t>негативные</w:t>
      </w:r>
      <w:r>
        <w:rPr>
          <w:color w:val="231F20"/>
          <w:spacing w:val="-12"/>
        </w:rPr>
        <w:t> </w:t>
      </w:r>
      <w:r>
        <w:rPr>
          <w:color w:val="231F20"/>
        </w:rPr>
        <w:t>послед-</w:t>
      </w:r>
      <w:r>
        <w:rPr>
          <w:color w:val="231F20"/>
          <w:spacing w:val="-50"/>
        </w:rPr>
        <w:t> </w:t>
      </w:r>
      <w:r>
        <w:rPr>
          <w:color w:val="231F20"/>
        </w:rPr>
        <w:t>ствия [1, С. 225]. Данного рода управленческие решения и состав-</w:t>
      </w:r>
      <w:r>
        <w:rPr>
          <w:color w:val="231F20"/>
          <w:spacing w:val="-50"/>
        </w:rPr>
        <w:t> </w:t>
      </w:r>
      <w:r>
        <w:rPr>
          <w:color w:val="231F20"/>
        </w:rPr>
        <w:t>ляют</w:t>
      </w:r>
      <w:r>
        <w:rPr>
          <w:color w:val="231F20"/>
          <w:spacing w:val="-11"/>
        </w:rPr>
        <w:t> </w:t>
      </w:r>
      <w:r>
        <w:rPr>
          <w:color w:val="231F20"/>
        </w:rPr>
        <w:t>неотъемлемую</w:t>
      </w:r>
      <w:r>
        <w:rPr>
          <w:color w:val="231F20"/>
          <w:spacing w:val="-11"/>
        </w:rPr>
        <w:t> </w:t>
      </w:r>
      <w:r>
        <w:rPr>
          <w:color w:val="231F20"/>
        </w:rPr>
        <w:t>часть</w:t>
      </w:r>
      <w:r>
        <w:rPr>
          <w:color w:val="231F20"/>
          <w:spacing w:val="-11"/>
        </w:rPr>
        <w:t> </w:t>
      </w:r>
      <w:r>
        <w:rPr>
          <w:color w:val="231F20"/>
        </w:rPr>
        <w:t>высоко</w:t>
      </w:r>
      <w:r>
        <w:rPr>
          <w:color w:val="231F20"/>
          <w:spacing w:val="-12"/>
        </w:rPr>
        <w:t> </w:t>
      </w:r>
      <w:r>
        <w:rPr>
          <w:color w:val="231F20"/>
        </w:rPr>
        <w:t>рисковой</w:t>
      </w:r>
      <w:r>
        <w:rPr>
          <w:color w:val="231F20"/>
          <w:spacing w:val="-11"/>
        </w:rPr>
        <w:t> </w:t>
      </w:r>
      <w:r>
        <w:rPr>
          <w:color w:val="231F20"/>
        </w:rPr>
        <w:t>предпринимательской</w:t>
      </w:r>
      <w:r>
        <w:rPr>
          <w:color w:val="231F20"/>
          <w:spacing w:val="-50"/>
        </w:rPr>
        <w:t> </w:t>
      </w:r>
      <w:r>
        <w:rPr>
          <w:color w:val="231F20"/>
        </w:rPr>
        <w:t>деятельности, они направлены на извлечение прибыли, а также на</w:t>
      </w:r>
      <w:r>
        <w:rPr>
          <w:color w:val="231F20"/>
          <w:spacing w:val="-50"/>
        </w:rPr>
        <w:t> </w:t>
      </w:r>
      <w:r>
        <w:rPr>
          <w:color w:val="231F20"/>
        </w:rPr>
        <w:t>развитие</w:t>
      </w:r>
      <w:r>
        <w:rPr>
          <w:color w:val="231F20"/>
          <w:spacing w:val="-8"/>
        </w:rPr>
        <w:t> </w:t>
      </w:r>
      <w:r>
        <w:rPr>
          <w:color w:val="231F20"/>
        </w:rPr>
        <w:t>предприятия.</w:t>
      </w:r>
      <w:r>
        <w:rPr>
          <w:color w:val="231F20"/>
          <w:spacing w:val="-8"/>
        </w:rPr>
        <w:t> </w:t>
      </w:r>
      <w:r>
        <w:rPr>
          <w:color w:val="231F20"/>
        </w:rPr>
        <w:t>Другим</w:t>
      </w:r>
      <w:r>
        <w:rPr>
          <w:color w:val="231F20"/>
          <w:spacing w:val="-7"/>
        </w:rPr>
        <w:t> </w:t>
      </w:r>
      <w:r>
        <w:rPr>
          <w:color w:val="231F20"/>
        </w:rPr>
        <w:t>показательным</w:t>
      </w:r>
      <w:r>
        <w:rPr>
          <w:color w:val="231F20"/>
          <w:spacing w:val="-8"/>
        </w:rPr>
        <w:t> </w:t>
      </w:r>
      <w:r>
        <w:rPr>
          <w:color w:val="231F20"/>
        </w:rPr>
        <w:t>примером</w:t>
      </w:r>
      <w:r>
        <w:rPr>
          <w:color w:val="231F20"/>
          <w:spacing w:val="-8"/>
        </w:rPr>
        <w:t> </w:t>
      </w:r>
      <w:r>
        <w:rPr>
          <w:color w:val="231F20"/>
        </w:rPr>
        <w:t>этого</w:t>
      </w:r>
      <w:r>
        <w:rPr>
          <w:color w:val="231F20"/>
          <w:spacing w:val="-7"/>
        </w:rPr>
        <w:t> </w:t>
      </w:r>
      <w:r>
        <w:rPr>
          <w:color w:val="231F20"/>
        </w:rPr>
        <w:t>яв-</w:t>
      </w:r>
      <w:r>
        <w:rPr>
          <w:color w:val="231F20"/>
          <w:spacing w:val="-50"/>
        </w:rPr>
        <w:t> </w:t>
      </w:r>
      <w:r>
        <w:rPr>
          <w:color w:val="231F20"/>
        </w:rPr>
        <w:t>ления</w:t>
      </w:r>
      <w:r>
        <w:rPr>
          <w:color w:val="231F20"/>
          <w:spacing w:val="-12"/>
        </w:rPr>
        <w:t> </w:t>
      </w:r>
      <w:r>
        <w:rPr>
          <w:color w:val="231F20"/>
        </w:rPr>
        <w:t>может</w:t>
      </w:r>
      <w:r>
        <w:rPr>
          <w:color w:val="231F20"/>
          <w:spacing w:val="-12"/>
        </w:rPr>
        <w:t> </w:t>
      </w:r>
      <w:r>
        <w:rPr>
          <w:color w:val="231F20"/>
        </w:rPr>
        <w:t>стать,</w:t>
      </w:r>
      <w:r>
        <w:rPr>
          <w:color w:val="231F20"/>
          <w:spacing w:val="-12"/>
        </w:rPr>
        <w:t> </w:t>
      </w:r>
      <w:r>
        <w:rPr>
          <w:color w:val="231F20"/>
        </w:rPr>
        <w:t>например,</w:t>
      </w:r>
      <w:r>
        <w:rPr>
          <w:color w:val="231F20"/>
          <w:spacing w:val="-12"/>
        </w:rPr>
        <w:t> </w:t>
      </w:r>
      <w:r>
        <w:rPr>
          <w:color w:val="231F20"/>
        </w:rPr>
        <w:t>установление</w:t>
      </w:r>
      <w:r>
        <w:rPr>
          <w:color w:val="231F20"/>
          <w:spacing w:val="-12"/>
        </w:rPr>
        <w:t> </w:t>
      </w:r>
      <w:r>
        <w:rPr>
          <w:color w:val="231F20"/>
        </w:rPr>
        <w:t>промышленным</w:t>
      </w:r>
      <w:r>
        <w:rPr>
          <w:color w:val="231F20"/>
          <w:spacing w:val="-12"/>
        </w:rPr>
        <w:t> </w:t>
      </w:r>
      <w:r>
        <w:rPr>
          <w:color w:val="231F20"/>
        </w:rPr>
        <w:t>пред-</w:t>
      </w:r>
      <w:r>
        <w:rPr>
          <w:color w:val="231F20"/>
          <w:spacing w:val="-51"/>
        </w:rPr>
        <w:t> </w:t>
      </w:r>
      <w:r>
        <w:rPr>
          <w:color w:val="231F20"/>
        </w:rPr>
        <w:t>приятием низких цен на свою продукцию в начале предпринима-</w:t>
      </w:r>
      <w:r>
        <w:rPr>
          <w:color w:val="231F20"/>
          <w:spacing w:val="1"/>
        </w:rPr>
        <w:t> </w:t>
      </w:r>
      <w:r>
        <w:rPr>
          <w:color w:val="231F20"/>
        </w:rPr>
        <w:t>тельской деятельности, либо при выводе на рынок своего нового</w:t>
      </w:r>
      <w:r>
        <w:rPr>
          <w:color w:val="231F20"/>
          <w:spacing w:val="1"/>
        </w:rPr>
        <w:t> </w:t>
      </w:r>
      <w:r>
        <w:rPr>
          <w:color w:val="231F20"/>
        </w:rPr>
        <w:t>товара. В данном случае может отсутствовать прибыль или воз-</w:t>
      </w:r>
      <w:r>
        <w:rPr>
          <w:color w:val="231F20"/>
          <w:spacing w:val="1"/>
        </w:rPr>
        <w:t> </w:t>
      </w:r>
      <w:r>
        <w:rPr>
          <w:color w:val="231F20"/>
        </w:rPr>
        <w:t>никнуть убыток, но данный прием в перспективе позволяет при-</w:t>
      </w:r>
      <w:r>
        <w:rPr>
          <w:color w:val="231F20"/>
          <w:spacing w:val="1"/>
        </w:rPr>
        <w:t> </w:t>
      </w:r>
      <w:r>
        <w:rPr>
          <w:color w:val="231F20"/>
        </w:rPr>
        <w:t>влечь покупателей к незнакомому товару и конкурировать с дру-</w:t>
      </w:r>
      <w:r>
        <w:rPr>
          <w:color w:val="231F20"/>
          <w:spacing w:val="1"/>
        </w:rPr>
        <w:t> </w:t>
      </w:r>
      <w:r>
        <w:rPr>
          <w:color w:val="231F20"/>
        </w:rPr>
        <w:t>гими производителями.</w:t>
      </w:r>
    </w:p>
    <w:p>
      <w:pPr>
        <w:pStyle w:val="BodyText"/>
        <w:spacing w:line="254" w:lineRule="auto" w:before="13"/>
        <w:ind w:right="134"/>
      </w:pPr>
      <w:r>
        <w:rPr>
          <w:color w:val="231F20"/>
        </w:rPr>
        <w:t>Все</w:t>
      </w:r>
      <w:r>
        <w:rPr>
          <w:color w:val="231F20"/>
          <w:spacing w:val="1"/>
        </w:rPr>
        <w:t> </w:t>
      </w:r>
      <w:r>
        <w:rPr>
          <w:color w:val="231F20"/>
        </w:rPr>
        <w:t>вышеперечисленные</w:t>
      </w:r>
      <w:r>
        <w:rPr>
          <w:color w:val="231F20"/>
          <w:spacing w:val="1"/>
        </w:rPr>
        <w:t> </w:t>
      </w:r>
      <w:r>
        <w:rPr>
          <w:color w:val="231F20"/>
        </w:rPr>
        <w:t>примеры</w:t>
      </w:r>
      <w:r>
        <w:rPr>
          <w:color w:val="231F20"/>
          <w:spacing w:val="1"/>
        </w:rPr>
        <w:t> </w:t>
      </w:r>
      <w:r>
        <w:rPr>
          <w:color w:val="231F20"/>
        </w:rPr>
        <w:t>характеризуются</w:t>
      </w:r>
      <w:r>
        <w:rPr>
          <w:color w:val="231F20"/>
          <w:spacing w:val="1"/>
        </w:rPr>
        <w:t> </w:t>
      </w:r>
      <w:r>
        <w:rPr>
          <w:color w:val="231F20"/>
        </w:rPr>
        <w:t>созна-</w:t>
      </w:r>
      <w:r>
        <w:rPr>
          <w:color w:val="231F20"/>
          <w:spacing w:val="1"/>
        </w:rPr>
        <w:t> </w:t>
      </w:r>
      <w:r>
        <w:rPr>
          <w:color w:val="231F20"/>
        </w:rPr>
        <w:t>тельными действиями руководства предприятия, которые заранее</w:t>
      </w:r>
      <w:r>
        <w:rPr>
          <w:color w:val="231F20"/>
          <w:spacing w:val="-50"/>
        </w:rPr>
        <w:t> </w:t>
      </w:r>
      <w:r>
        <w:rPr>
          <w:color w:val="231F20"/>
        </w:rPr>
        <w:t>анализируют и просчитывают все возможные исходы от их реше-</w:t>
      </w:r>
      <w:r>
        <w:rPr>
          <w:color w:val="231F20"/>
          <w:spacing w:val="1"/>
        </w:rPr>
        <w:t> </w:t>
      </w:r>
      <w:r>
        <w:rPr>
          <w:color w:val="231F20"/>
        </w:rPr>
        <w:t>ний. Действия, определяемые же, как угрозы экономической без-</w:t>
      </w:r>
      <w:r>
        <w:rPr>
          <w:color w:val="231F20"/>
          <w:spacing w:val="1"/>
        </w:rPr>
        <w:t> </w:t>
      </w:r>
      <w:r>
        <w:rPr>
          <w:color w:val="231F20"/>
        </w:rPr>
        <w:t>опасности предприятия, направлены на извлечение какой-либо</w:t>
      </w:r>
      <w:r>
        <w:rPr>
          <w:color w:val="231F20"/>
          <w:spacing w:val="1"/>
        </w:rPr>
        <w:t> </w:t>
      </w:r>
      <w:r>
        <w:rPr>
          <w:color w:val="231F20"/>
        </w:rPr>
        <w:t>выгоды от дестабилизации организации, нарушения ее экономи-</w:t>
      </w:r>
      <w:r>
        <w:rPr>
          <w:color w:val="231F20"/>
          <w:spacing w:val="1"/>
        </w:rPr>
        <w:t> </w:t>
      </w:r>
      <w:r>
        <w:rPr>
          <w:color w:val="231F20"/>
        </w:rPr>
        <w:t>ческого суверенитета, они, как правило, нарушают прежде всего</w:t>
      </w:r>
      <w:r>
        <w:rPr>
          <w:color w:val="231F20"/>
          <w:spacing w:val="1"/>
        </w:rPr>
        <w:t> </w:t>
      </w:r>
      <w:r>
        <w:rPr>
          <w:color w:val="231F20"/>
        </w:rPr>
        <w:t>законодательные нормы и предполагают ответственность лиц, их</w:t>
      </w:r>
      <w:r>
        <w:rPr>
          <w:color w:val="231F20"/>
          <w:spacing w:val="1"/>
        </w:rPr>
        <w:t> </w:t>
      </w:r>
      <w:r>
        <w:rPr>
          <w:color w:val="231F20"/>
        </w:rPr>
        <w:t>осуществляющих.</w:t>
      </w:r>
    </w:p>
    <w:p>
      <w:pPr>
        <w:pStyle w:val="BodyText"/>
        <w:spacing w:line="254" w:lineRule="auto" w:before="8"/>
        <w:ind w:right="136"/>
      </w:pPr>
      <w:r>
        <w:rPr>
          <w:color w:val="231F20"/>
        </w:rPr>
        <w:t>Наиболее</w:t>
      </w:r>
      <w:r>
        <w:rPr>
          <w:color w:val="231F20"/>
          <w:spacing w:val="-6"/>
        </w:rPr>
        <w:t> </w:t>
      </w:r>
      <w:r>
        <w:rPr>
          <w:color w:val="231F20"/>
        </w:rPr>
        <w:t>значимым</w:t>
      </w:r>
      <w:r>
        <w:rPr>
          <w:color w:val="231F20"/>
          <w:spacing w:val="-6"/>
        </w:rPr>
        <w:t> </w:t>
      </w:r>
      <w:r>
        <w:rPr>
          <w:color w:val="231F20"/>
        </w:rPr>
        <w:t>признаком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классификации</w:t>
      </w:r>
      <w:r>
        <w:rPr>
          <w:color w:val="231F20"/>
          <w:spacing w:val="-5"/>
        </w:rPr>
        <w:t> </w:t>
      </w:r>
      <w:r>
        <w:rPr>
          <w:color w:val="231F20"/>
        </w:rPr>
        <w:t>угроз</w:t>
      </w:r>
      <w:r>
        <w:rPr>
          <w:color w:val="231F20"/>
          <w:spacing w:val="-6"/>
        </w:rPr>
        <w:t> </w:t>
      </w:r>
      <w:r>
        <w:rPr>
          <w:color w:val="231F20"/>
        </w:rPr>
        <w:t>без-</w:t>
      </w:r>
      <w:r>
        <w:rPr>
          <w:color w:val="231F20"/>
          <w:spacing w:val="-50"/>
        </w:rPr>
        <w:t> </w:t>
      </w:r>
      <w:r>
        <w:rPr>
          <w:color w:val="231F20"/>
        </w:rPr>
        <w:t>опасности</w:t>
      </w:r>
      <w:r>
        <w:rPr>
          <w:color w:val="231F20"/>
          <w:spacing w:val="-9"/>
        </w:rPr>
        <w:t> </w:t>
      </w:r>
      <w:r>
        <w:rPr>
          <w:color w:val="231F20"/>
        </w:rPr>
        <w:t>является</w:t>
      </w:r>
      <w:r>
        <w:rPr>
          <w:color w:val="231F20"/>
          <w:spacing w:val="-9"/>
        </w:rPr>
        <w:t> </w:t>
      </w:r>
      <w:r>
        <w:rPr>
          <w:color w:val="231F20"/>
        </w:rPr>
        <w:t>их</w:t>
      </w:r>
      <w:r>
        <w:rPr>
          <w:color w:val="231F20"/>
          <w:spacing w:val="-8"/>
        </w:rPr>
        <w:t> </w:t>
      </w:r>
      <w:r>
        <w:rPr>
          <w:color w:val="231F20"/>
        </w:rPr>
        <w:t>разделение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внутренние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внешние,</w:t>
      </w:r>
      <w:r>
        <w:rPr>
          <w:color w:val="231F20"/>
          <w:spacing w:val="-9"/>
        </w:rPr>
        <w:t> </w:t>
      </w:r>
      <w:r>
        <w:rPr>
          <w:color w:val="231F20"/>
        </w:rPr>
        <w:t>кото-</w:t>
      </w:r>
      <w:r>
        <w:rPr>
          <w:color w:val="231F20"/>
          <w:spacing w:val="-50"/>
        </w:rPr>
        <w:t> </w:t>
      </w:r>
      <w:r>
        <w:rPr>
          <w:color w:val="231F20"/>
        </w:rPr>
        <w:t>рые для каждой организации сугубо индивидуальны. Внутренние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угрозы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экономической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безопасности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представляют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собой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действия</w:t>
      </w:r>
      <w:r>
        <w:rPr>
          <w:color w:val="231F20"/>
          <w:spacing w:val="-50"/>
        </w:rPr>
        <w:t> </w:t>
      </w:r>
      <w:r>
        <w:rPr>
          <w:color w:val="231F20"/>
        </w:rPr>
        <w:t>(бездействия), сотрудников организации, направленные на причи-</w:t>
      </w:r>
      <w:r>
        <w:rPr>
          <w:color w:val="231F20"/>
          <w:spacing w:val="-50"/>
        </w:rPr>
        <w:t> </w:t>
      </w:r>
      <w:r>
        <w:rPr>
          <w:color w:val="231F20"/>
        </w:rPr>
        <w:t>нение</w:t>
      </w:r>
      <w:r>
        <w:rPr>
          <w:color w:val="231F20"/>
          <w:spacing w:val="2"/>
        </w:rPr>
        <w:t> </w:t>
      </w:r>
      <w:r>
        <w:rPr>
          <w:color w:val="231F20"/>
        </w:rPr>
        <w:t>ей</w:t>
      </w:r>
      <w:r>
        <w:rPr>
          <w:color w:val="231F20"/>
          <w:spacing w:val="3"/>
        </w:rPr>
        <w:t> </w:t>
      </w:r>
      <w:r>
        <w:rPr>
          <w:color w:val="231F20"/>
        </w:rPr>
        <w:t>материального</w:t>
      </w:r>
      <w:r>
        <w:rPr>
          <w:color w:val="231F20"/>
          <w:spacing w:val="4"/>
        </w:rPr>
        <w:t> </w:t>
      </w:r>
      <w:r>
        <w:rPr>
          <w:color w:val="231F20"/>
        </w:rPr>
        <w:t>или</w:t>
      </w:r>
      <w:r>
        <w:rPr>
          <w:color w:val="231F20"/>
          <w:spacing w:val="2"/>
        </w:rPr>
        <w:t> </w:t>
      </w:r>
      <w:r>
        <w:rPr>
          <w:color w:val="231F20"/>
        </w:rPr>
        <w:t>репарационного</w:t>
      </w:r>
      <w:r>
        <w:rPr>
          <w:color w:val="231F20"/>
          <w:spacing w:val="4"/>
        </w:rPr>
        <w:t> </w:t>
      </w:r>
      <w:r>
        <w:rPr>
          <w:color w:val="231F20"/>
        </w:rPr>
        <w:t>ущерба.</w:t>
      </w:r>
    </w:p>
    <w:p>
      <w:pPr>
        <w:spacing w:after="0" w:line="254" w:lineRule="auto"/>
        <w:sectPr>
          <w:footerReference w:type="even" r:id="rId87"/>
          <w:footerReference w:type="default" r:id="rId88"/>
          <w:pgSz w:w="8400" w:h="11910"/>
          <w:pgMar w:footer="1149" w:header="1098" w:top="1340" w:bottom="1340" w:left="1100" w:right="1080"/>
          <w:pgNumType w:start="204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/>
        <w:jc w:val="right"/>
      </w:pPr>
      <w:r>
        <w:rPr>
          <w:color w:val="231F20"/>
          <w:spacing w:val="-4"/>
        </w:rPr>
        <w:t>Кадровая </w:t>
      </w:r>
      <w:r>
        <w:rPr>
          <w:color w:val="231F20"/>
          <w:spacing w:val="-3"/>
        </w:rPr>
        <w:t>составляющая экономической безопасности предпри-</w:t>
      </w:r>
      <w:r>
        <w:rPr>
          <w:color w:val="231F20"/>
          <w:spacing w:val="-50"/>
        </w:rPr>
        <w:t> </w:t>
      </w:r>
      <w:r>
        <w:rPr>
          <w:color w:val="231F20"/>
        </w:rPr>
        <w:t>ятия,</w:t>
      </w:r>
      <w:r>
        <w:rPr>
          <w:color w:val="231F20"/>
          <w:spacing w:val="7"/>
        </w:rPr>
        <w:t> </w:t>
      </w:r>
      <w:r>
        <w:rPr>
          <w:color w:val="231F20"/>
        </w:rPr>
        <w:t>находит</w:t>
      </w:r>
      <w:r>
        <w:rPr>
          <w:color w:val="231F20"/>
          <w:spacing w:val="8"/>
        </w:rPr>
        <w:t> </w:t>
      </w:r>
      <w:r>
        <w:rPr>
          <w:color w:val="231F20"/>
        </w:rPr>
        <w:t>выражение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недостаточной</w:t>
      </w:r>
      <w:r>
        <w:rPr>
          <w:color w:val="231F20"/>
          <w:spacing w:val="8"/>
        </w:rPr>
        <w:t> </w:t>
      </w:r>
      <w:r>
        <w:rPr>
          <w:color w:val="231F20"/>
        </w:rPr>
        <w:t>квалификации</w:t>
      </w:r>
      <w:r>
        <w:rPr>
          <w:color w:val="231F20"/>
          <w:spacing w:val="7"/>
        </w:rPr>
        <w:t> </w:t>
      </w:r>
      <w:r>
        <w:rPr>
          <w:color w:val="231F20"/>
        </w:rPr>
        <w:t>сотруд-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ников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предприятия,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слабая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система</w:t>
      </w:r>
      <w:r>
        <w:rPr>
          <w:color w:val="231F20"/>
          <w:spacing w:val="-12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11"/>
        </w:rPr>
        <w:t> </w:t>
      </w:r>
      <w:r>
        <w:rPr>
          <w:color w:val="231F20"/>
        </w:rPr>
        <w:t>со</w:t>
      </w:r>
      <w:r>
        <w:rPr>
          <w:color w:val="231F20"/>
          <w:spacing w:val="-12"/>
        </w:rPr>
        <w:t> </w:t>
      </w:r>
      <w:r>
        <w:rPr>
          <w:color w:val="231F20"/>
        </w:rPr>
        <w:t>стороны</w:t>
      </w:r>
      <w:r>
        <w:rPr>
          <w:color w:val="231F20"/>
          <w:spacing w:val="-49"/>
        </w:rPr>
        <w:t> </w:t>
      </w:r>
      <w:r>
        <w:rPr>
          <w:color w:val="231F20"/>
        </w:rPr>
        <w:t>руководства</w:t>
      </w:r>
      <w:r>
        <w:rPr>
          <w:color w:val="231F20"/>
          <w:spacing w:val="6"/>
        </w:rPr>
        <w:t> </w:t>
      </w:r>
      <w:r>
        <w:rPr>
          <w:color w:val="231F20"/>
        </w:rPr>
        <w:t>[2,</w:t>
      </w:r>
      <w:r>
        <w:rPr>
          <w:color w:val="231F20"/>
          <w:spacing w:val="6"/>
        </w:rPr>
        <w:t> </w:t>
      </w:r>
      <w:r>
        <w:rPr>
          <w:color w:val="231F20"/>
        </w:rPr>
        <w:t>С.</w:t>
      </w:r>
      <w:r>
        <w:rPr>
          <w:color w:val="231F20"/>
          <w:spacing w:val="6"/>
        </w:rPr>
        <w:t> </w:t>
      </w:r>
      <w:r>
        <w:rPr>
          <w:color w:val="231F20"/>
        </w:rPr>
        <w:t>78].</w:t>
      </w:r>
      <w:r>
        <w:rPr>
          <w:color w:val="231F20"/>
          <w:spacing w:val="6"/>
        </w:rPr>
        <w:t> </w:t>
      </w:r>
      <w:r>
        <w:rPr>
          <w:color w:val="231F20"/>
        </w:rPr>
        <w:t>Такого</w:t>
      </w:r>
      <w:r>
        <w:rPr>
          <w:color w:val="231F20"/>
          <w:spacing w:val="6"/>
        </w:rPr>
        <w:t> </w:t>
      </w:r>
      <w:r>
        <w:rPr>
          <w:color w:val="231F20"/>
        </w:rPr>
        <w:t>рода</w:t>
      </w:r>
      <w:r>
        <w:rPr>
          <w:color w:val="231F20"/>
          <w:spacing w:val="6"/>
        </w:rPr>
        <w:t> </w:t>
      </w:r>
      <w:r>
        <w:rPr>
          <w:color w:val="231F20"/>
        </w:rPr>
        <w:t>угрозы</w:t>
      </w:r>
      <w:r>
        <w:rPr>
          <w:color w:val="231F20"/>
          <w:spacing w:val="6"/>
        </w:rPr>
        <w:t> </w:t>
      </w:r>
      <w:r>
        <w:rPr>
          <w:color w:val="231F20"/>
        </w:rPr>
        <w:t>возникают,</w:t>
      </w:r>
      <w:r>
        <w:rPr>
          <w:color w:val="231F20"/>
          <w:spacing w:val="6"/>
        </w:rPr>
        <w:t> </w:t>
      </w:r>
      <w:r>
        <w:rPr>
          <w:color w:val="231F20"/>
        </w:rPr>
        <w:t>как</w:t>
      </w:r>
      <w:r>
        <w:rPr>
          <w:color w:val="231F20"/>
          <w:spacing w:val="6"/>
        </w:rPr>
        <w:t> </w:t>
      </w:r>
      <w:r>
        <w:rPr>
          <w:color w:val="231F20"/>
        </w:rPr>
        <w:t>прави-</w:t>
      </w:r>
      <w:r>
        <w:rPr>
          <w:color w:val="231F20"/>
          <w:spacing w:val="-50"/>
        </w:rPr>
        <w:t> </w:t>
      </w:r>
      <w:r>
        <w:rPr>
          <w:color w:val="231F20"/>
        </w:rPr>
        <w:t>ло,</w:t>
      </w:r>
      <w:r>
        <w:rPr>
          <w:color w:val="231F20"/>
          <w:spacing w:val="28"/>
        </w:rPr>
        <w:t> </w:t>
      </w:r>
      <w:r>
        <w:rPr>
          <w:color w:val="231F20"/>
        </w:rPr>
        <w:t>при</w:t>
      </w:r>
      <w:r>
        <w:rPr>
          <w:color w:val="231F20"/>
          <w:spacing w:val="27"/>
        </w:rPr>
        <w:t> </w:t>
      </w:r>
      <w:r>
        <w:rPr>
          <w:color w:val="231F20"/>
        </w:rPr>
        <w:t>недостаточном</w:t>
      </w:r>
      <w:r>
        <w:rPr>
          <w:color w:val="231F20"/>
          <w:spacing w:val="29"/>
        </w:rPr>
        <w:t> </w:t>
      </w:r>
      <w:r>
        <w:rPr>
          <w:color w:val="231F20"/>
        </w:rPr>
        <w:t>уровне</w:t>
      </w:r>
      <w:r>
        <w:rPr>
          <w:color w:val="231F20"/>
          <w:spacing w:val="29"/>
        </w:rPr>
        <w:t> </w:t>
      </w:r>
      <w:r>
        <w:rPr>
          <w:color w:val="231F20"/>
        </w:rPr>
        <w:t>оплаты</w:t>
      </w:r>
      <w:r>
        <w:rPr>
          <w:color w:val="231F20"/>
          <w:spacing w:val="28"/>
        </w:rPr>
        <w:t> </w:t>
      </w:r>
      <w:r>
        <w:rPr>
          <w:color w:val="231F20"/>
        </w:rPr>
        <w:t>труда</w:t>
      </w:r>
      <w:r>
        <w:rPr>
          <w:color w:val="231F20"/>
          <w:spacing w:val="29"/>
        </w:rPr>
        <w:t> </w:t>
      </w:r>
      <w:r>
        <w:rPr>
          <w:color w:val="231F20"/>
        </w:rPr>
        <w:t>в</w:t>
      </w:r>
      <w:r>
        <w:rPr>
          <w:color w:val="231F20"/>
          <w:spacing w:val="29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28"/>
        </w:rPr>
        <w:t> </w:t>
      </w:r>
      <w:r>
        <w:rPr>
          <w:color w:val="231F20"/>
        </w:rPr>
        <w:t>так</w:t>
      </w:r>
      <w:r>
        <w:rPr>
          <w:color w:val="231F20"/>
          <w:spacing w:val="-49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более</w:t>
      </w:r>
      <w:r>
        <w:rPr>
          <w:color w:val="231F20"/>
          <w:spacing w:val="1"/>
        </w:rPr>
        <w:t> </w:t>
      </w:r>
      <w:r>
        <w:rPr>
          <w:color w:val="231F20"/>
        </w:rPr>
        <w:t>квалифицированные</w:t>
      </w:r>
      <w:r>
        <w:rPr>
          <w:color w:val="231F20"/>
          <w:spacing w:val="2"/>
        </w:rPr>
        <w:t> </w:t>
      </w:r>
      <w:r>
        <w:rPr>
          <w:color w:val="231F20"/>
        </w:rPr>
        <w:t>кадры</w:t>
      </w:r>
      <w:r>
        <w:rPr>
          <w:color w:val="231F20"/>
          <w:spacing w:val="1"/>
        </w:rPr>
        <w:t> </w:t>
      </w:r>
      <w:r>
        <w:rPr>
          <w:color w:val="231F20"/>
        </w:rPr>
        <w:t>требуют</w:t>
      </w:r>
      <w:r>
        <w:rPr>
          <w:color w:val="231F20"/>
          <w:spacing w:val="1"/>
        </w:rPr>
        <w:t> </w:t>
      </w:r>
      <w:r>
        <w:rPr>
          <w:color w:val="231F20"/>
        </w:rPr>
        <w:t>больший</w:t>
      </w:r>
      <w:r>
        <w:rPr>
          <w:color w:val="231F20"/>
          <w:spacing w:val="2"/>
        </w:rPr>
        <w:t> </w:t>
      </w:r>
      <w:r>
        <w:rPr>
          <w:color w:val="231F20"/>
        </w:rPr>
        <w:t>объем</w:t>
      </w:r>
      <w:r>
        <w:rPr>
          <w:color w:val="231F20"/>
          <w:spacing w:val="1"/>
        </w:rPr>
        <w:t> </w:t>
      </w:r>
      <w:r>
        <w:rPr>
          <w:color w:val="231F20"/>
        </w:rPr>
        <w:t>за-</w:t>
      </w:r>
      <w:r>
        <w:rPr>
          <w:color w:val="231F20"/>
          <w:spacing w:val="1"/>
        </w:rPr>
        <w:t> </w:t>
      </w:r>
      <w:r>
        <w:rPr>
          <w:color w:val="231F20"/>
        </w:rPr>
        <w:t>трат на выплату им заработной платы, а также недостаток средств</w:t>
      </w:r>
      <w:r>
        <w:rPr>
          <w:color w:val="231F20"/>
          <w:spacing w:val="-50"/>
        </w:rPr>
        <w:t> </w:t>
      </w:r>
      <w:r>
        <w:rPr>
          <w:color w:val="231F20"/>
        </w:rPr>
        <w:t>сотрудники</w:t>
      </w:r>
      <w:r>
        <w:rPr>
          <w:color w:val="231F20"/>
          <w:spacing w:val="1"/>
        </w:rPr>
        <w:t> </w:t>
      </w:r>
      <w:r>
        <w:rPr>
          <w:color w:val="231F20"/>
        </w:rPr>
        <w:t>могут</w:t>
      </w:r>
      <w:r>
        <w:rPr>
          <w:color w:val="231F20"/>
          <w:spacing w:val="1"/>
        </w:rPr>
        <w:t> </w:t>
      </w:r>
      <w:r>
        <w:rPr>
          <w:color w:val="231F20"/>
        </w:rPr>
        <w:t>попытаться</w:t>
      </w:r>
      <w:r>
        <w:rPr>
          <w:color w:val="231F20"/>
          <w:spacing w:val="1"/>
        </w:rPr>
        <w:t> </w:t>
      </w:r>
      <w:r>
        <w:rPr>
          <w:color w:val="231F20"/>
        </w:rPr>
        <w:t>компенсировать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счет</w:t>
      </w:r>
      <w:r>
        <w:rPr>
          <w:color w:val="231F20"/>
          <w:spacing w:val="1"/>
        </w:rPr>
        <w:t> </w:t>
      </w:r>
      <w:r>
        <w:rPr>
          <w:color w:val="231F20"/>
        </w:rPr>
        <w:t>преступле-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ний,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предусмотренных</w:t>
      </w:r>
      <w:r>
        <w:rPr>
          <w:color w:val="231F20"/>
          <w:spacing w:val="-12"/>
        </w:rPr>
        <w:t> </w:t>
      </w:r>
      <w:r>
        <w:rPr>
          <w:color w:val="231F20"/>
        </w:rPr>
        <w:t>восьмым</w:t>
      </w:r>
      <w:r>
        <w:rPr>
          <w:color w:val="231F20"/>
          <w:spacing w:val="-11"/>
        </w:rPr>
        <w:t> </w:t>
      </w:r>
      <w:r>
        <w:rPr>
          <w:color w:val="231F20"/>
        </w:rPr>
        <w:t>разделом</w:t>
      </w:r>
      <w:r>
        <w:rPr>
          <w:color w:val="231F20"/>
          <w:spacing w:val="-12"/>
        </w:rPr>
        <w:t> </w:t>
      </w:r>
      <w:r>
        <w:rPr>
          <w:color w:val="231F20"/>
        </w:rPr>
        <w:t>Уголовного</w:t>
      </w:r>
      <w:r>
        <w:rPr>
          <w:color w:val="231F20"/>
          <w:spacing w:val="-11"/>
        </w:rPr>
        <w:t> </w:t>
      </w:r>
      <w:r>
        <w:rPr>
          <w:color w:val="231F20"/>
        </w:rPr>
        <w:t>кодекса</w:t>
      </w:r>
      <w:r>
        <w:rPr>
          <w:color w:val="231F20"/>
          <w:spacing w:val="-11"/>
        </w:rPr>
        <w:t> </w:t>
      </w:r>
      <w:r>
        <w:rPr>
          <w:color w:val="231F20"/>
        </w:rPr>
        <w:t>РФ.</w:t>
      </w:r>
      <w:r>
        <w:rPr>
          <w:color w:val="231F20"/>
          <w:spacing w:val="-50"/>
        </w:rPr>
        <w:t> </w:t>
      </w:r>
      <w:r>
        <w:rPr>
          <w:color w:val="231F20"/>
        </w:rPr>
        <w:t>Информационные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технико-технологические</w:t>
      </w:r>
      <w:r>
        <w:rPr>
          <w:color w:val="231F20"/>
          <w:spacing w:val="-9"/>
        </w:rPr>
        <w:t> </w:t>
      </w:r>
      <w:r>
        <w:rPr>
          <w:color w:val="231F20"/>
        </w:rPr>
        <w:t>угрозы</w:t>
      </w:r>
      <w:r>
        <w:rPr>
          <w:color w:val="231F20"/>
          <w:spacing w:val="-10"/>
        </w:rPr>
        <w:t> </w:t>
      </w:r>
      <w:r>
        <w:rPr>
          <w:color w:val="231F20"/>
        </w:rPr>
        <w:t>включа-</w:t>
      </w:r>
    </w:p>
    <w:p>
      <w:pPr>
        <w:pStyle w:val="BodyText"/>
        <w:spacing w:line="254" w:lineRule="auto" w:before="9"/>
        <w:ind w:right="136" w:firstLine="0"/>
      </w:pPr>
      <w:r>
        <w:rPr>
          <w:color w:val="231F20"/>
        </w:rPr>
        <w:t>ют различные группы злоумышленных и незлоумышленных дей-</w:t>
      </w:r>
      <w:r>
        <w:rPr>
          <w:color w:val="231F20"/>
          <w:spacing w:val="1"/>
        </w:rPr>
        <w:t> </w:t>
      </w:r>
      <w:r>
        <w:rPr>
          <w:color w:val="231F20"/>
        </w:rPr>
        <w:t>ствий при передаче, хранении, обработки компьютерной инфор-</w:t>
      </w:r>
      <w:r>
        <w:rPr>
          <w:color w:val="231F20"/>
          <w:spacing w:val="1"/>
        </w:rPr>
        <w:t> </w:t>
      </w:r>
      <w:r>
        <w:rPr>
          <w:color w:val="231F20"/>
        </w:rPr>
        <w:t>мации, которая составляет коммерческую тайну или значима для</w:t>
      </w:r>
      <w:r>
        <w:rPr>
          <w:color w:val="231F20"/>
          <w:spacing w:val="1"/>
        </w:rPr>
        <w:t> </w:t>
      </w:r>
      <w:r>
        <w:rPr>
          <w:color w:val="231F20"/>
        </w:rPr>
        <w:t>коммерческой деятельности предприятия, а также уровень освое-</w:t>
      </w:r>
      <w:r>
        <w:rPr>
          <w:color w:val="231F20"/>
          <w:spacing w:val="1"/>
        </w:rPr>
        <w:t> </w:t>
      </w:r>
      <w:r>
        <w:rPr>
          <w:color w:val="231F20"/>
        </w:rPr>
        <w:t>ния</w:t>
      </w:r>
      <w:r>
        <w:rPr>
          <w:color w:val="231F20"/>
          <w:spacing w:val="2"/>
        </w:rPr>
        <w:t> </w:t>
      </w:r>
      <w:r>
        <w:rPr>
          <w:color w:val="231F20"/>
        </w:rPr>
        <w:t>технологий,</w:t>
      </w:r>
      <w:r>
        <w:rPr>
          <w:color w:val="231F20"/>
          <w:spacing w:val="2"/>
        </w:rPr>
        <w:t> </w:t>
      </w:r>
      <w:r>
        <w:rPr>
          <w:color w:val="231F20"/>
        </w:rPr>
        <w:t>защиты</w:t>
      </w:r>
      <w:r>
        <w:rPr>
          <w:color w:val="231F20"/>
          <w:spacing w:val="4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ее</w:t>
      </w:r>
      <w:r>
        <w:rPr>
          <w:color w:val="231F20"/>
          <w:spacing w:val="4"/>
        </w:rPr>
        <w:t> </w:t>
      </w:r>
      <w:r>
        <w:rPr>
          <w:color w:val="231F20"/>
        </w:rPr>
        <w:t>носителей.</w:t>
      </w:r>
    </w:p>
    <w:p>
      <w:pPr>
        <w:pStyle w:val="BodyText"/>
        <w:spacing w:line="254" w:lineRule="auto" w:before="4"/>
        <w:ind w:right="135"/>
      </w:pPr>
      <w:r>
        <w:rPr>
          <w:color w:val="231F20"/>
        </w:rPr>
        <w:t>Внешняя среда предприятия является совокупностью факто-</w:t>
      </w:r>
      <w:r>
        <w:rPr>
          <w:color w:val="231F20"/>
          <w:spacing w:val="1"/>
        </w:rPr>
        <w:t> </w:t>
      </w:r>
      <w:r>
        <w:rPr>
          <w:color w:val="231F20"/>
        </w:rPr>
        <w:t>ров, воздействующих на него извне, в следствие чего характери-</w:t>
      </w:r>
      <w:r>
        <w:rPr>
          <w:color w:val="231F20"/>
          <w:spacing w:val="1"/>
        </w:rPr>
        <w:t> </w:t>
      </w:r>
      <w:r>
        <w:rPr>
          <w:color w:val="231F20"/>
        </w:rPr>
        <w:t>зуется невозможностью точного прогноза развития. Для полной</w:t>
      </w:r>
      <w:r>
        <w:rPr>
          <w:color w:val="231F20"/>
          <w:spacing w:val="1"/>
        </w:rPr>
        <w:t> </w:t>
      </w:r>
      <w:r>
        <w:rPr>
          <w:color w:val="231F20"/>
        </w:rPr>
        <w:t>классификации факторов внешней среды выделяют: объективные</w:t>
      </w:r>
      <w:r>
        <w:rPr>
          <w:color w:val="231F20"/>
          <w:spacing w:val="-50"/>
        </w:rPr>
        <w:t> </w:t>
      </w:r>
      <w:r>
        <w:rPr>
          <w:color w:val="231F20"/>
        </w:rPr>
        <w:t>и субъективные, контролируемые и неконтролируемые, потенци-</w:t>
      </w:r>
      <w:r>
        <w:rPr>
          <w:color w:val="231F20"/>
          <w:spacing w:val="1"/>
        </w:rPr>
        <w:t> </w:t>
      </w:r>
      <w:r>
        <w:rPr>
          <w:color w:val="231F20"/>
        </w:rPr>
        <w:t>альные и существующие на данный момент, случайные и детер-</w:t>
      </w:r>
      <w:r>
        <w:rPr>
          <w:color w:val="231F20"/>
          <w:spacing w:val="1"/>
        </w:rPr>
        <w:t> </w:t>
      </w:r>
      <w:r>
        <w:rPr>
          <w:color w:val="231F20"/>
        </w:rPr>
        <w:t>минированные, а также главные (требующие усиленного контро-</w:t>
      </w:r>
      <w:r>
        <w:rPr>
          <w:color w:val="231F20"/>
          <w:spacing w:val="1"/>
        </w:rPr>
        <w:t> </w:t>
      </w:r>
      <w:r>
        <w:rPr>
          <w:color w:val="231F20"/>
        </w:rPr>
        <w:t>ля) и второстепенные.</w:t>
      </w:r>
    </w:p>
    <w:p>
      <w:pPr>
        <w:pStyle w:val="BodyText"/>
        <w:spacing w:line="254" w:lineRule="auto" w:before="6"/>
        <w:ind w:right="135"/>
      </w:pPr>
      <w:r>
        <w:rPr>
          <w:color w:val="231F20"/>
        </w:rPr>
        <w:t>Политика государства также является внешним источником</w:t>
      </w:r>
      <w:r>
        <w:rPr>
          <w:color w:val="231F20"/>
          <w:spacing w:val="1"/>
        </w:rPr>
        <w:t> </w:t>
      </w:r>
      <w:r>
        <w:rPr>
          <w:color w:val="231F20"/>
        </w:rPr>
        <w:t>угрозы функционированию предприятия. При выходе на внешние</w:t>
      </w:r>
      <w:r>
        <w:rPr>
          <w:color w:val="231F20"/>
          <w:spacing w:val="-50"/>
        </w:rPr>
        <w:t> </w:t>
      </w:r>
      <w:r>
        <w:rPr>
          <w:color w:val="231F20"/>
        </w:rPr>
        <w:t>рынки или импорте товаров для внутреннего потребления пред-</w:t>
      </w:r>
      <w:r>
        <w:rPr>
          <w:color w:val="231F20"/>
          <w:spacing w:val="1"/>
        </w:rPr>
        <w:t> </w:t>
      </w:r>
      <w:r>
        <w:rPr>
          <w:color w:val="231F20"/>
        </w:rPr>
        <w:t>приятие зависит от политики иностранных государств, таможен-</w:t>
      </w:r>
      <w:r>
        <w:rPr>
          <w:color w:val="231F20"/>
          <w:spacing w:val="1"/>
        </w:rPr>
        <w:t> </w:t>
      </w:r>
      <w:r>
        <w:rPr>
          <w:color w:val="231F20"/>
        </w:rPr>
        <w:t>ных пошлин и курса валют. Серьезным вызовом может стать рез-</w:t>
      </w:r>
      <w:r>
        <w:rPr>
          <w:color w:val="231F20"/>
          <w:spacing w:val="1"/>
        </w:rPr>
        <w:t> </w:t>
      </w:r>
      <w:r>
        <w:rPr>
          <w:color w:val="231F20"/>
        </w:rPr>
        <w:t>кое прекращение или ограничение экономических связей, а также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введение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санкций,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ведут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дестабилизации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ранее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налажен-</w:t>
      </w:r>
      <w:r>
        <w:rPr>
          <w:color w:val="231F20"/>
          <w:spacing w:val="-50"/>
        </w:rPr>
        <w:t> </w:t>
      </w:r>
      <w:r>
        <w:rPr>
          <w:color w:val="231F20"/>
        </w:rPr>
        <w:t>ных</w:t>
      </w:r>
      <w:r>
        <w:rPr>
          <w:color w:val="231F20"/>
          <w:spacing w:val="-13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-13"/>
        </w:rPr>
        <w:t> </w:t>
      </w:r>
      <w:r>
        <w:rPr>
          <w:color w:val="231F20"/>
        </w:rPr>
        <w:t>отношений.</w:t>
      </w:r>
      <w:r>
        <w:rPr>
          <w:color w:val="231F20"/>
          <w:spacing w:val="-12"/>
        </w:rPr>
        <w:t> </w:t>
      </w:r>
      <w:r>
        <w:rPr>
          <w:color w:val="231F20"/>
        </w:rPr>
        <w:t>Например,</w:t>
      </w:r>
      <w:r>
        <w:rPr>
          <w:color w:val="231F20"/>
          <w:spacing w:val="-13"/>
        </w:rPr>
        <w:t> </w:t>
      </w:r>
      <w:r>
        <w:rPr>
          <w:color w:val="231F20"/>
        </w:rPr>
        <w:t>экономика</w:t>
      </w:r>
      <w:r>
        <w:rPr>
          <w:color w:val="231F20"/>
          <w:spacing w:val="-13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50"/>
        </w:rPr>
        <w:t> </w:t>
      </w:r>
      <w:r>
        <w:rPr>
          <w:color w:val="231F20"/>
        </w:rPr>
        <w:t>Федерации во многом зависит от экспорта нефти и</w:t>
      </w:r>
      <w:r>
        <w:rPr>
          <w:color w:val="231F20"/>
          <w:spacing w:val="1"/>
        </w:rPr>
        <w:t> </w:t>
      </w:r>
      <w:r>
        <w:rPr>
          <w:color w:val="231F20"/>
        </w:rPr>
        <w:t>газа, а</w:t>
      </w:r>
      <w:r>
        <w:rPr>
          <w:color w:val="231F20"/>
          <w:spacing w:val="52"/>
        </w:rPr>
        <w:t> </w:t>
      </w:r>
      <w:r>
        <w:rPr>
          <w:color w:val="231F20"/>
        </w:rPr>
        <w:t>также</w:t>
      </w:r>
      <w:r>
        <w:rPr>
          <w:color w:val="231F20"/>
          <w:spacing w:val="1"/>
        </w:rPr>
        <w:t> </w:t>
      </w:r>
      <w:r>
        <w:rPr>
          <w:color w:val="231F20"/>
        </w:rPr>
        <w:t>от их стоимости, поэтому любое кризисное явление на этом рын-</w:t>
      </w:r>
      <w:r>
        <w:rPr>
          <w:color w:val="231F20"/>
          <w:spacing w:val="1"/>
        </w:rPr>
        <w:t> </w:t>
      </w:r>
      <w:r>
        <w:rPr>
          <w:color w:val="231F20"/>
        </w:rPr>
        <w:t>ке</w:t>
      </w:r>
      <w:r>
        <w:rPr>
          <w:color w:val="231F20"/>
          <w:spacing w:val="-8"/>
        </w:rPr>
        <w:t> </w:t>
      </w:r>
      <w:r>
        <w:rPr>
          <w:color w:val="231F20"/>
        </w:rPr>
        <w:t>сказывается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курсе</w:t>
      </w:r>
      <w:r>
        <w:rPr>
          <w:color w:val="231F20"/>
          <w:spacing w:val="-8"/>
        </w:rPr>
        <w:t> </w:t>
      </w:r>
      <w:r>
        <w:rPr>
          <w:color w:val="231F20"/>
        </w:rPr>
        <w:t>валют.</w:t>
      </w:r>
      <w:r>
        <w:rPr>
          <w:color w:val="231F20"/>
          <w:spacing w:val="-8"/>
        </w:rPr>
        <w:t> </w:t>
      </w:r>
      <w:r>
        <w:rPr>
          <w:color w:val="231F20"/>
        </w:rPr>
        <w:t>Повышение</w:t>
      </w:r>
      <w:r>
        <w:rPr>
          <w:color w:val="231F20"/>
          <w:spacing w:val="-7"/>
        </w:rPr>
        <w:t> </w:t>
      </w:r>
      <w:r>
        <w:rPr>
          <w:color w:val="231F20"/>
        </w:rPr>
        <w:t>курса</w:t>
      </w:r>
      <w:r>
        <w:rPr>
          <w:color w:val="231F20"/>
          <w:spacing w:val="-8"/>
        </w:rPr>
        <w:t> </w:t>
      </w:r>
      <w:r>
        <w:rPr>
          <w:color w:val="231F20"/>
        </w:rPr>
        <w:t>доллара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10"/>
        </w:rPr>
        <w:t> </w:t>
      </w:r>
      <w:r>
        <w:rPr>
          <w:color w:val="231F20"/>
        </w:rPr>
        <w:t>рублю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64" w:lineRule="auto" w:before="94"/>
        <w:ind w:right="132" w:firstLine="0"/>
      </w:pPr>
      <w:r>
        <w:rPr>
          <w:color w:val="231F20"/>
        </w:rPr>
        <w:t>влечет за собой проблемную ситуацию для многих участников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российского</w:t>
      </w:r>
      <w:r>
        <w:rPr>
          <w:color w:val="231F20"/>
          <w:spacing w:val="35"/>
        </w:rPr>
        <w:t> </w:t>
      </w:r>
      <w:r>
        <w:rPr>
          <w:color w:val="231F20"/>
        </w:rPr>
        <w:t>рынка</w:t>
      </w:r>
      <w:r>
        <w:rPr>
          <w:color w:val="231F20"/>
          <w:spacing w:val="35"/>
        </w:rPr>
        <w:t> </w:t>
      </w:r>
      <w:r>
        <w:rPr>
          <w:color w:val="231F20"/>
        </w:rPr>
        <w:t>торговых</w:t>
      </w:r>
      <w:r>
        <w:rPr>
          <w:color w:val="231F20"/>
          <w:spacing w:val="36"/>
        </w:rPr>
        <w:t> </w:t>
      </w:r>
      <w:r>
        <w:rPr>
          <w:color w:val="231F20"/>
        </w:rPr>
        <w:t>услуг,</w:t>
      </w:r>
      <w:r>
        <w:rPr>
          <w:color w:val="231F20"/>
          <w:spacing w:val="35"/>
        </w:rPr>
        <w:t> </w:t>
      </w:r>
      <w:r>
        <w:rPr>
          <w:color w:val="231F20"/>
        </w:rPr>
        <w:t>так</w:t>
      </w:r>
      <w:r>
        <w:rPr>
          <w:color w:val="231F20"/>
          <w:spacing w:val="35"/>
        </w:rPr>
        <w:t> </w:t>
      </w:r>
      <w:r>
        <w:rPr>
          <w:color w:val="231F20"/>
        </w:rPr>
        <w:t>как</w:t>
      </w:r>
      <w:r>
        <w:rPr>
          <w:color w:val="231F20"/>
          <w:spacing w:val="36"/>
        </w:rPr>
        <w:t> </w:t>
      </w:r>
      <w:r>
        <w:rPr>
          <w:color w:val="231F20"/>
        </w:rPr>
        <w:t>материалы,</w:t>
      </w:r>
      <w:r>
        <w:rPr>
          <w:color w:val="231F20"/>
          <w:spacing w:val="35"/>
        </w:rPr>
        <w:t> </w:t>
      </w:r>
      <w:r>
        <w:rPr>
          <w:color w:val="231F20"/>
        </w:rPr>
        <w:t>товары</w:t>
      </w:r>
      <w:r>
        <w:rPr>
          <w:color w:val="231F20"/>
          <w:spacing w:val="1"/>
        </w:rPr>
        <w:t> </w:t>
      </w:r>
      <w:r>
        <w:rPr>
          <w:color w:val="231F20"/>
        </w:rPr>
        <w:t>для перепродажи, цена на комплектующие в рублях повысится,</w:t>
      </w:r>
      <w:r>
        <w:rPr>
          <w:color w:val="231F20"/>
          <w:spacing w:val="1"/>
        </w:rPr>
        <w:t> </w:t>
      </w:r>
      <w:r>
        <w:rPr>
          <w:color w:val="231F20"/>
        </w:rPr>
        <w:t>соответственно экономическим субъектам в свою очередь будет</w:t>
      </w:r>
      <w:r>
        <w:rPr>
          <w:color w:val="231F20"/>
          <w:spacing w:val="1"/>
        </w:rPr>
        <w:t> </w:t>
      </w:r>
      <w:r>
        <w:rPr>
          <w:color w:val="231F20"/>
        </w:rPr>
        <w:t>нужно либо повышать цены на импортируемые товары и услуги,</w:t>
      </w:r>
      <w:r>
        <w:rPr>
          <w:color w:val="231F20"/>
          <w:spacing w:val="1"/>
        </w:rPr>
        <w:t> </w:t>
      </w:r>
      <w:r>
        <w:rPr>
          <w:color w:val="231F20"/>
        </w:rPr>
        <w:t>либо снижать маржу. Так, российской экономики присущи такие</w:t>
      </w:r>
      <w:r>
        <w:rPr>
          <w:color w:val="231F20"/>
          <w:spacing w:val="1"/>
        </w:rPr>
        <w:t> </w:t>
      </w:r>
      <w:r>
        <w:rPr>
          <w:color w:val="231F20"/>
        </w:rPr>
        <w:t>особенности,</w:t>
      </w:r>
      <w:r>
        <w:rPr>
          <w:color w:val="231F20"/>
          <w:spacing w:val="-11"/>
        </w:rPr>
        <w:t> </w:t>
      </w:r>
      <w:r>
        <w:rPr>
          <w:color w:val="231F20"/>
        </w:rPr>
        <w:t>как:</w:t>
      </w:r>
      <w:r>
        <w:rPr>
          <w:color w:val="231F20"/>
          <w:spacing w:val="-11"/>
        </w:rPr>
        <w:t> </w:t>
      </w:r>
      <w:r>
        <w:rPr>
          <w:color w:val="231F20"/>
        </w:rPr>
        <w:t>низкая</w:t>
      </w:r>
      <w:r>
        <w:rPr>
          <w:color w:val="231F20"/>
          <w:spacing w:val="-11"/>
        </w:rPr>
        <w:t> </w:t>
      </w:r>
      <w:r>
        <w:rPr>
          <w:color w:val="231F20"/>
        </w:rPr>
        <w:t>капитализация,</w:t>
      </w:r>
      <w:r>
        <w:rPr>
          <w:color w:val="231F20"/>
          <w:spacing w:val="-10"/>
        </w:rPr>
        <w:t> </w:t>
      </w:r>
      <w:r>
        <w:rPr>
          <w:color w:val="231F20"/>
        </w:rPr>
        <w:t>высокая</w:t>
      </w:r>
      <w:r>
        <w:rPr>
          <w:color w:val="231F20"/>
          <w:spacing w:val="-11"/>
        </w:rPr>
        <w:t> </w:t>
      </w:r>
      <w:r>
        <w:rPr>
          <w:color w:val="231F20"/>
        </w:rPr>
        <w:t>степень</w:t>
      </w:r>
      <w:r>
        <w:rPr>
          <w:color w:val="231F20"/>
          <w:spacing w:val="-11"/>
        </w:rPr>
        <w:t> </w:t>
      </w:r>
      <w:r>
        <w:rPr>
          <w:color w:val="231F20"/>
        </w:rPr>
        <w:t>монопо-</w:t>
      </w:r>
      <w:r>
        <w:rPr>
          <w:color w:val="231F20"/>
          <w:spacing w:val="-50"/>
        </w:rPr>
        <w:t> </w:t>
      </w:r>
      <w:r>
        <w:rPr>
          <w:color w:val="231F20"/>
        </w:rPr>
        <w:t>лизации отдельных отраслей, высокая доля экспорта сырья, зави-</w:t>
      </w:r>
      <w:r>
        <w:rPr>
          <w:color w:val="231F20"/>
          <w:spacing w:val="1"/>
        </w:rPr>
        <w:t> </w:t>
      </w:r>
      <w:r>
        <w:rPr>
          <w:color w:val="231F20"/>
        </w:rPr>
        <w:t>симость от импорта, низкая производительность труда [3, С. 150].</w:t>
      </w:r>
      <w:r>
        <w:rPr>
          <w:color w:val="231F20"/>
          <w:spacing w:val="-50"/>
        </w:rPr>
        <w:t> </w:t>
      </w:r>
      <w:r>
        <w:rPr>
          <w:color w:val="231F20"/>
        </w:rPr>
        <w:t>Предприятие в данном случае способно самостоятельно осущест-</w:t>
      </w:r>
      <w:r>
        <w:rPr>
          <w:color w:val="231F20"/>
          <w:spacing w:val="1"/>
        </w:rPr>
        <w:t> </w:t>
      </w:r>
      <w:r>
        <w:rPr>
          <w:color w:val="231F20"/>
        </w:rPr>
        <w:t>влять выбор поставщиков, контрагентов, стимулировать спрос на</w:t>
      </w:r>
      <w:r>
        <w:rPr>
          <w:color w:val="231F20"/>
          <w:spacing w:val="1"/>
        </w:rPr>
        <w:t> </w:t>
      </w:r>
      <w:r>
        <w:rPr>
          <w:color w:val="231F20"/>
        </w:rPr>
        <w:t>свою продукцию, обеспечивать защиту информации, производ-</w:t>
      </w:r>
      <w:r>
        <w:rPr>
          <w:color w:val="231F20"/>
          <w:spacing w:val="1"/>
        </w:rPr>
        <w:t> </w:t>
      </w:r>
      <w:r>
        <w:rPr>
          <w:color w:val="231F20"/>
        </w:rPr>
        <w:t>ства, собственности, но оно не может контролировать и влиять на</w:t>
      </w:r>
      <w:r>
        <w:rPr>
          <w:color w:val="231F20"/>
          <w:spacing w:val="-50"/>
        </w:rPr>
        <w:t> </w:t>
      </w:r>
      <w:r>
        <w:rPr>
          <w:color w:val="231F20"/>
        </w:rPr>
        <w:t>конкретные решения, принимаемые государством в области на-</w:t>
      </w:r>
      <w:r>
        <w:rPr>
          <w:color w:val="231F20"/>
          <w:spacing w:val="1"/>
        </w:rPr>
        <w:t> </w:t>
      </w:r>
      <w:r>
        <w:rPr>
          <w:color w:val="231F20"/>
        </w:rPr>
        <w:t>логовой, финансовой, валютной политики, соответственно спро-</w:t>
      </w:r>
      <w:r>
        <w:rPr>
          <w:color w:val="231F20"/>
          <w:spacing w:val="1"/>
        </w:rPr>
        <w:t> </w:t>
      </w:r>
      <w:r>
        <w:rPr>
          <w:color w:val="231F20"/>
        </w:rPr>
        <w:t>гнозировать и заранее выстроить систему защиты в таких случа-</w:t>
      </w:r>
      <w:r>
        <w:rPr>
          <w:color w:val="231F20"/>
          <w:spacing w:val="1"/>
        </w:rPr>
        <w:t> </w:t>
      </w:r>
      <w:r>
        <w:rPr>
          <w:color w:val="231F20"/>
        </w:rPr>
        <w:t>ях</w:t>
      </w:r>
      <w:r>
        <w:rPr>
          <w:color w:val="231F20"/>
          <w:spacing w:val="1"/>
        </w:rPr>
        <w:t> </w:t>
      </w:r>
      <w:r>
        <w:rPr>
          <w:color w:val="231F20"/>
        </w:rPr>
        <w:t>не всегда</w:t>
      </w:r>
      <w:r>
        <w:rPr>
          <w:color w:val="231F20"/>
          <w:spacing w:val="1"/>
        </w:rPr>
        <w:t> </w:t>
      </w:r>
      <w:r>
        <w:rPr>
          <w:color w:val="231F20"/>
        </w:rPr>
        <w:t>возможно.</w:t>
      </w:r>
    </w:p>
    <w:p>
      <w:pPr>
        <w:pStyle w:val="BodyText"/>
        <w:spacing w:line="264" w:lineRule="auto" w:before="7"/>
        <w:ind w:right="135"/>
      </w:pPr>
      <w:r>
        <w:rPr>
          <w:color w:val="231F20"/>
        </w:rPr>
        <w:t>Учитывая вышеперечисленные, как внутренние, так и внеш-</w:t>
      </w:r>
      <w:r>
        <w:rPr>
          <w:color w:val="231F20"/>
          <w:spacing w:val="1"/>
        </w:rPr>
        <w:t> </w:t>
      </w:r>
      <w:r>
        <w:rPr>
          <w:color w:val="231F20"/>
        </w:rPr>
        <w:t>ние угрозы, руководство, систематизация методологии классифи-</w:t>
      </w:r>
      <w:r>
        <w:rPr>
          <w:color w:val="231F20"/>
          <w:spacing w:val="1"/>
        </w:rPr>
        <w:t> </w:t>
      </w:r>
      <w:r>
        <w:rPr>
          <w:color w:val="231F20"/>
        </w:rPr>
        <w:t>кации и характеристики угроз экономической безопасности пред-</w:t>
      </w:r>
      <w:r>
        <w:rPr>
          <w:color w:val="231F20"/>
          <w:spacing w:val="-50"/>
        </w:rPr>
        <w:t> </w:t>
      </w:r>
      <w:r>
        <w:rPr>
          <w:color w:val="231F20"/>
        </w:rPr>
        <w:t>приятия позволяют выявить причины их возникновения, а также</w:t>
      </w:r>
      <w:r>
        <w:rPr>
          <w:color w:val="231F20"/>
          <w:spacing w:val="1"/>
        </w:rPr>
        <w:t> </w:t>
      </w:r>
      <w:r>
        <w:rPr>
          <w:color w:val="231F20"/>
        </w:rPr>
        <w:t>разработать протоколы тех действий, которые необходимы для их</w:t>
      </w:r>
      <w:r>
        <w:rPr>
          <w:color w:val="231F20"/>
          <w:spacing w:val="-50"/>
        </w:rPr>
        <w:t> </w:t>
      </w:r>
      <w:r>
        <w:rPr>
          <w:color w:val="231F20"/>
        </w:rPr>
        <w:t>устранения в кратчайшие сроки или же минимизации ущерба от</w:t>
      </w:r>
      <w:r>
        <w:rPr>
          <w:color w:val="231F20"/>
          <w:spacing w:val="1"/>
        </w:rPr>
        <w:t> </w:t>
      </w:r>
      <w:r>
        <w:rPr>
          <w:color w:val="231F20"/>
        </w:rPr>
        <w:t>них. Данные протоколы должны подразделяться по уровню до-</w:t>
      </w:r>
      <w:r>
        <w:rPr>
          <w:color w:val="231F20"/>
          <w:spacing w:val="1"/>
        </w:rPr>
        <w:t> </w:t>
      </w:r>
      <w:r>
        <w:rPr>
          <w:color w:val="231F20"/>
        </w:rPr>
        <w:t>пуска и по виду деятельности, в таком случае даже рядовой со-</w:t>
      </w:r>
      <w:r>
        <w:rPr>
          <w:color w:val="231F20"/>
          <w:spacing w:val="1"/>
        </w:rPr>
        <w:t> </w:t>
      </w:r>
      <w:r>
        <w:rPr>
          <w:color w:val="231F20"/>
        </w:rPr>
        <w:t>трудник может предпринять действия, необходимые для устране-</w:t>
      </w:r>
      <w:r>
        <w:rPr>
          <w:color w:val="231F20"/>
          <w:spacing w:val="1"/>
        </w:rPr>
        <w:t> </w:t>
      </w:r>
      <w:r>
        <w:rPr>
          <w:color w:val="231F20"/>
        </w:rPr>
        <w:t>ния опасности, но только в рамках своих полномочий [4, С. 75].</w:t>
      </w:r>
      <w:r>
        <w:rPr>
          <w:color w:val="231F20"/>
          <w:spacing w:val="1"/>
        </w:rPr>
        <w:t> </w:t>
      </w:r>
      <w:r>
        <w:rPr>
          <w:color w:val="231F20"/>
        </w:rPr>
        <w:t>Анализ подходов к классификации источников угроз позволяет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 определить наиболее существенные виды опасно-</w:t>
      </w:r>
      <w:r>
        <w:rPr>
          <w:color w:val="231F20"/>
          <w:spacing w:val="1"/>
        </w:rPr>
        <w:t> </w:t>
      </w:r>
      <w:r>
        <w:rPr>
          <w:color w:val="231F20"/>
        </w:rPr>
        <w:t>стей именно для нее, используя это для практического примене-</w:t>
      </w:r>
      <w:r>
        <w:rPr>
          <w:color w:val="231F20"/>
          <w:spacing w:val="1"/>
        </w:rPr>
        <w:t> </w:t>
      </w:r>
      <w:r>
        <w:rPr>
          <w:color w:val="231F20"/>
        </w:rPr>
        <w:t>ния в процессе выстраивания и совершенствования системы эко-</w:t>
      </w:r>
      <w:r>
        <w:rPr>
          <w:color w:val="231F20"/>
          <w:spacing w:val="1"/>
        </w:rPr>
        <w:t> </w:t>
      </w:r>
      <w:r>
        <w:rPr>
          <w:color w:val="231F20"/>
        </w:rPr>
        <w:t>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безопасности.</w:t>
      </w:r>
    </w:p>
    <w:p>
      <w:pPr>
        <w:spacing w:after="0" w:line="26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2"/>
        <w:ind w:left="0" w:firstLine="0"/>
        <w:jc w:val="left"/>
        <w:rPr>
          <w:sz w:val="12"/>
        </w:rPr>
      </w:pPr>
    </w:p>
    <w:p>
      <w:pPr>
        <w:spacing w:before="92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37"/>
        </w:numPr>
        <w:tabs>
          <w:tab w:pos="689" w:val="left" w:leader="none"/>
        </w:tabs>
        <w:spacing w:line="249" w:lineRule="auto" w:before="177" w:after="0"/>
        <w:ind w:left="118" w:right="13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Безверхая Е. Н.</w:t>
      </w:r>
      <w:r>
        <w:rPr>
          <w:color w:val="231F20"/>
          <w:w w:val="95"/>
          <w:sz w:val="18"/>
        </w:rPr>
        <w:t>, </w:t>
      </w:r>
      <w:r>
        <w:rPr>
          <w:i/>
          <w:color w:val="231F20"/>
          <w:w w:val="95"/>
          <w:sz w:val="18"/>
        </w:rPr>
        <w:t>Губа И. И.</w:t>
      </w:r>
      <w:r>
        <w:rPr>
          <w:color w:val="231F20"/>
          <w:w w:val="95"/>
          <w:sz w:val="18"/>
        </w:rPr>
        <w:t>, </w:t>
      </w:r>
      <w:r>
        <w:rPr>
          <w:i/>
          <w:color w:val="231F20"/>
          <w:w w:val="95"/>
          <w:sz w:val="18"/>
        </w:rPr>
        <w:t>Ковалева К. А. </w:t>
      </w:r>
      <w:r>
        <w:rPr>
          <w:color w:val="231F20"/>
          <w:w w:val="95"/>
          <w:sz w:val="18"/>
        </w:rPr>
        <w:t>Экономическая безопасность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предприятия: сущность и факторы. Политематический сетевой электронный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научный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журнал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Кубанского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государственного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аграрного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университета.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2015.</w:t>
      </w:r>
    </w:p>
    <w:p>
      <w:pPr>
        <w:spacing w:before="2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108. С. 220–231.</w:t>
      </w:r>
    </w:p>
    <w:p>
      <w:pPr>
        <w:pStyle w:val="ListParagraph"/>
        <w:numPr>
          <w:ilvl w:val="0"/>
          <w:numId w:val="37"/>
        </w:numPr>
        <w:tabs>
          <w:tab w:pos="684" w:val="left" w:leader="none"/>
        </w:tabs>
        <w:spacing w:line="249" w:lineRule="auto" w:before="9" w:after="0"/>
        <w:ind w:left="118" w:right="135" w:firstLine="396"/>
        <w:jc w:val="both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Олейников Е. А. </w:t>
      </w:r>
      <w:r>
        <w:rPr>
          <w:color w:val="231F20"/>
          <w:spacing w:val="-1"/>
          <w:w w:val="95"/>
          <w:sz w:val="18"/>
        </w:rPr>
        <w:t>Основы экономической безопасности. </w:t>
      </w:r>
      <w:r>
        <w:rPr>
          <w:color w:val="231F20"/>
          <w:w w:val="95"/>
          <w:sz w:val="18"/>
        </w:rPr>
        <w:t>Государство, реги-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он,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предприятие,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личность.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М.: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ЗАО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Бизнес-школа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«Интел-синтез»,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2015.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288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</w:p>
    <w:p>
      <w:pPr>
        <w:pStyle w:val="ListParagraph"/>
        <w:numPr>
          <w:ilvl w:val="0"/>
          <w:numId w:val="37"/>
        </w:numPr>
        <w:tabs>
          <w:tab w:pos="695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Каранина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Е.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7"/>
          <w:sz w:val="18"/>
        </w:rPr>
        <w:t> </w:t>
      </w:r>
      <w:r>
        <w:rPr>
          <w:color w:val="231F20"/>
          <w:sz w:val="18"/>
        </w:rPr>
        <w:t>Экспресс-диагностика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уровня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безопас-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ности региона. Экономика и управление: проблемы и решения. 2015. № 12.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С. 146–153.</w:t>
      </w:r>
    </w:p>
    <w:p>
      <w:pPr>
        <w:pStyle w:val="ListParagraph"/>
        <w:numPr>
          <w:ilvl w:val="0"/>
          <w:numId w:val="37"/>
        </w:numPr>
        <w:tabs>
          <w:tab w:pos="700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Амирова Л. И.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Пивоварова Р. А.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Васильев В. Л. </w:t>
      </w:r>
      <w:r>
        <w:rPr>
          <w:color w:val="231F20"/>
          <w:sz w:val="18"/>
        </w:rPr>
        <w:t>Факторы экономиче-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ской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безопасности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предприятия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современных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условиях.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Наука,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техника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об-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разование.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2015.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11. С. 75–77.</w:t>
      </w:r>
    </w:p>
    <w:p>
      <w:pPr>
        <w:pStyle w:val="ListParagraph"/>
        <w:numPr>
          <w:ilvl w:val="0"/>
          <w:numId w:val="37"/>
        </w:numPr>
        <w:tabs>
          <w:tab w:pos="701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Порошина Е. А. </w:t>
      </w:r>
      <w:r>
        <w:rPr>
          <w:color w:val="231F20"/>
          <w:sz w:val="18"/>
        </w:rPr>
        <w:t>Возможные (потенциальные) угрозы экономической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пищевой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промышленности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Экономика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менеджмент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иннова-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ционных технологий. 2017. № 10. [Электронный ресурс] URL: </w:t>
      </w:r>
      <w:hyperlink r:id="rId89">
        <w:r>
          <w:rPr>
            <w:color w:val="231F20"/>
            <w:w w:val="95"/>
            <w:sz w:val="18"/>
          </w:rPr>
          <w:t>http://ekonomika.</w:t>
        </w:r>
      </w:hyperlink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snauka.ru/2017/10/15343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18.10.2020).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338</w:t>
      </w:r>
    </w:p>
    <w:p>
      <w:pPr>
        <w:spacing w:line="249" w:lineRule="auto" w:before="9"/>
        <w:ind w:left="118" w:right="850" w:firstLine="0"/>
        <w:jc w:val="both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Барна Артем </w:t>
      </w:r>
      <w:r>
        <w:rPr>
          <w:i/>
          <w:color w:val="231F20"/>
          <w:w w:val="95"/>
          <w:sz w:val="18"/>
        </w:rPr>
        <w:t>Александрович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0"/>
          <w:sz w:val="18"/>
        </w:rPr>
        <w:t>архитектурно-строительный университет)</w:t>
      </w:r>
      <w:r>
        <w:rPr>
          <w:color w:val="231F20"/>
          <w:spacing w:val="-38"/>
          <w:w w:val="90"/>
          <w:sz w:val="18"/>
        </w:rPr>
        <w:t> </w:t>
      </w:r>
      <w:r>
        <w:rPr>
          <w:i/>
          <w:color w:val="231F20"/>
          <w:sz w:val="18"/>
        </w:rPr>
        <w:t>E-mail:</w:t>
      </w:r>
      <w:r>
        <w:rPr>
          <w:i/>
          <w:color w:val="231F20"/>
          <w:spacing w:val="-7"/>
          <w:sz w:val="18"/>
        </w:rPr>
        <w:t> </w:t>
      </w:r>
      <w:hyperlink r:id="rId90">
        <w:r>
          <w:rPr>
            <w:i/>
            <w:color w:val="231F20"/>
            <w:sz w:val="18"/>
          </w:rPr>
          <w:t>a-barna@mail.ru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w w:val="95"/>
          <w:sz w:val="18"/>
        </w:rPr>
        <w:t>Barna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Artem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Alexandrovich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430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                        </w:t>
      </w:r>
      <w:r>
        <w:rPr>
          <w:color w:val="231F20"/>
          <w:spacing w:val="2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6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90">
        <w:r>
          <w:rPr>
            <w:i/>
            <w:color w:val="231F20"/>
            <w:w w:val="95"/>
            <w:sz w:val="18"/>
          </w:rPr>
          <w:t>a-barna@mail.ru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8" w:space="205"/>
            <w:col w:w="2907"/>
          </w:cols>
        </w:sectPr>
      </w:pPr>
    </w:p>
    <w:p>
      <w:pPr>
        <w:pStyle w:val="Heading1"/>
        <w:spacing w:line="249" w:lineRule="auto"/>
        <w:ind w:left="270" w:right="281" w:firstLine="1"/>
      </w:pPr>
      <w:r>
        <w:rPr>
          <w:color w:val="231F20"/>
        </w:rPr>
        <w:t>ПУТИ</w:t>
      </w:r>
      <w:r>
        <w:rPr>
          <w:color w:val="231F20"/>
          <w:spacing w:val="1"/>
        </w:rPr>
        <w:t> </w:t>
      </w:r>
      <w:r>
        <w:rPr>
          <w:color w:val="231F20"/>
        </w:rPr>
        <w:t>ПОВЫШЕНИЯ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21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80"/>
        </w:rPr>
        <w:t> </w:t>
      </w:r>
      <w:r>
        <w:rPr>
          <w:color w:val="231F20"/>
        </w:rPr>
        <w:t>ОТРАСЛИ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УСЛОВИЯХ</w:t>
      </w:r>
      <w:r>
        <w:rPr>
          <w:color w:val="231F20"/>
          <w:spacing w:val="11"/>
        </w:rPr>
        <w:t> </w:t>
      </w:r>
      <w:r>
        <w:rPr>
          <w:color w:val="231F20"/>
        </w:rPr>
        <w:t>ПАНДЕМИИ</w:t>
      </w:r>
    </w:p>
    <w:p>
      <w:pPr>
        <w:pStyle w:val="Heading2"/>
        <w:spacing w:line="249" w:lineRule="auto"/>
        <w:ind w:left="263" w:right="264"/>
      </w:pPr>
      <w:r>
        <w:rPr>
          <w:color w:val="231F20"/>
        </w:rPr>
        <w:t>WAYS</w:t>
      </w:r>
      <w:r>
        <w:rPr>
          <w:color w:val="231F20"/>
          <w:spacing w:val="33"/>
        </w:rPr>
        <w:t> </w:t>
      </w:r>
      <w:r>
        <w:rPr>
          <w:color w:val="231F20"/>
        </w:rPr>
        <w:t>TO</w:t>
      </w:r>
      <w:r>
        <w:rPr>
          <w:color w:val="231F20"/>
          <w:spacing w:val="39"/>
        </w:rPr>
        <w:t> </w:t>
      </w:r>
      <w:r>
        <w:rPr>
          <w:color w:val="231F20"/>
        </w:rPr>
        <w:t>IMPROVE</w:t>
      </w:r>
      <w:r>
        <w:rPr>
          <w:color w:val="231F20"/>
          <w:spacing w:val="33"/>
        </w:rPr>
        <w:t> </w:t>
      </w:r>
      <w:r>
        <w:rPr>
          <w:color w:val="231F20"/>
        </w:rPr>
        <w:t>THE</w:t>
      </w:r>
      <w:r>
        <w:rPr>
          <w:color w:val="231F20"/>
          <w:spacing w:val="39"/>
        </w:rPr>
        <w:t> </w:t>
      </w:r>
      <w:r>
        <w:rPr>
          <w:color w:val="231F20"/>
        </w:rPr>
        <w:t>ECONOMIC</w:t>
      </w:r>
      <w:r>
        <w:rPr>
          <w:color w:val="231F20"/>
          <w:spacing w:val="39"/>
        </w:rPr>
        <w:t> </w:t>
      </w:r>
      <w:r>
        <w:rPr>
          <w:color w:val="231F20"/>
        </w:rPr>
        <w:t>SECURITY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7"/>
        </w:rPr>
        <w:t> </w:t>
      </w:r>
      <w:r>
        <w:rPr>
          <w:color w:val="231F20"/>
        </w:rPr>
        <w:t>CONSTRUCTION</w:t>
      </w:r>
      <w:r>
        <w:rPr>
          <w:color w:val="231F20"/>
          <w:spacing w:val="17"/>
        </w:rPr>
        <w:t> </w:t>
      </w:r>
      <w:r>
        <w:rPr>
          <w:color w:val="231F20"/>
        </w:rPr>
        <w:t>INDUSTRY</w:t>
      </w:r>
      <w:r>
        <w:rPr>
          <w:color w:val="231F20"/>
          <w:spacing w:val="7"/>
        </w:rPr>
        <w:t> </w:t>
      </w:r>
      <w:r>
        <w:rPr>
          <w:color w:val="231F20"/>
        </w:rPr>
        <w:t>IN</w:t>
      </w:r>
    </w:p>
    <w:p>
      <w:pPr>
        <w:spacing w:before="2"/>
        <w:ind w:left="670" w:right="679" w:firstLine="0"/>
        <w:jc w:val="center"/>
        <w:rPr>
          <w:sz w:val="24"/>
        </w:rPr>
      </w:pPr>
      <w:r>
        <w:rPr>
          <w:color w:val="231F20"/>
          <w:sz w:val="24"/>
        </w:rPr>
        <w:t>A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PANDEMIC</w:t>
      </w:r>
    </w:p>
    <w:p>
      <w:pPr>
        <w:spacing w:line="249" w:lineRule="auto" w:before="225"/>
        <w:ind w:left="118" w:right="134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Вопросы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экономической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безопасности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становятся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все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более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актуаль-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ными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из-за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весьма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противоречивых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тенденций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современном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мире.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ус-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ловиях нестабильной экономической среды основной задачей менеджмента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предприятий строительной отрасли является адаптация к изменению внеш-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них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условий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снижение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влияния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негативных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факторов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деятельность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и ее финансовые результаты. Неопределенность влияния факторов окру-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жающей среды и отсутствие возможности сделать достоверный прогноз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экономических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процессов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отрасли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порождают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риски.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Фактор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неопреде-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ленности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оказывает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существенное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влияние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деятельность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строительных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компаний, что определяет актуальность задачи повышения эффективно-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сти управления рисками на всех этапах жизненного цикла строительной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продукции. В статье рассматриваются особенности оценки экономиче-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ской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безопасности.</w:t>
      </w:r>
    </w:p>
    <w:p>
      <w:pPr>
        <w:spacing w:line="249" w:lineRule="auto" w:before="11"/>
        <w:ind w:left="118" w:right="133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Ключевые</w:t>
      </w:r>
      <w:r>
        <w:rPr>
          <w:i/>
          <w:color w:val="231F20"/>
          <w:spacing w:val="-10"/>
          <w:sz w:val="19"/>
        </w:rPr>
        <w:t> </w:t>
      </w:r>
      <w:r>
        <w:rPr>
          <w:i/>
          <w:color w:val="231F20"/>
          <w:spacing w:val="-1"/>
          <w:sz w:val="19"/>
        </w:rPr>
        <w:t>слова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экономическая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безопасность,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строительная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отрасль,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индикаторы экономической безопасности, повышение эффективности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управления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рисками, факторы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окружающей среды.</w:t>
      </w: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spacing w:line="249" w:lineRule="auto" w:before="0"/>
        <w:ind w:left="118" w:right="135" w:firstLine="396"/>
        <w:jc w:val="both"/>
        <w:rPr>
          <w:sz w:val="19"/>
        </w:rPr>
      </w:pP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issues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more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more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urgent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due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very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contradictory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trends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modern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world.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accordance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requirements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unobservable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environment,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main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obligation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manage-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ment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enterprises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in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construction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industry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is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to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adapt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to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negative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factors</w:t>
      </w:r>
      <w:r>
        <w:rPr>
          <w:color w:val="231F20"/>
          <w:sz w:val="19"/>
        </w:rPr>
        <w:t> 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impact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activity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results.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Uncertainty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environmental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2"/>
        <w:ind w:left="118" w:right="136" w:firstLine="0"/>
        <w:jc w:val="right"/>
        <w:rPr>
          <w:sz w:val="19"/>
        </w:rPr>
      </w:pPr>
      <w:r>
        <w:rPr>
          <w:color w:val="231F20"/>
          <w:sz w:val="19"/>
        </w:rPr>
        <w:t>factors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inability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make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reliable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forecast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processes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industry.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uncertainty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factor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has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significant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impact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activities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construction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companies,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determines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relevance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task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increas-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ing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efficiency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risk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management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all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stages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life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cycle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construc-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tion products. In the article, the features of the economic assessment of safety.</w:t>
      </w:r>
      <w:r>
        <w:rPr>
          <w:color w:val="231F20"/>
          <w:spacing w:val="-45"/>
          <w:sz w:val="19"/>
        </w:rPr>
        <w:t> </w:t>
      </w:r>
      <w:r>
        <w:rPr>
          <w:i/>
          <w:color w:val="231F20"/>
          <w:spacing w:val="-1"/>
          <w:sz w:val="19"/>
        </w:rPr>
        <w:t>Keywords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economic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security,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construction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industry,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indicators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econom-</w:t>
      </w:r>
    </w:p>
    <w:p>
      <w:pPr>
        <w:spacing w:before="5"/>
        <w:ind w:left="118" w:right="136" w:firstLine="0"/>
        <w:jc w:val="right"/>
        <w:rPr>
          <w:sz w:val="19"/>
        </w:rPr>
      </w:pPr>
      <w:r>
        <w:rPr>
          <w:color w:val="231F20"/>
          <w:w w:val="95"/>
          <w:sz w:val="19"/>
        </w:rPr>
        <w:t>ic</w:t>
      </w:r>
      <w:r>
        <w:rPr>
          <w:color w:val="231F20"/>
          <w:spacing w:val="13"/>
          <w:w w:val="95"/>
          <w:sz w:val="19"/>
        </w:rPr>
        <w:t> </w:t>
      </w:r>
      <w:r>
        <w:rPr>
          <w:color w:val="231F20"/>
          <w:w w:val="95"/>
          <w:sz w:val="19"/>
        </w:rPr>
        <w:t>security,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increasing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efficiency</w:t>
      </w:r>
      <w:r>
        <w:rPr>
          <w:color w:val="231F20"/>
          <w:spacing w:val="13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risk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management,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environmental</w:t>
      </w:r>
      <w:r>
        <w:rPr>
          <w:color w:val="231F20"/>
          <w:spacing w:val="13"/>
          <w:w w:val="95"/>
          <w:sz w:val="19"/>
        </w:rPr>
        <w:t> </w:t>
      </w:r>
      <w:r>
        <w:rPr>
          <w:color w:val="231F20"/>
          <w:w w:val="95"/>
          <w:sz w:val="19"/>
        </w:rPr>
        <w:t>factors.</w:t>
      </w:r>
    </w:p>
    <w:p>
      <w:pPr>
        <w:pStyle w:val="BodyText"/>
        <w:spacing w:before="6"/>
        <w:ind w:left="0" w:firstLine="0"/>
        <w:jc w:val="left"/>
        <w:rPr>
          <w:sz w:val="16"/>
        </w:rPr>
      </w:pPr>
    </w:p>
    <w:p>
      <w:pPr>
        <w:pStyle w:val="BodyText"/>
        <w:spacing w:line="254" w:lineRule="auto" w:before="0"/>
        <w:ind w:right="136"/>
      </w:pPr>
      <w:r>
        <w:rPr>
          <w:color w:val="231F20"/>
        </w:rPr>
        <w:t>Сегодня</w:t>
      </w:r>
      <w:r>
        <w:rPr>
          <w:color w:val="231F20"/>
          <w:spacing w:val="-10"/>
        </w:rPr>
        <w:t> </w:t>
      </w:r>
      <w:r>
        <w:rPr>
          <w:color w:val="231F20"/>
        </w:rPr>
        <w:t>проблема</w:t>
      </w:r>
      <w:r>
        <w:rPr>
          <w:color w:val="231F20"/>
          <w:spacing w:val="-9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-9"/>
        </w:rPr>
        <w:t> </w:t>
      </w:r>
      <w:r>
        <w:rPr>
          <w:color w:val="231F20"/>
        </w:rPr>
        <w:t>сущности</w:t>
      </w:r>
      <w:r>
        <w:rPr>
          <w:color w:val="231F20"/>
          <w:spacing w:val="-9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9"/>
        </w:rPr>
        <w:t> </w:t>
      </w:r>
      <w:r>
        <w:rPr>
          <w:color w:val="231F20"/>
        </w:rPr>
        <w:t>без-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опасности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предприятия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характеризуется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большим</w:t>
      </w:r>
      <w:r>
        <w:rPr>
          <w:color w:val="231F20"/>
          <w:spacing w:val="-12"/>
        </w:rPr>
        <w:t> </w:t>
      </w:r>
      <w:r>
        <w:rPr>
          <w:color w:val="231F20"/>
        </w:rPr>
        <w:t>количеством</w:t>
      </w:r>
      <w:r>
        <w:rPr>
          <w:color w:val="231F20"/>
          <w:spacing w:val="-12"/>
        </w:rPr>
        <w:t> </w:t>
      </w:r>
      <w:r>
        <w:rPr>
          <w:color w:val="231F20"/>
        </w:rPr>
        <w:t>на-</w:t>
      </w:r>
      <w:r>
        <w:rPr>
          <w:color w:val="231F20"/>
          <w:spacing w:val="-50"/>
        </w:rPr>
        <w:t> </w:t>
      </w:r>
      <w:r>
        <w:rPr>
          <w:color w:val="231F20"/>
        </w:rPr>
        <w:t>учных</w:t>
      </w:r>
      <w:r>
        <w:rPr>
          <w:color w:val="231F20"/>
          <w:spacing w:val="1"/>
        </w:rPr>
        <w:t> </w:t>
      </w:r>
      <w:r>
        <w:rPr>
          <w:color w:val="231F20"/>
        </w:rPr>
        <w:t>идей.</w:t>
      </w:r>
    </w:p>
    <w:p>
      <w:pPr>
        <w:pStyle w:val="BodyText"/>
        <w:spacing w:line="254" w:lineRule="auto" w:before="2"/>
        <w:ind w:right="135"/>
      </w:pPr>
      <w:r>
        <w:rPr>
          <w:color w:val="231F20"/>
          <w:w w:val="95"/>
        </w:rPr>
        <w:t>Обеспечение необходимого уровня экономической безопасности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2"/>
        </w:rPr>
        <w:t>характерна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предприятий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всех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отраслей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экономики.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Фактически,</w:t>
      </w:r>
      <w:r>
        <w:rPr>
          <w:color w:val="231F20"/>
          <w:spacing w:val="-50"/>
        </w:rPr>
        <w:t> </w:t>
      </w:r>
      <w:r>
        <w:rPr>
          <w:color w:val="231F20"/>
        </w:rPr>
        <w:t>уровень экономической безопасности определяет эффективность</w:t>
      </w:r>
      <w:r>
        <w:rPr>
          <w:color w:val="231F20"/>
          <w:spacing w:val="1"/>
        </w:rPr>
        <w:t> </w:t>
      </w:r>
      <w:r>
        <w:rPr>
          <w:color w:val="231F20"/>
        </w:rPr>
        <w:t>развития</w:t>
      </w:r>
      <w:r>
        <w:rPr>
          <w:color w:val="231F20"/>
          <w:spacing w:val="1"/>
        </w:rPr>
        <w:t> </w:t>
      </w:r>
      <w:r>
        <w:rPr>
          <w:color w:val="231F20"/>
        </w:rPr>
        <w:t>экономики</w:t>
      </w:r>
      <w:r>
        <w:rPr>
          <w:color w:val="231F20"/>
          <w:spacing w:val="1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4"/>
        <w:ind w:right="133"/>
      </w:pPr>
      <w:r>
        <w:rPr>
          <w:color w:val="231F20"/>
          <w:spacing w:val="-1"/>
        </w:rPr>
        <w:t>Современные условия функционирования строительных пред-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приятий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российской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экономике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отягощены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рядом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факторов.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ус-</w:t>
      </w:r>
      <w:r>
        <w:rPr>
          <w:color w:val="231F20"/>
          <w:spacing w:val="-51"/>
        </w:rPr>
        <w:t> </w:t>
      </w:r>
      <w:r>
        <w:rPr>
          <w:color w:val="231F20"/>
        </w:rPr>
        <w:t>ловиях периодических кризисных явлений в экономике предпри-</w:t>
      </w:r>
      <w:r>
        <w:rPr>
          <w:color w:val="231F20"/>
          <w:spacing w:val="1"/>
        </w:rPr>
        <w:t> </w:t>
      </w:r>
      <w:r>
        <w:rPr>
          <w:color w:val="231F20"/>
        </w:rPr>
        <w:t>ятиям</w:t>
      </w:r>
      <w:r>
        <w:rPr>
          <w:color w:val="231F20"/>
          <w:spacing w:val="1"/>
        </w:rPr>
        <w:t> </w:t>
      </w:r>
      <w:r>
        <w:rPr>
          <w:color w:val="231F20"/>
        </w:rPr>
        <w:t>становится</w:t>
      </w:r>
      <w:r>
        <w:rPr>
          <w:color w:val="231F20"/>
          <w:spacing w:val="1"/>
        </w:rPr>
        <w:t> </w:t>
      </w:r>
      <w:r>
        <w:rPr>
          <w:color w:val="231F20"/>
        </w:rPr>
        <w:t>все</w:t>
      </w:r>
      <w:r>
        <w:rPr>
          <w:color w:val="231F20"/>
          <w:spacing w:val="1"/>
        </w:rPr>
        <w:t> </w:t>
      </w:r>
      <w:r>
        <w:rPr>
          <w:color w:val="231F20"/>
        </w:rPr>
        <w:t>труднее</w:t>
      </w:r>
      <w:r>
        <w:rPr>
          <w:color w:val="231F20"/>
          <w:spacing w:val="1"/>
        </w:rPr>
        <w:t> </w:t>
      </w:r>
      <w:r>
        <w:rPr>
          <w:color w:val="231F20"/>
        </w:rPr>
        <w:t>конкурировать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потребителей.</w:t>
      </w:r>
      <w:r>
        <w:rPr>
          <w:color w:val="231F20"/>
          <w:spacing w:val="-50"/>
        </w:rPr>
        <w:t> </w:t>
      </w:r>
      <w:r>
        <w:rPr>
          <w:color w:val="231F20"/>
        </w:rPr>
        <w:t>Наибольшая доля малого и среднего бизнеса сосредоточена в тор-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говле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строительстве.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организации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экономической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деятельно-</w:t>
      </w:r>
      <w:r>
        <w:rPr>
          <w:color w:val="231F20"/>
          <w:spacing w:val="-50"/>
        </w:rPr>
        <w:t> </w:t>
      </w:r>
      <w:r>
        <w:rPr>
          <w:color w:val="231F20"/>
        </w:rPr>
        <w:t>сти составляют основу всей экономики. Благодаря строительной</w:t>
      </w:r>
      <w:r>
        <w:rPr>
          <w:color w:val="231F20"/>
          <w:spacing w:val="1"/>
        </w:rPr>
        <w:t> </w:t>
      </w:r>
      <w:r>
        <w:rPr>
          <w:color w:val="231F20"/>
        </w:rPr>
        <w:t>отрасли предприятия создают производственные и непроизвод-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ственные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фонды,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служат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основой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всего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производственного</w:t>
      </w:r>
      <w:r>
        <w:rPr>
          <w:color w:val="231F20"/>
          <w:spacing w:val="-50"/>
        </w:rPr>
        <w:t> </w:t>
      </w:r>
      <w:r>
        <w:rPr>
          <w:color w:val="231F20"/>
        </w:rPr>
        <w:t>процесса в экономике. Обеспечение экономической безопасности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этой</w:t>
      </w:r>
      <w:r>
        <w:rPr>
          <w:color w:val="231F20"/>
          <w:spacing w:val="8"/>
        </w:rPr>
        <w:t> </w:t>
      </w:r>
      <w:r>
        <w:rPr>
          <w:color w:val="231F20"/>
        </w:rPr>
        <w:t>сфере</w:t>
      </w:r>
      <w:r>
        <w:rPr>
          <w:color w:val="231F20"/>
          <w:spacing w:val="8"/>
        </w:rPr>
        <w:t> </w:t>
      </w:r>
      <w:r>
        <w:rPr>
          <w:color w:val="231F20"/>
        </w:rPr>
        <w:t>способствует</w:t>
      </w:r>
      <w:r>
        <w:rPr>
          <w:color w:val="231F20"/>
          <w:spacing w:val="9"/>
        </w:rPr>
        <w:t> </w:t>
      </w:r>
      <w:r>
        <w:rPr>
          <w:color w:val="231F20"/>
        </w:rPr>
        <w:t>развитию</w:t>
      </w:r>
      <w:r>
        <w:rPr>
          <w:color w:val="231F20"/>
          <w:spacing w:val="8"/>
        </w:rPr>
        <w:t> </w:t>
      </w:r>
      <w:r>
        <w:rPr>
          <w:color w:val="231F20"/>
        </w:rPr>
        <w:t>экономики</w:t>
      </w:r>
      <w:r>
        <w:rPr>
          <w:color w:val="231F20"/>
          <w:spacing w:val="8"/>
        </w:rPr>
        <w:t> </w:t>
      </w:r>
      <w:r>
        <w:rPr>
          <w:color w:val="231F20"/>
        </w:rPr>
        <w:t>страны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целом.</w:t>
      </w:r>
    </w:p>
    <w:p>
      <w:pPr>
        <w:pStyle w:val="BodyText"/>
        <w:spacing w:line="254" w:lineRule="auto" w:before="9"/>
        <w:ind w:right="134"/>
      </w:pPr>
      <w:r>
        <w:rPr>
          <w:color w:val="231F20"/>
        </w:rPr>
        <w:t>Последствия ограничений коронавируса становятся все более</w:t>
      </w:r>
      <w:r>
        <w:rPr>
          <w:color w:val="231F20"/>
          <w:spacing w:val="-50"/>
        </w:rPr>
        <w:t> </w:t>
      </w:r>
      <w:r>
        <w:rPr>
          <w:color w:val="231F20"/>
        </w:rPr>
        <w:t>очевидными: Международный валютный фонд (МВФ) прогнози-</w:t>
      </w:r>
      <w:r>
        <w:rPr>
          <w:color w:val="231F20"/>
          <w:spacing w:val="1"/>
        </w:rPr>
        <w:t> </w:t>
      </w:r>
      <w:r>
        <w:rPr>
          <w:color w:val="231F20"/>
        </w:rPr>
        <w:t>рует, что реальный валовой внутренний продукт (ВВП) сократит-</w:t>
      </w:r>
      <w:r>
        <w:rPr>
          <w:color w:val="231F20"/>
          <w:spacing w:val="1"/>
        </w:rPr>
        <w:t> </w:t>
      </w:r>
      <w:r>
        <w:rPr>
          <w:color w:val="231F20"/>
        </w:rPr>
        <w:t>ся примерно на 3 % во всем мире, что на 5,9 процентных пункта</w:t>
      </w:r>
      <w:r>
        <w:rPr>
          <w:color w:val="231F20"/>
          <w:spacing w:val="1"/>
        </w:rPr>
        <w:t> </w:t>
      </w:r>
      <w:r>
        <w:rPr>
          <w:color w:val="231F20"/>
        </w:rPr>
        <w:t>меньше, чем рост на 2,9 %, который мы наблюдали в 2019 году.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Влияние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строительную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отрасль</w:t>
      </w:r>
      <w:r>
        <w:rPr>
          <w:color w:val="231F20"/>
          <w:spacing w:val="-12"/>
        </w:rPr>
        <w:t> </w:t>
      </w:r>
      <w:r>
        <w:rPr>
          <w:color w:val="231F20"/>
        </w:rPr>
        <w:t>будет</w:t>
      </w:r>
      <w:r>
        <w:rPr>
          <w:color w:val="231F20"/>
          <w:spacing w:val="-12"/>
        </w:rPr>
        <w:t> </w:t>
      </w:r>
      <w:r>
        <w:rPr>
          <w:color w:val="231F20"/>
        </w:rPr>
        <w:t>различным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разных</w:t>
      </w:r>
      <w:r>
        <w:rPr>
          <w:color w:val="231F20"/>
          <w:spacing w:val="-12"/>
        </w:rPr>
        <w:t> </w:t>
      </w:r>
      <w:r>
        <w:rPr>
          <w:color w:val="231F20"/>
        </w:rPr>
        <w:t>реги-</w:t>
      </w:r>
      <w:r>
        <w:rPr>
          <w:color w:val="231F20"/>
          <w:spacing w:val="-50"/>
        </w:rPr>
        <w:t> </w:t>
      </w:r>
      <w:r>
        <w:rPr>
          <w:color w:val="231F20"/>
        </w:rPr>
        <w:t>онах мира. В то время как в Соединенных Штатах будут происхо-</w:t>
      </w:r>
      <w:r>
        <w:rPr>
          <w:color w:val="231F20"/>
          <w:spacing w:val="-50"/>
        </w:rPr>
        <w:t> </w:t>
      </w:r>
      <w:r>
        <w:rPr>
          <w:color w:val="231F20"/>
        </w:rPr>
        <w:t>дить массовые увольнения в строительном секторе, как и во мно-</w:t>
      </w:r>
      <w:r>
        <w:rPr>
          <w:color w:val="231F20"/>
          <w:spacing w:val="1"/>
        </w:rPr>
        <w:t> </w:t>
      </w:r>
      <w:r>
        <w:rPr>
          <w:color w:val="231F20"/>
        </w:rPr>
        <w:t>гих</w:t>
      </w:r>
      <w:r>
        <w:rPr>
          <w:color w:val="231F20"/>
          <w:spacing w:val="22"/>
        </w:rPr>
        <w:t> </w:t>
      </w:r>
      <w:r>
        <w:rPr>
          <w:color w:val="231F20"/>
        </w:rPr>
        <w:t>других</w:t>
      </w:r>
      <w:r>
        <w:rPr>
          <w:color w:val="231F20"/>
          <w:spacing w:val="23"/>
        </w:rPr>
        <w:t> </w:t>
      </w:r>
      <w:r>
        <w:rPr>
          <w:color w:val="231F20"/>
        </w:rPr>
        <w:t>отраслях,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ожидается,</w:t>
      </w:r>
      <w:r>
        <w:rPr>
          <w:color w:val="231F20"/>
          <w:spacing w:val="23"/>
        </w:rPr>
        <w:t> </w:t>
      </w:r>
      <w:r>
        <w:rPr>
          <w:color w:val="231F20"/>
        </w:rPr>
        <w:t>что</w:t>
      </w:r>
      <w:r>
        <w:rPr>
          <w:color w:val="231F20"/>
          <w:spacing w:val="23"/>
        </w:rPr>
        <w:t> </w:t>
      </w:r>
      <w:r>
        <w:rPr>
          <w:color w:val="231F20"/>
        </w:rPr>
        <w:t>строительная</w:t>
      </w:r>
      <w:r>
        <w:rPr>
          <w:color w:val="231F20"/>
          <w:spacing w:val="22"/>
        </w:rPr>
        <w:t> </w:t>
      </w:r>
      <w:r>
        <w:rPr>
          <w:color w:val="231F20"/>
        </w:rPr>
        <w:t>активность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 w:firstLine="0"/>
      </w:pPr>
      <w:r>
        <w:rPr>
          <w:color w:val="231F20"/>
        </w:rPr>
        <w:t>в южной Европе сократится на 60–70 %, экономика Китая, вклю-</w:t>
      </w:r>
      <w:r>
        <w:rPr>
          <w:color w:val="231F20"/>
          <w:spacing w:val="1"/>
        </w:rPr>
        <w:t> </w:t>
      </w:r>
      <w:r>
        <w:rPr>
          <w:color w:val="231F20"/>
        </w:rPr>
        <w:t>чая</w:t>
      </w:r>
      <w:r>
        <w:rPr>
          <w:color w:val="231F20"/>
          <w:spacing w:val="18"/>
        </w:rPr>
        <w:t> </w:t>
      </w:r>
      <w:r>
        <w:rPr>
          <w:color w:val="231F20"/>
        </w:rPr>
        <w:t>строительный</w:t>
      </w:r>
      <w:r>
        <w:rPr>
          <w:color w:val="231F20"/>
          <w:spacing w:val="18"/>
        </w:rPr>
        <w:t> </w:t>
      </w:r>
      <w:r>
        <w:rPr>
          <w:color w:val="231F20"/>
        </w:rPr>
        <w:t>сектор,</w:t>
      </w:r>
      <w:r>
        <w:rPr>
          <w:color w:val="231F20"/>
          <w:spacing w:val="18"/>
        </w:rPr>
        <w:t> </w:t>
      </w:r>
      <w:r>
        <w:rPr>
          <w:color w:val="231F20"/>
        </w:rPr>
        <w:t>уже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значительной</w:t>
      </w:r>
      <w:r>
        <w:rPr>
          <w:color w:val="231F20"/>
          <w:spacing w:val="18"/>
        </w:rPr>
        <w:t> </w:t>
      </w:r>
      <w:r>
        <w:rPr>
          <w:color w:val="231F20"/>
        </w:rPr>
        <w:t>степени</w:t>
      </w:r>
      <w:r>
        <w:rPr>
          <w:color w:val="231F20"/>
          <w:spacing w:val="18"/>
        </w:rPr>
        <w:t> </w:t>
      </w:r>
      <w:r>
        <w:rPr>
          <w:color w:val="231F20"/>
        </w:rPr>
        <w:t>приходит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докризисному</w:t>
      </w:r>
      <w:r>
        <w:rPr>
          <w:color w:val="231F20"/>
          <w:spacing w:val="1"/>
        </w:rPr>
        <w:t> </w:t>
      </w:r>
      <w:r>
        <w:rPr>
          <w:color w:val="231F20"/>
        </w:rPr>
        <w:t>уровню.</w:t>
      </w:r>
    </w:p>
    <w:p>
      <w:pPr>
        <w:pStyle w:val="BodyText"/>
        <w:spacing w:line="254" w:lineRule="auto" w:before="3"/>
        <w:ind w:right="136"/>
      </w:pPr>
      <w:r>
        <w:rPr>
          <w:color w:val="231F20"/>
          <w:w w:val="105"/>
        </w:rPr>
        <w:t>В России, вероятно, влияние кризиса </w:t>
      </w:r>
      <w:r>
        <w:rPr>
          <w:i/>
          <w:color w:val="231F20"/>
          <w:w w:val="105"/>
        </w:rPr>
        <w:t>Covid-</w:t>
      </w:r>
      <w:r>
        <w:rPr>
          <w:color w:val="231F20"/>
          <w:w w:val="105"/>
        </w:rPr>
        <w:t>19 будет даже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острее, чем мировая экономика в целом. Кризис с коронавирусом</w:t>
      </w:r>
      <w:r>
        <w:rPr>
          <w:color w:val="231F20"/>
          <w:spacing w:val="1"/>
        </w:rPr>
        <w:t> </w:t>
      </w:r>
      <w:r>
        <w:rPr>
          <w:color w:val="231F20"/>
        </w:rPr>
        <w:t>положил конец более чем десятилетнему экономическому росту</w:t>
      </w:r>
      <w:r>
        <w:rPr>
          <w:color w:val="231F20"/>
          <w:spacing w:val="1"/>
        </w:rPr>
        <w:t> </w:t>
      </w:r>
      <w:r>
        <w:rPr>
          <w:color w:val="231F20"/>
        </w:rPr>
        <w:t>(последнее снижение реального ВВП произошло во время финан-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105"/>
        </w:rPr>
        <w:t>сового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кризиса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2009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году).</w:t>
      </w:r>
      <w:r>
        <w:rPr>
          <w:color w:val="231F20"/>
          <w:spacing w:val="-13"/>
          <w:w w:val="105"/>
        </w:rPr>
        <w:t> </w:t>
      </w:r>
      <w:r>
        <w:rPr>
          <w:i/>
          <w:color w:val="231F20"/>
          <w:spacing w:val="-1"/>
          <w:w w:val="105"/>
        </w:rPr>
        <w:t>Covid</w:t>
      </w:r>
      <w:r>
        <w:rPr>
          <w:color w:val="231F20"/>
          <w:spacing w:val="-1"/>
          <w:w w:val="105"/>
        </w:rPr>
        <w:t>-19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может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оказаться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крупным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кризисом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экономике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России.</w:t>
      </w:r>
    </w:p>
    <w:p>
      <w:pPr>
        <w:pStyle w:val="BodyText"/>
        <w:spacing w:line="254" w:lineRule="auto" w:before="5"/>
        <w:ind w:right="136"/>
      </w:pPr>
      <w:r>
        <w:rPr>
          <w:color w:val="231F20"/>
        </w:rPr>
        <w:t>Однако текущая ситуация несопоставима ни с одним из пре-</w:t>
      </w:r>
      <w:r>
        <w:rPr>
          <w:color w:val="231F20"/>
          <w:spacing w:val="1"/>
        </w:rPr>
        <w:t> </w:t>
      </w:r>
      <w:r>
        <w:rPr>
          <w:color w:val="231F20"/>
        </w:rPr>
        <w:t>дыдущих кризисов в этом секторе, и строительная отрасль входит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этот</w:t>
      </w:r>
      <w:r>
        <w:rPr>
          <w:color w:val="231F20"/>
          <w:spacing w:val="-7"/>
        </w:rPr>
        <w:t> </w:t>
      </w:r>
      <w:r>
        <w:rPr>
          <w:color w:val="231F20"/>
        </w:rPr>
        <w:t>кризис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гораздо</w:t>
      </w:r>
      <w:r>
        <w:rPr>
          <w:color w:val="231F20"/>
          <w:spacing w:val="-6"/>
        </w:rPr>
        <w:t> </w:t>
      </w:r>
      <w:r>
        <w:rPr>
          <w:color w:val="231F20"/>
        </w:rPr>
        <w:t>более</w:t>
      </w:r>
      <w:r>
        <w:rPr>
          <w:color w:val="231F20"/>
          <w:spacing w:val="-7"/>
        </w:rPr>
        <w:t> </w:t>
      </w:r>
      <w:r>
        <w:rPr>
          <w:color w:val="231F20"/>
        </w:rPr>
        <w:t>сильном</w:t>
      </w:r>
      <w:r>
        <w:rPr>
          <w:color w:val="231F20"/>
          <w:spacing w:val="-7"/>
        </w:rPr>
        <w:t> </w:t>
      </w:r>
      <w:r>
        <w:rPr>
          <w:color w:val="231F20"/>
        </w:rPr>
        <w:t>положении,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точки</w:t>
      </w:r>
      <w:r>
        <w:rPr>
          <w:color w:val="231F20"/>
          <w:spacing w:val="-7"/>
        </w:rPr>
        <w:t> </w:t>
      </w:r>
      <w:r>
        <w:rPr>
          <w:color w:val="231F20"/>
        </w:rPr>
        <w:t>зре-</w:t>
      </w:r>
      <w:r>
        <w:rPr>
          <w:color w:val="231F20"/>
          <w:spacing w:val="-50"/>
        </w:rPr>
        <w:t> </w:t>
      </w:r>
      <w:r>
        <w:rPr>
          <w:color w:val="231F20"/>
        </w:rPr>
        <w:t>ния</w:t>
      </w:r>
      <w:r>
        <w:rPr>
          <w:color w:val="231F20"/>
          <w:spacing w:val="-6"/>
        </w:rPr>
        <w:t> </w:t>
      </w:r>
      <w:r>
        <w:rPr>
          <w:color w:val="231F20"/>
        </w:rPr>
        <w:t>общих</w:t>
      </w:r>
      <w:r>
        <w:rPr>
          <w:color w:val="231F20"/>
          <w:spacing w:val="-6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-6"/>
        </w:rPr>
        <w:t> </w:t>
      </w:r>
      <w:r>
        <w:rPr>
          <w:color w:val="231F20"/>
        </w:rPr>
        <w:t>условий,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которых</w:t>
      </w:r>
      <w:r>
        <w:rPr>
          <w:color w:val="231F20"/>
          <w:spacing w:val="-6"/>
        </w:rPr>
        <w:t> </w:t>
      </w:r>
      <w:r>
        <w:rPr>
          <w:color w:val="231F20"/>
        </w:rPr>
        <w:t>она</w:t>
      </w:r>
      <w:r>
        <w:rPr>
          <w:color w:val="231F20"/>
          <w:spacing w:val="-6"/>
        </w:rPr>
        <w:t> </w:t>
      </w:r>
      <w:r>
        <w:rPr>
          <w:color w:val="231F20"/>
        </w:rPr>
        <w:t>работает,</w:t>
      </w:r>
      <w:r>
        <w:rPr>
          <w:color w:val="231F20"/>
          <w:spacing w:val="-6"/>
        </w:rPr>
        <w:t> </w:t>
      </w:r>
      <w:r>
        <w:rPr>
          <w:color w:val="231F20"/>
        </w:rPr>
        <w:t>такие</w:t>
      </w:r>
      <w:r>
        <w:rPr>
          <w:color w:val="231F20"/>
          <w:spacing w:val="-50"/>
        </w:rPr>
        <w:t> </w:t>
      </w:r>
      <w:r>
        <w:rPr>
          <w:color w:val="231F20"/>
        </w:rPr>
        <w:t>как низкие (ипотечные) процентные ставки, а также обстоятель-</w:t>
      </w:r>
      <w:r>
        <w:rPr>
          <w:color w:val="231F20"/>
          <w:spacing w:val="1"/>
        </w:rPr>
        <w:t> </w:t>
      </w:r>
      <w:r>
        <w:rPr>
          <w:color w:val="231F20"/>
        </w:rPr>
        <w:t>ства</w:t>
      </w:r>
      <w:r>
        <w:rPr>
          <w:color w:val="231F20"/>
          <w:spacing w:val="1"/>
        </w:rPr>
        <w:t> </w:t>
      </w:r>
      <w:r>
        <w:rPr>
          <w:color w:val="231F20"/>
        </w:rPr>
        <w:t>в самом</w:t>
      </w:r>
      <w:r>
        <w:rPr>
          <w:color w:val="231F20"/>
          <w:spacing w:val="2"/>
        </w:rPr>
        <w:t> </w:t>
      </w:r>
      <w:r>
        <w:rPr>
          <w:color w:val="231F20"/>
        </w:rPr>
        <w:t>секторе</w:t>
      </w:r>
      <w:r>
        <w:rPr>
          <w:color w:val="231F20"/>
          <w:spacing w:val="1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5"/>
        <w:ind w:right="135"/>
        <w:jc w:val="right"/>
      </w:pPr>
      <w:r>
        <w:rPr>
          <w:color w:val="231F20"/>
        </w:rPr>
        <w:t>Несмотря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1"/>
        </w:rPr>
        <w:t> </w:t>
      </w:r>
      <w:r>
        <w:rPr>
          <w:color w:val="231F20"/>
        </w:rPr>
        <w:t>временную</w:t>
      </w:r>
      <w:r>
        <w:rPr>
          <w:color w:val="231F20"/>
          <w:spacing w:val="31"/>
        </w:rPr>
        <w:t> </w:t>
      </w:r>
      <w:r>
        <w:rPr>
          <w:color w:val="231F20"/>
        </w:rPr>
        <w:t>приостановку</w:t>
      </w:r>
      <w:r>
        <w:rPr>
          <w:color w:val="231F20"/>
          <w:spacing w:val="32"/>
        </w:rPr>
        <w:t> </w:t>
      </w:r>
      <w:r>
        <w:rPr>
          <w:color w:val="231F20"/>
        </w:rPr>
        <w:t>работ</w:t>
      </w:r>
      <w:r>
        <w:rPr>
          <w:color w:val="231F20"/>
          <w:spacing w:val="31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1"/>
        </w:rPr>
        <w:t> </w:t>
      </w:r>
      <w:r>
        <w:rPr>
          <w:color w:val="231F20"/>
        </w:rPr>
        <w:t>компаний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условиях</w:t>
      </w:r>
      <w:r>
        <w:rPr>
          <w:color w:val="231F20"/>
          <w:spacing w:val="-11"/>
        </w:rPr>
        <w:t> </w:t>
      </w:r>
      <w:r>
        <w:rPr>
          <w:color w:val="231F20"/>
        </w:rPr>
        <w:t>ограничительных</w:t>
      </w:r>
      <w:r>
        <w:rPr>
          <w:color w:val="231F20"/>
          <w:spacing w:val="-12"/>
        </w:rPr>
        <w:t> </w:t>
      </w:r>
      <w:r>
        <w:rPr>
          <w:color w:val="231F20"/>
        </w:rPr>
        <w:t>мер,</w:t>
      </w:r>
      <w:r>
        <w:rPr>
          <w:color w:val="231F20"/>
          <w:spacing w:val="-11"/>
        </w:rPr>
        <w:t> </w:t>
      </w:r>
      <w:r>
        <w:rPr>
          <w:color w:val="231F20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</w:rPr>
        <w:t>III</w:t>
      </w:r>
      <w:r>
        <w:rPr>
          <w:color w:val="231F20"/>
          <w:spacing w:val="-11"/>
        </w:rPr>
        <w:t> </w:t>
      </w:r>
      <w:r>
        <w:rPr>
          <w:color w:val="231F20"/>
        </w:rPr>
        <w:t>кв.</w:t>
      </w:r>
      <w:r>
        <w:rPr>
          <w:color w:val="231F20"/>
          <w:spacing w:val="-12"/>
        </w:rPr>
        <w:t> </w:t>
      </w:r>
      <w:r>
        <w:rPr>
          <w:color w:val="231F20"/>
        </w:rPr>
        <w:t>2020</w:t>
      </w:r>
      <w:r>
        <w:rPr>
          <w:color w:val="231F20"/>
          <w:spacing w:val="-11"/>
        </w:rPr>
        <w:t> </w:t>
      </w:r>
      <w:r>
        <w:rPr>
          <w:color w:val="231F20"/>
        </w:rPr>
        <w:t>г.</w:t>
      </w:r>
      <w:r>
        <w:rPr>
          <w:color w:val="231F20"/>
          <w:spacing w:val="-11"/>
        </w:rPr>
        <w:t> </w:t>
      </w:r>
      <w:r>
        <w:rPr>
          <w:color w:val="231F20"/>
        </w:rPr>
        <w:t>объем</w:t>
      </w:r>
      <w:r>
        <w:rPr>
          <w:color w:val="231F20"/>
          <w:spacing w:val="-50"/>
        </w:rPr>
        <w:t> </w:t>
      </w:r>
      <w:r>
        <w:rPr>
          <w:color w:val="231F20"/>
        </w:rPr>
        <w:t>работ по виду деятельности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«Строительство» продемонстрировал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рост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аналогичному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периоду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2019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4,3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%.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Однако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объем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работ,</w:t>
      </w:r>
      <w:r>
        <w:rPr>
          <w:color w:val="231F20"/>
          <w:spacing w:val="-49"/>
        </w:rPr>
        <w:t> </w:t>
      </w:r>
      <w:r>
        <w:rPr>
          <w:color w:val="231F20"/>
        </w:rPr>
        <w:t>выполненных</w:t>
      </w:r>
      <w:r>
        <w:rPr>
          <w:color w:val="231F20"/>
          <w:spacing w:val="13"/>
        </w:rPr>
        <w:t> </w:t>
      </w:r>
      <w:r>
        <w:rPr>
          <w:color w:val="231F20"/>
        </w:rPr>
        <w:t>по</w:t>
      </w:r>
      <w:r>
        <w:rPr>
          <w:color w:val="231F20"/>
          <w:spacing w:val="13"/>
        </w:rPr>
        <w:t> </w:t>
      </w:r>
      <w:r>
        <w:rPr>
          <w:color w:val="231F20"/>
        </w:rPr>
        <w:t>виду</w:t>
      </w:r>
      <w:r>
        <w:rPr>
          <w:color w:val="231F20"/>
          <w:spacing w:val="14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3"/>
        </w:rPr>
        <w:t> </w:t>
      </w:r>
      <w:r>
        <w:rPr>
          <w:color w:val="231F20"/>
        </w:rPr>
        <w:t>«Строительство»,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сопоста-</w:t>
      </w:r>
      <w:r>
        <w:rPr>
          <w:color w:val="231F20"/>
          <w:spacing w:val="-50"/>
        </w:rPr>
        <w:t> </w:t>
      </w:r>
      <w:r>
        <w:rPr>
          <w:color w:val="231F20"/>
        </w:rPr>
        <w:t>вимых</w:t>
      </w:r>
      <w:r>
        <w:rPr>
          <w:color w:val="231F20"/>
          <w:spacing w:val="4"/>
        </w:rPr>
        <w:t> </w:t>
      </w:r>
      <w:r>
        <w:rPr>
          <w:color w:val="231F20"/>
        </w:rPr>
        <w:t>ценах</w:t>
      </w:r>
      <w:r>
        <w:rPr>
          <w:color w:val="231F20"/>
          <w:spacing w:val="4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</w:rPr>
        <w:t>9</w:t>
      </w:r>
      <w:r>
        <w:rPr>
          <w:color w:val="231F20"/>
          <w:spacing w:val="5"/>
        </w:rPr>
        <w:t> </w:t>
      </w:r>
      <w:r>
        <w:rPr>
          <w:color w:val="231F20"/>
        </w:rPr>
        <w:t>мес.</w:t>
      </w:r>
      <w:r>
        <w:rPr>
          <w:color w:val="231F20"/>
          <w:spacing w:val="5"/>
        </w:rPr>
        <w:t> </w:t>
      </w:r>
      <w:r>
        <w:rPr>
          <w:color w:val="231F20"/>
        </w:rPr>
        <w:t>2020</w:t>
      </w:r>
      <w:r>
        <w:rPr>
          <w:color w:val="231F20"/>
          <w:spacing w:val="6"/>
        </w:rPr>
        <w:t> </w:t>
      </w:r>
      <w:r>
        <w:rPr>
          <w:color w:val="231F20"/>
        </w:rPr>
        <w:t>г.</w:t>
      </w:r>
      <w:r>
        <w:rPr>
          <w:color w:val="231F20"/>
          <w:spacing w:val="5"/>
        </w:rPr>
        <w:t> </w:t>
      </w:r>
      <w:r>
        <w:rPr>
          <w:color w:val="231F20"/>
        </w:rPr>
        <w:t>снизился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0,4</w:t>
      </w:r>
      <w:r>
        <w:rPr>
          <w:color w:val="231F20"/>
          <w:spacing w:val="5"/>
        </w:rPr>
        <w:t> </w:t>
      </w:r>
      <w:r>
        <w:rPr>
          <w:color w:val="231F20"/>
        </w:rPr>
        <w:t>%</w:t>
      </w:r>
      <w:r>
        <w:rPr>
          <w:color w:val="231F20"/>
          <w:spacing w:val="5"/>
        </w:rPr>
        <w:t> </w:t>
      </w:r>
      <w:r>
        <w:rPr>
          <w:color w:val="231F20"/>
        </w:rPr>
        <w:t>до</w:t>
      </w:r>
      <w:r>
        <w:rPr>
          <w:color w:val="231F20"/>
          <w:spacing w:val="6"/>
        </w:rPr>
        <w:t> </w:t>
      </w:r>
      <w:r>
        <w:rPr>
          <w:color w:val="231F20"/>
        </w:rPr>
        <w:t>6,38</w:t>
      </w:r>
      <w:r>
        <w:rPr>
          <w:color w:val="231F20"/>
          <w:spacing w:val="5"/>
        </w:rPr>
        <w:t> </w:t>
      </w:r>
      <w:r>
        <w:rPr>
          <w:color w:val="231F20"/>
        </w:rPr>
        <w:t>трлн</w:t>
      </w:r>
      <w:r>
        <w:rPr>
          <w:color w:val="231F20"/>
          <w:spacing w:val="4"/>
        </w:rPr>
        <w:t> </w:t>
      </w:r>
      <w:r>
        <w:rPr>
          <w:color w:val="231F20"/>
        </w:rPr>
        <w:t>руб.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По данным Обзора,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по итогам 9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мес. 2020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г. уже видные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первые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негативные</w:t>
      </w:r>
      <w:r>
        <w:rPr>
          <w:color w:val="231F20"/>
          <w:spacing w:val="9"/>
        </w:rPr>
        <w:t> </w:t>
      </w:r>
      <w:r>
        <w:rPr>
          <w:color w:val="231F20"/>
        </w:rPr>
        <w:t>последствия</w:t>
      </w:r>
      <w:r>
        <w:rPr>
          <w:color w:val="231F20"/>
          <w:spacing w:val="9"/>
        </w:rPr>
        <w:t> </w:t>
      </w:r>
      <w:r>
        <w:rPr>
          <w:color w:val="231F20"/>
        </w:rPr>
        <w:t>кризисного</w:t>
      </w:r>
      <w:r>
        <w:rPr>
          <w:color w:val="231F20"/>
          <w:spacing w:val="10"/>
        </w:rPr>
        <w:t> </w:t>
      </w:r>
      <w:r>
        <w:rPr>
          <w:color w:val="231F20"/>
        </w:rPr>
        <w:t>2020</w:t>
      </w:r>
      <w:r>
        <w:rPr>
          <w:color w:val="231F20"/>
          <w:spacing w:val="9"/>
        </w:rPr>
        <w:t> </w:t>
      </w:r>
      <w:r>
        <w:rPr>
          <w:color w:val="231F20"/>
        </w:rPr>
        <w:t>года:</w:t>
      </w:r>
      <w:r>
        <w:rPr>
          <w:color w:val="231F20"/>
          <w:spacing w:val="10"/>
        </w:rPr>
        <w:t> </w:t>
      </w:r>
      <w:r>
        <w:rPr>
          <w:color w:val="231F20"/>
        </w:rPr>
        <w:t>ввод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эксплуата-</w:t>
      </w:r>
      <w:r>
        <w:rPr>
          <w:color w:val="231F20"/>
          <w:spacing w:val="-50"/>
        </w:rPr>
        <w:t> </w:t>
      </w:r>
      <w:r>
        <w:rPr>
          <w:color w:val="231F20"/>
        </w:rPr>
        <w:t>цию</w:t>
      </w:r>
      <w:r>
        <w:rPr>
          <w:color w:val="231F20"/>
          <w:spacing w:val="3"/>
        </w:rPr>
        <w:t> </w:t>
      </w:r>
      <w:r>
        <w:rPr>
          <w:color w:val="231F20"/>
        </w:rPr>
        <w:t>недвижимости</w:t>
      </w:r>
      <w:r>
        <w:rPr>
          <w:color w:val="231F20"/>
          <w:spacing w:val="5"/>
        </w:rPr>
        <w:t> </w:t>
      </w:r>
      <w:r>
        <w:rPr>
          <w:color w:val="231F20"/>
        </w:rPr>
        <w:t>снизился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2,4</w:t>
      </w:r>
      <w:r>
        <w:rPr>
          <w:color w:val="231F20"/>
          <w:spacing w:val="5"/>
        </w:rPr>
        <w:t> </w:t>
      </w:r>
      <w:r>
        <w:rPr>
          <w:color w:val="231F20"/>
        </w:rPr>
        <w:t>%</w:t>
      </w:r>
      <w:r>
        <w:rPr>
          <w:color w:val="231F20"/>
          <w:spacing w:val="3"/>
        </w:rPr>
        <w:t> </w:t>
      </w:r>
      <w:r>
        <w:rPr>
          <w:color w:val="231F20"/>
        </w:rPr>
        <w:t>по</w:t>
      </w:r>
      <w:r>
        <w:rPr>
          <w:color w:val="231F20"/>
          <w:spacing w:val="4"/>
        </w:rPr>
        <w:t> </w:t>
      </w:r>
      <w:r>
        <w:rPr>
          <w:color w:val="231F20"/>
        </w:rPr>
        <w:t>отношению</w:t>
      </w:r>
      <w:r>
        <w:rPr>
          <w:color w:val="231F20"/>
          <w:spacing w:val="4"/>
        </w:rPr>
        <w:t> </w:t>
      </w:r>
      <w:r>
        <w:rPr>
          <w:color w:val="231F20"/>
        </w:rPr>
        <w:t>к</w:t>
      </w:r>
      <w:r>
        <w:rPr>
          <w:color w:val="231F20"/>
          <w:spacing w:val="4"/>
        </w:rPr>
        <w:t> </w:t>
      </w:r>
      <w:r>
        <w:rPr>
          <w:color w:val="231F20"/>
        </w:rPr>
        <w:t>аналогич-</w:t>
      </w:r>
      <w:r>
        <w:rPr>
          <w:color w:val="231F20"/>
          <w:spacing w:val="1"/>
        </w:rPr>
        <w:t> </w:t>
      </w:r>
      <w:r>
        <w:rPr>
          <w:color w:val="231F20"/>
        </w:rPr>
        <w:t>ному</w:t>
      </w:r>
      <w:r>
        <w:rPr>
          <w:color w:val="231F20"/>
          <w:spacing w:val="-4"/>
        </w:rPr>
        <w:t> </w:t>
      </w:r>
      <w:r>
        <w:rPr>
          <w:color w:val="231F20"/>
        </w:rPr>
        <w:t>периоду</w:t>
      </w:r>
      <w:r>
        <w:rPr>
          <w:color w:val="231F20"/>
          <w:spacing w:val="-4"/>
        </w:rPr>
        <w:t> </w:t>
      </w:r>
      <w:r>
        <w:rPr>
          <w:color w:val="231F20"/>
        </w:rPr>
        <w:t>2019</w:t>
      </w:r>
      <w:r>
        <w:rPr>
          <w:color w:val="231F20"/>
          <w:spacing w:val="-3"/>
        </w:rPr>
        <w:t> </w:t>
      </w:r>
      <w:r>
        <w:rPr>
          <w:color w:val="231F20"/>
        </w:rPr>
        <w:t>г.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составил</w:t>
      </w:r>
      <w:r>
        <w:rPr>
          <w:color w:val="231F20"/>
          <w:spacing w:val="-4"/>
        </w:rPr>
        <w:t> </w:t>
      </w:r>
      <w:r>
        <w:rPr>
          <w:color w:val="231F20"/>
        </w:rPr>
        <w:t>81</w:t>
      </w:r>
      <w:r>
        <w:rPr>
          <w:color w:val="231F20"/>
          <w:spacing w:val="-3"/>
        </w:rPr>
        <w:t> </w:t>
      </w:r>
      <w:r>
        <w:rPr>
          <w:color w:val="231F20"/>
        </w:rPr>
        <w:t>млн</w:t>
      </w:r>
      <w:r>
        <w:rPr>
          <w:color w:val="231F20"/>
          <w:spacing w:val="-4"/>
        </w:rPr>
        <w:t> </w:t>
      </w:r>
      <w:r>
        <w:rPr>
          <w:color w:val="231F20"/>
        </w:rPr>
        <w:t>кв.</w:t>
      </w:r>
      <w:r>
        <w:rPr>
          <w:color w:val="231F20"/>
          <w:spacing w:val="-3"/>
        </w:rPr>
        <w:t> </w:t>
      </w:r>
      <w:r>
        <w:rPr>
          <w:color w:val="231F20"/>
        </w:rPr>
        <w:t>м.</w:t>
      </w:r>
      <w:r>
        <w:rPr>
          <w:color w:val="231F20"/>
          <w:spacing w:val="-4"/>
        </w:rPr>
        <w:t> </w:t>
      </w:r>
      <w:r>
        <w:rPr>
          <w:color w:val="231F20"/>
        </w:rPr>
        <w:t>Ввод</w:t>
      </w:r>
      <w:r>
        <w:rPr>
          <w:color w:val="231F20"/>
          <w:spacing w:val="-3"/>
        </w:rPr>
        <w:t> </w:t>
      </w:r>
      <w:r>
        <w:rPr>
          <w:color w:val="231F20"/>
        </w:rPr>
        <w:t>жилых</w:t>
      </w:r>
      <w:r>
        <w:rPr>
          <w:color w:val="231F20"/>
          <w:spacing w:val="-4"/>
        </w:rPr>
        <w:t> </w:t>
      </w:r>
      <w:r>
        <w:rPr>
          <w:color w:val="231F20"/>
        </w:rPr>
        <w:t>зданий</w:t>
      </w:r>
      <w:r>
        <w:rPr>
          <w:color w:val="231F20"/>
          <w:spacing w:val="-49"/>
        </w:rPr>
        <w:t> </w:t>
      </w:r>
      <w:r>
        <w:rPr>
          <w:color w:val="231F20"/>
        </w:rPr>
        <w:t>снизился</w:t>
      </w:r>
      <w:r>
        <w:rPr>
          <w:color w:val="231F20"/>
          <w:spacing w:val="11"/>
        </w:rPr>
        <w:t> </w:t>
      </w:r>
      <w:r>
        <w:rPr>
          <w:color w:val="231F20"/>
        </w:rPr>
        <w:t>за</w:t>
      </w:r>
      <w:r>
        <w:rPr>
          <w:color w:val="231F20"/>
          <w:spacing w:val="12"/>
        </w:rPr>
        <w:t> </w:t>
      </w:r>
      <w:r>
        <w:rPr>
          <w:color w:val="231F20"/>
        </w:rPr>
        <w:t>9</w:t>
      </w:r>
      <w:r>
        <w:rPr>
          <w:color w:val="231F20"/>
          <w:spacing w:val="11"/>
        </w:rPr>
        <w:t> </w:t>
      </w:r>
      <w:r>
        <w:rPr>
          <w:color w:val="231F20"/>
        </w:rPr>
        <w:t>мес.</w:t>
      </w:r>
      <w:r>
        <w:rPr>
          <w:color w:val="231F20"/>
          <w:spacing w:val="12"/>
        </w:rPr>
        <w:t> </w:t>
      </w:r>
      <w:r>
        <w:rPr>
          <w:color w:val="231F20"/>
        </w:rPr>
        <w:t>2020</w:t>
      </w:r>
      <w:r>
        <w:rPr>
          <w:color w:val="231F20"/>
          <w:spacing w:val="12"/>
        </w:rPr>
        <w:t> </w:t>
      </w:r>
      <w:r>
        <w:rPr>
          <w:color w:val="231F20"/>
        </w:rPr>
        <w:t>г.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2,9</w:t>
      </w:r>
      <w:r>
        <w:rPr>
          <w:color w:val="231F20"/>
          <w:spacing w:val="10"/>
        </w:rPr>
        <w:t> </w:t>
      </w:r>
      <w:r>
        <w:rPr>
          <w:color w:val="231F20"/>
        </w:rPr>
        <w:t>%</w:t>
      </w:r>
      <w:r>
        <w:rPr>
          <w:color w:val="231F20"/>
          <w:spacing w:val="12"/>
        </w:rPr>
        <w:t> </w:t>
      </w:r>
      <w:r>
        <w:rPr>
          <w:color w:val="231F20"/>
        </w:rPr>
        <w:t>до</w:t>
      </w:r>
      <w:r>
        <w:rPr>
          <w:color w:val="231F20"/>
          <w:spacing w:val="12"/>
        </w:rPr>
        <w:t> </w:t>
      </w:r>
      <w:r>
        <w:rPr>
          <w:color w:val="231F20"/>
        </w:rPr>
        <w:t>62,7</w:t>
      </w:r>
      <w:r>
        <w:rPr>
          <w:color w:val="231F20"/>
          <w:spacing w:val="11"/>
        </w:rPr>
        <w:t> </w:t>
      </w:r>
      <w:r>
        <w:rPr>
          <w:color w:val="231F20"/>
        </w:rPr>
        <w:t>млн</w:t>
      </w:r>
      <w:r>
        <w:rPr>
          <w:color w:val="231F20"/>
          <w:spacing w:val="12"/>
        </w:rPr>
        <w:t> </w:t>
      </w:r>
      <w:r>
        <w:rPr>
          <w:color w:val="231F20"/>
        </w:rPr>
        <w:t>кв.</w:t>
      </w:r>
      <w:r>
        <w:rPr>
          <w:color w:val="231F20"/>
          <w:spacing w:val="11"/>
        </w:rPr>
        <w:t> </w:t>
      </w:r>
      <w:r>
        <w:rPr>
          <w:color w:val="231F20"/>
        </w:rPr>
        <w:t>м</w:t>
      </w:r>
      <w:r>
        <w:rPr>
          <w:color w:val="231F20"/>
          <w:spacing w:val="12"/>
        </w:rPr>
        <w:t> </w:t>
      </w:r>
      <w:r>
        <w:rPr>
          <w:color w:val="231F20"/>
        </w:rPr>
        <w:t>общей</w:t>
      </w:r>
      <w:r>
        <w:rPr>
          <w:color w:val="231F20"/>
          <w:spacing w:val="12"/>
        </w:rPr>
        <w:t> </w:t>
      </w:r>
      <w:r>
        <w:rPr>
          <w:color w:val="231F20"/>
        </w:rPr>
        <w:t>пло-</w:t>
      </w:r>
      <w:r>
        <w:rPr>
          <w:color w:val="231F20"/>
          <w:spacing w:val="1"/>
        </w:rPr>
        <w:t> </w:t>
      </w:r>
      <w:r>
        <w:rPr>
          <w:color w:val="231F20"/>
        </w:rPr>
        <w:t>щади,</w:t>
      </w:r>
      <w:r>
        <w:rPr>
          <w:color w:val="231F20"/>
          <w:spacing w:val="-3"/>
        </w:rPr>
        <w:t> </w:t>
      </w:r>
      <w:r>
        <w:rPr>
          <w:color w:val="231F20"/>
        </w:rPr>
        <w:t>а</w:t>
      </w:r>
      <w:r>
        <w:rPr>
          <w:color w:val="231F20"/>
          <w:spacing w:val="-2"/>
        </w:rPr>
        <w:t> </w:t>
      </w:r>
      <w:r>
        <w:rPr>
          <w:color w:val="231F20"/>
        </w:rPr>
        <w:t>ввод</w:t>
      </w:r>
      <w:r>
        <w:rPr>
          <w:color w:val="231F20"/>
          <w:spacing w:val="-3"/>
        </w:rPr>
        <w:t> </w:t>
      </w:r>
      <w:r>
        <w:rPr>
          <w:color w:val="231F20"/>
        </w:rPr>
        <w:t>нежилых</w:t>
      </w:r>
      <w:r>
        <w:rPr>
          <w:color w:val="231F20"/>
          <w:spacing w:val="-2"/>
        </w:rPr>
        <w:t> </w:t>
      </w:r>
      <w:r>
        <w:rPr>
          <w:color w:val="231F20"/>
        </w:rPr>
        <w:t>зданий</w:t>
      </w:r>
      <w:r>
        <w:rPr>
          <w:color w:val="231F20"/>
          <w:spacing w:val="-3"/>
        </w:rPr>
        <w:t> </w:t>
      </w:r>
      <w:r>
        <w:rPr>
          <w:color w:val="231F20"/>
        </w:rPr>
        <w:t>снизился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0,5</w:t>
      </w:r>
      <w:r>
        <w:rPr>
          <w:color w:val="231F20"/>
          <w:spacing w:val="-3"/>
        </w:rPr>
        <w:t> </w:t>
      </w:r>
      <w:r>
        <w:rPr>
          <w:color w:val="231F20"/>
        </w:rPr>
        <w:t>%</w:t>
      </w:r>
      <w:r>
        <w:rPr>
          <w:color w:val="231F20"/>
          <w:spacing w:val="-3"/>
        </w:rPr>
        <w:t> </w:t>
      </w:r>
      <w:r>
        <w:rPr>
          <w:color w:val="231F20"/>
        </w:rPr>
        <w:t>до</w:t>
      </w:r>
      <w:r>
        <w:rPr>
          <w:color w:val="231F20"/>
          <w:spacing w:val="-2"/>
        </w:rPr>
        <w:t> </w:t>
      </w:r>
      <w:r>
        <w:rPr>
          <w:color w:val="231F20"/>
        </w:rPr>
        <w:t>18,6</w:t>
      </w:r>
      <w:r>
        <w:rPr>
          <w:color w:val="231F20"/>
          <w:spacing w:val="-3"/>
        </w:rPr>
        <w:t> </w:t>
      </w:r>
      <w:r>
        <w:rPr>
          <w:color w:val="231F20"/>
        </w:rPr>
        <w:t>млн</w:t>
      </w:r>
      <w:r>
        <w:rPr>
          <w:color w:val="231F20"/>
          <w:spacing w:val="-2"/>
        </w:rPr>
        <w:t> </w:t>
      </w:r>
      <w:r>
        <w:rPr>
          <w:color w:val="231F20"/>
        </w:rPr>
        <w:t>кв. м.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нежилом</w:t>
      </w:r>
      <w:r>
        <w:rPr>
          <w:color w:val="231F20"/>
          <w:spacing w:val="21"/>
        </w:rPr>
        <w:t> </w:t>
      </w:r>
      <w:r>
        <w:rPr>
          <w:color w:val="231F20"/>
        </w:rPr>
        <w:t>сегменте</w:t>
      </w:r>
      <w:r>
        <w:rPr>
          <w:color w:val="231F20"/>
          <w:spacing w:val="21"/>
        </w:rPr>
        <w:t> </w:t>
      </w:r>
      <w:r>
        <w:rPr>
          <w:color w:val="231F20"/>
        </w:rPr>
        <w:t>заметная</w:t>
      </w:r>
      <w:r>
        <w:rPr>
          <w:color w:val="231F20"/>
          <w:spacing w:val="22"/>
        </w:rPr>
        <w:t> </w:t>
      </w:r>
      <w:r>
        <w:rPr>
          <w:color w:val="231F20"/>
        </w:rPr>
        <w:t>положительная</w:t>
      </w:r>
      <w:r>
        <w:rPr>
          <w:color w:val="231F20"/>
          <w:spacing w:val="21"/>
        </w:rPr>
        <w:t> </w:t>
      </w:r>
      <w:r>
        <w:rPr>
          <w:color w:val="231F20"/>
        </w:rPr>
        <w:t>динамика</w:t>
      </w:r>
      <w:r>
        <w:rPr>
          <w:color w:val="231F20"/>
          <w:spacing w:val="21"/>
        </w:rPr>
        <w:t> </w:t>
      </w:r>
      <w:r>
        <w:rPr>
          <w:color w:val="231F20"/>
        </w:rPr>
        <w:t>отмече-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только в сегменте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1"/>
        </w:rPr>
        <w:t> </w:t>
      </w:r>
      <w:r>
        <w:rPr>
          <w:color w:val="231F20"/>
        </w:rPr>
        <w:t>сельскохозяйственных объек-</w:t>
      </w:r>
      <w:r>
        <w:rPr>
          <w:color w:val="231F20"/>
          <w:spacing w:val="1"/>
        </w:rPr>
        <w:t> </w:t>
      </w:r>
      <w:r>
        <w:rPr>
          <w:color w:val="231F20"/>
        </w:rPr>
        <w:t>тов</w:t>
      </w:r>
      <w:r>
        <w:rPr>
          <w:color w:val="231F20"/>
          <w:spacing w:val="16"/>
        </w:rPr>
        <w:t> </w:t>
      </w:r>
      <w:r>
        <w:rPr>
          <w:color w:val="231F20"/>
        </w:rPr>
        <w:t>(рост</w:t>
      </w:r>
      <w:r>
        <w:rPr>
          <w:color w:val="231F20"/>
          <w:spacing w:val="16"/>
        </w:rPr>
        <w:t> </w:t>
      </w:r>
      <w:r>
        <w:rPr>
          <w:color w:val="231F20"/>
        </w:rPr>
        <w:t>почти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2</w:t>
      </w:r>
      <w:r>
        <w:rPr>
          <w:color w:val="231F20"/>
          <w:spacing w:val="16"/>
        </w:rPr>
        <w:t> </w:t>
      </w:r>
      <w:r>
        <w:rPr>
          <w:color w:val="231F20"/>
        </w:rPr>
        <w:t>раза</w:t>
      </w:r>
      <w:r>
        <w:rPr>
          <w:color w:val="231F20"/>
          <w:spacing w:val="16"/>
        </w:rPr>
        <w:t> </w:t>
      </w:r>
      <w:r>
        <w:rPr>
          <w:color w:val="231F20"/>
        </w:rPr>
        <w:t>до</w:t>
      </w:r>
      <w:r>
        <w:rPr>
          <w:color w:val="231F20"/>
          <w:spacing w:val="16"/>
        </w:rPr>
        <w:t> </w:t>
      </w:r>
      <w:r>
        <w:rPr>
          <w:color w:val="231F20"/>
        </w:rPr>
        <w:t>4,2</w:t>
      </w:r>
      <w:r>
        <w:rPr>
          <w:color w:val="231F20"/>
          <w:spacing w:val="17"/>
        </w:rPr>
        <w:t> </w:t>
      </w:r>
      <w:r>
        <w:rPr>
          <w:color w:val="231F20"/>
        </w:rPr>
        <w:t>млн</w:t>
      </w:r>
      <w:r>
        <w:rPr>
          <w:color w:val="231F20"/>
          <w:spacing w:val="16"/>
        </w:rPr>
        <w:t> </w:t>
      </w:r>
      <w:r>
        <w:rPr>
          <w:color w:val="231F20"/>
        </w:rPr>
        <w:t>кв.</w:t>
      </w:r>
      <w:r>
        <w:rPr>
          <w:color w:val="231F20"/>
          <w:spacing w:val="16"/>
        </w:rPr>
        <w:t> </w:t>
      </w:r>
      <w:r>
        <w:rPr>
          <w:color w:val="231F20"/>
        </w:rPr>
        <w:t>м),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то</w:t>
      </w:r>
      <w:r>
        <w:rPr>
          <w:color w:val="231F20"/>
          <w:spacing w:val="16"/>
        </w:rPr>
        <w:t> </w:t>
      </w:r>
      <w:r>
        <w:rPr>
          <w:color w:val="231F20"/>
        </w:rPr>
        <w:t>время</w:t>
      </w:r>
      <w:r>
        <w:rPr>
          <w:color w:val="231F20"/>
          <w:spacing w:val="16"/>
        </w:rPr>
        <w:t> </w:t>
      </w:r>
      <w:r>
        <w:rPr>
          <w:color w:val="231F20"/>
        </w:rPr>
        <w:t>как</w:t>
      </w:r>
      <w:r>
        <w:rPr>
          <w:color w:val="231F20"/>
          <w:spacing w:val="17"/>
        </w:rPr>
        <w:t> </w:t>
      </w:r>
      <w:r>
        <w:rPr>
          <w:color w:val="231F20"/>
        </w:rPr>
        <w:t>резкое</w:t>
      </w:r>
      <w:r>
        <w:rPr>
          <w:color w:val="231F20"/>
          <w:spacing w:val="-50"/>
        </w:rPr>
        <w:t> </w:t>
      </w:r>
      <w:r>
        <w:rPr>
          <w:color w:val="231F20"/>
        </w:rPr>
        <w:t>снижение</w:t>
      </w:r>
      <w:r>
        <w:rPr>
          <w:color w:val="231F20"/>
          <w:spacing w:val="20"/>
        </w:rPr>
        <w:t> </w:t>
      </w:r>
      <w:r>
        <w:rPr>
          <w:color w:val="231F20"/>
        </w:rPr>
        <w:t>наблюдалось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сегменте</w:t>
      </w:r>
      <w:r>
        <w:rPr>
          <w:color w:val="231F20"/>
          <w:spacing w:val="23"/>
        </w:rPr>
        <w:t> </w:t>
      </w:r>
      <w:r>
        <w:rPr>
          <w:color w:val="231F20"/>
        </w:rPr>
        <w:t>коммерческой</w:t>
      </w:r>
      <w:r>
        <w:rPr>
          <w:color w:val="231F20"/>
          <w:spacing w:val="22"/>
        </w:rPr>
        <w:t> </w:t>
      </w:r>
      <w:r>
        <w:rPr>
          <w:color w:val="231F20"/>
        </w:rPr>
        <w:t>недвижимости</w:t>
      </w:r>
    </w:p>
    <w:p>
      <w:pPr>
        <w:pStyle w:val="BodyText"/>
        <w:spacing w:before="13"/>
        <w:ind w:firstLine="0"/>
      </w:pPr>
      <w:r>
        <w:rPr>
          <w:color w:val="231F20"/>
        </w:rPr>
        <w:t>(–28</w:t>
      </w:r>
      <w:r>
        <w:rPr>
          <w:color w:val="231F20"/>
          <w:spacing w:val="5"/>
        </w:rPr>
        <w:t> </w:t>
      </w:r>
      <w:r>
        <w:rPr>
          <w:color w:val="231F20"/>
        </w:rPr>
        <w:t>%</w:t>
      </w:r>
      <w:r>
        <w:rPr>
          <w:color w:val="231F20"/>
          <w:spacing w:val="6"/>
        </w:rPr>
        <w:t> </w:t>
      </w:r>
      <w:r>
        <w:rPr>
          <w:color w:val="231F20"/>
        </w:rPr>
        <w:t>до</w:t>
      </w:r>
      <w:r>
        <w:rPr>
          <w:color w:val="231F20"/>
          <w:spacing w:val="6"/>
        </w:rPr>
        <w:t> </w:t>
      </w:r>
      <w:r>
        <w:rPr>
          <w:color w:val="231F20"/>
        </w:rPr>
        <w:t>4,2</w:t>
      </w:r>
      <w:r>
        <w:rPr>
          <w:color w:val="231F20"/>
          <w:spacing w:val="6"/>
        </w:rPr>
        <w:t> </w:t>
      </w:r>
      <w:r>
        <w:rPr>
          <w:color w:val="231F20"/>
        </w:rPr>
        <w:t>млн</w:t>
      </w:r>
      <w:r>
        <w:rPr>
          <w:color w:val="231F20"/>
          <w:spacing w:val="6"/>
        </w:rPr>
        <w:t> </w:t>
      </w:r>
      <w:r>
        <w:rPr>
          <w:color w:val="231F20"/>
        </w:rPr>
        <w:t>кв.</w:t>
      </w:r>
      <w:r>
        <w:rPr>
          <w:color w:val="231F20"/>
          <w:spacing w:val="6"/>
        </w:rPr>
        <w:t> </w:t>
      </w:r>
      <w:r>
        <w:rPr>
          <w:color w:val="231F20"/>
        </w:rPr>
        <w:t>м)</w:t>
      </w:r>
      <w:r>
        <w:rPr>
          <w:color w:val="231F20"/>
          <w:spacing w:val="6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15"/>
        <w:ind w:right="136"/>
      </w:pPr>
      <w:r>
        <w:rPr>
          <w:color w:val="231F20"/>
          <w:spacing w:val="-3"/>
        </w:rPr>
        <w:t>Сегмент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коммерческого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строительства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2020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г.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получил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наибо-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лее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сильный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удар: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ограничения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работу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объектов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торговли,</w:t>
      </w:r>
      <w:r>
        <w:rPr>
          <w:color w:val="231F20"/>
          <w:spacing w:val="-12"/>
        </w:rPr>
        <w:t> </w:t>
      </w:r>
      <w:r>
        <w:rPr>
          <w:color w:val="231F20"/>
        </w:rPr>
        <w:t>отток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4" w:firstLine="0"/>
        <w:jc w:val="right"/>
      </w:pPr>
      <w:r>
        <w:rPr>
          <w:color w:val="231F20"/>
          <w:spacing w:val="-4"/>
        </w:rPr>
        <w:t>арендаторов, </w:t>
      </w:r>
      <w:r>
        <w:rPr>
          <w:color w:val="231F20"/>
          <w:spacing w:val="-3"/>
        </w:rPr>
        <w:t>снижение покупательской активности и переходом по-</w:t>
      </w:r>
      <w:r>
        <w:rPr>
          <w:color w:val="231F20"/>
          <w:spacing w:val="-50"/>
        </w:rPr>
        <w:t> </w:t>
      </w:r>
      <w:r>
        <w:rPr>
          <w:color w:val="231F20"/>
        </w:rPr>
        <w:t>требителей в сегмент онлайн-ритейла – все это привело к резкому</w:t>
      </w:r>
      <w:r>
        <w:rPr>
          <w:color w:val="231F20"/>
          <w:spacing w:val="-50"/>
        </w:rPr>
        <w:t> </w:t>
      </w:r>
      <w:r>
        <w:rPr>
          <w:color w:val="231F20"/>
        </w:rPr>
        <w:t>снижению</w:t>
      </w:r>
      <w:r>
        <w:rPr>
          <w:color w:val="231F20"/>
          <w:spacing w:val="2"/>
        </w:rPr>
        <w:t> </w:t>
      </w:r>
      <w:r>
        <w:rPr>
          <w:color w:val="231F20"/>
        </w:rPr>
        <w:t>инвестиционной</w:t>
      </w:r>
      <w:r>
        <w:rPr>
          <w:color w:val="231F20"/>
          <w:spacing w:val="3"/>
        </w:rPr>
        <w:t> </w:t>
      </w:r>
      <w:r>
        <w:rPr>
          <w:color w:val="231F20"/>
        </w:rPr>
        <w:t>привлекательности</w:t>
      </w:r>
      <w:r>
        <w:rPr>
          <w:color w:val="231F20"/>
          <w:spacing w:val="2"/>
        </w:rPr>
        <w:t> </w:t>
      </w:r>
      <w:r>
        <w:rPr>
          <w:color w:val="231F20"/>
        </w:rPr>
        <w:t>данного</w:t>
      </w:r>
      <w:r>
        <w:rPr>
          <w:color w:val="231F20"/>
          <w:spacing w:val="3"/>
        </w:rPr>
        <w:t> </w:t>
      </w:r>
      <w:r>
        <w:rPr>
          <w:color w:val="231F20"/>
        </w:rPr>
        <w:t>сегмента.</w:t>
      </w:r>
      <w:r>
        <w:rPr>
          <w:color w:val="231F20"/>
          <w:spacing w:val="-50"/>
        </w:rPr>
        <w:t> </w:t>
      </w:r>
      <w:r>
        <w:rPr>
          <w:color w:val="231F20"/>
        </w:rPr>
        <w:t>Достраиваются только торговые объекты в высокой стадии готов-</w:t>
      </w:r>
      <w:r>
        <w:rPr>
          <w:color w:val="231F20"/>
          <w:spacing w:val="-50"/>
        </w:rPr>
        <w:t> </w:t>
      </w:r>
      <w:r>
        <w:rPr>
          <w:color w:val="231F20"/>
        </w:rPr>
        <w:t>ности,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даже</w:t>
      </w:r>
      <w:r>
        <w:rPr>
          <w:color w:val="231F20"/>
          <w:spacing w:val="-12"/>
        </w:rPr>
        <w:t> </w:t>
      </w:r>
      <w:r>
        <w:rPr>
          <w:color w:val="231F20"/>
        </w:rPr>
        <w:t>они</w:t>
      </w:r>
      <w:r>
        <w:rPr>
          <w:color w:val="231F20"/>
          <w:spacing w:val="-12"/>
        </w:rPr>
        <w:t> </w:t>
      </w:r>
      <w:r>
        <w:rPr>
          <w:color w:val="231F20"/>
        </w:rPr>
        <w:t>испытывают</w:t>
      </w:r>
      <w:r>
        <w:rPr>
          <w:color w:val="231F20"/>
          <w:spacing w:val="-12"/>
        </w:rPr>
        <w:t> </w:t>
      </w:r>
      <w:r>
        <w:rPr>
          <w:color w:val="231F20"/>
        </w:rPr>
        <w:t>проблемы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наполнением</w:t>
      </w:r>
      <w:r>
        <w:rPr>
          <w:color w:val="231F20"/>
          <w:spacing w:val="-12"/>
        </w:rPr>
        <w:t> </w:t>
      </w:r>
      <w:r>
        <w:rPr>
          <w:color w:val="231F20"/>
        </w:rPr>
        <w:t>торговых</w:t>
      </w:r>
      <w:r>
        <w:rPr>
          <w:color w:val="231F20"/>
          <w:spacing w:val="-49"/>
        </w:rPr>
        <w:t> </w:t>
      </w:r>
      <w:r>
        <w:rPr>
          <w:color w:val="231F20"/>
        </w:rPr>
        <w:t>пространств</w:t>
      </w:r>
      <w:r>
        <w:rPr>
          <w:color w:val="231F20"/>
          <w:spacing w:val="6"/>
        </w:rPr>
        <w:t> </w:t>
      </w:r>
      <w:r>
        <w:rPr>
          <w:color w:val="231F20"/>
        </w:rPr>
        <w:t>арендаторами.</w:t>
      </w:r>
      <w:r>
        <w:rPr>
          <w:color w:val="231F20"/>
          <w:spacing w:val="7"/>
        </w:rPr>
        <w:t> </w:t>
      </w:r>
      <w:r>
        <w:rPr>
          <w:color w:val="231F20"/>
        </w:rPr>
        <w:t>Большинство</w:t>
      </w:r>
      <w:r>
        <w:rPr>
          <w:color w:val="231F20"/>
          <w:spacing w:val="7"/>
        </w:rPr>
        <w:t> </w:t>
      </w:r>
      <w:r>
        <w:rPr>
          <w:color w:val="231F20"/>
        </w:rPr>
        <w:t>проектов</w:t>
      </w:r>
      <w:r>
        <w:rPr>
          <w:color w:val="231F20"/>
          <w:spacing w:val="6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-49"/>
        </w:rPr>
        <w:t> </w:t>
      </w:r>
      <w:r>
        <w:rPr>
          <w:color w:val="231F20"/>
        </w:rPr>
        <w:t>коммерческих</w:t>
      </w:r>
      <w:r>
        <w:rPr>
          <w:color w:val="231F20"/>
          <w:spacing w:val="2"/>
        </w:rPr>
        <w:t> </w:t>
      </w:r>
      <w:r>
        <w:rPr>
          <w:color w:val="231F20"/>
        </w:rPr>
        <w:t>объектов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ранних</w:t>
      </w:r>
      <w:r>
        <w:rPr>
          <w:color w:val="231F20"/>
          <w:spacing w:val="3"/>
        </w:rPr>
        <w:t> </w:t>
      </w:r>
      <w:r>
        <w:rPr>
          <w:color w:val="231F20"/>
        </w:rPr>
        <w:t>стадиях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высокой</w:t>
      </w:r>
      <w:r>
        <w:rPr>
          <w:color w:val="231F20"/>
          <w:spacing w:val="3"/>
        </w:rPr>
        <w:t> </w:t>
      </w:r>
      <w:r>
        <w:rPr>
          <w:color w:val="231F20"/>
        </w:rPr>
        <w:t>долей</w:t>
      </w:r>
      <w:r>
        <w:rPr>
          <w:color w:val="231F20"/>
          <w:spacing w:val="3"/>
        </w:rPr>
        <w:t> </w:t>
      </w:r>
      <w:r>
        <w:rPr>
          <w:color w:val="231F20"/>
        </w:rPr>
        <w:t>веро-</w:t>
      </w:r>
      <w:r>
        <w:rPr>
          <w:color w:val="231F20"/>
          <w:spacing w:val="-50"/>
        </w:rPr>
        <w:t> </w:t>
      </w:r>
      <w:r>
        <w:rPr>
          <w:color w:val="231F20"/>
        </w:rPr>
        <w:t>ятности</w:t>
      </w:r>
      <w:r>
        <w:rPr>
          <w:color w:val="231F20"/>
          <w:spacing w:val="2"/>
        </w:rPr>
        <w:t> </w:t>
      </w:r>
      <w:r>
        <w:rPr>
          <w:color w:val="231F20"/>
        </w:rPr>
        <w:t>будут</w:t>
      </w:r>
      <w:r>
        <w:rPr>
          <w:color w:val="231F20"/>
          <w:spacing w:val="2"/>
        </w:rPr>
        <w:t> </w:t>
      </w:r>
      <w:r>
        <w:rPr>
          <w:color w:val="231F20"/>
        </w:rPr>
        <w:t>серьезно</w:t>
      </w:r>
      <w:r>
        <w:rPr>
          <w:color w:val="231F20"/>
          <w:spacing w:val="2"/>
        </w:rPr>
        <w:t> </w:t>
      </w:r>
      <w:r>
        <w:rPr>
          <w:color w:val="231F20"/>
        </w:rPr>
        <w:t>пересмотрены</w:t>
      </w:r>
      <w:r>
        <w:rPr>
          <w:color w:val="231F20"/>
          <w:spacing w:val="2"/>
        </w:rPr>
        <w:t> </w:t>
      </w:r>
      <w:r>
        <w:rPr>
          <w:color w:val="231F20"/>
        </w:rPr>
        <w:t>или</w:t>
      </w:r>
      <w:r>
        <w:rPr>
          <w:color w:val="231F20"/>
          <w:spacing w:val="2"/>
        </w:rPr>
        <w:t> </w:t>
      </w:r>
      <w:r>
        <w:rPr>
          <w:color w:val="231F20"/>
        </w:rPr>
        <w:t>отменены.</w:t>
      </w:r>
      <w:r>
        <w:rPr>
          <w:color w:val="231F20"/>
          <w:spacing w:val="3"/>
        </w:rPr>
        <w:t> </w:t>
      </w:r>
      <w:r>
        <w:rPr>
          <w:color w:val="231F20"/>
        </w:rPr>
        <w:t>Отчасти</w:t>
      </w:r>
      <w:r>
        <w:rPr>
          <w:color w:val="231F20"/>
          <w:spacing w:val="2"/>
        </w:rPr>
        <w:t> </w:t>
      </w:r>
      <w:r>
        <w:rPr>
          <w:color w:val="231F20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</w:rPr>
        <w:t>хранится активность только в подсегменте складских помещений,</w:t>
      </w:r>
      <w:r>
        <w:rPr>
          <w:color w:val="231F20"/>
          <w:spacing w:val="-50"/>
        </w:rPr>
        <w:t> </w:t>
      </w:r>
      <w:r>
        <w:rPr>
          <w:color w:val="231F20"/>
        </w:rPr>
        <w:t>спрос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которые</w:t>
      </w:r>
      <w:r>
        <w:rPr>
          <w:color w:val="231F20"/>
          <w:spacing w:val="-13"/>
        </w:rPr>
        <w:t> </w:t>
      </w:r>
      <w:r>
        <w:rPr>
          <w:color w:val="231F20"/>
        </w:rPr>
        <w:t>сохранится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фоне</w:t>
      </w:r>
      <w:r>
        <w:rPr>
          <w:color w:val="231F20"/>
          <w:spacing w:val="-13"/>
        </w:rPr>
        <w:t> </w:t>
      </w:r>
      <w:r>
        <w:rPr>
          <w:color w:val="231F20"/>
        </w:rPr>
        <w:t>развития</w:t>
      </w:r>
      <w:r>
        <w:rPr>
          <w:color w:val="231F20"/>
          <w:spacing w:val="-12"/>
        </w:rPr>
        <w:t> </w:t>
      </w:r>
      <w:r>
        <w:rPr>
          <w:color w:val="231F20"/>
        </w:rPr>
        <w:t>служб</w:t>
      </w:r>
      <w:r>
        <w:rPr>
          <w:color w:val="231F20"/>
          <w:spacing w:val="-13"/>
        </w:rPr>
        <w:t> </w:t>
      </w:r>
      <w:r>
        <w:rPr>
          <w:color w:val="231F20"/>
        </w:rPr>
        <w:t>доставки</w:t>
      </w:r>
      <w:r>
        <w:rPr>
          <w:color w:val="231F20"/>
          <w:spacing w:val="-12"/>
        </w:rPr>
        <w:t> </w:t>
      </w:r>
      <w:r>
        <w:rPr>
          <w:color w:val="231F20"/>
        </w:rPr>
        <w:t>[2].</w:t>
      </w:r>
      <w:r>
        <w:rPr>
          <w:color w:val="231F20"/>
          <w:spacing w:val="-49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период</w:t>
      </w:r>
      <w:r>
        <w:rPr>
          <w:color w:val="231F20"/>
          <w:spacing w:val="22"/>
        </w:rPr>
        <w:t> </w:t>
      </w:r>
      <w:r>
        <w:rPr>
          <w:color w:val="231F20"/>
        </w:rPr>
        <w:t>пандемии</w:t>
      </w:r>
      <w:r>
        <w:rPr>
          <w:color w:val="231F20"/>
          <w:spacing w:val="22"/>
        </w:rPr>
        <w:t> </w:t>
      </w:r>
      <w:r>
        <w:rPr>
          <w:color w:val="231F20"/>
        </w:rPr>
        <w:t>для</w:t>
      </w:r>
      <w:r>
        <w:rPr>
          <w:color w:val="231F20"/>
          <w:spacing w:val="22"/>
        </w:rPr>
        <w:t> </w:t>
      </w:r>
      <w:r>
        <w:rPr>
          <w:color w:val="231F20"/>
        </w:rPr>
        <w:t>стабилизации</w:t>
      </w:r>
      <w:r>
        <w:rPr>
          <w:color w:val="231F20"/>
          <w:spacing w:val="22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23"/>
        </w:rPr>
        <w:t> </w:t>
      </w:r>
      <w:r>
        <w:rPr>
          <w:color w:val="231F20"/>
        </w:rPr>
        <w:t>отрас-</w:t>
      </w:r>
    </w:p>
    <w:p>
      <w:pPr>
        <w:pStyle w:val="BodyText"/>
        <w:spacing w:line="254" w:lineRule="auto" w:before="9"/>
        <w:ind w:right="134" w:firstLine="0"/>
      </w:pPr>
      <w:r>
        <w:rPr>
          <w:color w:val="231F20"/>
        </w:rPr>
        <w:t>ли</w:t>
      </w:r>
      <w:r>
        <w:rPr>
          <w:color w:val="231F20"/>
          <w:spacing w:val="1"/>
        </w:rPr>
        <w:t> </w:t>
      </w:r>
      <w:r>
        <w:rPr>
          <w:color w:val="231F20"/>
        </w:rPr>
        <w:t>был</w:t>
      </w:r>
      <w:r>
        <w:rPr>
          <w:color w:val="231F20"/>
          <w:spacing w:val="1"/>
        </w:rPr>
        <w:t> </w:t>
      </w:r>
      <w:r>
        <w:rPr>
          <w:color w:val="231F20"/>
        </w:rPr>
        <w:t>разработан</w:t>
      </w:r>
      <w:r>
        <w:rPr>
          <w:color w:val="231F20"/>
          <w:spacing w:val="1"/>
        </w:rPr>
        <w:t> </w:t>
      </w:r>
      <w:r>
        <w:rPr>
          <w:color w:val="231F20"/>
        </w:rPr>
        <w:t>комплекс</w:t>
      </w:r>
      <w:r>
        <w:rPr>
          <w:color w:val="231F20"/>
          <w:spacing w:val="1"/>
        </w:rPr>
        <w:t> </w:t>
      </w:r>
      <w:r>
        <w:rPr>
          <w:color w:val="231F20"/>
        </w:rPr>
        <w:t>мер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государственной</w:t>
      </w:r>
      <w:r>
        <w:rPr>
          <w:color w:val="231F20"/>
          <w:spacing w:val="1"/>
        </w:rPr>
        <w:t> </w:t>
      </w:r>
      <w:r>
        <w:rPr>
          <w:color w:val="231F20"/>
        </w:rPr>
        <w:t>поддержки.</w:t>
      </w:r>
      <w:r>
        <w:rPr>
          <w:color w:val="231F20"/>
          <w:spacing w:val="-50"/>
        </w:rPr>
        <w:t> </w:t>
      </w:r>
      <w:r>
        <w:rPr>
          <w:color w:val="231F20"/>
        </w:rPr>
        <w:t>Особенно ярко это проявилось в сегменте жилищного строитель-</w:t>
      </w:r>
      <w:r>
        <w:rPr>
          <w:color w:val="231F20"/>
          <w:spacing w:val="1"/>
        </w:rPr>
        <w:t> </w:t>
      </w:r>
      <w:r>
        <w:rPr>
          <w:color w:val="231F20"/>
        </w:rPr>
        <w:t>ства,</w:t>
      </w:r>
      <w:r>
        <w:rPr>
          <w:color w:val="231F20"/>
          <w:spacing w:val="25"/>
        </w:rPr>
        <w:t> </w:t>
      </w:r>
      <w:r>
        <w:rPr>
          <w:color w:val="231F20"/>
        </w:rPr>
        <w:t>так</w:t>
      </w:r>
      <w:r>
        <w:rPr>
          <w:color w:val="231F20"/>
          <w:spacing w:val="26"/>
        </w:rPr>
        <w:t> </w:t>
      </w:r>
      <w:r>
        <w:rPr>
          <w:color w:val="231F20"/>
        </w:rPr>
        <w:t>как</w:t>
      </w:r>
      <w:r>
        <w:rPr>
          <w:color w:val="231F20"/>
          <w:spacing w:val="26"/>
        </w:rPr>
        <w:t> </w:t>
      </w:r>
      <w:r>
        <w:rPr>
          <w:color w:val="231F20"/>
        </w:rPr>
        <w:t>этот</w:t>
      </w:r>
      <w:r>
        <w:rPr>
          <w:color w:val="231F20"/>
          <w:spacing w:val="25"/>
        </w:rPr>
        <w:t> </w:t>
      </w:r>
      <w:r>
        <w:rPr>
          <w:color w:val="231F20"/>
        </w:rPr>
        <w:t>сегмент</w:t>
      </w:r>
      <w:r>
        <w:rPr>
          <w:color w:val="231F20"/>
          <w:spacing w:val="26"/>
        </w:rPr>
        <w:t> </w:t>
      </w:r>
      <w:r>
        <w:rPr>
          <w:color w:val="231F20"/>
        </w:rPr>
        <w:t>наиболее</w:t>
      </w:r>
      <w:r>
        <w:rPr>
          <w:color w:val="231F20"/>
          <w:spacing w:val="26"/>
        </w:rPr>
        <w:t> </w:t>
      </w:r>
      <w:r>
        <w:rPr>
          <w:color w:val="231F20"/>
        </w:rPr>
        <w:t>прозрачен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</w:rPr>
        <w:t>легко</w:t>
      </w:r>
      <w:r>
        <w:rPr>
          <w:color w:val="231F20"/>
          <w:spacing w:val="26"/>
        </w:rPr>
        <w:t> </w:t>
      </w:r>
      <w:r>
        <w:rPr>
          <w:color w:val="231F20"/>
        </w:rPr>
        <w:t>поддает-</w:t>
      </w:r>
      <w:r>
        <w:rPr>
          <w:color w:val="231F20"/>
          <w:spacing w:val="-50"/>
        </w:rPr>
        <w:t> </w:t>
      </w:r>
      <w:r>
        <w:rPr>
          <w:color w:val="231F20"/>
        </w:rPr>
        <w:t>ся государственному регулированию через федеральное законо-</w:t>
      </w:r>
      <w:r>
        <w:rPr>
          <w:color w:val="231F20"/>
          <w:spacing w:val="1"/>
        </w:rPr>
        <w:t> </w:t>
      </w:r>
      <w:r>
        <w:rPr>
          <w:color w:val="231F20"/>
        </w:rPr>
        <w:t>дательство и банковские институты. На данный момент спрос на</w:t>
      </w:r>
      <w:r>
        <w:rPr>
          <w:color w:val="231F20"/>
          <w:spacing w:val="1"/>
        </w:rPr>
        <w:t> </w:t>
      </w:r>
      <w:r>
        <w:rPr>
          <w:color w:val="231F20"/>
        </w:rPr>
        <w:t>жилье в новостройках поддерживается только за счет субсидиро-</w:t>
      </w:r>
      <w:r>
        <w:rPr>
          <w:color w:val="231F20"/>
          <w:spacing w:val="1"/>
        </w:rPr>
        <w:t> </w:t>
      </w:r>
      <w:r>
        <w:rPr>
          <w:color w:val="231F20"/>
        </w:rPr>
        <w:t>вания ипотечного рынка, а стабильность застройщиков обеспечи-</w:t>
      </w:r>
      <w:r>
        <w:rPr>
          <w:color w:val="231F20"/>
          <w:spacing w:val="1"/>
        </w:rPr>
        <w:t> </w:t>
      </w:r>
      <w:r>
        <w:rPr>
          <w:color w:val="231F20"/>
        </w:rPr>
        <w:t>вается субсидированием ставок на кредиты в рамках проектного</w:t>
      </w:r>
      <w:r>
        <w:rPr>
          <w:color w:val="231F20"/>
          <w:spacing w:val="1"/>
        </w:rPr>
        <w:t> </w:t>
      </w:r>
      <w:r>
        <w:rPr>
          <w:color w:val="231F20"/>
        </w:rPr>
        <w:t>финансирования. Таким образом, сегмент жилищного строитель-</w:t>
      </w:r>
      <w:r>
        <w:rPr>
          <w:color w:val="231F20"/>
          <w:spacing w:val="1"/>
        </w:rPr>
        <w:t> </w:t>
      </w:r>
      <w:r>
        <w:rPr>
          <w:color w:val="231F20"/>
        </w:rPr>
        <w:t>ства полностью регулируется на государственном уровне, и его</w:t>
      </w:r>
      <w:r>
        <w:rPr>
          <w:color w:val="231F20"/>
          <w:spacing w:val="1"/>
        </w:rPr>
        <w:t> </w:t>
      </w:r>
      <w:r>
        <w:rPr>
          <w:color w:val="231F20"/>
        </w:rPr>
        <w:t>стабильность зависит уже не от рыночных механизмов, а исклю-</w:t>
      </w:r>
      <w:r>
        <w:rPr>
          <w:color w:val="231F20"/>
          <w:spacing w:val="1"/>
        </w:rPr>
        <w:t> </w:t>
      </w:r>
      <w:r>
        <w:rPr>
          <w:color w:val="231F20"/>
        </w:rPr>
        <w:t>чительно</w:t>
      </w:r>
      <w:r>
        <w:rPr>
          <w:color w:val="231F20"/>
          <w:spacing w:val="2"/>
        </w:rPr>
        <w:t> </w:t>
      </w:r>
      <w:r>
        <w:rPr>
          <w:color w:val="231F20"/>
        </w:rPr>
        <w:t>от</w:t>
      </w:r>
      <w:r>
        <w:rPr>
          <w:color w:val="231F20"/>
          <w:spacing w:val="3"/>
        </w:rPr>
        <w:t> </w:t>
      </w:r>
      <w:r>
        <w:rPr>
          <w:color w:val="231F20"/>
        </w:rPr>
        <w:t>дальнейших</w:t>
      </w:r>
      <w:r>
        <w:rPr>
          <w:color w:val="231F20"/>
          <w:spacing w:val="2"/>
        </w:rPr>
        <w:t> </w:t>
      </w:r>
      <w:r>
        <w:rPr>
          <w:color w:val="231F20"/>
        </w:rPr>
        <w:t>действий</w:t>
      </w:r>
      <w:r>
        <w:rPr>
          <w:color w:val="231F20"/>
          <w:spacing w:val="3"/>
        </w:rPr>
        <w:t> </w:t>
      </w:r>
      <w:r>
        <w:rPr>
          <w:color w:val="231F20"/>
        </w:rPr>
        <w:t>регулятора</w:t>
      </w:r>
      <w:r>
        <w:rPr>
          <w:color w:val="231F20"/>
          <w:spacing w:val="3"/>
        </w:rPr>
        <w:t> </w:t>
      </w:r>
      <w:r>
        <w:rPr>
          <w:color w:val="231F20"/>
        </w:rPr>
        <w:t>[4].</w:t>
      </w:r>
    </w:p>
    <w:p>
      <w:pPr>
        <w:pStyle w:val="BodyText"/>
        <w:spacing w:line="254" w:lineRule="auto" w:before="10"/>
        <w:ind w:right="136"/>
      </w:pP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коммерческом</w:t>
      </w:r>
      <w:r>
        <w:rPr>
          <w:color w:val="231F20"/>
          <w:spacing w:val="-7"/>
        </w:rPr>
        <w:t> </w:t>
      </w:r>
      <w:r>
        <w:rPr>
          <w:color w:val="231F20"/>
        </w:rPr>
        <w:t>строительстве</w:t>
      </w:r>
      <w:r>
        <w:rPr>
          <w:color w:val="231F20"/>
          <w:spacing w:val="-7"/>
        </w:rPr>
        <w:t> </w:t>
      </w:r>
      <w:r>
        <w:rPr>
          <w:color w:val="231F20"/>
        </w:rPr>
        <w:t>спрос</w:t>
      </w:r>
      <w:r>
        <w:rPr>
          <w:color w:val="231F20"/>
          <w:spacing w:val="-7"/>
        </w:rPr>
        <w:t> </w:t>
      </w:r>
      <w:r>
        <w:rPr>
          <w:color w:val="231F20"/>
        </w:rPr>
        <w:t>компаний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строитель-</w:t>
      </w:r>
      <w:r>
        <w:rPr>
          <w:color w:val="231F20"/>
          <w:spacing w:val="-50"/>
        </w:rPr>
        <w:t> </w:t>
      </w:r>
      <w:r>
        <w:rPr>
          <w:color w:val="231F20"/>
        </w:rPr>
        <w:t>ные</w:t>
      </w:r>
      <w:r>
        <w:rPr>
          <w:color w:val="231F20"/>
          <w:spacing w:val="-5"/>
        </w:rPr>
        <w:t> </w:t>
      </w:r>
      <w:r>
        <w:rPr>
          <w:color w:val="231F20"/>
        </w:rPr>
        <w:t>работы</w:t>
      </w:r>
      <w:r>
        <w:rPr>
          <w:color w:val="231F20"/>
          <w:spacing w:val="-4"/>
        </w:rPr>
        <w:t> </w:t>
      </w:r>
      <w:r>
        <w:rPr>
          <w:color w:val="231F20"/>
        </w:rPr>
        <w:t>может</w:t>
      </w:r>
      <w:r>
        <w:rPr>
          <w:color w:val="231F20"/>
          <w:spacing w:val="-4"/>
        </w:rPr>
        <w:t> </w:t>
      </w:r>
      <w:r>
        <w:rPr>
          <w:color w:val="231F20"/>
        </w:rPr>
        <w:t>снизиться</w:t>
      </w:r>
      <w:r>
        <w:rPr>
          <w:color w:val="231F20"/>
          <w:spacing w:val="-4"/>
        </w:rPr>
        <w:t> </w:t>
      </w:r>
      <w:r>
        <w:rPr>
          <w:color w:val="231F20"/>
        </w:rPr>
        <w:t>из-за</w:t>
      </w:r>
      <w:r>
        <w:rPr>
          <w:color w:val="231F20"/>
          <w:spacing w:val="-4"/>
        </w:rPr>
        <w:t> </w:t>
      </w:r>
      <w:r>
        <w:rPr>
          <w:color w:val="231F20"/>
        </w:rPr>
        <w:t>резкого</w:t>
      </w:r>
      <w:r>
        <w:rPr>
          <w:color w:val="231F20"/>
          <w:spacing w:val="-4"/>
        </w:rPr>
        <w:t> </w:t>
      </w:r>
      <w:r>
        <w:rPr>
          <w:color w:val="231F20"/>
        </w:rPr>
        <w:t>спада</w:t>
      </w:r>
      <w:r>
        <w:rPr>
          <w:color w:val="231F20"/>
          <w:spacing w:val="-4"/>
        </w:rPr>
        <w:t> </w:t>
      </w:r>
      <w:r>
        <w:rPr>
          <w:color w:val="231F20"/>
        </w:rPr>
        <w:t>продаж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прибы-</w:t>
      </w:r>
      <w:r>
        <w:rPr>
          <w:color w:val="231F20"/>
          <w:spacing w:val="-50"/>
        </w:rPr>
        <w:t> </w:t>
      </w:r>
      <w:r>
        <w:rPr>
          <w:color w:val="231F20"/>
        </w:rPr>
        <w:t>лей, которые испытывают некоторые фирмы; типичной реакцией</w:t>
      </w:r>
      <w:r>
        <w:rPr>
          <w:color w:val="231F20"/>
          <w:spacing w:val="1"/>
        </w:rPr>
        <w:t> </w:t>
      </w:r>
      <w:r>
        <w:rPr>
          <w:color w:val="231F20"/>
        </w:rPr>
        <w:t>на кризис с коронавирусом является полное сокращение всех не-</w:t>
      </w:r>
      <w:r>
        <w:rPr>
          <w:color w:val="231F20"/>
          <w:spacing w:val="1"/>
        </w:rPr>
        <w:t> </w:t>
      </w:r>
      <w:r>
        <w:rPr>
          <w:color w:val="231F20"/>
        </w:rPr>
        <w:t>существенных</w:t>
      </w:r>
      <w:r>
        <w:rPr>
          <w:color w:val="231F20"/>
          <w:spacing w:val="-6"/>
        </w:rPr>
        <w:t> </w:t>
      </w:r>
      <w:r>
        <w:rPr>
          <w:color w:val="231F20"/>
        </w:rPr>
        <w:t>расходов.</w:t>
      </w:r>
      <w:r>
        <w:rPr>
          <w:color w:val="231F20"/>
          <w:spacing w:val="-6"/>
        </w:rPr>
        <w:t> </w:t>
      </w:r>
      <w:r>
        <w:rPr>
          <w:color w:val="231F20"/>
        </w:rPr>
        <w:t>Кроме</w:t>
      </w:r>
      <w:r>
        <w:rPr>
          <w:color w:val="231F20"/>
          <w:spacing w:val="-5"/>
        </w:rPr>
        <w:t> </w:t>
      </w:r>
      <w:r>
        <w:rPr>
          <w:color w:val="231F20"/>
        </w:rPr>
        <w:t>того,</w:t>
      </w:r>
      <w:r>
        <w:rPr>
          <w:color w:val="231F20"/>
          <w:spacing w:val="-6"/>
        </w:rPr>
        <w:t> </w:t>
      </w:r>
      <w:r>
        <w:rPr>
          <w:color w:val="231F20"/>
        </w:rPr>
        <w:t>структура</w:t>
      </w:r>
      <w:r>
        <w:rPr>
          <w:color w:val="231F20"/>
          <w:spacing w:val="-6"/>
        </w:rPr>
        <w:t> </w:t>
      </w:r>
      <w:r>
        <w:rPr>
          <w:color w:val="231F20"/>
        </w:rPr>
        <w:t>спроса</w:t>
      </w:r>
      <w:r>
        <w:rPr>
          <w:color w:val="231F20"/>
          <w:spacing w:val="-5"/>
        </w:rPr>
        <w:t> </w:t>
      </w:r>
      <w:r>
        <w:rPr>
          <w:color w:val="231F20"/>
        </w:rPr>
        <w:t>может</w:t>
      </w:r>
      <w:r>
        <w:rPr>
          <w:color w:val="231F20"/>
          <w:spacing w:val="-6"/>
        </w:rPr>
        <w:t> </w:t>
      </w:r>
      <w:r>
        <w:rPr>
          <w:color w:val="231F20"/>
        </w:rPr>
        <w:t>так-</w:t>
      </w:r>
      <w:r>
        <w:rPr>
          <w:color w:val="231F20"/>
          <w:spacing w:val="-50"/>
        </w:rPr>
        <w:t> </w:t>
      </w:r>
      <w:r>
        <w:rPr>
          <w:color w:val="231F20"/>
        </w:rPr>
        <w:t>же</w:t>
      </w:r>
      <w:r>
        <w:rPr>
          <w:color w:val="231F20"/>
          <w:spacing w:val="-6"/>
        </w:rPr>
        <w:t> </w:t>
      </w:r>
      <w:r>
        <w:rPr>
          <w:color w:val="231F20"/>
        </w:rPr>
        <w:t>измениться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-6"/>
        </w:rPr>
        <w:t> </w:t>
      </w:r>
      <w:r>
        <w:rPr>
          <w:color w:val="231F20"/>
        </w:rPr>
        <w:t>(постоянных)</w:t>
      </w:r>
      <w:r>
        <w:rPr>
          <w:color w:val="231F20"/>
          <w:spacing w:val="-6"/>
        </w:rPr>
        <w:t> </w:t>
      </w:r>
      <w:r>
        <w:rPr>
          <w:color w:val="231F20"/>
        </w:rPr>
        <w:t>изменений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поведении:</w:t>
      </w:r>
      <w:r>
        <w:rPr>
          <w:color w:val="231F20"/>
          <w:spacing w:val="-50"/>
        </w:rPr>
        <w:t> </w:t>
      </w:r>
      <w:r>
        <w:rPr>
          <w:color w:val="231F20"/>
        </w:rPr>
        <w:t>меньше</w:t>
      </w:r>
      <w:r>
        <w:rPr>
          <w:color w:val="231F20"/>
          <w:spacing w:val="-12"/>
        </w:rPr>
        <w:t> </w:t>
      </w:r>
      <w:r>
        <w:rPr>
          <w:color w:val="231F20"/>
        </w:rPr>
        <w:t>отелей</w:t>
      </w:r>
      <w:r>
        <w:rPr>
          <w:color w:val="231F20"/>
          <w:spacing w:val="-12"/>
        </w:rPr>
        <w:t> </w:t>
      </w:r>
      <w:r>
        <w:rPr>
          <w:color w:val="231F20"/>
        </w:rPr>
        <w:t>(так</w:t>
      </w:r>
      <w:r>
        <w:rPr>
          <w:color w:val="231F20"/>
          <w:spacing w:val="-12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будет</w:t>
      </w:r>
      <w:r>
        <w:rPr>
          <w:color w:val="231F20"/>
          <w:spacing w:val="-12"/>
        </w:rPr>
        <w:t> </w:t>
      </w:r>
      <w:r>
        <w:rPr>
          <w:color w:val="231F20"/>
        </w:rPr>
        <w:t>меньше</w:t>
      </w:r>
      <w:r>
        <w:rPr>
          <w:color w:val="231F20"/>
          <w:spacing w:val="-12"/>
        </w:rPr>
        <w:t> </w:t>
      </w:r>
      <w:r>
        <w:rPr>
          <w:color w:val="231F20"/>
        </w:rPr>
        <w:t>деловых</w:t>
      </w:r>
      <w:r>
        <w:rPr>
          <w:color w:val="231F20"/>
          <w:spacing w:val="-12"/>
        </w:rPr>
        <w:t> </w:t>
      </w:r>
      <w:r>
        <w:rPr>
          <w:color w:val="231F20"/>
        </w:rPr>
        <w:t>/</w:t>
      </w:r>
      <w:r>
        <w:rPr>
          <w:color w:val="231F20"/>
          <w:spacing w:val="-11"/>
        </w:rPr>
        <w:t> </w:t>
      </w:r>
      <w:r>
        <w:rPr>
          <w:color w:val="231F20"/>
        </w:rPr>
        <w:t>туристических</w:t>
      </w:r>
      <w:r>
        <w:rPr>
          <w:color w:val="231F20"/>
          <w:spacing w:val="-12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ездок), меньше офисов (так как будет больше удаленной работы),</w:t>
      </w:r>
      <w:r>
        <w:rPr>
          <w:color w:val="231F20"/>
          <w:spacing w:val="1"/>
        </w:rPr>
        <w:t> </w:t>
      </w:r>
      <w:r>
        <w:rPr>
          <w:color w:val="231F20"/>
        </w:rPr>
        <w:t>меньше магазинов площади в сочетании с повышенным спросом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дополнительные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складские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/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логистические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площади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(поскольку</w:t>
      </w:r>
      <w:r>
        <w:rPr>
          <w:color w:val="231F20"/>
          <w:spacing w:val="-50"/>
        </w:rPr>
        <w:t> </w:t>
      </w:r>
      <w:r>
        <w:rPr>
          <w:color w:val="231F20"/>
        </w:rPr>
        <w:t>в Интернете будет</w:t>
      </w:r>
      <w:r>
        <w:rPr>
          <w:color w:val="231F20"/>
          <w:spacing w:val="2"/>
        </w:rPr>
        <w:t> </w:t>
      </w:r>
      <w:r>
        <w:rPr>
          <w:color w:val="231F20"/>
        </w:rPr>
        <w:t>больше покупок)</w:t>
      </w:r>
      <w:r>
        <w:rPr>
          <w:color w:val="231F20"/>
          <w:spacing w:val="2"/>
        </w:rPr>
        <w:t> </w:t>
      </w:r>
      <w:r>
        <w:rPr>
          <w:color w:val="231F20"/>
        </w:rPr>
        <w:t>[5].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4"/>
      </w:pPr>
      <w:r>
        <w:rPr>
          <w:color w:val="231F20"/>
          <w:spacing w:val="-4"/>
        </w:rPr>
        <w:t>Программы экономического стимулирования, которые, как </w:t>
      </w:r>
      <w:r>
        <w:rPr>
          <w:color w:val="231F20"/>
          <w:spacing w:val="-3"/>
        </w:rPr>
        <w:t>пра-</w:t>
      </w:r>
      <w:r>
        <w:rPr>
          <w:color w:val="231F20"/>
          <w:spacing w:val="-50"/>
        </w:rPr>
        <w:t> </w:t>
      </w:r>
      <w:r>
        <w:rPr>
          <w:color w:val="231F20"/>
        </w:rPr>
        <w:t>вило, связаны с критериями устойчивости, предоставленное фе-</w:t>
      </w:r>
      <w:r>
        <w:rPr>
          <w:color w:val="231F20"/>
          <w:spacing w:val="1"/>
        </w:rPr>
        <w:t> </w:t>
      </w:r>
      <w:r>
        <w:rPr>
          <w:color w:val="231F20"/>
        </w:rPr>
        <w:t>деральным правительством или правительством штата местным</w:t>
      </w:r>
      <w:r>
        <w:rPr>
          <w:color w:val="231F20"/>
          <w:spacing w:val="1"/>
        </w:rPr>
        <w:t> </w:t>
      </w:r>
      <w:r>
        <w:rPr>
          <w:color w:val="231F20"/>
        </w:rPr>
        <w:t>властям, вероятно, поможет стабилизировать расходы на строи-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тельство современной </w:t>
      </w:r>
      <w:r>
        <w:rPr>
          <w:color w:val="231F20"/>
          <w:spacing w:val="-1"/>
        </w:rPr>
        <w:t>инфраструктуры (например, высокоскорост-</w:t>
      </w:r>
      <w:r>
        <w:rPr>
          <w:color w:val="231F20"/>
          <w:spacing w:val="-50"/>
        </w:rPr>
        <w:t> </w:t>
      </w:r>
      <w:r>
        <w:rPr>
          <w:color w:val="231F20"/>
        </w:rPr>
        <w:t>ной Интернет, интеллектуальное управление зданиями в контекст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Интернета</w:t>
      </w:r>
      <w:r>
        <w:rPr>
          <w:color w:val="231F20"/>
          <w:spacing w:val="-12"/>
        </w:rPr>
        <w:t> </w:t>
      </w:r>
      <w:r>
        <w:rPr>
          <w:color w:val="231F20"/>
        </w:rPr>
        <w:t>вещей)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«зеленые»</w:t>
      </w:r>
      <w:r>
        <w:rPr>
          <w:color w:val="231F20"/>
          <w:spacing w:val="-11"/>
        </w:rPr>
        <w:t> </w:t>
      </w:r>
      <w:r>
        <w:rPr>
          <w:color w:val="231F20"/>
        </w:rPr>
        <w:t>общественные</w:t>
      </w:r>
      <w:r>
        <w:rPr>
          <w:color w:val="231F20"/>
          <w:spacing w:val="-12"/>
        </w:rPr>
        <w:t> </w:t>
      </w:r>
      <w:r>
        <w:rPr>
          <w:color w:val="231F20"/>
        </w:rPr>
        <w:t>здания.</w:t>
      </w:r>
      <w:r>
        <w:rPr>
          <w:color w:val="231F20"/>
          <w:spacing w:val="-11"/>
        </w:rPr>
        <w:t> </w:t>
      </w:r>
      <w:r>
        <w:rPr>
          <w:color w:val="231F20"/>
        </w:rPr>
        <w:t>Чтобы</w:t>
      </w:r>
      <w:r>
        <w:rPr>
          <w:color w:val="231F20"/>
          <w:spacing w:val="-12"/>
        </w:rPr>
        <w:t> </w:t>
      </w:r>
      <w:r>
        <w:rPr>
          <w:color w:val="231F20"/>
        </w:rPr>
        <w:t>удов-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летворить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этот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спрос,</w:t>
      </w:r>
      <w:r>
        <w:rPr>
          <w:color w:val="231F20"/>
          <w:spacing w:val="-12"/>
        </w:rPr>
        <w:t> </w:t>
      </w:r>
      <w:r>
        <w:rPr>
          <w:color w:val="231F20"/>
        </w:rPr>
        <w:t>значительной</w:t>
      </w:r>
      <w:r>
        <w:rPr>
          <w:color w:val="231F20"/>
          <w:spacing w:val="-12"/>
        </w:rPr>
        <w:t> </w:t>
      </w:r>
      <w:r>
        <w:rPr>
          <w:color w:val="231F20"/>
        </w:rPr>
        <w:t>части</w:t>
      </w:r>
      <w:r>
        <w:rPr>
          <w:color w:val="231F20"/>
          <w:spacing w:val="-12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-12"/>
        </w:rPr>
        <w:t> </w:t>
      </w:r>
      <w:r>
        <w:rPr>
          <w:color w:val="231F20"/>
        </w:rPr>
        <w:t>компаний</w:t>
      </w:r>
      <w:r>
        <w:rPr>
          <w:color w:val="231F20"/>
          <w:spacing w:val="1"/>
        </w:rPr>
        <w:t> </w:t>
      </w:r>
      <w:r>
        <w:rPr>
          <w:color w:val="231F20"/>
        </w:rPr>
        <w:t>потребуется инвестировать в экспертные знания и оборудование,</w:t>
      </w:r>
      <w:r>
        <w:rPr>
          <w:color w:val="231F20"/>
          <w:spacing w:val="1"/>
        </w:rPr>
        <w:t> </w:t>
      </w:r>
      <w:r>
        <w:rPr>
          <w:color w:val="231F20"/>
        </w:rPr>
        <w:t>в некоторых случаях существенно, поскольку на этих сегментах</w:t>
      </w:r>
      <w:r>
        <w:rPr>
          <w:color w:val="231F20"/>
          <w:spacing w:val="1"/>
        </w:rPr>
        <w:t> </w:t>
      </w:r>
      <w:r>
        <w:rPr>
          <w:color w:val="231F20"/>
        </w:rPr>
        <w:t>пока</w:t>
      </w:r>
      <w:r>
        <w:rPr>
          <w:color w:val="231F20"/>
          <w:spacing w:val="5"/>
        </w:rPr>
        <w:t> </w:t>
      </w:r>
      <w:r>
        <w:rPr>
          <w:color w:val="231F20"/>
        </w:rPr>
        <w:t>специализируется</w:t>
      </w:r>
      <w:r>
        <w:rPr>
          <w:color w:val="231F20"/>
          <w:spacing w:val="6"/>
        </w:rPr>
        <w:t> </w:t>
      </w:r>
      <w:r>
        <w:rPr>
          <w:color w:val="231F20"/>
        </w:rPr>
        <w:t>относительно</w:t>
      </w:r>
      <w:r>
        <w:rPr>
          <w:color w:val="231F20"/>
          <w:spacing w:val="6"/>
        </w:rPr>
        <w:t> </w:t>
      </w:r>
      <w:r>
        <w:rPr>
          <w:color w:val="231F20"/>
        </w:rPr>
        <w:t>немного</w:t>
      </w:r>
      <w:r>
        <w:rPr>
          <w:color w:val="231F20"/>
          <w:spacing w:val="6"/>
        </w:rPr>
        <w:t> </w:t>
      </w:r>
      <w:r>
        <w:rPr>
          <w:color w:val="231F20"/>
        </w:rPr>
        <w:t>компаний</w:t>
      </w:r>
      <w:r>
        <w:rPr>
          <w:color w:val="231F20"/>
          <w:spacing w:val="5"/>
        </w:rPr>
        <w:t> </w:t>
      </w:r>
      <w:r>
        <w:rPr>
          <w:color w:val="231F20"/>
        </w:rPr>
        <w:t>[6].</w:t>
      </w:r>
    </w:p>
    <w:p>
      <w:pPr>
        <w:pStyle w:val="BodyText"/>
        <w:spacing w:line="254" w:lineRule="auto" w:before="9"/>
        <w:ind w:right="135"/>
      </w:pPr>
      <w:r>
        <w:rPr>
          <w:color w:val="231F20"/>
        </w:rPr>
        <w:t>Участникам строительной отрасли следует подумать о после-</w:t>
      </w:r>
      <w:r>
        <w:rPr>
          <w:color w:val="231F20"/>
          <w:spacing w:val="-50"/>
        </w:rPr>
        <w:t> </w:t>
      </w:r>
      <w:r>
        <w:rPr>
          <w:color w:val="231F20"/>
        </w:rPr>
        <w:t>довательной</w:t>
      </w:r>
      <w:r>
        <w:rPr>
          <w:color w:val="231F20"/>
          <w:spacing w:val="18"/>
        </w:rPr>
        <w:t> </w:t>
      </w:r>
      <w:r>
        <w:rPr>
          <w:color w:val="231F20"/>
        </w:rPr>
        <w:t>цифровизации</w:t>
      </w:r>
      <w:r>
        <w:rPr>
          <w:color w:val="231F20"/>
          <w:spacing w:val="19"/>
        </w:rPr>
        <w:t> </w:t>
      </w:r>
      <w:r>
        <w:rPr>
          <w:color w:val="231F20"/>
        </w:rPr>
        <w:t>по</w:t>
      </w:r>
      <w:r>
        <w:rPr>
          <w:color w:val="231F20"/>
          <w:spacing w:val="18"/>
        </w:rPr>
        <w:t> </w:t>
      </w:r>
      <w:r>
        <w:rPr>
          <w:color w:val="231F20"/>
        </w:rPr>
        <w:t>всей</w:t>
      </w:r>
      <w:r>
        <w:rPr>
          <w:color w:val="231F20"/>
          <w:spacing w:val="19"/>
        </w:rPr>
        <w:t> </w:t>
      </w:r>
      <w:r>
        <w:rPr>
          <w:color w:val="231F20"/>
        </w:rPr>
        <w:t>цепочке</w:t>
      </w:r>
      <w:r>
        <w:rPr>
          <w:color w:val="231F20"/>
          <w:spacing w:val="19"/>
        </w:rPr>
        <w:t> </w:t>
      </w:r>
      <w:r>
        <w:rPr>
          <w:color w:val="231F20"/>
        </w:rPr>
        <w:t>создания</w:t>
      </w:r>
      <w:r>
        <w:rPr>
          <w:color w:val="231F20"/>
          <w:spacing w:val="18"/>
        </w:rPr>
        <w:t> </w:t>
      </w:r>
      <w:r>
        <w:rPr>
          <w:color w:val="231F20"/>
        </w:rPr>
        <w:t>стоимости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способах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сделать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свой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бизнес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гибким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скорректировать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масштаб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операций,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также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изучить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возможность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стратегических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приобрете-</w:t>
      </w:r>
      <w:r>
        <w:rPr>
          <w:color w:val="231F20"/>
          <w:spacing w:val="-50"/>
        </w:rPr>
        <w:t> </w:t>
      </w:r>
      <w:r>
        <w:rPr>
          <w:color w:val="231F20"/>
        </w:rPr>
        <w:t>ний,</w:t>
      </w:r>
      <w:r>
        <w:rPr>
          <w:color w:val="231F20"/>
          <w:spacing w:val="-13"/>
        </w:rPr>
        <w:t> </w:t>
      </w:r>
      <w:r>
        <w:rPr>
          <w:color w:val="231F20"/>
        </w:rPr>
        <w:t>чтобы</w:t>
      </w:r>
      <w:r>
        <w:rPr>
          <w:color w:val="231F20"/>
          <w:spacing w:val="-12"/>
        </w:rPr>
        <w:t> </w:t>
      </w:r>
      <w:r>
        <w:rPr>
          <w:color w:val="231F20"/>
        </w:rPr>
        <w:t>справиться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проблемами</w:t>
      </w:r>
      <w:r>
        <w:rPr>
          <w:color w:val="231F20"/>
          <w:spacing w:val="-13"/>
        </w:rPr>
        <w:t> </w:t>
      </w:r>
      <w:r>
        <w:rPr>
          <w:color w:val="231F20"/>
        </w:rPr>
        <w:t>кризиса</w:t>
      </w:r>
      <w:r>
        <w:rPr>
          <w:color w:val="231F20"/>
          <w:spacing w:val="-12"/>
        </w:rPr>
        <w:t> </w:t>
      </w:r>
      <w:r>
        <w:rPr>
          <w:color w:val="231F20"/>
        </w:rPr>
        <w:t>коронавируса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быть</w:t>
      </w:r>
      <w:r>
        <w:rPr>
          <w:color w:val="231F20"/>
          <w:spacing w:val="-50"/>
        </w:rPr>
        <w:t> </w:t>
      </w:r>
      <w:r>
        <w:rPr>
          <w:color w:val="231F20"/>
        </w:rPr>
        <w:t>смогли воспользоваться открывшимися возможностями. Их цель</w:t>
      </w:r>
      <w:r>
        <w:rPr>
          <w:color w:val="231F20"/>
          <w:spacing w:val="1"/>
        </w:rPr>
        <w:t> </w:t>
      </w:r>
      <w:r>
        <w:rPr>
          <w:color w:val="231F20"/>
        </w:rPr>
        <w:t>должна</w:t>
      </w:r>
      <w:r>
        <w:rPr>
          <w:color w:val="231F20"/>
          <w:spacing w:val="5"/>
        </w:rPr>
        <w:t> </w:t>
      </w:r>
      <w:r>
        <w:rPr>
          <w:color w:val="231F20"/>
        </w:rPr>
        <w:t>заключаться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создании</w:t>
      </w:r>
      <w:r>
        <w:rPr>
          <w:color w:val="231F20"/>
          <w:spacing w:val="7"/>
        </w:rPr>
        <w:t> </w:t>
      </w:r>
      <w:r>
        <w:rPr>
          <w:color w:val="231F20"/>
        </w:rPr>
        <w:t>гибкой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мощной</w:t>
      </w:r>
      <w:r>
        <w:rPr>
          <w:color w:val="231F20"/>
          <w:spacing w:val="7"/>
        </w:rPr>
        <w:t> </w:t>
      </w:r>
      <w:r>
        <w:rPr>
          <w:color w:val="231F20"/>
        </w:rPr>
        <w:t>организации.</w:t>
      </w:r>
    </w:p>
    <w:p>
      <w:pPr>
        <w:pStyle w:val="BodyText"/>
        <w:spacing w:line="254" w:lineRule="auto" w:before="6"/>
        <w:ind w:right="136"/>
      </w:pPr>
      <w:r>
        <w:rPr>
          <w:color w:val="231F20"/>
        </w:rPr>
        <w:t>Коронавирус создал проблемы для цепочки поставок во мно-</w:t>
      </w:r>
      <w:r>
        <w:rPr>
          <w:color w:val="231F20"/>
          <w:spacing w:val="1"/>
        </w:rPr>
        <w:t> </w:t>
      </w:r>
      <w:r>
        <w:rPr>
          <w:color w:val="231F20"/>
        </w:rPr>
        <w:t>гих отраслях, и строительная отрасль не осталась полностью не-</w:t>
      </w:r>
      <w:r>
        <w:rPr>
          <w:color w:val="231F20"/>
          <w:spacing w:val="1"/>
        </w:rPr>
        <w:t> </w:t>
      </w:r>
      <w:r>
        <w:rPr>
          <w:color w:val="231F20"/>
        </w:rPr>
        <w:t>вредимой.</w:t>
      </w:r>
    </w:p>
    <w:p>
      <w:pPr>
        <w:pStyle w:val="BodyText"/>
        <w:spacing w:line="254" w:lineRule="auto" w:before="3"/>
        <w:ind w:right="133"/>
      </w:pPr>
      <w:r>
        <w:rPr>
          <w:color w:val="231F20"/>
          <w:w w:val="105"/>
        </w:rPr>
        <w:t>После пандемии крупные гражданские подрядчики и дру-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гие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строительные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предприятия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обнаруживают,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многие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фир-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мы могут поддерживать непрерывность бизнеса на значительном</w:t>
      </w:r>
      <w:r>
        <w:rPr>
          <w:color w:val="231F20"/>
          <w:spacing w:val="1"/>
        </w:rPr>
        <w:t> </w:t>
      </w:r>
      <w:r>
        <w:rPr>
          <w:color w:val="231F20"/>
        </w:rPr>
        <w:t>уровне благодаря цифровой трансформации своей деятельности.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Рассмотрим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некоторые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инструменты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технологии,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которые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ис-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пользуют участники строительства, чтобы поддерживать деловой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уровень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время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после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пандемии:</w:t>
      </w:r>
    </w:p>
    <w:p>
      <w:pPr>
        <w:pStyle w:val="BodyText"/>
        <w:spacing w:line="254" w:lineRule="auto" w:before="6"/>
        <w:ind w:right="136"/>
      </w:pPr>
      <w:r>
        <w:rPr>
          <w:color w:val="231F20"/>
          <w:w w:val="95"/>
        </w:rPr>
        <w:t>Электронный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документооборот.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Удаление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бумаги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из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бизнес-про-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цессов повышает производительность, устраняет ошибки и уско-</w:t>
      </w:r>
      <w:r>
        <w:rPr>
          <w:color w:val="231F20"/>
          <w:spacing w:val="1"/>
        </w:rPr>
        <w:t> </w:t>
      </w:r>
      <w:r>
        <w:rPr>
          <w:color w:val="231F20"/>
        </w:rPr>
        <w:t>ряет</w:t>
      </w:r>
      <w:r>
        <w:rPr>
          <w:color w:val="231F20"/>
          <w:spacing w:val="1"/>
        </w:rPr>
        <w:t> </w:t>
      </w:r>
      <w:r>
        <w:rPr>
          <w:color w:val="231F20"/>
        </w:rPr>
        <w:t>рабочие</w:t>
      </w:r>
      <w:r>
        <w:rPr>
          <w:color w:val="231F20"/>
          <w:spacing w:val="1"/>
        </w:rPr>
        <w:t> </w:t>
      </w:r>
      <w:r>
        <w:rPr>
          <w:color w:val="231F20"/>
        </w:rPr>
        <w:t>процессы.</w:t>
      </w:r>
    </w:p>
    <w:p>
      <w:pPr>
        <w:pStyle w:val="BodyText"/>
        <w:spacing w:line="254" w:lineRule="auto" w:before="2"/>
        <w:ind w:right="136"/>
      </w:pPr>
      <w:r>
        <w:rPr>
          <w:color w:val="231F20"/>
        </w:rPr>
        <w:t>Другие бесконтактные инструменты: возможность собирать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информацию о деятельности сотрудников или отправлять расцен-</w:t>
      </w:r>
      <w:r>
        <w:rPr>
          <w:color w:val="231F20"/>
          <w:spacing w:val="-50"/>
        </w:rPr>
        <w:t> </w:t>
      </w:r>
      <w:r>
        <w:rPr>
          <w:color w:val="231F20"/>
        </w:rPr>
        <w:t>ки</w:t>
      </w:r>
      <w:r>
        <w:rPr>
          <w:color w:val="231F20"/>
          <w:spacing w:val="14"/>
        </w:rPr>
        <w:t> </w:t>
      </w:r>
      <w:r>
        <w:rPr>
          <w:color w:val="231F20"/>
        </w:rPr>
        <w:t>клиентам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электронном</w:t>
      </w:r>
      <w:r>
        <w:rPr>
          <w:color w:val="231F20"/>
          <w:spacing w:val="15"/>
        </w:rPr>
        <w:t> </w:t>
      </w:r>
      <w:r>
        <w:rPr>
          <w:color w:val="231F20"/>
        </w:rPr>
        <w:t>виде</w:t>
      </w:r>
      <w:r>
        <w:rPr>
          <w:color w:val="231F20"/>
          <w:spacing w:val="14"/>
        </w:rPr>
        <w:t> </w:t>
      </w:r>
      <w:r>
        <w:rPr>
          <w:color w:val="231F20"/>
        </w:rPr>
        <w:t>сокращает</w:t>
      </w:r>
      <w:r>
        <w:rPr>
          <w:color w:val="231F20"/>
          <w:spacing w:val="14"/>
        </w:rPr>
        <w:t> </w:t>
      </w:r>
      <w:r>
        <w:rPr>
          <w:color w:val="231F20"/>
        </w:rPr>
        <w:t>объем</w:t>
      </w:r>
      <w:r>
        <w:rPr>
          <w:color w:val="231F20"/>
          <w:spacing w:val="15"/>
        </w:rPr>
        <w:t> </w:t>
      </w:r>
      <w:r>
        <w:rPr>
          <w:color w:val="231F20"/>
        </w:rPr>
        <w:t>бумажной</w:t>
      </w:r>
      <w:r>
        <w:rPr>
          <w:color w:val="231F20"/>
          <w:spacing w:val="14"/>
        </w:rPr>
        <w:t> </w:t>
      </w:r>
      <w:r>
        <w:rPr>
          <w:color w:val="231F20"/>
        </w:rPr>
        <w:t>ра-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4" w:firstLine="0"/>
      </w:pPr>
      <w:r>
        <w:rPr>
          <w:color w:val="231F20"/>
        </w:rPr>
        <w:t>боты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личных</w:t>
      </w:r>
      <w:r>
        <w:rPr>
          <w:color w:val="231F20"/>
          <w:spacing w:val="16"/>
        </w:rPr>
        <w:t> </w:t>
      </w:r>
      <w:r>
        <w:rPr>
          <w:color w:val="231F20"/>
        </w:rPr>
        <w:t>контактов,</w:t>
      </w:r>
      <w:r>
        <w:rPr>
          <w:color w:val="231F20"/>
          <w:spacing w:val="15"/>
        </w:rPr>
        <w:t> </w:t>
      </w:r>
      <w:r>
        <w:rPr>
          <w:color w:val="231F20"/>
        </w:rPr>
        <w:t>обеспечивая</w:t>
      </w:r>
      <w:r>
        <w:rPr>
          <w:color w:val="231F20"/>
          <w:spacing w:val="16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15"/>
        </w:rPr>
        <w:t> </w:t>
      </w:r>
      <w:r>
        <w:rPr>
          <w:color w:val="231F20"/>
        </w:rPr>
        <w:t>работников</w:t>
      </w:r>
      <w:r>
        <w:rPr>
          <w:color w:val="231F20"/>
          <w:spacing w:val="-50"/>
        </w:rPr>
        <w:t> </w:t>
      </w:r>
      <w:r>
        <w:rPr>
          <w:color w:val="231F20"/>
        </w:rPr>
        <w:t>и повышая эффективность. Инструменты, которые предоставля-</w:t>
      </w:r>
      <w:r>
        <w:rPr>
          <w:color w:val="231F20"/>
          <w:spacing w:val="1"/>
        </w:rPr>
        <w:t> </w:t>
      </w:r>
      <w:r>
        <w:rPr>
          <w:color w:val="231F20"/>
        </w:rPr>
        <w:t>ют цены и расценки, отслеживают ставки и управляют продажа-</w:t>
      </w:r>
      <w:r>
        <w:rPr>
          <w:color w:val="231F20"/>
          <w:spacing w:val="1"/>
        </w:rPr>
        <w:t> </w:t>
      </w:r>
      <w:r>
        <w:rPr>
          <w:color w:val="231F20"/>
        </w:rPr>
        <w:t>ми,</w:t>
      </w:r>
      <w:r>
        <w:rPr>
          <w:color w:val="231F20"/>
          <w:spacing w:val="-5"/>
        </w:rPr>
        <w:t> </w:t>
      </w:r>
      <w:r>
        <w:rPr>
          <w:color w:val="231F20"/>
        </w:rPr>
        <w:t>позволяют</w:t>
      </w:r>
      <w:r>
        <w:rPr>
          <w:color w:val="231F20"/>
          <w:spacing w:val="-4"/>
        </w:rPr>
        <w:t> </w:t>
      </w:r>
      <w:r>
        <w:rPr>
          <w:color w:val="231F20"/>
        </w:rPr>
        <w:t>продавцам</w:t>
      </w:r>
      <w:r>
        <w:rPr>
          <w:color w:val="231F20"/>
          <w:spacing w:val="-5"/>
        </w:rPr>
        <w:t> </w:t>
      </w:r>
      <w:r>
        <w:rPr>
          <w:color w:val="231F20"/>
        </w:rPr>
        <w:t>ускорить</w:t>
      </w:r>
      <w:r>
        <w:rPr>
          <w:color w:val="231F20"/>
          <w:spacing w:val="-4"/>
        </w:rPr>
        <w:t> </w:t>
      </w:r>
      <w:r>
        <w:rPr>
          <w:color w:val="231F20"/>
        </w:rPr>
        <w:t>общение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клиентами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потен-</w:t>
      </w:r>
      <w:r>
        <w:rPr>
          <w:color w:val="231F20"/>
          <w:spacing w:val="-50"/>
        </w:rPr>
        <w:t> </w:t>
      </w:r>
      <w:r>
        <w:rPr>
          <w:color w:val="231F20"/>
        </w:rPr>
        <w:t>циальными</w:t>
      </w:r>
      <w:r>
        <w:rPr>
          <w:color w:val="231F20"/>
          <w:spacing w:val="52"/>
        </w:rPr>
        <w:t> </w:t>
      </w:r>
      <w:r>
        <w:rPr>
          <w:color w:val="231F20"/>
        </w:rPr>
        <w:t>клиентами.</w:t>
      </w:r>
      <w:r>
        <w:rPr>
          <w:color w:val="231F20"/>
          <w:spacing w:val="53"/>
        </w:rPr>
        <w:t> </w:t>
      </w:r>
      <w:r>
        <w:rPr>
          <w:color w:val="231F20"/>
        </w:rPr>
        <w:t>Предоставление</w:t>
      </w:r>
      <w:r>
        <w:rPr>
          <w:color w:val="231F20"/>
          <w:spacing w:val="52"/>
        </w:rPr>
        <w:t> </w:t>
      </w:r>
      <w:r>
        <w:rPr>
          <w:color w:val="231F20"/>
        </w:rPr>
        <w:t>клиентам</w:t>
      </w:r>
      <w:r>
        <w:rPr>
          <w:color w:val="231F20"/>
          <w:spacing w:val="53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1"/>
        </w:rPr>
        <w:t> </w:t>
      </w:r>
      <w:r>
        <w:rPr>
          <w:color w:val="231F20"/>
        </w:rPr>
        <w:t>о доставке в режиме реального времени повышает их удовлетво-</w:t>
      </w:r>
      <w:r>
        <w:rPr>
          <w:color w:val="231F20"/>
          <w:spacing w:val="1"/>
        </w:rPr>
        <w:t> </w:t>
      </w:r>
      <w:r>
        <w:rPr>
          <w:color w:val="231F20"/>
        </w:rPr>
        <w:t>ренность и снижает потребность клиентов в звонках и спрашива-</w:t>
      </w:r>
      <w:r>
        <w:rPr>
          <w:color w:val="231F20"/>
          <w:spacing w:val="1"/>
        </w:rPr>
        <w:t> </w:t>
      </w:r>
      <w:r>
        <w:rPr>
          <w:color w:val="231F20"/>
        </w:rPr>
        <w:t>нии, где</w:t>
      </w:r>
      <w:r>
        <w:rPr>
          <w:color w:val="231F20"/>
          <w:spacing w:val="1"/>
        </w:rPr>
        <w:t> </w:t>
      </w:r>
      <w:r>
        <w:rPr>
          <w:color w:val="231F20"/>
        </w:rPr>
        <w:t>их заказ.</w:t>
      </w:r>
    </w:p>
    <w:p>
      <w:pPr>
        <w:pStyle w:val="BodyText"/>
        <w:spacing w:line="254" w:lineRule="auto" w:before="7"/>
        <w:ind w:right="136"/>
      </w:pPr>
      <w:r>
        <w:rPr>
          <w:color w:val="231F20"/>
        </w:rPr>
        <w:t>Интернет вещей (</w:t>
      </w:r>
      <w:r>
        <w:rPr>
          <w:i/>
          <w:color w:val="231F20"/>
        </w:rPr>
        <w:t>IoT): IoT </w:t>
      </w:r>
      <w:r>
        <w:rPr>
          <w:color w:val="231F20"/>
        </w:rPr>
        <w:t>может синхронизировать все обо-</w:t>
      </w:r>
      <w:r>
        <w:rPr>
          <w:color w:val="231F20"/>
          <w:spacing w:val="1"/>
        </w:rPr>
        <w:t> </w:t>
      </w:r>
      <w:r>
        <w:rPr>
          <w:color w:val="231F20"/>
        </w:rPr>
        <w:t>рудование и отслеживать активность на рабочем месте в режиме</w:t>
      </w:r>
      <w:r>
        <w:rPr>
          <w:color w:val="231F20"/>
          <w:spacing w:val="1"/>
        </w:rPr>
        <w:t> </w:t>
      </w:r>
      <w:r>
        <w:rPr>
          <w:color w:val="231F20"/>
        </w:rPr>
        <w:t>реального времени. Строительные фирмы используют Интернет</w:t>
      </w:r>
      <w:r>
        <w:rPr>
          <w:color w:val="231F20"/>
          <w:spacing w:val="1"/>
        </w:rPr>
        <w:t> </w:t>
      </w:r>
      <w:r>
        <w:rPr>
          <w:color w:val="231F20"/>
        </w:rPr>
        <w:t>вещей, чтобы лучше отслеживать активы, прикрепляя или встра-</w:t>
      </w:r>
      <w:r>
        <w:rPr>
          <w:color w:val="231F20"/>
          <w:spacing w:val="1"/>
        </w:rPr>
        <w:t> </w:t>
      </w:r>
      <w:r>
        <w:rPr>
          <w:color w:val="231F20"/>
        </w:rPr>
        <w:t>ивая датчики в дорогостоящее оборудование или инструменты.</w:t>
      </w:r>
      <w:r>
        <w:rPr>
          <w:color w:val="231F20"/>
          <w:spacing w:val="1"/>
        </w:rPr>
        <w:t> </w:t>
      </w:r>
      <w:r>
        <w:rPr>
          <w:color w:val="231F20"/>
        </w:rPr>
        <w:t>Поскольку</w:t>
      </w:r>
      <w:r>
        <w:rPr>
          <w:color w:val="231F20"/>
          <w:spacing w:val="32"/>
        </w:rPr>
        <w:t> </w:t>
      </w:r>
      <w:r>
        <w:rPr>
          <w:color w:val="231F20"/>
        </w:rPr>
        <w:t>датчики</w:t>
      </w:r>
      <w:r>
        <w:rPr>
          <w:color w:val="231F20"/>
          <w:spacing w:val="32"/>
        </w:rPr>
        <w:t> </w:t>
      </w:r>
      <w:r>
        <w:rPr>
          <w:i/>
          <w:color w:val="231F20"/>
        </w:rPr>
        <w:t>IoT</w:t>
      </w:r>
      <w:r>
        <w:rPr>
          <w:i/>
          <w:color w:val="231F20"/>
          <w:spacing w:val="33"/>
        </w:rPr>
        <w:t> </w:t>
      </w:r>
      <w:r>
        <w:rPr>
          <w:color w:val="231F20"/>
        </w:rPr>
        <w:t>могут</w:t>
      </w:r>
      <w:r>
        <w:rPr>
          <w:color w:val="231F20"/>
          <w:spacing w:val="33"/>
        </w:rPr>
        <w:t> </w:t>
      </w:r>
      <w:r>
        <w:rPr>
          <w:color w:val="231F20"/>
        </w:rPr>
        <w:t>доставлять</w:t>
      </w:r>
      <w:r>
        <w:rPr>
          <w:color w:val="231F20"/>
          <w:spacing w:val="33"/>
        </w:rPr>
        <w:t> </w:t>
      </w:r>
      <w:r>
        <w:rPr>
          <w:color w:val="231F20"/>
        </w:rPr>
        <w:t>информацию</w:t>
      </w:r>
      <w:r>
        <w:rPr>
          <w:color w:val="231F20"/>
          <w:spacing w:val="33"/>
        </w:rPr>
        <w:t> </w:t>
      </w:r>
      <w:r>
        <w:rPr>
          <w:color w:val="231F20"/>
        </w:rPr>
        <w:t>в</w:t>
      </w:r>
      <w:r>
        <w:rPr>
          <w:color w:val="231F20"/>
          <w:spacing w:val="31"/>
        </w:rPr>
        <w:t> </w:t>
      </w:r>
      <w:r>
        <w:rPr>
          <w:color w:val="231F20"/>
        </w:rPr>
        <w:t>систе-</w:t>
      </w:r>
      <w:r>
        <w:rPr>
          <w:color w:val="231F20"/>
          <w:spacing w:val="1"/>
        </w:rPr>
        <w:t> </w:t>
      </w:r>
      <w:r>
        <w:rPr>
          <w:color w:val="231F20"/>
        </w:rPr>
        <w:t>мы инвентаризации, использование </w:t>
      </w:r>
      <w:r>
        <w:rPr>
          <w:i/>
          <w:color w:val="231F20"/>
        </w:rPr>
        <w:t>IoT </w:t>
      </w:r>
      <w:r>
        <w:rPr>
          <w:color w:val="231F20"/>
        </w:rPr>
        <w:t>может поддерживать со-</w:t>
      </w:r>
      <w:r>
        <w:rPr>
          <w:color w:val="231F20"/>
          <w:spacing w:val="1"/>
        </w:rPr>
        <w:t> </w:t>
      </w:r>
      <w:r>
        <w:rPr>
          <w:color w:val="231F20"/>
        </w:rPr>
        <w:t>гласованность</w:t>
      </w:r>
      <w:r>
        <w:rPr>
          <w:color w:val="231F20"/>
          <w:spacing w:val="37"/>
        </w:rPr>
        <w:t> </w:t>
      </w:r>
      <w:r>
        <w:rPr>
          <w:color w:val="231F20"/>
        </w:rPr>
        <w:t>уровней</w:t>
      </w:r>
      <w:r>
        <w:rPr>
          <w:color w:val="231F20"/>
          <w:spacing w:val="38"/>
        </w:rPr>
        <w:t> </w:t>
      </w:r>
      <w:r>
        <w:rPr>
          <w:color w:val="231F20"/>
        </w:rPr>
        <w:t>запасов,</w:t>
      </w:r>
      <w:r>
        <w:rPr>
          <w:color w:val="231F20"/>
          <w:spacing w:val="38"/>
        </w:rPr>
        <w:t> </w:t>
      </w:r>
      <w:r>
        <w:rPr>
          <w:color w:val="231F20"/>
        </w:rPr>
        <w:t>поэтому</w:t>
      </w:r>
      <w:r>
        <w:rPr>
          <w:color w:val="231F20"/>
          <w:spacing w:val="38"/>
        </w:rPr>
        <w:t> </w:t>
      </w:r>
      <w:r>
        <w:rPr>
          <w:color w:val="231F20"/>
        </w:rPr>
        <w:t>у</w:t>
      </w:r>
      <w:r>
        <w:rPr>
          <w:color w:val="231F20"/>
          <w:spacing w:val="38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38"/>
        </w:rPr>
        <w:t> </w:t>
      </w:r>
      <w:r>
        <w:rPr>
          <w:color w:val="231F20"/>
        </w:rPr>
        <w:t>никог-</w:t>
      </w:r>
      <w:r>
        <w:rPr>
          <w:color w:val="231F20"/>
          <w:spacing w:val="1"/>
        </w:rPr>
        <w:t> </w:t>
      </w:r>
      <w:r>
        <w:rPr>
          <w:color w:val="231F20"/>
        </w:rPr>
        <w:t>да</w:t>
      </w:r>
      <w:r>
        <w:rPr>
          <w:color w:val="231F20"/>
          <w:spacing w:val="30"/>
        </w:rPr>
        <w:t> </w:t>
      </w:r>
      <w:r>
        <w:rPr>
          <w:color w:val="231F20"/>
        </w:rPr>
        <w:t>не</w:t>
      </w:r>
      <w:r>
        <w:rPr>
          <w:color w:val="231F20"/>
          <w:spacing w:val="30"/>
        </w:rPr>
        <w:t> </w:t>
      </w:r>
      <w:r>
        <w:rPr>
          <w:color w:val="231F20"/>
        </w:rPr>
        <w:t>заканчиваются</w:t>
      </w:r>
      <w:r>
        <w:rPr>
          <w:color w:val="231F20"/>
          <w:spacing w:val="30"/>
        </w:rPr>
        <w:t> </w:t>
      </w:r>
      <w:r>
        <w:rPr>
          <w:color w:val="231F20"/>
        </w:rPr>
        <w:t>материалы.</w:t>
      </w:r>
      <w:r>
        <w:rPr>
          <w:color w:val="231F20"/>
          <w:spacing w:val="30"/>
        </w:rPr>
        <w:t> </w:t>
      </w:r>
      <w:r>
        <w:rPr>
          <w:color w:val="231F20"/>
        </w:rPr>
        <w:t>Персоналу</w:t>
      </w:r>
      <w:r>
        <w:rPr>
          <w:color w:val="231F20"/>
          <w:spacing w:val="30"/>
        </w:rPr>
        <w:t> </w:t>
      </w:r>
      <w:r>
        <w:rPr>
          <w:color w:val="231F20"/>
        </w:rPr>
        <w:t>не</w:t>
      </w:r>
      <w:r>
        <w:rPr>
          <w:color w:val="231F20"/>
          <w:spacing w:val="30"/>
        </w:rPr>
        <w:t> </w:t>
      </w:r>
      <w:r>
        <w:rPr>
          <w:color w:val="231F20"/>
        </w:rPr>
        <w:t>нужно</w:t>
      </w:r>
      <w:r>
        <w:rPr>
          <w:color w:val="231F20"/>
          <w:spacing w:val="30"/>
        </w:rPr>
        <w:t> </w:t>
      </w:r>
      <w:r>
        <w:rPr>
          <w:color w:val="231F20"/>
        </w:rPr>
        <w:t>выезжать</w:t>
      </w:r>
      <w:r>
        <w:rPr>
          <w:color w:val="231F20"/>
          <w:spacing w:val="-50"/>
        </w:rPr>
        <w:t> </w:t>
      </w:r>
      <w:r>
        <w:rPr>
          <w:color w:val="231F20"/>
        </w:rPr>
        <w:t>на</w:t>
      </w:r>
      <w:r>
        <w:rPr>
          <w:color w:val="231F20"/>
          <w:spacing w:val="39"/>
        </w:rPr>
        <w:t> </w:t>
      </w:r>
      <w:r>
        <w:rPr>
          <w:color w:val="231F20"/>
        </w:rPr>
        <w:t>стройплощадку</w:t>
      </w:r>
      <w:r>
        <w:rPr>
          <w:color w:val="231F20"/>
          <w:spacing w:val="39"/>
        </w:rPr>
        <w:t> </w:t>
      </w:r>
      <w:r>
        <w:rPr>
          <w:color w:val="231F20"/>
        </w:rPr>
        <w:t>для</w:t>
      </w:r>
      <w:r>
        <w:rPr>
          <w:color w:val="231F20"/>
          <w:spacing w:val="40"/>
        </w:rPr>
        <w:t> </w:t>
      </w:r>
      <w:r>
        <w:rPr>
          <w:color w:val="231F20"/>
        </w:rPr>
        <w:t>подсчета</w:t>
      </w:r>
      <w:r>
        <w:rPr>
          <w:color w:val="231F20"/>
          <w:spacing w:val="39"/>
        </w:rPr>
        <w:t> </w:t>
      </w:r>
      <w:r>
        <w:rPr>
          <w:color w:val="231F20"/>
        </w:rPr>
        <w:t>запасов;</w:t>
      </w:r>
      <w:r>
        <w:rPr>
          <w:color w:val="231F20"/>
          <w:spacing w:val="39"/>
        </w:rPr>
        <w:t> </w:t>
      </w:r>
      <w:r>
        <w:rPr>
          <w:color w:val="231F20"/>
        </w:rPr>
        <w:t>вместо</w:t>
      </w:r>
      <w:r>
        <w:rPr>
          <w:color w:val="231F20"/>
          <w:spacing w:val="40"/>
        </w:rPr>
        <w:t> </w:t>
      </w:r>
      <w:r>
        <w:rPr>
          <w:color w:val="231F20"/>
        </w:rPr>
        <w:t>этого</w:t>
      </w:r>
      <w:r>
        <w:rPr>
          <w:color w:val="231F20"/>
          <w:spacing w:val="39"/>
        </w:rPr>
        <w:t> </w:t>
      </w:r>
      <w:r>
        <w:rPr>
          <w:color w:val="231F20"/>
        </w:rPr>
        <w:t>они</w:t>
      </w:r>
      <w:r>
        <w:rPr>
          <w:color w:val="231F20"/>
          <w:spacing w:val="39"/>
        </w:rPr>
        <w:t> </w:t>
      </w:r>
      <w:r>
        <w:rPr>
          <w:color w:val="231F20"/>
        </w:rPr>
        <w:t>мо-</w:t>
      </w:r>
      <w:r>
        <w:rPr>
          <w:color w:val="231F20"/>
          <w:spacing w:val="-50"/>
        </w:rPr>
        <w:t> </w:t>
      </w:r>
      <w:r>
        <w:rPr>
          <w:color w:val="231F20"/>
        </w:rPr>
        <w:t>гут работать из дома, чтобы проверять уровни запасов и распо-</w:t>
      </w:r>
      <w:r>
        <w:rPr>
          <w:color w:val="231F20"/>
          <w:spacing w:val="1"/>
        </w:rPr>
        <w:t> </w:t>
      </w:r>
      <w:r>
        <w:rPr>
          <w:color w:val="231F20"/>
        </w:rPr>
        <w:t>ложение</w:t>
      </w:r>
      <w:r>
        <w:rPr>
          <w:color w:val="231F20"/>
          <w:spacing w:val="5"/>
        </w:rPr>
        <w:t> </w:t>
      </w:r>
      <w:r>
        <w:rPr>
          <w:color w:val="231F20"/>
        </w:rPr>
        <w:t>активов</w:t>
      </w:r>
      <w:r>
        <w:rPr>
          <w:color w:val="231F20"/>
          <w:spacing w:val="6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10"/>
        <w:ind w:right="133"/>
      </w:pPr>
      <w:r>
        <w:rPr>
          <w:color w:val="231F20"/>
        </w:rPr>
        <w:t>Цифровая платформа для совместной работы: цифровая плат-</w:t>
      </w:r>
      <w:r>
        <w:rPr>
          <w:color w:val="231F20"/>
          <w:spacing w:val="-50"/>
        </w:rPr>
        <w:t> </w:t>
      </w:r>
      <w:r>
        <w:rPr>
          <w:color w:val="231F20"/>
        </w:rPr>
        <w:t>форма для совместной работы поддерживает отношения «многие</w:t>
      </w:r>
      <w:r>
        <w:rPr>
          <w:color w:val="231F20"/>
          <w:spacing w:val="1"/>
        </w:rPr>
        <w:t> </w:t>
      </w:r>
      <w:r>
        <w:rPr>
          <w:color w:val="231F20"/>
        </w:rPr>
        <w:t>ко многим», соединяя всех участников цепочки поставок, уча-</w:t>
      </w:r>
      <w:r>
        <w:rPr>
          <w:color w:val="231F20"/>
          <w:spacing w:val="1"/>
        </w:rPr>
        <w:t> </w:t>
      </w:r>
      <w:r>
        <w:rPr>
          <w:color w:val="231F20"/>
        </w:rPr>
        <w:t>ствующих в строительном проекте. Хорошо управляемые циф-</w:t>
      </w:r>
      <w:r>
        <w:rPr>
          <w:color w:val="231F20"/>
          <w:spacing w:val="1"/>
        </w:rPr>
        <w:t> </w:t>
      </w:r>
      <w:r>
        <w:rPr>
          <w:color w:val="231F20"/>
        </w:rPr>
        <w:t>ровые сети используют инструменты, методы и передовой опыт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создания</w:t>
      </w:r>
      <w:r>
        <w:rPr>
          <w:color w:val="231F20"/>
          <w:spacing w:val="1"/>
        </w:rPr>
        <w:t> </w:t>
      </w:r>
      <w:r>
        <w:rPr>
          <w:color w:val="231F20"/>
        </w:rPr>
        <w:t>пространства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совместной</w:t>
      </w:r>
      <w:r>
        <w:rPr>
          <w:color w:val="231F20"/>
          <w:spacing w:val="1"/>
        </w:rPr>
        <w:t> </w:t>
      </w:r>
      <w:r>
        <w:rPr>
          <w:color w:val="231F20"/>
        </w:rPr>
        <w:t>работы.</w:t>
      </w:r>
      <w:r>
        <w:rPr>
          <w:color w:val="231F20"/>
          <w:spacing w:val="1"/>
        </w:rPr>
        <w:t> </w:t>
      </w:r>
      <w:r>
        <w:rPr>
          <w:color w:val="231F20"/>
        </w:rPr>
        <w:t>Все</w:t>
      </w:r>
      <w:r>
        <w:rPr>
          <w:color w:val="231F20"/>
          <w:spacing w:val="1"/>
        </w:rPr>
        <w:t> </w:t>
      </w:r>
      <w:r>
        <w:rPr>
          <w:color w:val="231F20"/>
        </w:rPr>
        <w:t>необ-</w:t>
      </w:r>
      <w:r>
        <w:rPr>
          <w:color w:val="231F20"/>
          <w:spacing w:val="1"/>
        </w:rPr>
        <w:t> </w:t>
      </w:r>
      <w:r>
        <w:rPr>
          <w:color w:val="231F20"/>
        </w:rPr>
        <w:t>ходимые</w:t>
      </w:r>
      <w:r>
        <w:rPr>
          <w:color w:val="231F20"/>
          <w:spacing w:val="1"/>
        </w:rPr>
        <w:t> </w:t>
      </w:r>
      <w:r>
        <w:rPr>
          <w:color w:val="231F20"/>
        </w:rPr>
        <w:t>стороны,</w:t>
      </w:r>
      <w:r>
        <w:rPr>
          <w:color w:val="231F20"/>
          <w:spacing w:val="1"/>
        </w:rPr>
        <w:t> </w:t>
      </w:r>
      <w:r>
        <w:rPr>
          <w:color w:val="231F20"/>
        </w:rPr>
        <w:t>участвующие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строительном</w:t>
      </w:r>
      <w:r>
        <w:rPr>
          <w:color w:val="231F20"/>
          <w:spacing w:val="1"/>
        </w:rPr>
        <w:t> </w:t>
      </w:r>
      <w:r>
        <w:rPr>
          <w:color w:val="231F20"/>
        </w:rPr>
        <w:t>проекте,</w:t>
      </w:r>
      <w:r>
        <w:rPr>
          <w:color w:val="231F20"/>
          <w:spacing w:val="1"/>
        </w:rPr>
        <w:t> </w:t>
      </w:r>
      <w:r>
        <w:rPr>
          <w:color w:val="231F20"/>
        </w:rPr>
        <w:t>ос-</w:t>
      </w:r>
      <w:r>
        <w:rPr>
          <w:color w:val="231F20"/>
          <w:spacing w:val="1"/>
        </w:rPr>
        <w:t> </w:t>
      </w:r>
      <w:r>
        <w:rPr>
          <w:color w:val="231F20"/>
        </w:rPr>
        <w:t>ведомлены о статусе различных частей работы и могут быстро</w:t>
      </w:r>
      <w:r>
        <w:rPr>
          <w:color w:val="231F20"/>
          <w:spacing w:val="1"/>
        </w:rPr>
        <w:t> </w:t>
      </w:r>
      <w:r>
        <w:rPr>
          <w:color w:val="231F20"/>
        </w:rPr>
        <w:t>адаптироваться к необходимым изменениям без необходимости</w:t>
      </w:r>
      <w:r>
        <w:rPr>
          <w:color w:val="231F20"/>
          <w:spacing w:val="1"/>
        </w:rPr>
        <w:t> </w:t>
      </w:r>
      <w:r>
        <w:rPr>
          <w:color w:val="231F20"/>
        </w:rPr>
        <w:t>обрабатывать документы или встречаться лицом к лицу. С циф-</w:t>
      </w:r>
      <w:r>
        <w:rPr>
          <w:color w:val="231F20"/>
          <w:spacing w:val="1"/>
        </w:rPr>
        <w:t> </w:t>
      </w:r>
      <w:r>
        <w:rPr>
          <w:color w:val="231F20"/>
        </w:rPr>
        <w:t>ровой платформой все участники работают с одной единствен-</w:t>
      </w:r>
      <w:r>
        <w:rPr>
          <w:color w:val="231F20"/>
          <w:spacing w:val="1"/>
        </w:rPr>
        <w:t> </w:t>
      </w:r>
      <w:r>
        <w:rPr>
          <w:color w:val="231F20"/>
        </w:rPr>
        <w:t>ной</w:t>
      </w:r>
      <w:r>
        <w:rPr>
          <w:color w:val="231F20"/>
          <w:spacing w:val="5"/>
        </w:rPr>
        <w:t> </w:t>
      </w:r>
      <w:r>
        <w:rPr>
          <w:color w:val="231F20"/>
        </w:rPr>
        <w:t>версией</w:t>
      </w:r>
      <w:r>
        <w:rPr>
          <w:color w:val="231F20"/>
          <w:spacing w:val="6"/>
        </w:rPr>
        <w:t> </w:t>
      </w:r>
      <w:r>
        <w:rPr>
          <w:color w:val="231F20"/>
        </w:rPr>
        <w:t>правды.</w:t>
      </w:r>
    </w:p>
    <w:p>
      <w:pPr>
        <w:pStyle w:val="BodyText"/>
        <w:spacing w:line="254" w:lineRule="auto" w:before="10"/>
        <w:ind w:right="134"/>
      </w:pPr>
      <w:r>
        <w:rPr>
          <w:color w:val="231F20"/>
          <w:spacing w:val="-2"/>
        </w:rPr>
        <w:t>Каждый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день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вводятся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новые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инструменты,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помогают</w:t>
      </w:r>
      <w:r>
        <w:rPr>
          <w:color w:val="231F20"/>
          <w:spacing w:val="-50"/>
        </w:rPr>
        <w:t> </w:t>
      </w:r>
      <w:r>
        <w:rPr>
          <w:color w:val="231F20"/>
        </w:rPr>
        <w:t>строительным</w:t>
      </w:r>
      <w:r>
        <w:rPr>
          <w:color w:val="231F20"/>
          <w:spacing w:val="-2"/>
        </w:rPr>
        <w:t> </w:t>
      </w:r>
      <w:r>
        <w:rPr>
          <w:color w:val="231F20"/>
        </w:rPr>
        <w:t>компаниям</w:t>
      </w:r>
      <w:r>
        <w:rPr>
          <w:color w:val="231F20"/>
          <w:spacing w:val="-2"/>
        </w:rPr>
        <w:t> </w:t>
      </w:r>
      <w:r>
        <w:rPr>
          <w:color w:val="231F20"/>
        </w:rPr>
        <w:t>продолжать</w:t>
      </w:r>
      <w:r>
        <w:rPr>
          <w:color w:val="231F20"/>
          <w:spacing w:val="-1"/>
        </w:rPr>
        <w:t> </w:t>
      </w:r>
      <w:r>
        <w:rPr>
          <w:color w:val="231F20"/>
        </w:rPr>
        <w:t>работу</w:t>
      </w:r>
      <w:r>
        <w:rPr>
          <w:color w:val="231F20"/>
          <w:spacing w:val="-2"/>
        </w:rPr>
        <w:t> </w:t>
      </w:r>
      <w:r>
        <w:rPr>
          <w:color w:val="231F20"/>
        </w:rPr>
        <w:t>во</w:t>
      </w:r>
      <w:r>
        <w:rPr>
          <w:color w:val="231F20"/>
          <w:spacing w:val="-2"/>
        </w:rPr>
        <w:t> </w:t>
      </w:r>
      <w:r>
        <w:rPr>
          <w:color w:val="231F20"/>
        </w:rPr>
        <w:t>время</w:t>
      </w:r>
      <w:r>
        <w:rPr>
          <w:color w:val="231F20"/>
          <w:spacing w:val="-1"/>
        </w:rPr>
        <w:t> </w:t>
      </w:r>
      <w:r>
        <w:rPr>
          <w:color w:val="231F20"/>
        </w:rPr>
        <w:t>пандемии: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38"/>
        </w:numPr>
        <w:tabs>
          <w:tab w:pos="728" w:val="left" w:leader="none"/>
        </w:tabs>
        <w:spacing w:line="254" w:lineRule="auto" w:before="94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Чтобы предотвратить распространение </w:t>
      </w:r>
      <w:r>
        <w:rPr>
          <w:i/>
          <w:color w:val="231F20"/>
          <w:sz w:val="21"/>
        </w:rPr>
        <w:t>COVID</w:t>
      </w:r>
      <w:r>
        <w:rPr>
          <w:color w:val="231F20"/>
          <w:sz w:val="21"/>
        </w:rPr>
        <w:t>-19 на стро-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ительных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площадках,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можно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установить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дезинфицирующие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кубы.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Кубики дезинфицируют рабочих до того, как они попадут на ра-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бочую площадку, путем опрыскивания персонала дезинфицирую-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щим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средством.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Например,</w:t>
      </w:r>
      <w:r>
        <w:rPr>
          <w:color w:val="231F20"/>
          <w:spacing w:val="-4"/>
          <w:sz w:val="21"/>
        </w:rPr>
        <w:t> </w:t>
      </w:r>
      <w:r>
        <w:rPr>
          <w:i/>
          <w:color w:val="231F20"/>
          <w:sz w:val="21"/>
        </w:rPr>
        <w:t>Xtreme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Cubes</w:t>
      </w:r>
      <w:r>
        <w:rPr>
          <w:i/>
          <w:color w:val="231F20"/>
          <w:spacing w:val="-4"/>
          <w:sz w:val="21"/>
        </w:rPr>
        <w:t> </w:t>
      </w:r>
      <w:r>
        <w:rPr>
          <w:i/>
          <w:color w:val="231F20"/>
          <w:sz w:val="21"/>
        </w:rPr>
        <w:t>Corp</w:t>
      </w:r>
      <w:r>
        <w:rPr>
          <w:color w:val="231F20"/>
          <w:sz w:val="21"/>
        </w:rPr>
        <w:t>.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производит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эти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зинфицирующие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камеры.</w:t>
      </w:r>
    </w:p>
    <w:p>
      <w:pPr>
        <w:pStyle w:val="ListParagraph"/>
        <w:numPr>
          <w:ilvl w:val="0"/>
          <w:numId w:val="38"/>
        </w:numPr>
        <w:tabs>
          <w:tab w:pos="719" w:val="left" w:leader="none"/>
        </w:tabs>
        <w:spacing w:line="254" w:lineRule="auto" w:before="5" w:after="0"/>
        <w:ind w:left="118" w:right="135" w:firstLine="396"/>
        <w:jc w:val="both"/>
        <w:rPr>
          <w:sz w:val="21"/>
        </w:rPr>
      </w:pPr>
      <w:r>
        <w:rPr>
          <w:color w:val="231F20"/>
          <w:spacing w:val="-3"/>
          <w:sz w:val="21"/>
        </w:rPr>
        <w:t>Компьютерное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зрение: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существуют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приложения,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которые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от-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3"/>
          <w:sz w:val="21"/>
        </w:rPr>
        <w:t>правят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предупреждение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рабочим,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если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они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подойдут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слишком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близ-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ко и не выдержат требуемое расстояние между собой. Некоторые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фирмы вставляют сенсоры в каски, чтобы улучшить социальное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дистанцирование.</w:t>
      </w:r>
    </w:p>
    <w:p>
      <w:pPr>
        <w:pStyle w:val="ListParagraph"/>
        <w:numPr>
          <w:ilvl w:val="0"/>
          <w:numId w:val="38"/>
        </w:numPr>
        <w:tabs>
          <w:tab w:pos="744" w:val="left" w:leader="none"/>
        </w:tabs>
        <w:spacing w:line="254" w:lineRule="auto" w:before="4" w:after="0"/>
        <w:ind w:left="118" w:right="134" w:firstLine="396"/>
        <w:jc w:val="both"/>
        <w:rPr>
          <w:sz w:val="21"/>
        </w:rPr>
      </w:pPr>
      <w:r>
        <w:rPr>
          <w:color w:val="231F20"/>
          <w:sz w:val="21"/>
        </w:rPr>
        <w:t>Расширенное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программное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обеспечение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логистики.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Технологии автоидентификации и камеры контролируют грузо-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вики по всему объекту или в пути в разные места. Водителям не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нужно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покидать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свои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грузовики,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потому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они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могут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зарегистри-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роваться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электронно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киосках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водителей.</w:t>
      </w:r>
    </w:p>
    <w:p>
      <w:pPr>
        <w:pStyle w:val="ListParagraph"/>
        <w:numPr>
          <w:ilvl w:val="0"/>
          <w:numId w:val="38"/>
        </w:numPr>
        <w:tabs>
          <w:tab w:pos="737" w:val="left" w:leader="none"/>
        </w:tabs>
        <w:spacing w:line="254" w:lineRule="auto" w:before="5" w:after="0"/>
        <w:ind w:left="118" w:right="135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Виртуальная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реальность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(</w:t>
      </w:r>
      <w:r>
        <w:rPr>
          <w:i/>
          <w:color w:val="231F20"/>
          <w:w w:val="105"/>
          <w:sz w:val="21"/>
        </w:rPr>
        <w:t>VR</w:t>
      </w:r>
      <w:r>
        <w:rPr>
          <w:color w:val="231F20"/>
          <w:w w:val="105"/>
          <w:sz w:val="21"/>
        </w:rPr>
        <w:t>):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планы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проектов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рабочие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места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можно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визуализировать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помощью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инструментов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вирту-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sz w:val="21"/>
        </w:rPr>
        <w:t>альной реальности. Наличие трехмерного цифрового представле-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ния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проекта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позволяет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«пройти»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по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рабочей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площадке,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не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нахо-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дясь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самом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деле.</w:t>
      </w:r>
    </w:p>
    <w:p>
      <w:pPr>
        <w:pStyle w:val="BodyText"/>
        <w:spacing w:line="254" w:lineRule="auto" w:before="4"/>
        <w:ind w:right="133"/>
      </w:pPr>
      <w:r>
        <w:rPr>
          <w:color w:val="231F20"/>
        </w:rPr>
        <w:t>Из-за </w:t>
      </w:r>
      <w:r>
        <w:rPr>
          <w:i/>
          <w:color w:val="231F20"/>
        </w:rPr>
        <w:t>COVID</w:t>
      </w:r>
      <w:r>
        <w:rPr>
          <w:color w:val="231F20"/>
        </w:rPr>
        <w:t>-19 многие предприятия были нарушены и при-</w:t>
      </w:r>
      <w:r>
        <w:rPr>
          <w:color w:val="231F20"/>
          <w:spacing w:val="1"/>
        </w:rPr>
        <w:t> </w:t>
      </w:r>
      <w:r>
        <w:rPr>
          <w:color w:val="231F20"/>
        </w:rPr>
        <w:t>шли к пониманию того, что работать в стандартном режиме рабо-</w:t>
      </w:r>
      <w:r>
        <w:rPr>
          <w:color w:val="231F20"/>
          <w:spacing w:val="-50"/>
        </w:rPr>
        <w:t> </w:t>
      </w:r>
      <w:r>
        <w:rPr>
          <w:color w:val="231F20"/>
        </w:rPr>
        <w:t>ты больше невозможно. Обеспечение безопасности работников на</w:t>
      </w:r>
      <w:r>
        <w:rPr>
          <w:color w:val="231F20"/>
          <w:spacing w:val="-51"/>
        </w:rPr>
        <w:t> </w:t>
      </w:r>
      <w:r>
        <w:rPr>
          <w:color w:val="231F20"/>
        </w:rPr>
        <w:t>рабочем месте всегда было главным приоритетом, но из-за вируса</w:t>
      </w:r>
      <w:r>
        <w:rPr>
          <w:color w:val="231F20"/>
          <w:spacing w:val="-50"/>
        </w:rPr>
        <w:t> </w:t>
      </w:r>
      <w:r>
        <w:rPr>
          <w:color w:val="231F20"/>
        </w:rPr>
        <w:t>еще</w:t>
      </w:r>
      <w:r>
        <w:rPr>
          <w:color w:val="231F20"/>
          <w:spacing w:val="21"/>
        </w:rPr>
        <w:t> </w:t>
      </w:r>
      <w:r>
        <w:rPr>
          <w:color w:val="231F20"/>
        </w:rPr>
        <w:t>более</w:t>
      </w:r>
      <w:r>
        <w:rPr>
          <w:color w:val="231F20"/>
          <w:spacing w:val="22"/>
        </w:rPr>
        <w:t> </w:t>
      </w:r>
      <w:r>
        <w:rPr>
          <w:color w:val="231F20"/>
        </w:rPr>
        <w:t>важно</w:t>
      </w:r>
      <w:r>
        <w:rPr>
          <w:color w:val="231F20"/>
          <w:spacing w:val="21"/>
        </w:rPr>
        <w:t> </w:t>
      </w:r>
      <w:r>
        <w:rPr>
          <w:color w:val="231F20"/>
        </w:rPr>
        <w:t>обеспечить</w:t>
      </w:r>
      <w:r>
        <w:rPr>
          <w:color w:val="231F20"/>
          <w:spacing w:val="22"/>
        </w:rPr>
        <w:t> </w:t>
      </w:r>
      <w:r>
        <w:rPr>
          <w:color w:val="231F20"/>
        </w:rPr>
        <w:t>душевное</w:t>
      </w:r>
      <w:r>
        <w:rPr>
          <w:color w:val="231F20"/>
          <w:spacing w:val="21"/>
        </w:rPr>
        <w:t> </w:t>
      </w:r>
      <w:r>
        <w:rPr>
          <w:color w:val="231F20"/>
        </w:rPr>
        <w:t>спокойствие</w:t>
      </w:r>
      <w:r>
        <w:rPr>
          <w:color w:val="231F20"/>
          <w:spacing w:val="22"/>
        </w:rPr>
        <w:t> </w:t>
      </w:r>
      <w:r>
        <w:rPr>
          <w:color w:val="231F20"/>
        </w:rPr>
        <w:t>работникам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семьям,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внедрив</w:t>
      </w:r>
      <w:r>
        <w:rPr>
          <w:color w:val="231F20"/>
          <w:spacing w:val="-12"/>
        </w:rPr>
        <w:t> </w:t>
      </w:r>
      <w:r>
        <w:rPr>
          <w:color w:val="231F20"/>
        </w:rPr>
        <w:t>процессы,</w:t>
      </w:r>
      <w:r>
        <w:rPr>
          <w:color w:val="231F20"/>
          <w:spacing w:val="-11"/>
        </w:rPr>
        <w:t> </w:t>
      </w:r>
      <w:r>
        <w:rPr>
          <w:color w:val="231F20"/>
        </w:rPr>
        <w:t>обеспечивающие</w:t>
      </w:r>
      <w:r>
        <w:rPr>
          <w:color w:val="231F20"/>
          <w:spacing w:val="-12"/>
        </w:rPr>
        <w:t> </w:t>
      </w:r>
      <w:r>
        <w:rPr>
          <w:color w:val="231F20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</w:rPr>
        <w:t>безопасность.</w:t>
      </w:r>
      <w:r>
        <w:rPr>
          <w:color w:val="231F20"/>
          <w:spacing w:val="-50"/>
        </w:rPr>
        <w:t> </w:t>
      </w:r>
      <w:r>
        <w:rPr>
          <w:color w:val="231F20"/>
        </w:rPr>
        <w:t>Внедряя некоторые из этих новых технологий, строительные фир-</w:t>
      </w:r>
      <w:r>
        <w:rPr>
          <w:color w:val="231F20"/>
          <w:spacing w:val="-51"/>
        </w:rPr>
        <w:t> </w:t>
      </w:r>
      <w:r>
        <w:rPr>
          <w:color w:val="231F20"/>
        </w:rPr>
        <w:t>мы могут продолжать свою коммерческую деятельность – на го-</w:t>
      </w:r>
      <w:r>
        <w:rPr>
          <w:color w:val="231F20"/>
          <w:spacing w:val="1"/>
        </w:rPr>
        <w:t> </w:t>
      </w:r>
      <w:r>
        <w:rPr>
          <w:color w:val="231F20"/>
        </w:rPr>
        <w:t>раздо</w:t>
      </w:r>
      <w:r>
        <w:rPr>
          <w:color w:val="231F20"/>
          <w:spacing w:val="1"/>
        </w:rPr>
        <w:t> </w:t>
      </w:r>
      <w:r>
        <w:rPr>
          <w:color w:val="231F20"/>
        </w:rPr>
        <w:t>более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безопасном</w:t>
      </w:r>
      <w:r>
        <w:rPr>
          <w:color w:val="231F20"/>
          <w:spacing w:val="2"/>
        </w:rPr>
        <w:t> </w:t>
      </w:r>
      <w:r>
        <w:rPr>
          <w:color w:val="231F20"/>
        </w:rPr>
        <w:t>уровне</w:t>
      </w:r>
      <w:r>
        <w:rPr>
          <w:color w:val="231F20"/>
          <w:spacing w:val="1"/>
        </w:rPr>
        <w:t> </w:t>
      </w:r>
      <w:r>
        <w:rPr>
          <w:color w:val="231F20"/>
        </w:rPr>
        <w:t>[7].</w:t>
      </w:r>
    </w:p>
    <w:p>
      <w:pPr>
        <w:pStyle w:val="BodyText"/>
        <w:spacing w:line="254" w:lineRule="auto" w:before="7"/>
        <w:ind w:right="133"/>
      </w:pPr>
      <w:r>
        <w:rPr>
          <w:color w:val="231F20"/>
          <w:spacing w:val="-4"/>
        </w:rPr>
        <w:t>Наконец, если </w:t>
      </w:r>
      <w:r>
        <w:rPr>
          <w:color w:val="231F20"/>
          <w:spacing w:val="-3"/>
        </w:rPr>
        <w:t>они хотят адаптироваться к новым нормам, игро-</w:t>
      </w:r>
      <w:r>
        <w:rPr>
          <w:color w:val="231F20"/>
          <w:spacing w:val="-50"/>
        </w:rPr>
        <w:t> </w:t>
      </w:r>
      <w:r>
        <w:rPr>
          <w:color w:val="231F20"/>
        </w:rPr>
        <w:t>ки</w:t>
      </w:r>
      <w:r>
        <w:rPr>
          <w:color w:val="231F20"/>
          <w:spacing w:val="12"/>
        </w:rPr>
        <w:t> </w:t>
      </w:r>
      <w:r>
        <w:rPr>
          <w:color w:val="231F20"/>
        </w:rPr>
        <w:t>должны</w:t>
      </w:r>
      <w:r>
        <w:rPr>
          <w:color w:val="231F20"/>
          <w:spacing w:val="12"/>
        </w:rPr>
        <w:t> </w:t>
      </w:r>
      <w:r>
        <w:rPr>
          <w:color w:val="231F20"/>
        </w:rPr>
        <w:t>сосредоточиться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«зеленой»</w:t>
      </w:r>
      <w:r>
        <w:rPr>
          <w:color w:val="231F20"/>
          <w:spacing w:val="12"/>
        </w:rPr>
        <w:t> </w:t>
      </w:r>
      <w:r>
        <w:rPr>
          <w:color w:val="231F20"/>
        </w:rPr>
        <w:t>трансформации</w:t>
      </w:r>
      <w:r>
        <w:rPr>
          <w:color w:val="231F20"/>
          <w:spacing w:val="12"/>
        </w:rPr>
        <w:t> </w:t>
      </w:r>
      <w:r>
        <w:rPr>
          <w:color w:val="231F20"/>
        </w:rPr>
        <w:t>вместе</w:t>
      </w:r>
      <w:r>
        <w:rPr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34"/>
        </w:rPr>
        <w:t> </w:t>
      </w:r>
      <w:r>
        <w:rPr>
          <w:color w:val="231F20"/>
        </w:rPr>
        <w:t>регионализацией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</w:rPr>
        <w:t>гибкостью</w:t>
      </w:r>
      <w:r>
        <w:rPr>
          <w:color w:val="231F20"/>
          <w:spacing w:val="35"/>
        </w:rPr>
        <w:t> </w:t>
      </w:r>
      <w:r>
        <w:rPr>
          <w:color w:val="231F20"/>
        </w:rPr>
        <w:t>в</w:t>
      </w:r>
      <w:r>
        <w:rPr>
          <w:color w:val="231F20"/>
          <w:spacing w:val="34"/>
        </w:rPr>
        <w:t> </w:t>
      </w:r>
      <w:r>
        <w:rPr>
          <w:color w:val="231F20"/>
        </w:rPr>
        <w:t>цепочке</w:t>
      </w:r>
      <w:r>
        <w:rPr>
          <w:color w:val="231F20"/>
          <w:spacing w:val="34"/>
        </w:rPr>
        <w:t> </w:t>
      </w:r>
      <w:r>
        <w:rPr>
          <w:color w:val="231F20"/>
        </w:rPr>
        <w:t>создания</w:t>
      </w:r>
      <w:r>
        <w:rPr>
          <w:color w:val="231F20"/>
          <w:spacing w:val="35"/>
        </w:rPr>
        <w:t> </w:t>
      </w:r>
      <w:r>
        <w:rPr>
          <w:color w:val="231F20"/>
        </w:rPr>
        <w:t>стоимости,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38"/>
        </w:rPr>
        <w:t> </w:t>
      </w:r>
      <w:r>
        <w:rPr>
          <w:color w:val="231F20"/>
        </w:rPr>
        <w:t>также</w:t>
      </w:r>
      <w:r>
        <w:rPr>
          <w:color w:val="231F20"/>
          <w:spacing w:val="38"/>
        </w:rPr>
        <w:t> </w:t>
      </w:r>
      <w:r>
        <w:rPr>
          <w:color w:val="231F20"/>
        </w:rPr>
        <w:t>увеличением</w:t>
      </w:r>
      <w:r>
        <w:rPr>
          <w:color w:val="231F20"/>
          <w:spacing w:val="38"/>
        </w:rPr>
        <w:t> </w:t>
      </w:r>
      <w:r>
        <w:rPr>
          <w:color w:val="231F20"/>
        </w:rPr>
        <w:t>инвестиций</w:t>
      </w:r>
      <w:r>
        <w:rPr>
          <w:color w:val="231F20"/>
          <w:spacing w:val="38"/>
        </w:rPr>
        <w:t> </w:t>
      </w:r>
      <w:r>
        <w:rPr>
          <w:color w:val="231F20"/>
        </w:rPr>
        <w:t>в</w:t>
      </w:r>
      <w:r>
        <w:rPr>
          <w:color w:val="231F20"/>
          <w:spacing w:val="35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39"/>
        </w:rPr>
        <w:t> </w:t>
      </w:r>
      <w:r>
        <w:rPr>
          <w:color w:val="231F20"/>
        </w:rPr>
        <w:t>и</w:t>
      </w:r>
      <w:r>
        <w:rPr>
          <w:color w:val="231F20"/>
          <w:spacing w:val="36"/>
        </w:rPr>
        <w:t> </w:t>
      </w:r>
      <w:r>
        <w:rPr>
          <w:color w:val="231F20"/>
        </w:rPr>
        <w:t>разработки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как основных элементов трансформации. Это единственный спо-</w:t>
      </w:r>
      <w:r>
        <w:rPr>
          <w:color w:val="231F20"/>
          <w:spacing w:val="1"/>
        </w:rPr>
        <w:t> </w:t>
      </w:r>
      <w:r>
        <w:rPr>
          <w:color w:val="231F20"/>
        </w:rPr>
        <w:t>соб, которым строительные компании могут надеяться на успеш-</w:t>
      </w:r>
      <w:r>
        <w:rPr>
          <w:color w:val="231F20"/>
          <w:spacing w:val="1"/>
        </w:rPr>
        <w:t> </w:t>
      </w:r>
      <w:r>
        <w:rPr>
          <w:color w:val="231F20"/>
        </w:rPr>
        <w:t>ное</w:t>
      </w:r>
      <w:r>
        <w:rPr>
          <w:color w:val="231F20"/>
          <w:spacing w:val="2"/>
        </w:rPr>
        <w:t> </w:t>
      </w:r>
      <w:r>
        <w:rPr>
          <w:color w:val="231F20"/>
        </w:rPr>
        <w:t>позиционирование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долгосрочной</w:t>
      </w:r>
      <w:r>
        <w:rPr>
          <w:color w:val="231F20"/>
          <w:spacing w:val="3"/>
        </w:rPr>
        <w:t> </w:t>
      </w:r>
      <w:r>
        <w:rPr>
          <w:color w:val="231F20"/>
        </w:rPr>
        <w:t>перспективе.</w:t>
      </w:r>
    </w:p>
    <w:p>
      <w:pPr>
        <w:pStyle w:val="BodyText"/>
        <w:ind w:left="0" w:firstLine="0"/>
        <w:jc w:val="left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39"/>
        </w:numPr>
        <w:tabs>
          <w:tab w:pos="693" w:val="left" w:leader="none"/>
        </w:tabs>
        <w:spacing w:line="249" w:lineRule="auto" w:before="177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Александров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И.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Е.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Экономико-правовые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аспекты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противодействия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эко-</w:t>
      </w:r>
      <w:r>
        <w:rPr>
          <w:color w:val="231F20"/>
          <w:sz w:val="18"/>
        </w:rPr>
        <w:t> </w:t>
      </w:r>
      <w:r>
        <w:rPr>
          <w:color w:val="231F20"/>
          <w:w w:val="95"/>
          <w:sz w:val="18"/>
        </w:rPr>
        <w:t>номической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преступности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сфере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строительства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//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Экономика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бизнес: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теория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и практика. 2020. № 7. URL: https://cyberleninka.ru/article/n/ekonomiko-pravovye-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aspekty-protivodeystviya-ekonomicheskoy-prestupnosti-v-sfere-stroitelstva (дата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обращения: 04.12.2020).</w:t>
      </w:r>
    </w:p>
    <w:p>
      <w:pPr>
        <w:pStyle w:val="ListParagraph"/>
        <w:numPr>
          <w:ilvl w:val="0"/>
          <w:numId w:val="39"/>
        </w:numPr>
        <w:tabs>
          <w:tab w:pos="705" w:val="left" w:leader="none"/>
        </w:tabs>
        <w:spacing w:line="249" w:lineRule="auto" w:before="4" w:after="0"/>
        <w:ind w:left="118" w:right="134" w:firstLine="396"/>
        <w:jc w:val="both"/>
        <w:rPr>
          <w:sz w:val="18"/>
        </w:rPr>
      </w:pPr>
      <w:r>
        <w:rPr>
          <w:i/>
          <w:color w:val="231F20"/>
          <w:sz w:val="18"/>
        </w:rPr>
        <w:t>Бифов А. Б. </w:t>
      </w:r>
      <w:r>
        <w:rPr>
          <w:color w:val="231F20"/>
          <w:sz w:val="18"/>
        </w:rPr>
        <w:t>Противодействие коррупции в строительном бизнесе //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StudNet. 2020. № 3. URL: https://cyberleninka.ru/article/n/protivodeystvie-korruptsii-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v-stroitelnom-biznese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04.12.2020).</w:t>
      </w:r>
    </w:p>
    <w:p>
      <w:pPr>
        <w:pStyle w:val="ListParagraph"/>
        <w:numPr>
          <w:ilvl w:val="0"/>
          <w:numId w:val="39"/>
        </w:numPr>
        <w:tabs>
          <w:tab w:pos="697" w:val="left" w:leader="none"/>
        </w:tabs>
        <w:spacing w:line="249" w:lineRule="auto" w:before="2" w:after="0"/>
        <w:ind w:left="118" w:right="132" w:firstLine="396"/>
        <w:jc w:val="both"/>
        <w:rPr>
          <w:sz w:val="18"/>
        </w:rPr>
      </w:pPr>
      <w:r>
        <w:rPr>
          <w:i/>
          <w:color w:val="231F20"/>
          <w:sz w:val="18"/>
        </w:rPr>
        <w:t>Голубова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О.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С.</w:t>
      </w:r>
      <w:r>
        <w:rPr>
          <w:i/>
          <w:color w:val="231F20"/>
          <w:spacing w:val="-6"/>
          <w:sz w:val="18"/>
        </w:rPr>
        <w:t> </w:t>
      </w:r>
      <w:r>
        <w:rPr>
          <w:color w:val="231F20"/>
          <w:sz w:val="18"/>
        </w:rPr>
        <w:t>Умные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города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умные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здания: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современное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состояние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экономическая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эффективность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Труды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БГТУ.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Серия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5: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Экономика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управ-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ление. 2019. №1 (220). URL: https://cyberleninka.ru/article/n/umnye-goroda-i-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umnye-zdaniya-sovremennoe-sostoyanie-i-ekonomicheskaya-effektivnost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(дата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об-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ращения: 12.03.2021).</w:t>
      </w:r>
    </w:p>
    <w:p>
      <w:pPr>
        <w:pStyle w:val="ListParagraph"/>
        <w:numPr>
          <w:ilvl w:val="0"/>
          <w:numId w:val="39"/>
        </w:numPr>
        <w:tabs>
          <w:tab w:pos="698" w:val="left" w:leader="none"/>
        </w:tabs>
        <w:spacing w:line="249" w:lineRule="auto" w:before="4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Колобова Д. М. </w:t>
      </w:r>
      <w:r>
        <w:rPr>
          <w:color w:val="231F20"/>
          <w:sz w:val="18"/>
        </w:rPr>
        <w:t>Особенности новых стандартов энергоэффективности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жилых домов. Российский опыт // Colloquium-journal. 2021. № 2 (89). URL: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https://cyberleninka.ru/article/n/osobennosti-novyh-standartov-energoeffektivnosti-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zhilyh-domov-rossiyskiy-opyt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12.03.2021).</w:t>
      </w:r>
    </w:p>
    <w:p>
      <w:pPr>
        <w:pStyle w:val="ListParagraph"/>
        <w:numPr>
          <w:ilvl w:val="0"/>
          <w:numId w:val="39"/>
        </w:numPr>
        <w:tabs>
          <w:tab w:pos="687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Лю Южэнь</w:t>
      </w:r>
      <w:r>
        <w:rPr>
          <w:color w:val="231F20"/>
          <w:w w:val="95"/>
          <w:sz w:val="18"/>
        </w:rPr>
        <w:t>, </w:t>
      </w:r>
      <w:r>
        <w:rPr>
          <w:i/>
          <w:color w:val="231F20"/>
          <w:w w:val="95"/>
          <w:sz w:val="18"/>
        </w:rPr>
        <w:t>Зуб А. Т. </w:t>
      </w:r>
      <w:r>
        <w:rPr>
          <w:color w:val="231F20"/>
          <w:w w:val="95"/>
          <w:sz w:val="18"/>
        </w:rPr>
        <w:t>Эффективность управления строительными проек-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тами // Инновации и инвестиции. 2020. № 10. </w:t>
      </w:r>
      <w:r>
        <w:rPr>
          <w:color w:val="231F20"/>
          <w:w w:val="95"/>
          <w:sz w:val="18"/>
        </w:rPr>
        <w:t>URL: https://cyberleninka.ru/article/n/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effektivnost-upravleniya-stroitelnymi-proektami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04.12.2020).</w:t>
      </w:r>
    </w:p>
    <w:p>
      <w:pPr>
        <w:pStyle w:val="ListParagraph"/>
        <w:numPr>
          <w:ilvl w:val="0"/>
          <w:numId w:val="39"/>
        </w:numPr>
        <w:tabs>
          <w:tab w:pos="701" w:val="left" w:leader="none"/>
        </w:tabs>
        <w:spacing w:line="249" w:lineRule="auto" w:before="3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Мельников А. Б.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Снимщикова И. В.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Маркова С. В. </w:t>
      </w:r>
      <w:r>
        <w:rPr>
          <w:color w:val="231F20"/>
          <w:sz w:val="18"/>
        </w:rPr>
        <w:t>Особенности обе-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спечения экономической безопасности на предприятиях строительной от-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расли // Теория и практика общественного развития. 2011. № 1. URL: https://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cyberleninka.ru/article/n/osobennosti-obespecheniya-ekonomicheskoy-bezopasnosti-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na-predpriyatiyah-stroitelnoy-otrasli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04.12.2020).</w:t>
      </w:r>
    </w:p>
    <w:p>
      <w:pPr>
        <w:pStyle w:val="ListParagraph"/>
        <w:numPr>
          <w:ilvl w:val="0"/>
          <w:numId w:val="39"/>
        </w:numPr>
        <w:tabs>
          <w:tab w:pos="688" w:val="left" w:leader="none"/>
        </w:tabs>
        <w:spacing w:line="249" w:lineRule="auto" w:before="3" w:after="0"/>
        <w:ind w:left="118" w:right="134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Сотников Д. О. </w:t>
      </w:r>
      <w:r>
        <w:rPr>
          <w:color w:val="231F20"/>
          <w:w w:val="95"/>
          <w:sz w:val="18"/>
        </w:rPr>
        <w:t>Выявление проблемных областей развития эффективно-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го взаимодействия в строительной сфере // Инновации и инвестиции. 2020. № 4.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URL: https://cyberleninka.ru/article/n/vyyavlenie-problemnyh-oblastey-razvitiya-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effektivnogo-vzaimodeystviya-v-stroitelnoy-sfere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04.12.2020).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336.71.078.3</w:t>
      </w:r>
    </w:p>
    <w:p>
      <w:pPr>
        <w:spacing w:line="249" w:lineRule="auto" w:before="9"/>
        <w:ind w:left="118" w:right="0" w:firstLine="0"/>
        <w:jc w:val="left"/>
        <w:rPr>
          <w:i/>
          <w:sz w:val="18"/>
        </w:rPr>
      </w:pPr>
      <w:r>
        <w:rPr>
          <w:i/>
          <w:color w:val="231F20"/>
          <w:w w:val="95"/>
          <w:sz w:val="18"/>
        </w:rPr>
        <w:t>Беспечанская Юлия Олеговна</w:t>
      </w:r>
      <w:r>
        <w:rPr>
          <w:color w:val="231F20"/>
          <w:w w:val="95"/>
          <w:sz w:val="18"/>
        </w:rPr>
        <w:t>, студент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0"/>
          <w:sz w:val="18"/>
        </w:rPr>
        <w:t>архитектурно-строительный</w:t>
      </w:r>
      <w:r>
        <w:rPr>
          <w:color w:val="231F20"/>
          <w:spacing w:val="12"/>
          <w:w w:val="90"/>
          <w:sz w:val="18"/>
        </w:rPr>
        <w:t> </w:t>
      </w:r>
      <w:r>
        <w:rPr>
          <w:color w:val="231F20"/>
          <w:w w:val="90"/>
          <w:sz w:val="18"/>
        </w:rPr>
        <w:t>университет)</w:t>
      </w:r>
      <w:r>
        <w:rPr>
          <w:color w:val="231F20"/>
          <w:spacing w:val="-37"/>
          <w:w w:val="90"/>
          <w:sz w:val="18"/>
        </w:rPr>
        <w:t> </w:t>
      </w:r>
      <w:r>
        <w:rPr>
          <w:i/>
          <w:color w:val="231F20"/>
          <w:spacing w:val="-4"/>
          <w:w w:val="95"/>
          <w:sz w:val="18"/>
        </w:rPr>
        <w:t>E-mail:</w:t>
      </w:r>
      <w:r>
        <w:rPr>
          <w:i/>
          <w:color w:val="231F20"/>
          <w:spacing w:val="-8"/>
          <w:w w:val="95"/>
          <w:sz w:val="18"/>
        </w:rPr>
        <w:t> </w:t>
      </w:r>
      <w:hyperlink r:id="rId91">
        <w:r>
          <w:rPr>
            <w:i/>
            <w:color w:val="231F20"/>
            <w:spacing w:val="-4"/>
            <w:w w:val="95"/>
            <w:sz w:val="18"/>
          </w:rPr>
          <w:t>bespechanskaja.yuliya@yandex.ru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line="249" w:lineRule="auto" w:before="0"/>
        <w:ind w:left="606" w:right="137" w:hanging="488"/>
        <w:jc w:val="right"/>
        <w:rPr>
          <w:sz w:val="18"/>
        </w:rPr>
      </w:pPr>
      <w:r>
        <w:rPr>
          <w:i/>
          <w:color w:val="231F20"/>
          <w:spacing w:val="-2"/>
          <w:w w:val="95"/>
          <w:sz w:val="18"/>
        </w:rPr>
        <w:t>Bespechanskaya Yuliya Olegovna</w:t>
      </w:r>
      <w:r>
        <w:rPr>
          <w:color w:val="231F20"/>
          <w:spacing w:val="-2"/>
          <w:w w:val="95"/>
          <w:sz w:val="18"/>
        </w:rPr>
        <w:t>, 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9" w:firstLine="0"/>
        <w:jc w:val="right"/>
        <w:rPr>
          <w:i/>
          <w:sz w:val="18"/>
        </w:rPr>
      </w:pPr>
      <w:r>
        <w:rPr>
          <w:i/>
          <w:color w:val="231F20"/>
          <w:spacing w:val="-4"/>
          <w:w w:val="95"/>
          <w:sz w:val="18"/>
        </w:rPr>
        <w:t>E-mail: </w:t>
      </w:r>
      <w:hyperlink r:id="rId91">
        <w:r>
          <w:rPr>
            <w:i/>
            <w:color w:val="231F20"/>
            <w:spacing w:val="-4"/>
            <w:w w:val="95"/>
            <w:sz w:val="18"/>
          </w:rPr>
          <w:t>bespechanskaja.yuliya@yandex.ru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068" w:space="69"/>
            <w:col w:w="3083"/>
          </w:cols>
        </w:sectPr>
      </w:pPr>
    </w:p>
    <w:p>
      <w:pPr>
        <w:pStyle w:val="BodyText"/>
        <w:spacing w:before="9"/>
        <w:ind w:left="0" w:firstLine="0"/>
        <w:jc w:val="left"/>
        <w:rPr>
          <w:i/>
          <w:sz w:val="11"/>
        </w:rPr>
      </w:pPr>
    </w:p>
    <w:p>
      <w:pPr>
        <w:pStyle w:val="Heading1"/>
        <w:spacing w:line="249" w:lineRule="auto" w:before="90"/>
        <w:ind w:left="760" w:right="770" w:hanging="1"/>
      </w:pPr>
      <w:r>
        <w:rPr>
          <w:color w:val="231F20"/>
        </w:rPr>
        <w:t>КАДРОВАЯ</w:t>
      </w:r>
      <w:r>
        <w:rPr>
          <w:color w:val="231F20"/>
          <w:spacing w:val="16"/>
        </w:rPr>
        <w:t> </w:t>
      </w:r>
      <w:r>
        <w:rPr>
          <w:color w:val="231F20"/>
        </w:rPr>
        <w:t>СОСТАВЛЯЮЩАЯ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57"/>
        </w:rPr>
        <w:t> </w:t>
      </w:r>
      <w:r>
        <w:rPr>
          <w:color w:val="231F20"/>
        </w:rPr>
        <w:t>ПРЕДПРИЯТИЯ</w:t>
      </w:r>
    </w:p>
    <w:p>
      <w:pPr>
        <w:pStyle w:val="Heading2"/>
        <w:spacing w:line="249" w:lineRule="auto" w:before="229"/>
        <w:ind w:left="669"/>
      </w:pPr>
      <w:r>
        <w:rPr>
          <w:color w:val="231F20"/>
        </w:rPr>
        <w:t>PERSONNEL</w:t>
      </w:r>
      <w:r>
        <w:rPr>
          <w:color w:val="231F20"/>
          <w:spacing w:val="54"/>
        </w:rPr>
        <w:t> </w:t>
      </w:r>
      <w:r>
        <w:rPr>
          <w:color w:val="231F20"/>
        </w:rPr>
        <w:t>COMPONENT</w:t>
      </w:r>
      <w:r>
        <w:rPr>
          <w:color w:val="231F20"/>
          <w:spacing w:val="5"/>
        </w:rPr>
        <w:t> </w:t>
      </w:r>
      <w:r>
        <w:rPr>
          <w:color w:val="231F20"/>
        </w:rPr>
        <w:t>OF</w:t>
      </w:r>
      <w:r>
        <w:rPr>
          <w:color w:val="231F20"/>
          <w:spacing w:val="12"/>
        </w:rPr>
        <w:t> </w:t>
      </w:r>
      <w:r>
        <w:rPr>
          <w:color w:val="231F20"/>
        </w:rPr>
        <w:t>ECONOMIC</w:t>
      </w:r>
      <w:r>
        <w:rPr>
          <w:color w:val="231F20"/>
          <w:spacing w:val="-57"/>
        </w:rPr>
        <w:t> </w:t>
      </w:r>
      <w:r>
        <w:rPr>
          <w:color w:val="231F20"/>
        </w:rPr>
        <w:t>SECURITY</w:t>
      </w:r>
      <w:r>
        <w:rPr>
          <w:color w:val="231F20"/>
          <w:spacing w:val="6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</w:rPr>
        <w:t>ENTERPRISE</w:t>
      </w:r>
    </w:p>
    <w:p>
      <w:pPr>
        <w:spacing w:before="208"/>
        <w:ind w:left="118" w:right="136" w:firstLine="396"/>
        <w:jc w:val="both"/>
        <w:rPr>
          <w:sz w:val="19"/>
        </w:rPr>
      </w:pPr>
      <w:r>
        <w:rPr>
          <w:color w:val="231F20"/>
          <w:spacing w:val="-2"/>
          <w:w w:val="95"/>
          <w:sz w:val="19"/>
        </w:rPr>
        <w:t>В современных условиях большое внимание </w:t>
      </w:r>
      <w:r>
        <w:rPr>
          <w:color w:val="231F20"/>
          <w:spacing w:val="-1"/>
          <w:w w:val="95"/>
          <w:sz w:val="19"/>
        </w:rPr>
        <w:t>уделяется кадровому потен-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spacing w:val="-2"/>
          <w:w w:val="95"/>
          <w:sz w:val="19"/>
        </w:rPr>
        <w:t>циалу предприятия. Поскольку </w:t>
      </w:r>
      <w:r>
        <w:rPr>
          <w:color w:val="231F20"/>
          <w:spacing w:val="-1"/>
          <w:w w:val="95"/>
          <w:sz w:val="19"/>
        </w:rPr>
        <w:t>персонал влияет на все аспекты жизнедеятель-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w w:val="95"/>
          <w:sz w:val="19"/>
        </w:rPr>
        <w:t>ности предприятия, следует учитывать, что он является не только фактором,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обеспечивающим эффективную деятельность предприятия, но и возможной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угрозой его экономической безопасности. В статье рассмотрено влияние ка-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дровой составляющей на экономическую безопасность предприятия. На ос-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новании исследованных подходов к толкованию термина «кадровая безопас-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ность»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сформулировано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авторское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определение,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представлена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классификация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spacing w:val="-2"/>
          <w:w w:val="95"/>
          <w:sz w:val="19"/>
        </w:rPr>
        <w:t>внешних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spacing w:val="-2"/>
          <w:w w:val="95"/>
          <w:sz w:val="19"/>
        </w:rPr>
        <w:t>и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spacing w:val="-2"/>
          <w:w w:val="95"/>
          <w:sz w:val="19"/>
        </w:rPr>
        <w:t>внутренних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spacing w:val="-2"/>
          <w:w w:val="95"/>
          <w:sz w:val="19"/>
        </w:rPr>
        <w:t>угроз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spacing w:val="-2"/>
          <w:w w:val="95"/>
          <w:sz w:val="19"/>
        </w:rPr>
        <w:t>со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spacing w:val="-2"/>
          <w:w w:val="95"/>
          <w:sz w:val="19"/>
        </w:rPr>
        <w:t>стороны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spacing w:val="-2"/>
          <w:w w:val="95"/>
          <w:sz w:val="19"/>
        </w:rPr>
        <w:t>персонала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spacing w:val="-2"/>
          <w:w w:val="95"/>
          <w:sz w:val="19"/>
        </w:rPr>
        <w:t>предприятия,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spacing w:val="-2"/>
          <w:w w:val="95"/>
          <w:sz w:val="19"/>
        </w:rPr>
        <w:t>а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spacing w:val="-2"/>
          <w:w w:val="95"/>
          <w:sz w:val="19"/>
        </w:rPr>
        <w:t>также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пред-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spacing w:val="-1"/>
          <w:sz w:val="19"/>
        </w:rPr>
        <w:t>ложен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ряд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рекомендаций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по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обеспечению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кадровой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безопасности.</w:t>
      </w:r>
    </w:p>
    <w:p>
      <w:pPr>
        <w:spacing w:before="15"/>
        <w:ind w:left="118" w:right="135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Ключевые</w:t>
      </w:r>
      <w:r>
        <w:rPr>
          <w:i/>
          <w:color w:val="231F20"/>
          <w:spacing w:val="-11"/>
          <w:sz w:val="19"/>
        </w:rPr>
        <w:t> </w:t>
      </w:r>
      <w:r>
        <w:rPr>
          <w:i/>
          <w:color w:val="231F20"/>
          <w:spacing w:val="-1"/>
          <w:sz w:val="19"/>
        </w:rPr>
        <w:t>слова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кадровая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безопасность,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кадровый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потенциал,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эконо-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мическая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безопасность,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внешние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угрозы,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внутренние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угрозы,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персонал.</w:t>
      </w:r>
    </w:p>
    <w:p>
      <w:pPr>
        <w:pStyle w:val="BodyText"/>
        <w:spacing w:before="4"/>
        <w:ind w:left="0" w:firstLine="0"/>
        <w:jc w:val="left"/>
        <w:rPr>
          <w:sz w:val="19"/>
        </w:rPr>
      </w:pPr>
    </w:p>
    <w:p>
      <w:pPr>
        <w:spacing w:before="1"/>
        <w:ind w:left="118" w:right="135" w:firstLine="396"/>
        <w:jc w:val="both"/>
        <w:rPr>
          <w:sz w:val="19"/>
        </w:rPr>
      </w:pPr>
      <w:r>
        <w:rPr>
          <w:color w:val="231F20"/>
          <w:sz w:val="19"/>
        </w:rPr>
        <w:t>In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modern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conditions,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much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attention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paid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personnel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potential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enterprise.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Since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personnel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affects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all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aspects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enterprise’s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life,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should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be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taken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into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account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not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only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factor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ensures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effec-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tive operation of the enterprise, but also a possible threat to its economic se-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curity. The article considers the influence of the personnel component on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enterprise.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Based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studied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approaches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in-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terpretation of the term «personnel security», the author’s definition is formu-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lated,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classification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external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internal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threats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from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company’s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per-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sonnel is presented, and a number of recommendations for ensuring personnel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are proposed.</w:t>
      </w:r>
    </w:p>
    <w:p>
      <w:pPr>
        <w:spacing w:before="15"/>
        <w:ind w:left="118" w:right="136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Keywords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personnel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security,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personnel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potential,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security,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ex-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ternal threats, internal threats, personnel.</w:t>
      </w:r>
    </w:p>
    <w:p>
      <w:pPr>
        <w:spacing w:after="0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4"/>
      </w:pP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условиях</w:t>
      </w:r>
      <w:r>
        <w:rPr>
          <w:color w:val="231F20"/>
          <w:spacing w:val="-9"/>
        </w:rPr>
        <w:t> </w:t>
      </w:r>
      <w:r>
        <w:rPr>
          <w:color w:val="231F20"/>
        </w:rPr>
        <w:t>рыночной</w:t>
      </w:r>
      <w:r>
        <w:rPr>
          <w:color w:val="231F20"/>
          <w:spacing w:val="-9"/>
        </w:rPr>
        <w:t> </w:t>
      </w:r>
      <w:r>
        <w:rPr>
          <w:color w:val="231F20"/>
        </w:rPr>
        <w:t>экономики</w:t>
      </w:r>
      <w:r>
        <w:rPr>
          <w:color w:val="231F20"/>
          <w:spacing w:val="-9"/>
        </w:rPr>
        <w:t> </w:t>
      </w:r>
      <w:r>
        <w:rPr>
          <w:color w:val="231F20"/>
        </w:rPr>
        <w:t>обеспечение</w:t>
      </w:r>
      <w:r>
        <w:rPr>
          <w:color w:val="231F20"/>
          <w:spacing w:val="-9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51"/>
        </w:rPr>
        <w:t> </w:t>
      </w:r>
      <w:r>
        <w:rPr>
          <w:color w:val="231F20"/>
        </w:rPr>
        <w:t>безопасности – одна из важнейших целей, стоящих перед любым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предприятием.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Экономическая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1"/>
        </w:rPr>
        <w:t> </w:t>
      </w:r>
      <w:r>
        <w:rPr>
          <w:color w:val="231F20"/>
        </w:rPr>
        <w:t>объ-</w:t>
      </w:r>
      <w:r>
        <w:rPr>
          <w:color w:val="231F20"/>
          <w:spacing w:val="1"/>
        </w:rPr>
        <w:t> </w:t>
      </w:r>
      <w:r>
        <w:rPr>
          <w:color w:val="231F20"/>
        </w:rPr>
        <w:t>единяет</w:t>
      </w:r>
      <w:r>
        <w:rPr>
          <w:color w:val="231F20"/>
          <w:spacing w:val="36"/>
        </w:rPr>
        <w:t> </w:t>
      </w:r>
      <w:r>
        <w:rPr>
          <w:color w:val="231F20"/>
        </w:rPr>
        <w:t>в</w:t>
      </w:r>
      <w:r>
        <w:rPr>
          <w:color w:val="231F20"/>
          <w:spacing w:val="37"/>
        </w:rPr>
        <w:t> </w:t>
      </w:r>
      <w:r>
        <w:rPr>
          <w:color w:val="231F20"/>
        </w:rPr>
        <w:t>себе</w:t>
      </w:r>
      <w:r>
        <w:rPr>
          <w:color w:val="231F20"/>
          <w:spacing w:val="36"/>
        </w:rPr>
        <w:t> </w:t>
      </w:r>
      <w:r>
        <w:rPr>
          <w:color w:val="231F20"/>
        </w:rPr>
        <w:t>различные</w:t>
      </w:r>
      <w:r>
        <w:rPr>
          <w:color w:val="231F20"/>
          <w:spacing w:val="37"/>
        </w:rPr>
        <w:t> </w:t>
      </w:r>
      <w:r>
        <w:rPr>
          <w:color w:val="231F20"/>
        </w:rPr>
        <w:t>функциональные</w:t>
      </w:r>
      <w:r>
        <w:rPr>
          <w:color w:val="231F20"/>
          <w:spacing w:val="36"/>
        </w:rPr>
        <w:t> </w:t>
      </w:r>
      <w:r>
        <w:rPr>
          <w:color w:val="231F20"/>
        </w:rPr>
        <w:t>составляющие,</w:t>
      </w:r>
      <w:r>
        <w:rPr>
          <w:color w:val="231F20"/>
          <w:spacing w:val="37"/>
        </w:rPr>
        <w:t> </w:t>
      </w:r>
      <w:r>
        <w:rPr>
          <w:color w:val="231F20"/>
        </w:rPr>
        <w:t>сре-</w:t>
      </w:r>
      <w:r>
        <w:rPr>
          <w:color w:val="231F20"/>
          <w:spacing w:val="-50"/>
        </w:rPr>
        <w:t> </w:t>
      </w:r>
      <w:r>
        <w:rPr>
          <w:color w:val="231F20"/>
        </w:rPr>
        <w:t>ди которых: финансовая, информационная, экологическая, кадро-</w:t>
      </w:r>
      <w:r>
        <w:rPr>
          <w:color w:val="231F20"/>
          <w:spacing w:val="-50"/>
        </w:rPr>
        <w:t> </w:t>
      </w:r>
      <w:r>
        <w:rPr>
          <w:color w:val="231F20"/>
        </w:rPr>
        <w:t>вая</w:t>
      </w:r>
      <w:r>
        <w:rPr>
          <w:color w:val="231F20"/>
          <w:spacing w:val="18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др.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отличие</w:t>
      </w:r>
      <w:r>
        <w:rPr>
          <w:color w:val="231F20"/>
          <w:spacing w:val="18"/>
        </w:rPr>
        <w:t> </w:t>
      </w:r>
      <w:r>
        <w:rPr>
          <w:color w:val="231F20"/>
        </w:rPr>
        <w:t>от</w:t>
      </w:r>
      <w:r>
        <w:rPr>
          <w:color w:val="231F20"/>
          <w:spacing w:val="18"/>
        </w:rPr>
        <w:t> </w:t>
      </w:r>
      <w:r>
        <w:rPr>
          <w:color w:val="231F20"/>
        </w:rPr>
        <w:t>индустриального</w:t>
      </w:r>
      <w:r>
        <w:rPr>
          <w:color w:val="231F20"/>
          <w:spacing w:val="19"/>
        </w:rPr>
        <w:t> </w:t>
      </w:r>
      <w:r>
        <w:rPr>
          <w:color w:val="231F20"/>
        </w:rPr>
        <w:t>общества,</w:t>
      </w:r>
      <w:r>
        <w:rPr>
          <w:color w:val="231F20"/>
          <w:spacing w:val="-50"/>
        </w:rPr>
        <w:t> </w:t>
      </w:r>
      <w:r>
        <w:rPr>
          <w:color w:val="231F20"/>
        </w:rPr>
        <w:t>в котором труд и финансовый капитал выступали в качестве гла-</w:t>
      </w:r>
      <w:r>
        <w:rPr>
          <w:color w:val="231F20"/>
          <w:spacing w:val="1"/>
        </w:rPr>
        <w:t> </w:t>
      </w:r>
      <w:r>
        <w:rPr>
          <w:color w:val="231F20"/>
        </w:rPr>
        <w:t>венствующих факторов производства, в современных условиях</w:t>
      </w:r>
      <w:r>
        <w:rPr>
          <w:color w:val="231F20"/>
          <w:spacing w:val="1"/>
        </w:rPr>
        <w:t> </w:t>
      </w:r>
      <w:r>
        <w:rPr>
          <w:color w:val="231F20"/>
        </w:rPr>
        <w:t>приоритет отдается знаниям и интеллектуальному потенциалу.</w:t>
      </w:r>
      <w:r>
        <w:rPr>
          <w:color w:val="231F20"/>
          <w:spacing w:val="1"/>
        </w:rPr>
        <w:t> </w:t>
      </w:r>
      <w:r>
        <w:rPr>
          <w:color w:val="231F20"/>
        </w:rPr>
        <w:t>Рыночная экономическая система поставила ряд принципиально</w:t>
      </w:r>
      <w:r>
        <w:rPr>
          <w:color w:val="231F20"/>
          <w:spacing w:val="1"/>
        </w:rPr>
        <w:t> </w:t>
      </w:r>
      <w:r>
        <w:rPr>
          <w:color w:val="231F20"/>
        </w:rPr>
        <w:t>новых задач, одной из которых является максимизация эффектив-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использования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трудового</w:t>
      </w:r>
      <w:r>
        <w:rPr>
          <w:color w:val="231F20"/>
          <w:spacing w:val="-12"/>
        </w:rPr>
        <w:t> </w:t>
      </w:r>
      <w:r>
        <w:rPr>
          <w:color w:val="231F20"/>
        </w:rPr>
        <w:t>капитала.</w:t>
      </w:r>
      <w:r>
        <w:rPr>
          <w:color w:val="231F20"/>
          <w:spacing w:val="-11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-12"/>
        </w:rPr>
        <w:t> </w:t>
      </w:r>
      <w:r>
        <w:rPr>
          <w:color w:val="231F20"/>
        </w:rPr>
        <w:t>значитель-</w:t>
      </w:r>
      <w:r>
        <w:rPr>
          <w:color w:val="231F20"/>
          <w:spacing w:val="-50"/>
        </w:rPr>
        <w:t> </w:t>
      </w:r>
      <w:r>
        <w:rPr>
          <w:color w:val="231F20"/>
        </w:rPr>
        <w:t>но различаются между собой в том, каким образом в них исполь-</w:t>
      </w:r>
      <w:r>
        <w:rPr>
          <w:color w:val="231F20"/>
          <w:spacing w:val="1"/>
        </w:rPr>
        <w:t> </w:t>
      </w:r>
      <w:r>
        <w:rPr>
          <w:color w:val="231F20"/>
        </w:rPr>
        <w:t>зуется трудовой потенциал сотрудников при достижении целей,</w:t>
      </w:r>
      <w:r>
        <w:rPr>
          <w:color w:val="231F20"/>
          <w:spacing w:val="1"/>
        </w:rPr>
        <w:t> </w:t>
      </w:r>
      <w:r>
        <w:rPr>
          <w:color w:val="231F20"/>
        </w:rPr>
        <w:t>поставленных менеджерами. Люди больше не рассматриваются</w:t>
      </w:r>
      <w:r>
        <w:rPr>
          <w:color w:val="231F20"/>
          <w:spacing w:val="1"/>
        </w:rPr>
        <w:t> </w:t>
      </w:r>
      <w:r>
        <w:rPr>
          <w:color w:val="231F20"/>
        </w:rPr>
        <w:t>как рядовой фактор производства, затраты на который необходи-</w:t>
      </w:r>
      <w:r>
        <w:rPr>
          <w:color w:val="231F20"/>
          <w:spacing w:val="1"/>
        </w:rPr>
        <w:t> </w:t>
      </w:r>
      <w:r>
        <w:rPr>
          <w:color w:val="231F20"/>
        </w:rPr>
        <w:t>мо сокращать, а воспринимаются как основной ресурс, во многом</w:t>
      </w:r>
      <w:r>
        <w:rPr>
          <w:color w:val="231F20"/>
          <w:spacing w:val="-50"/>
        </w:rPr>
        <w:t> </w:t>
      </w:r>
      <w:r>
        <w:rPr>
          <w:color w:val="231F20"/>
        </w:rPr>
        <w:t>определяющий</w:t>
      </w:r>
      <w:r>
        <w:rPr>
          <w:color w:val="231F20"/>
          <w:spacing w:val="-9"/>
        </w:rPr>
        <w:t> </w:t>
      </w:r>
      <w:r>
        <w:rPr>
          <w:color w:val="231F20"/>
        </w:rPr>
        <w:t>успех</w:t>
      </w:r>
      <w:r>
        <w:rPr>
          <w:color w:val="231F20"/>
          <w:spacing w:val="-8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8"/>
        </w:rPr>
        <w:t> </w:t>
      </w:r>
      <w:r>
        <w:rPr>
          <w:color w:val="231F20"/>
        </w:rPr>
        <w:t>всего</w:t>
      </w:r>
      <w:r>
        <w:rPr>
          <w:color w:val="231F20"/>
          <w:spacing w:val="-9"/>
        </w:rPr>
        <w:t> </w:t>
      </w:r>
      <w:r>
        <w:rPr>
          <w:color w:val="231F20"/>
        </w:rPr>
        <w:t>хозяйствующего</w:t>
      </w:r>
      <w:r>
        <w:rPr>
          <w:color w:val="231F20"/>
          <w:spacing w:val="-8"/>
        </w:rPr>
        <w:t> </w:t>
      </w:r>
      <w:r>
        <w:rPr>
          <w:color w:val="231F20"/>
        </w:rPr>
        <w:t>субъек-</w:t>
      </w:r>
      <w:r>
        <w:rPr>
          <w:color w:val="231F20"/>
          <w:spacing w:val="-50"/>
        </w:rPr>
        <w:t> </w:t>
      </w:r>
      <w:r>
        <w:rPr>
          <w:color w:val="231F20"/>
        </w:rPr>
        <w:t>та. Растущая конкуренция и технологические изменения, вызван-</w:t>
      </w:r>
      <w:r>
        <w:rPr>
          <w:color w:val="231F20"/>
          <w:spacing w:val="1"/>
        </w:rPr>
        <w:t> </w:t>
      </w:r>
      <w:r>
        <w:rPr>
          <w:color w:val="231F20"/>
        </w:rPr>
        <w:t>ные глобализацией рынков и технологий, обуславливают необхо-</w:t>
      </w:r>
      <w:r>
        <w:rPr>
          <w:color w:val="231F20"/>
          <w:spacing w:val="1"/>
        </w:rPr>
        <w:t> </w:t>
      </w:r>
      <w:r>
        <w:rPr>
          <w:color w:val="231F20"/>
        </w:rPr>
        <w:t>димость в постоянном повышении знаний, совершенствовании</w:t>
      </w:r>
      <w:r>
        <w:rPr>
          <w:color w:val="231F20"/>
          <w:spacing w:val="1"/>
        </w:rPr>
        <w:t> </w:t>
      </w:r>
      <w:r>
        <w:rPr>
          <w:color w:val="231F20"/>
        </w:rPr>
        <w:t>умений и расширении компетенций. Расходы на подготовку ка-</w:t>
      </w:r>
      <w:r>
        <w:rPr>
          <w:color w:val="231F20"/>
          <w:spacing w:val="1"/>
        </w:rPr>
        <w:t> </w:t>
      </w:r>
      <w:r>
        <w:rPr>
          <w:color w:val="231F20"/>
        </w:rPr>
        <w:t>дров больше не воспринимаются как издержки на рабочую силу.</w:t>
      </w:r>
      <w:r>
        <w:rPr>
          <w:color w:val="231F20"/>
          <w:spacing w:val="1"/>
        </w:rPr>
        <w:t> </w:t>
      </w:r>
      <w:r>
        <w:rPr>
          <w:color w:val="231F20"/>
        </w:rPr>
        <w:t>Это долгосрочные инвестиции, необходимые для развития пред-</w:t>
      </w:r>
      <w:r>
        <w:rPr>
          <w:color w:val="231F20"/>
          <w:spacing w:val="1"/>
        </w:rPr>
        <w:t> </w:t>
      </w:r>
      <w:r>
        <w:rPr>
          <w:color w:val="231F20"/>
        </w:rPr>
        <w:t>приятия, поскольку от качества персонала напрямую зависит ре-</w:t>
      </w:r>
      <w:r>
        <w:rPr>
          <w:color w:val="231F20"/>
          <w:spacing w:val="1"/>
        </w:rPr>
        <w:t> </w:t>
      </w:r>
      <w:r>
        <w:rPr>
          <w:color w:val="231F20"/>
        </w:rPr>
        <w:t>зультат его деятельности. Для эффективного функционирования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 немаловажен грамотно подобранный персонал, где</w:t>
      </w:r>
      <w:r>
        <w:rPr>
          <w:color w:val="231F20"/>
          <w:spacing w:val="1"/>
        </w:rPr>
        <w:t> </w:t>
      </w:r>
      <w:r>
        <w:rPr>
          <w:color w:val="231F20"/>
        </w:rPr>
        <w:t>сотрудники являются не просто подчиненными, а последователя-</w:t>
      </w:r>
      <w:r>
        <w:rPr>
          <w:color w:val="231F20"/>
          <w:spacing w:val="1"/>
        </w:rPr>
        <w:t> </w:t>
      </w:r>
      <w:r>
        <w:rPr>
          <w:color w:val="231F20"/>
        </w:rPr>
        <w:t>ми, единомышленниками, совместно достигающими общих целей</w:t>
      </w:r>
      <w:r>
        <w:rPr>
          <w:color w:val="231F20"/>
          <w:spacing w:val="-50"/>
        </w:rPr>
        <w:t> </w:t>
      </w:r>
      <w:r>
        <w:rPr>
          <w:color w:val="231F20"/>
        </w:rPr>
        <w:t>хозяйствующего</w:t>
      </w:r>
      <w:r>
        <w:rPr>
          <w:color w:val="231F20"/>
          <w:spacing w:val="1"/>
        </w:rPr>
        <w:t> </w:t>
      </w:r>
      <w:r>
        <w:rPr>
          <w:color w:val="231F20"/>
        </w:rPr>
        <w:t>субъекта</w:t>
      </w:r>
      <w:r>
        <w:rPr>
          <w:color w:val="231F20"/>
          <w:spacing w:val="1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25"/>
        <w:ind w:right="136"/>
      </w:pPr>
      <w:r>
        <w:rPr>
          <w:color w:val="231F20"/>
          <w:w w:val="105"/>
        </w:rPr>
        <w:t>При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всем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прочем,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сотрудники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выступают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только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каче-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стве фактора, стимулирующего эффективное функционирова-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предприятия,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качестве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одной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из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возможных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угроз,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рушающих</w:t>
      </w:r>
      <w:r>
        <w:rPr>
          <w:color w:val="231F20"/>
          <w:spacing w:val="25"/>
        </w:rPr>
        <w:t> </w:t>
      </w:r>
      <w:r>
        <w:rPr>
          <w:color w:val="231F20"/>
        </w:rPr>
        <w:t>его</w:t>
      </w:r>
      <w:r>
        <w:rPr>
          <w:color w:val="231F20"/>
          <w:spacing w:val="26"/>
        </w:rPr>
        <w:t> </w:t>
      </w:r>
      <w:r>
        <w:rPr>
          <w:color w:val="231F20"/>
        </w:rPr>
        <w:t>стабильное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</w:rPr>
        <w:t>бесперебойное</w:t>
      </w:r>
      <w:r>
        <w:rPr>
          <w:color w:val="231F20"/>
          <w:spacing w:val="26"/>
        </w:rPr>
        <w:t> </w:t>
      </w:r>
      <w:r>
        <w:rPr>
          <w:color w:val="231F20"/>
        </w:rPr>
        <w:t>функционирование.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 w:firstLine="0"/>
      </w:pPr>
      <w:r>
        <w:rPr>
          <w:color w:val="231F20"/>
        </w:rPr>
        <w:t>Таким образом, обеспечение экономической безопасности непо-</w:t>
      </w:r>
      <w:r>
        <w:rPr>
          <w:color w:val="231F20"/>
          <w:spacing w:val="1"/>
        </w:rPr>
        <w:t> </w:t>
      </w:r>
      <w:r>
        <w:rPr>
          <w:color w:val="231F20"/>
        </w:rPr>
        <w:t>средственно связано с управлением персоналом. В связи с этим</w:t>
      </w:r>
      <w:r>
        <w:rPr>
          <w:color w:val="231F20"/>
          <w:spacing w:val="1"/>
        </w:rPr>
        <w:t> </w:t>
      </w:r>
      <w:r>
        <w:rPr>
          <w:color w:val="231F20"/>
        </w:rPr>
        <w:t>для разработки подходов к обеспечению экономической безопас-</w:t>
      </w:r>
      <w:r>
        <w:rPr>
          <w:color w:val="231F20"/>
          <w:spacing w:val="1"/>
        </w:rPr>
        <w:t> </w:t>
      </w:r>
      <w:r>
        <w:rPr>
          <w:color w:val="231F20"/>
        </w:rPr>
        <w:t>ности предприятия немаловажное значение представляет рассмо-</w:t>
      </w:r>
      <w:r>
        <w:rPr>
          <w:color w:val="231F20"/>
          <w:spacing w:val="1"/>
        </w:rPr>
        <w:t> </w:t>
      </w:r>
      <w:r>
        <w:rPr>
          <w:color w:val="231F20"/>
        </w:rPr>
        <w:t>трение сущности и содержания угроз кадровой безопасности по-</w:t>
      </w:r>
      <w:r>
        <w:rPr>
          <w:color w:val="231F20"/>
          <w:spacing w:val="1"/>
        </w:rPr>
        <w:t> </w:t>
      </w:r>
      <w:r>
        <w:rPr>
          <w:color w:val="231F20"/>
        </w:rPr>
        <w:t>средством комплексного анализа влияния персонала на внешнюю</w:t>
      </w:r>
      <w:r>
        <w:rPr>
          <w:color w:val="231F20"/>
          <w:spacing w:val="-50"/>
        </w:rPr>
        <w:t> </w:t>
      </w:r>
      <w:r>
        <w:rPr>
          <w:color w:val="231F20"/>
        </w:rPr>
        <w:t>и внутреннюю среду хозяйствующего субъекта, что позволит вы-</w:t>
      </w:r>
      <w:r>
        <w:rPr>
          <w:color w:val="231F20"/>
          <w:spacing w:val="1"/>
        </w:rPr>
        <w:t> </w:t>
      </w:r>
      <w:r>
        <w:rPr>
          <w:color w:val="231F20"/>
        </w:rPr>
        <w:t>явить</w:t>
      </w:r>
      <w:r>
        <w:rPr>
          <w:color w:val="231F20"/>
          <w:spacing w:val="1"/>
        </w:rPr>
        <w:t> </w:t>
      </w:r>
      <w:r>
        <w:rPr>
          <w:color w:val="231F20"/>
        </w:rPr>
        <w:t>возможные</w:t>
      </w:r>
      <w:r>
        <w:rPr>
          <w:color w:val="231F20"/>
          <w:spacing w:val="1"/>
        </w:rPr>
        <w:t> </w:t>
      </w:r>
      <w:r>
        <w:rPr>
          <w:color w:val="231F20"/>
        </w:rPr>
        <w:t>риски.</w:t>
      </w:r>
    </w:p>
    <w:p>
      <w:pPr>
        <w:pStyle w:val="BodyText"/>
        <w:spacing w:line="254" w:lineRule="auto" w:before="7"/>
        <w:ind w:right="136"/>
      </w:pPr>
      <w:r>
        <w:rPr>
          <w:color w:val="231F20"/>
          <w:spacing w:val="-2"/>
        </w:rPr>
        <w:t>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зарубежных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отечественных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авторов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существует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множество</w:t>
      </w:r>
      <w:r>
        <w:rPr>
          <w:color w:val="231F20"/>
          <w:spacing w:val="-50"/>
        </w:rPr>
        <w:t> </w:t>
      </w:r>
      <w:r>
        <w:rPr>
          <w:color w:val="231F20"/>
        </w:rPr>
        <w:t>трактовок такого сложного и многогранного понятия как «кадро-</w:t>
      </w:r>
      <w:r>
        <w:rPr>
          <w:color w:val="231F20"/>
          <w:spacing w:val="1"/>
        </w:rPr>
        <w:t> </w:t>
      </w:r>
      <w:r>
        <w:rPr>
          <w:color w:val="231F20"/>
        </w:rPr>
        <w:t>вая безопасность». Проанализировав основные подходы к опреде-</w:t>
      </w:r>
      <w:r>
        <w:rPr>
          <w:color w:val="231F20"/>
          <w:spacing w:val="-50"/>
        </w:rPr>
        <w:t> </w:t>
      </w:r>
      <w:r>
        <w:rPr>
          <w:color w:val="231F20"/>
        </w:rPr>
        <w:t>лению данного термина, можно сделать вывод, что кадровая безо-</w:t>
      </w:r>
      <w:r>
        <w:rPr>
          <w:color w:val="231F20"/>
          <w:spacing w:val="-50"/>
        </w:rPr>
        <w:t> </w:t>
      </w:r>
      <w:r>
        <w:rPr>
          <w:color w:val="231F20"/>
        </w:rPr>
        <w:t>пасность</w:t>
      </w:r>
      <w:r>
        <w:rPr>
          <w:color w:val="231F20"/>
          <w:spacing w:val="1"/>
        </w:rPr>
        <w:t> </w:t>
      </w:r>
      <w:r>
        <w:rPr>
          <w:color w:val="231F20"/>
        </w:rPr>
        <w:t>определяется</w:t>
      </w:r>
      <w:r>
        <w:rPr>
          <w:color w:val="231F20"/>
          <w:spacing w:val="2"/>
        </w:rPr>
        <w:t> </w:t>
      </w:r>
      <w:r>
        <w:rPr>
          <w:color w:val="231F20"/>
        </w:rPr>
        <w:t>как: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54" w:lineRule="auto" w:before="4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состояние защищенности предприятия, при котором угро-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зы,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порождаемые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персоналом,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сводятся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возможному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минимуму;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совокупность мероприятий, состоящих в функциях управ-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ления,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которые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направлены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выявление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предотвращение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угроз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стороны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персонала;</w:t>
      </w:r>
    </w:p>
    <w:p>
      <w:pPr>
        <w:pStyle w:val="ListParagraph"/>
        <w:numPr>
          <w:ilvl w:val="0"/>
          <w:numId w:val="27"/>
        </w:numPr>
        <w:tabs>
          <w:tab w:pos="763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непосредственное предотвращение деструктивных воз-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z w:val="21"/>
        </w:rPr>
        <w:t>действий персонала на все элементы экономической безопасно-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сти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предприятия;</w:t>
      </w:r>
    </w:p>
    <w:p>
      <w:pPr>
        <w:pStyle w:val="ListParagraph"/>
        <w:numPr>
          <w:ilvl w:val="0"/>
          <w:numId w:val="27"/>
        </w:numPr>
        <w:tabs>
          <w:tab w:pos="747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система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взаимоотношений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социально-трудовой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сфере,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на-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правленная на обеспечение защищенности и реализации интере-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сов ее участников посредством эффективного и сбалансированно-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развития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человеческих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ресурсов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[2].</w:t>
      </w:r>
    </w:p>
    <w:p>
      <w:pPr>
        <w:pStyle w:val="BodyText"/>
        <w:spacing w:line="254" w:lineRule="auto" w:before="3"/>
        <w:ind w:right="136"/>
      </w:pPr>
      <w:r>
        <w:rPr>
          <w:color w:val="231F20"/>
          <w:spacing w:val="-2"/>
        </w:rPr>
        <w:t>Основываясь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вышеуказанных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подходах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толкованию,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пред-</w:t>
      </w:r>
      <w:r>
        <w:rPr>
          <w:color w:val="231F20"/>
          <w:spacing w:val="-50"/>
        </w:rPr>
        <w:t> </w:t>
      </w:r>
      <w:r>
        <w:rPr>
          <w:color w:val="231F20"/>
        </w:rPr>
        <w:t>ставим следующее определение: кадровая безопасность – это со-</w:t>
      </w:r>
      <w:r>
        <w:rPr>
          <w:color w:val="231F20"/>
          <w:spacing w:val="1"/>
        </w:rPr>
        <w:t> </w:t>
      </w:r>
      <w:r>
        <w:rPr>
          <w:color w:val="231F20"/>
        </w:rPr>
        <w:t>вокупность мероприятий, нацеленных на выявление и минимиза-</w:t>
      </w:r>
      <w:r>
        <w:rPr>
          <w:color w:val="231F20"/>
          <w:spacing w:val="1"/>
        </w:rPr>
        <w:t> </w:t>
      </w:r>
      <w:r>
        <w:rPr>
          <w:color w:val="231F20"/>
        </w:rPr>
        <w:t>цию</w:t>
      </w:r>
      <w:r>
        <w:rPr>
          <w:color w:val="231F20"/>
          <w:spacing w:val="-7"/>
        </w:rPr>
        <w:t> </w:t>
      </w:r>
      <w:r>
        <w:rPr>
          <w:color w:val="231F20"/>
        </w:rPr>
        <w:t>деструктивных</w:t>
      </w:r>
      <w:r>
        <w:rPr>
          <w:color w:val="231F20"/>
          <w:spacing w:val="-6"/>
        </w:rPr>
        <w:t> </w:t>
      </w:r>
      <w:r>
        <w:rPr>
          <w:color w:val="231F20"/>
        </w:rPr>
        <w:t>воздействий</w:t>
      </w:r>
      <w:r>
        <w:rPr>
          <w:color w:val="231F20"/>
          <w:spacing w:val="-6"/>
        </w:rPr>
        <w:t> </w:t>
      </w:r>
      <w:r>
        <w:rPr>
          <w:color w:val="231F20"/>
        </w:rPr>
        <w:t>со</w:t>
      </w:r>
      <w:r>
        <w:rPr>
          <w:color w:val="231F20"/>
          <w:spacing w:val="-6"/>
        </w:rPr>
        <w:t> </w:t>
      </w:r>
      <w:r>
        <w:rPr>
          <w:color w:val="231F20"/>
        </w:rPr>
        <w:t>стороны</w:t>
      </w:r>
      <w:r>
        <w:rPr>
          <w:color w:val="231F20"/>
          <w:spacing w:val="-6"/>
        </w:rPr>
        <w:t> </w:t>
      </w:r>
      <w:r>
        <w:rPr>
          <w:color w:val="231F20"/>
        </w:rPr>
        <w:t>сотрудников,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также</w:t>
      </w:r>
      <w:r>
        <w:rPr>
          <w:color w:val="231F20"/>
          <w:spacing w:val="-50"/>
        </w:rPr>
        <w:t> </w:t>
      </w:r>
      <w:r>
        <w:rPr>
          <w:color w:val="231F20"/>
        </w:rPr>
        <w:t>создание эффективной системы управления персоналом для под-</w:t>
      </w:r>
      <w:r>
        <w:rPr>
          <w:color w:val="231F20"/>
          <w:spacing w:val="1"/>
        </w:rPr>
        <w:t> </w:t>
      </w:r>
      <w:r>
        <w:rPr>
          <w:color w:val="231F20"/>
        </w:rPr>
        <w:t>держания экономической устойчивости и результативности дея-</w:t>
      </w:r>
      <w:r>
        <w:rPr>
          <w:color w:val="231F20"/>
          <w:spacing w:val="1"/>
        </w:rPr>
        <w:t> </w:t>
      </w:r>
      <w:r>
        <w:rPr>
          <w:color w:val="231F20"/>
        </w:rPr>
        <w:t>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предприятия.</w:t>
      </w:r>
    </w:p>
    <w:p>
      <w:pPr>
        <w:pStyle w:val="BodyText"/>
        <w:spacing w:line="254" w:lineRule="auto" w:before="6"/>
        <w:ind w:right="133"/>
      </w:pPr>
      <w:r>
        <w:rPr>
          <w:color w:val="231F20"/>
          <w:w w:val="105"/>
        </w:rPr>
        <w:t>Угрозы, оказывающие влияние на кадровую безопасность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хозяйствующего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субъекта,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разделить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внешние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вну-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 w:firstLine="0"/>
      </w:pPr>
      <w:r>
        <w:rPr>
          <w:color w:val="231F20"/>
        </w:rPr>
        <w:t>тренние (рисунок). Внешние угрозы – это поступающие извне яв-</w:t>
      </w:r>
      <w:r>
        <w:rPr>
          <w:color w:val="231F20"/>
          <w:spacing w:val="1"/>
        </w:rPr>
        <w:t> </w:t>
      </w:r>
      <w:r>
        <w:rPr>
          <w:color w:val="231F20"/>
        </w:rPr>
        <w:t>ления, действия или процессы, опосредованно влекущие причи-</w:t>
      </w:r>
      <w:r>
        <w:rPr>
          <w:color w:val="231F20"/>
          <w:spacing w:val="1"/>
        </w:rPr>
        <w:t> </w:t>
      </w:r>
      <w:r>
        <w:rPr>
          <w:color w:val="231F20"/>
        </w:rPr>
        <w:t>нение вреда. К внутренним угрозам относятся умышленные либо</w:t>
      </w:r>
      <w:r>
        <w:rPr>
          <w:color w:val="231F20"/>
          <w:spacing w:val="1"/>
        </w:rPr>
        <w:t> </w:t>
      </w:r>
      <w:r>
        <w:rPr>
          <w:color w:val="231F20"/>
        </w:rPr>
        <w:t>неосторожные действия со стороны сотрудников, которые нано-</w:t>
      </w:r>
      <w:r>
        <w:rPr>
          <w:color w:val="231F20"/>
          <w:spacing w:val="1"/>
        </w:rPr>
        <w:t> </w:t>
      </w:r>
      <w:r>
        <w:rPr>
          <w:color w:val="231F20"/>
        </w:rPr>
        <w:t>сят</w:t>
      </w:r>
      <w:r>
        <w:rPr>
          <w:color w:val="231F20"/>
          <w:spacing w:val="1"/>
        </w:rPr>
        <w:t> </w:t>
      </w:r>
      <w:r>
        <w:rPr>
          <w:color w:val="231F20"/>
        </w:rPr>
        <w:t>ущерб</w:t>
      </w:r>
      <w:r>
        <w:rPr>
          <w:color w:val="231F20"/>
          <w:spacing w:val="2"/>
        </w:rPr>
        <w:t> </w:t>
      </w:r>
      <w:r>
        <w:rPr>
          <w:color w:val="231F20"/>
        </w:rPr>
        <w:t>предприятию</w:t>
      </w:r>
      <w:r>
        <w:rPr>
          <w:color w:val="231F20"/>
          <w:spacing w:val="1"/>
        </w:rPr>
        <w:t> </w:t>
      </w:r>
      <w:r>
        <w:rPr>
          <w:color w:val="231F20"/>
        </w:rPr>
        <w:t>[3].</w:t>
      </w:r>
    </w:p>
    <w:p>
      <w:pPr>
        <w:pStyle w:val="BodyText"/>
        <w:spacing w:before="4"/>
        <w:ind w:left="0" w:firstLine="0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783386</wp:posOffset>
            </wp:positionH>
            <wp:positionV relativeFrom="paragraph">
              <wp:posOffset>137430</wp:posOffset>
            </wp:positionV>
            <wp:extent cx="3770367" cy="3666744"/>
            <wp:effectExtent l="0" t="0" r="0" b="0"/>
            <wp:wrapTopAndBottom/>
            <wp:docPr id="4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7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367" cy="3666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9"/>
        <w:ind w:left="1901" w:right="0" w:firstLine="0"/>
        <w:jc w:val="left"/>
        <w:rPr>
          <w:sz w:val="18"/>
        </w:rPr>
      </w:pPr>
      <w:r>
        <w:rPr>
          <w:color w:val="231F20"/>
          <w:sz w:val="18"/>
        </w:rPr>
        <w:t>Угрозы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кадровой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безопасности</w:t>
      </w:r>
    </w:p>
    <w:p>
      <w:pPr>
        <w:pStyle w:val="BodyText"/>
        <w:spacing w:before="7"/>
        <w:ind w:left="0" w:firstLine="0"/>
        <w:jc w:val="left"/>
      </w:pPr>
    </w:p>
    <w:p>
      <w:pPr>
        <w:pStyle w:val="BodyText"/>
        <w:spacing w:line="254" w:lineRule="auto" w:before="0"/>
        <w:ind w:right="136"/>
      </w:pPr>
      <w:r>
        <w:rPr>
          <w:color w:val="231F20"/>
        </w:rPr>
        <w:t>Вышеперечисленные воздействия способствуют разрушению</w:t>
      </w:r>
      <w:r>
        <w:rPr>
          <w:color w:val="231F20"/>
          <w:spacing w:val="-50"/>
        </w:rPr>
        <w:t> </w:t>
      </w:r>
      <w:r>
        <w:rPr>
          <w:color w:val="231F20"/>
        </w:rPr>
        <w:t>сложившихся социально-трудовых отношений, негативно влия-</w:t>
      </w:r>
      <w:r>
        <w:rPr>
          <w:color w:val="231F20"/>
          <w:spacing w:val="1"/>
        </w:rPr>
        <w:t> </w:t>
      </w:r>
      <w:r>
        <w:rPr>
          <w:color w:val="231F20"/>
        </w:rPr>
        <w:t>ют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процессы,</w:t>
      </w:r>
      <w:r>
        <w:rPr>
          <w:color w:val="231F20"/>
          <w:spacing w:val="9"/>
        </w:rPr>
        <w:t> </w:t>
      </w:r>
      <w:r>
        <w:rPr>
          <w:color w:val="231F20"/>
        </w:rPr>
        <w:t>протекающие</w:t>
      </w:r>
      <w:r>
        <w:rPr>
          <w:color w:val="231F20"/>
          <w:spacing w:val="9"/>
        </w:rPr>
        <w:t> </w:t>
      </w:r>
      <w:r>
        <w:rPr>
          <w:color w:val="231F20"/>
        </w:rPr>
        <w:t>внутри</w:t>
      </w:r>
      <w:r>
        <w:rPr>
          <w:color w:val="231F20"/>
          <w:spacing w:val="10"/>
        </w:rPr>
        <w:t> </w:t>
      </w:r>
      <w:r>
        <w:rPr>
          <w:color w:val="231F20"/>
        </w:rPr>
        <w:t>хозяйствующего</w:t>
      </w:r>
      <w:r>
        <w:rPr>
          <w:color w:val="231F20"/>
          <w:spacing w:val="9"/>
        </w:rPr>
        <w:t> </w:t>
      </w:r>
      <w:r>
        <w:rPr>
          <w:color w:val="231F20"/>
        </w:rPr>
        <w:t>субъекта,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на безопасность персонала, а следовательно, и на экономическую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целом.</w:t>
      </w:r>
    </w:p>
    <w:p>
      <w:pPr>
        <w:pStyle w:val="BodyText"/>
        <w:spacing w:line="254" w:lineRule="auto" w:before="2"/>
        <w:ind w:right="136"/>
      </w:pPr>
      <w:r>
        <w:rPr>
          <w:color w:val="231F20"/>
        </w:rPr>
        <w:t>В общем виде состояние кадровой безопасности можно оце-</w:t>
      </w:r>
      <w:r>
        <w:rPr>
          <w:color w:val="231F20"/>
          <w:spacing w:val="1"/>
        </w:rPr>
        <w:t> </w:t>
      </w:r>
      <w:r>
        <w:rPr>
          <w:color w:val="231F20"/>
        </w:rPr>
        <w:t>нить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основным</w:t>
      </w:r>
      <w:r>
        <w:rPr>
          <w:color w:val="231F20"/>
          <w:spacing w:val="3"/>
        </w:rPr>
        <w:t> </w:t>
      </w:r>
      <w:r>
        <w:rPr>
          <w:color w:val="231F20"/>
        </w:rPr>
        <w:t>группам</w:t>
      </w:r>
      <w:r>
        <w:rPr>
          <w:color w:val="231F20"/>
          <w:spacing w:val="2"/>
        </w:rPr>
        <w:t> </w:t>
      </w:r>
      <w:r>
        <w:rPr>
          <w:color w:val="231F20"/>
        </w:rPr>
        <w:t>критериев</w:t>
      </w:r>
      <w:r>
        <w:rPr>
          <w:color w:val="231F20"/>
          <w:spacing w:val="3"/>
        </w:rPr>
        <w:t> </w:t>
      </w:r>
      <w:r>
        <w:rPr>
          <w:color w:val="231F20"/>
        </w:rPr>
        <w:t>[4]:</w:t>
      </w:r>
    </w:p>
    <w:p>
      <w:pPr>
        <w:pStyle w:val="ListParagraph"/>
        <w:numPr>
          <w:ilvl w:val="0"/>
          <w:numId w:val="27"/>
        </w:numPr>
        <w:tabs>
          <w:tab w:pos="750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численность и движение персонала (так называемая «теку-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честь» кадров, высокий уровень которой отрицательным образом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сказывается на деятельности предприятия и создает угрозу кадро-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безопасности);</w:t>
      </w:r>
    </w:p>
    <w:p>
      <w:pPr>
        <w:pStyle w:val="ListParagraph"/>
        <w:numPr>
          <w:ilvl w:val="0"/>
          <w:numId w:val="27"/>
        </w:numPr>
        <w:tabs>
          <w:tab w:pos="758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особенности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организации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системы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мотивации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сотрудни-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ков (в т. ч. степень удовлетворенности заработной платой, нали-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чие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мотивационных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пакетов);</w:t>
      </w:r>
    </w:p>
    <w:p>
      <w:pPr>
        <w:pStyle w:val="ListParagraph"/>
        <w:numPr>
          <w:ilvl w:val="0"/>
          <w:numId w:val="27"/>
        </w:numPr>
        <w:tabs>
          <w:tab w:pos="757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состояние квалификации и интеллектуального потенциа-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ла сотрудников (т. е. показатели повышения квалификационного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уровня,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показатели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образовательного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состава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др.);</w:t>
      </w:r>
    </w:p>
    <w:p>
      <w:pPr>
        <w:pStyle w:val="ListParagraph"/>
        <w:numPr>
          <w:ilvl w:val="0"/>
          <w:numId w:val="27"/>
        </w:numPr>
        <w:tabs>
          <w:tab w:pos="748" w:val="left" w:leader="none"/>
        </w:tabs>
        <w:spacing w:line="254" w:lineRule="auto" w:before="3" w:after="0"/>
        <w:ind w:left="118" w:right="133" w:firstLine="396"/>
        <w:jc w:val="right"/>
        <w:rPr>
          <w:sz w:val="21"/>
        </w:rPr>
      </w:pPr>
      <w:r>
        <w:rPr>
          <w:color w:val="231F20"/>
          <w:spacing w:val="-1"/>
          <w:sz w:val="21"/>
        </w:rPr>
        <w:t>эффективность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использования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кадров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(качественные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харак-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теристики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профессиональная,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личностная,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психофизиологиче-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ская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надежность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персонала;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измеримые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показатели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производи-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тельность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труда,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показатели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использования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рабочего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времени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др.)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Применение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кадровых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технологий,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включая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планирование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подбора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отбора,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найма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увольнения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персонала,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использование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современных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систем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оплаты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труда,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мотивации,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также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акценты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обучении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повышении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квалификации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персонала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маркетинг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корпоративных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ценностей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повышения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лояльности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сотрудни-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ков,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способствует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обеспечению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кадровой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безопасности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предпри-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ятия, нивелируя возможные угрозы,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связанные с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деструктивными</w:t>
      </w:r>
    </w:p>
    <w:p>
      <w:pPr>
        <w:pStyle w:val="BodyText"/>
        <w:spacing w:before="9"/>
        <w:ind w:firstLine="0"/>
      </w:pPr>
      <w:r>
        <w:rPr>
          <w:color w:val="231F20"/>
        </w:rPr>
        <w:t>воздействиями</w:t>
      </w:r>
      <w:r>
        <w:rPr>
          <w:color w:val="231F20"/>
          <w:spacing w:val="13"/>
        </w:rPr>
        <w:t> </w:t>
      </w:r>
      <w:r>
        <w:rPr>
          <w:color w:val="231F20"/>
        </w:rPr>
        <w:t>персонала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предприятие.</w:t>
      </w:r>
    </w:p>
    <w:p>
      <w:pPr>
        <w:pStyle w:val="BodyText"/>
        <w:spacing w:line="254" w:lineRule="auto" w:before="15"/>
        <w:ind w:right="135"/>
      </w:pPr>
      <w:r>
        <w:rPr>
          <w:color w:val="231F20"/>
        </w:rPr>
        <w:t>Каждый вид трудовой деятельности требует наличия опреде-</w:t>
      </w:r>
      <w:r>
        <w:rPr>
          <w:color w:val="231F20"/>
          <w:spacing w:val="1"/>
        </w:rPr>
        <w:t> </w:t>
      </w:r>
      <w:r>
        <w:rPr>
          <w:color w:val="231F20"/>
        </w:rPr>
        <w:t>ленной</w:t>
      </w:r>
      <w:r>
        <w:rPr>
          <w:color w:val="231F20"/>
          <w:spacing w:val="-11"/>
        </w:rPr>
        <w:t> </w:t>
      </w:r>
      <w:r>
        <w:rPr>
          <w:color w:val="231F20"/>
        </w:rPr>
        <w:t>квалификации,</w:t>
      </w:r>
      <w:r>
        <w:rPr>
          <w:color w:val="231F20"/>
          <w:spacing w:val="-10"/>
        </w:rPr>
        <w:t> </w:t>
      </w:r>
      <w:r>
        <w:rPr>
          <w:color w:val="231F20"/>
        </w:rPr>
        <w:t>набора</w:t>
      </w:r>
      <w:r>
        <w:rPr>
          <w:color w:val="231F20"/>
          <w:spacing w:val="-10"/>
        </w:rPr>
        <w:t> </w:t>
      </w:r>
      <w:r>
        <w:rPr>
          <w:color w:val="231F20"/>
        </w:rPr>
        <w:t>специфических</w:t>
      </w:r>
      <w:r>
        <w:rPr>
          <w:color w:val="231F20"/>
          <w:spacing w:val="-10"/>
        </w:rPr>
        <w:t> </w:t>
      </w:r>
      <w:r>
        <w:rPr>
          <w:color w:val="231F20"/>
        </w:rPr>
        <w:t>знаний,</w:t>
      </w:r>
      <w:r>
        <w:rPr>
          <w:color w:val="231F20"/>
          <w:spacing w:val="-10"/>
        </w:rPr>
        <w:t> </w:t>
      </w:r>
      <w:r>
        <w:rPr>
          <w:color w:val="231F20"/>
        </w:rPr>
        <w:t>умений,</w:t>
      </w:r>
      <w:r>
        <w:rPr>
          <w:color w:val="231F20"/>
          <w:spacing w:val="-11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этому из вышеперечисленных инструментов обеспечения кадро-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безопасности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следует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отдельно</w:t>
      </w:r>
      <w:r>
        <w:rPr>
          <w:color w:val="231F20"/>
          <w:spacing w:val="-11"/>
        </w:rPr>
        <w:t> </w:t>
      </w:r>
      <w:r>
        <w:rPr>
          <w:color w:val="231F20"/>
        </w:rPr>
        <w:t>выделить</w:t>
      </w:r>
      <w:r>
        <w:rPr>
          <w:color w:val="231F20"/>
          <w:spacing w:val="-12"/>
        </w:rPr>
        <w:t> </w:t>
      </w:r>
      <w:r>
        <w:rPr>
          <w:color w:val="231F20"/>
        </w:rPr>
        <w:t>отлаженную</w:t>
      </w:r>
      <w:r>
        <w:rPr>
          <w:color w:val="231F20"/>
          <w:spacing w:val="-11"/>
        </w:rPr>
        <w:t> </w:t>
      </w:r>
      <w:r>
        <w:rPr>
          <w:color w:val="231F20"/>
        </w:rPr>
        <w:t>систему</w:t>
      </w:r>
      <w:r>
        <w:rPr>
          <w:color w:val="231F20"/>
          <w:spacing w:val="-50"/>
        </w:rPr>
        <w:t> </w:t>
      </w:r>
      <w:r>
        <w:rPr>
          <w:color w:val="231F20"/>
        </w:rPr>
        <w:t>подбора и отбора персонала с применением различных методик,</w:t>
      </w:r>
      <w:r>
        <w:rPr>
          <w:color w:val="231F20"/>
          <w:spacing w:val="1"/>
        </w:rPr>
        <w:t> </w:t>
      </w:r>
      <w:r>
        <w:rPr>
          <w:color w:val="231F20"/>
        </w:rPr>
        <w:t>например, психодиагностики, позволяющих избегать ошибок на</w:t>
      </w:r>
      <w:r>
        <w:rPr>
          <w:color w:val="231F20"/>
          <w:spacing w:val="1"/>
        </w:rPr>
        <w:t> </w:t>
      </w:r>
      <w:r>
        <w:rPr>
          <w:color w:val="231F20"/>
        </w:rPr>
        <w:t>первоначальной стадии общения с кандидатами. Применение раз-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личных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методик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исследования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соискателей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должность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позволяет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проанализировать персонал по таким параметрам, как стрессо-</w:t>
      </w:r>
      <w:r>
        <w:rPr>
          <w:color w:val="231F20"/>
          <w:spacing w:val="1"/>
        </w:rPr>
        <w:t> </w:t>
      </w:r>
      <w:r>
        <w:rPr>
          <w:color w:val="231F20"/>
        </w:rPr>
        <w:t>устойчивость,</w:t>
      </w:r>
      <w:r>
        <w:rPr>
          <w:color w:val="231F20"/>
          <w:spacing w:val="1"/>
        </w:rPr>
        <w:t> </w:t>
      </w:r>
      <w:r>
        <w:rPr>
          <w:color w:val="231F20"/>
        </w:rPr>
        <w:t>коммуникативность,</w:t>
      </w:r>
      <w:r>
        <w:rPr>
          <w:color w:val="231F20"/>
          <w:spacing w:val="1"/>
        </w:rPr>
        <w:t> </w:t>
      </w:r>
      <w:r>
        <w:rPr>
          <w:color w:val="231F20"/>
        </w:rPr>
        <w:t>выявить</w:t>
      </w:r>
      <w:r>
        <w:rPr>
          <w:color w:val="231F20"/>
          <w:spacing w:val="1"/>
        </w:rPr>
        <w:t> </w:t>
      </w:r>
      <w:r>
        <w:rPr>
          <w:color w:val="231F20"/>
        </w:rPr>
        <w:t>мотивы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деятельно-</w:t>
      </w:r>
      <w:r>
        <w:rPr>
          <w:color w:val="231F20"/>
          <w:spacing w:val="-50"/>
        </w:rPr>
        <w:t> </w:t>
      </w:r>
      <w:r>
        <w:rPr>
          <w:color w:val="231F20"/>
        </w:rPr>
        <w:t>сти, а также спрогнозировать его действия в различных ситуаци-</w:t>
      </w:r>
      <w:r>
        <w:rPr>
          <w:color w:val="231F20"/>
          <w:spacing w:val="1"/>
        </w:rPr>
        <w:t> </w:t>
      </w:r>
      <w:r>
        <w:rPr>
          <w:color w:val="231F20"/>
        </w:rPr>
        <w:t>ях,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способствует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только</w:t>
      </w:r>
      <w:r>
        <w:rPr>
          <w:color w:val="231F20"/>
          <w:spacing w:val="-7"/>
        </w:rPr>
        <w:t> </w:t>
      </w:r>
      <w:r>
        <w:rPr>
          <w:color w:val="231F20"/>
        </w:rPr>
        <w:t>оценке</w:t>
      </w:r>
      <w:r>
        <w:rPr>
          <w:color w:val="231F20"/>
          <w:spacing w:val="-6"/>
        </w:rPr>
        <w:t> </w:t>
      </w:r>
      <w:r>
        <w:rPr>
          <w:color w:val="231F20"/>
        </w:rPr>
        <w:t>профессионального</w:t>
      </w:r>
      <w:r>
        <w:rPr>
          <w:color w:val="231F20"/>
          <w:spacing w:val="-7"/>
        </w:rPr>
        <w:t> </w:t>
      </w:r>
      <w:r>
        <w:rPr>
          <w:color w:val="231F20"/>
        </w:rPr>
        <w:t>уровня,</w:t>
      </w:r>
      <w:r>
        <w:rPr>
          <w:color w:val="231F20"/>
          <w:spacing w:val="-50"/>
        </w:rPr>
        <w:t> </w:t>
      </w:r>
      <w:r>
        <w:rPr>
          <w:color w:val="231F20"/>
        </w:rPr>
        <w:t>но и выявлению личностных качеств, дающих возможность пред-</w:t>
      </w:r>
      <w:r>
        <w:rPr>
          <w:color w:val="231F20"/>
          <w:spacing w:val="-50"/>
        </w:rPr>
        <w:t> </w:t>
      </w:r>
      <w:r>
        <w:rPr>
          <w:color w:val="231F20"/>
        </w:rPr>
        <w:t>сказать будущий успех или неудачу кандидата на искомой долж-</w:t>
      </w:r>
      <w:r>
        <w:rPr>
          <w:color w:val="231F20"/>
          <w:spacing w:val="1"/>
        </w:rPr>
        <w:t> </w:t>
      </w:r>
      <w:r>
        <w:rPr>
          <w:color w:val="231F20"/>
        </w:rPr>
        <w:t>ности, выявить слабые и сильные стороны. Качественный подбор</w:t>
      </w:r>
      <w:r>
        <w:rPr>
          <w:color w:val="231F20"/>
          <w:spacing w:val="1"/>
        </w:rPr>
        <w:t> </w:t>
      </w:r>
      <w:r>
        <w:rPr>
          <w:color w:val="231F20"/>
        </w:rPr>
        <w:t>персонала позволяет сократить издержки предприятия, связанные</w:t>
      </w:r>
      <w:r>
        <w:rPr>
          <w:color w:val="231F20"/>
          <w:spacing w:val="-50"/>
        </w:rPr>
        <w:t> </w:t>
      </w:r>
      <w:r>
        <w:rPr>
          <w:color w:val="231F20"/>
        </w:rPr>
        <w:t>с наймом и последующим увольнением некорректно подобранно-</w:t>
      </w:r>
      <w:r>
        <w:rPr>
          <w:color w:val="231F20"/>
          <w:spacing w:val="-50"/>
        </w:rPr>
        <w:t> </w:t>
      </w:r>
      <w:r>
        <w:rPr>
          <w:color w:val="231F20"/>
        </w:rPr>
        <w:t>го сотрудника, а также минимизировать возможные угрозы, кото-</w:t>
      </w:r>
      <w:r>
        <w:rPr>
          <w:color w:val="231F20"/>
          <w:spacing w:val="-50"/>
        </w:rPr>
        <w:t> </w:t>
      </w:r>
      <w:r>
        <w:rPr>
          <w:color w:val="231F20"/>
        </w:rPr>
        <w:t>рые</w:t>
      </w:r>
      <w:r>
        <w:rPr>
          <w:color w:val="231F20"/>
          <w:spacing w:val="1"/>
        </w:rPr>
        <w:t> </w:t>
      </w:r>
      <w:r>
        <w:rPr>
          <w:color w:val="231F20"/>
        </w:rPr>
        <w:t>могут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1"/>
        </w:rPr>
        <w:t> </w:t>
      </w:r>
      <w:r>
        <w:rPr>
          <w:color w:val="231F20"/>
        </w:rPr>
        <w:t>него</w:t>
      </w:r>
      <w:r>
        <w:rPr>
          <w:color w:val="231F20"/>
          <w:spacing w:val="1"/>
        </w:rPr>
        <w:t> </w:t>
      </w:r>
      <w:r>
        <w:rPr>
          <w:color w:val="231F20"/>
        </w:rPr>
        <w:t>исходить.</w:t>
      </w:r>
    </w:p>
    <w:p>
      <w:pPr>
        <w:pStyle w:val="BodyText"/>
        <w:spacing w:line="254" w:lineRule="auto" w:before="9"/>
        <w:ind w:right="133"/>
      </w:pPr>
      <w:r>
        <w:rPr>
          <w:color w:val="231F20"/>
          <w:w w:val="105"/>
        </w:rPr>
        <w:t>Основываясь на проведенном анализе подходов к толкова-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нию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понятия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«кадровая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безопасность»,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приведенной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классификации основных угроз, предложим ряд рекомендаций по</w:t>
      </w:r>
      <w:r>
        <w:rPr>
          <w:color w:val="231F20"/>
          <w:spacing w:val="-50"/>
        </w:rPr>
        <w:t> </w:t>
      </w:r>
      <w:r>
        <w:rPr>
          <w:color w:val="231F20"/>
        </w:rPr>
        <w:t>обеспечению</w:t>
      </w:r>
      <w:r>
        <w:rPr>
          <w:color w:val="231F20"/>
          <w:spacing w:val="10"/>
        </w:rPr>
        <w:t> </w:t>
      </w:r>
      <w:r>
        <w:rPr>
          <w:color w:val="231F20"/>
        </w:rPr>
        <w:t>кадровой</w:t>
      </w:r>
      <w:r>
        <w:rPr>
          <w:color w:val="231F20"/>
          <w:spacing w:val="10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0"/>
        </w:rPr>
        <w:t> </w:t>
      </w:r>
      <w:r>
        <w:rPr>
          <w:color w:val="231F20"/>
        </w:rPr>
        <w:t>хозяйствующего</w:t>
      </w:r>
      <w:r>
        <w:rPr>
          <w:color w:val="231F20"/>
          <w:spacing w:val="10"/>
        </w:rPr>
        <w:t> </w:t>
      </w:r>
      <w:r>
        <w:rPr>
          <w:color w:val="231F20"/>
        </w:rPr>
        <w:t>субъекта:</w:t>
      </w:r>
    </w:p>
    <w:p>
      <w:pPr>
        <w:pStyle w:val="ListParagraph"/>
        <w:numPr>
          <w:ilvl w:val="0"/>
          <w:numId w:val="40"/>
        </w:numPr>
        <w:tabs>
          <w:tab w:pos="735" w:val="left" w:leader="none"/>
        </w:tabs>
        <w:spacing w:line="254" w:lineRule="auto" w:before="4" w:after="0"/>
        <w:ind w:left="118" w:right="132" w:firstLine="396"/>
        <w:jc w:val="both"/>
        <w:rPr>
          <w:sz w:val="21"/>
        </w:rPr>
      </w:pPr>
      <w:r>
        <w:rPr>
          <w:color w:val="231F20"/>
          <w:sz w:val="21"/>
        </w:rPr>
        <w:t>Внедрение проверенных на практике инструментов оцен-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соискателей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должность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путем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анализа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личностных,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так и психофизических рисков, а также рисков раннего увольне-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ния и др. Осуществлять это должен высококвалифицированный</w:t>
      </w:r>
      <w:r>
        <w:rPr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HR</w:t>
      </w:r>
      <w:r>
        <w:rPr>
          <w:color w:val="231F20"/>
          <w:sz w:val="21"/>
        </w:rPr>
        <w:t>-специалист,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умеющий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правильно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проводить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психологиче-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ское тестирование персонала и интерпретировать его результаты.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Тестирование направлено на определение степени соответствия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личностных качеств, от которых прямо пропорционально зависит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эффективность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трудовой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деятельности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рамках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той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иной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фессии, нормативам, определенным профессиограммой и долж-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ностной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инструкцией.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Другим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вариантом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может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быть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обращение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специализированным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организациям,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занимающимся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оценкой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анализом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благонадежности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кандидатов.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примеру,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одним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ми-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ровых лидеров среди организаций в данной сфере является ком-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пания «</w:t>
      </w:r>
      <w:r>
        <w:rPr>
          <w:i/>
          <w:color w:val="231F20"/>
          <w:sz w:val="21"/>
        </w:rPr>
        <w:t>Midot</w:t>
      </w:r>
      <w:r>
        <w:rPr>
          <w:color w:val="231F20"/>
          <w:sz w:val="21"/>
        </w:rPr>
        <w:t>», основывающаяся на оценке рисков деструктивно-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поведения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кандидатов,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так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сотрудников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предприятия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[5].</w:t>
      </w:r>
    </w:p>
    <w:p>
      <w:pPr>
        <w:pStyle w:val="ListParagraph"/>
        <w:numPr>
          <w:ilvl w:val="0"/>
          <w:numId w:val="40"/>
        </w:numPr>
        <w:tabs>
          <w:tab w:pos="723" w:val="left" w:leader="none"/>
        </w:tabs>
        <w:spacing w:line="254" w:lineRule="auto" w:before="13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Для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минимизации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возможных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угроз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кадровой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безопасности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важным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этапом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является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только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грамотный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подбор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кадров,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процесс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«высвобождения»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сотрудников,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поскольку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уволенные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 w:firstLine="0"/>
      </w:pPr>
      <w:r>
        <w:rPr>
          <w:color w:val="231F20"/>
        </w:rPr>
        <w:t>сотрудники являются весьма серьезной угрозой для предприятия.</w:t>
      </w:r>
      <w:r>
        <w:rPr>
          <w:color w:val="231F20"/>
          <w:spacing w:val="1"/>
        </w:rPr>
        <w:t> </w:t>
      </w:r>
      <w:r>
        <w:rPr>
          <w:color w:val="231F20"/>
        </w:rPr>
        <w:t>В связи с этим рекомендуется применение технологии «аутплей-</w:t>
      </w:r>
      <w:r>
        <w:rPr>
          <w:color w:val="231F20"/>
          <w:spacing w:val="1"/>
        </w:rPr>
        <w:t> </w:t>
      </w:r>
      <w:r>
        <w:rPr>
          <w:color w:val="231F20"/>
        </w:rPr>
        <w:t>смента» – то есть «вежливого» высвобождения персонала. Иными</w:t>
      </w:r>
      <w:r>
        <w:rPr>
          <w:color w:val="231F20"/>
          <w:spacing w:val="-50"/>
        </w:rPr>
        <w:t> </w:t>
      </w:r>
      <w:r>
        <w:rPr>
          <w:color w:val="231F20"/>
        </w:rPr>
        <w:t>словами, аутплейсмент – это ряд мероприятий, направленных на</w:t>
      </w:r>
      <w:r>
        <w:rPr>
          <w:color w:val="231F20"/>
          <w:spacing w:val="1"/>
        </w:rPr>
        <w:t> </w:t>
      </w:r>
      <w:r>
        <w:rPr>
          <w:color w:val="231F20"/>
        </w:rPr>
        <w:t>помощь увольняемым или сокращаемым сотрудникам предприя-</w:t>
      </w:r>
      <w:r>
        <w:rPr>
          <w:color w:val="231F20"/>
          <w:spacing w:val="1"/>
        </w:rPr>
        <w:t> </w:t>
      </w:r>
      <w:r>
        <w:rPr>
          <w:color w:val="231F20"/>
        </w:rPr>
        <w:t>тия в адаптации на рынке труда, а также выборе нового рабочего</w:t>
      </w:r>
      <w:r>
        <w:rPr>
          <w:color w:val="231F20"/>
          <w:spacing w:val="1"/>
        </w:rPr>
        <w:t> </w:t>
      </w:r>
      <w:r>
        <w:rPr>
          <w:color w:val="231F20"/>
        </w:rPr>
        <w:t>места, консультировании относительно профессиональных ком-</w:t>
      </w:r>
      <w:r>
        <w:rPr>
          <w:color w:val="231F20"/>
          <w:spacing w:val="1"/>
        </w:rPr>
        <w:t> </w:t>
      </w:r>
      <w:r>
        <w:rPr>
          <w:color w:val="231F20"/>
        </w:rPr>
        <w:t>петенций сотрудника</w:t>
      </w:r>
      <w:r>
        <w:rPr>
          <w:color w:val="231F20"/>
          <w:spacing w:val="1"/>
        </w:rPr>
        <w:t> </w:t>
      </w:r>
      <w:r>
        <w:rPr>
          <w:color w:val="231F20"/>
        </w:rPr>
        <w:t>и др.</w:t>
      </w:r>
      <w:r>
        <w:rPr>
          <w:color w:val="231F20"/>
          <w:spacing w:val="2"/>
        </w:rPr>
        <w:t> </w:t>
      </w:r>
      <w:r>
        <w:rPr>
          <w:color w:val="231F20"/>
        </w:rPr>
        <w:t>[6].</w:t>
      </w:r>
    </w:p>
    <w:p>
      <w:pPr>
        <w:pStyle w:val="ListParagraph"/>
        <w:numPr>
          <w:ilvl w:val="0"/>
          <w:numId w:val="40"/>
        </w:numPr>
        <w:tabs>
          <w:tab w:pos="735" w:val="left" w:leader="none"/>
        </w:tabs>
        <w:spacing w:line="254" w:lineRule="auto" w:before="7" w:after="0"/>
        <w:ind w:left="118" w:right="134" w:firstLine="396"/>
        <w:jc w:val="both"/>
        <w:rPr>
          <w:sz w:val="21"/>
        </w:rPr>
      </w:pPr>
      <w:r>
        <w:rPr>
          <w:color w:val="231F20"/>
          <w:sz w:val="21"/>
        </w:rPr>
        <w:t>Как уже отмечалось ранее, неэффективная система моти-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вации добросовестного поведения персонала или же ее полное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отсутствие является одной из основных угроз кадровой безопас-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ности. Поэтому очень важно, чтобы на предприятии был разра-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ботан мотивационный пакет, который позволит простимулиро-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вать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сотрудников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более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производительной,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эффективной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работе.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Мотивационный пакет – это набор выплат, льгот, привилегий, вы-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плачиваемых работодателем по его инициативе в добавок к за-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работной плате, которые служат либо поощрением работника за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определенные его достижения, либо средством обеспечения за-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интересованности и формирования мотива к активной трудовой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деятельности.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Внедрение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мотивационного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пакета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способствует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поддержанию и развитию корпоративной культуры через выстра-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ивание и применение системы защиты персонала организации.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результат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увеличение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лояльности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сотрудников,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измене-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ние сознания работников, повышение эффективности их трудо-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вой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деятельности.</w:t>
      </w:r>
    </w:p>
    <w:p>
      <w:pPr>
        <w:pStyle w:val="ListParagraph"/>
        <w:numPr>
          <w:ilvl w:val="0"/>
          <w:numId w:val="40"/>
        </w:numPr>
        <w:tabs>
          <w:tab w:pos="726" w:val="left" w:leader="none"/>
        </w:tabs>
        <w:spacing w:line="254" w:lineRule="auto" w:before="14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Помощниками при решении сложных вопросов, связанных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обеспечением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кадровой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безопасности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хозяйствующего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субъекта,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могу выступать консалтинговые компании, специализирующиеся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данной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сфере.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настоящее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время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кадровый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консалтинг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является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очень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востребованной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профессиональной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услугой,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которая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заклю-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чается в помощи руководству предприятия правильно выстроить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процесс найма, мотивации и удержания сотрудников. Он помога-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ет грамотно организовать рабочие процессы персонала для дости-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жения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максимальной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производительности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труда.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4"/>
      </w:pPr>
      <w:r>
        <w:rPr>
          <w:color w:val="231F20"/>
        </w:rPr>
        <w:t>Таким образом, сотрудники являются основным ресурсом хо-</w:t>
      </w:r>
      <w:r>
        <w:rPr>
          <w:color w:val="231F20"/>
          <w:spacing w:val="-50"/>
        </w:rPr>
        <w:t> </w:t>
      </w:r>
      <w:r>
        <w:rPr>
          <w:color w:val="231F20"/>
        </w:rPr>
        <w:t>зяйствующего субъекта. От качества кадров, их трудового и ин-</w:t>
      </w:r>
      <w:r>
        <w:rPr>
          <w:color w:val="231F20"/>
          <w:spacing w:val="1"/>
        </w:rPr>
        <w:t> </w:t>
      </w:r>
      <w:r>
        <w:rPr>
          <w:color w:val="231F20"/>
        </w:rPr>
        <w:t>теллектуального</w:t>
      </w:r>
      <w:r>
        <w:rPr>
          <w:color w:val="231F20"/>
          <w:spacing w:val="30"/>
        </w:rPr>
        <w:t> </w:t>
      </w:r>
      <w:r>
        <w:rPr>
          <w:color w:val="231F20"/>
        </w:rPr>
        <w:t>потенциала</w:t>
      </w:r>
      <w:r>
        <w:rPr>
          <w:color w:val="231F20"/>
          <w:spacing w:val="30"/>
        </w:rPr>
        <w:t> </w:t>
      </w:r>
      <w:r>
        <w:rPr>
          <w:color w:val="231F20"/>
        </w:rPr>
        <w:t>зависят</w:t>
      </w:r>
      <w:r>
        <w:rPr>
          <w:color w:val="231F20"/>
          <w:spacing w:val="30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30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1"/>
        </w:rPr>
        <w:t> </w:t>
      </w:r>
      <w:r>
        <w:rPr>
          <w:color w:val="231F20"/>
        </w:rPr>
        <w:t>а также конкурентоспособность и эффективность его деятельно-</w:t>
      </w:r>
      <w:r>
        <w:rPr>
          <w:color w:val="231F20"/>
          <w:spacing w:val="1"/>
        </w:rPr>
        <w:t> </w:t>
      </w:r>
      <w:r>
        <w:rPr>
          <w:color w:val="231F20"/>
        </w:rPr>
        <w:t>сти. На всех этапах управления человеческими ресурсами необ-</w:t>
      </w:r>
      <w:r>
        <w:rPr>
          <w:color w:val="231F20"/>
          <w:spacing w:val="1"/>
        </w:rPr>
        <w:t> </w:t>
      </w:r>
      <w:r>
        <w:rPr>
          <w:color w:val="231F20"/>
        </w:rPr>
        <w:t>ходимо обеспечение кадровой безопасности, что достигается по-</w:t>
      </w:r>
      <w:r>
        <w:rPr>
          <w:color w:val="231F20"/>
          <w:spacing w:val="1"/>
        </w:rPr>
        <w:t> </w:t>
      </w:r>
      <w:r>
        <w:rPr>
          <w:color w:val="231F20"/>
        </w:rPr>
        <w:t>средством проведения различных мероприятий, направленных на</w:t>
      </w:r>
      <w:r>
        <w:rPr>
          <w:color w:val="231F20"/>
          <w:spacing w:val="1"/>
        </w:rPr>
        <w:t> </w:t>
      </w:r>
      <w:r>
        <w:rPr>
          <w:color w:val="231F20"/>
        </w:rPr>
        <w:t>выявление и минимизацию деструктивных воздействий сотруд-</w:t>
      </w:r>
      <w:r>
        <w:rPr>
          <w:color w:val="231F20"/>
          <w:spacing w:val="1"/>
        </w:rPr>
        <w:t> </w:t>
      </w:r>
      <w:r>
        <w:rPr>
          <w:color w:val="231F20"/>
        </w:rPr>
        <w:t>ников, а также путем создания эффективной системы управления</w:t>
      </w:r>
      <w:r>
        <w:rPr>
          <w:color w:val="231F20"/>
          <w:spacing w:val="1"/>
        </w:rPr>
        <w:t> </w:t>
      </w:r>
      <w:r>
        <w:rPr>
          <w:color w:val="231F20"/>
        </w:rPr>
        <w:t>персоналом для поддержания экономической устойчивости и ре-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зультативности деятельности предприятия. Поскольку обеспечение</w:t>
      </w:r>
      <w:r>
        <w:rPr>
          <w:color w:val="231F20"/>
          <w:spacing w:val="-50"/>
        </w:rPr>
        <w:t> </w:t>
      </w:r>
      <w:r>
        <w:rPr>
          <w:color w:val="231F20"/>
        </w:rPr>
        <w:t>экономической безопасности предприятия тесно связано с управ-</w:t>
      </w:r>
      <w:r>
        <w:rPr>
          <w:color w:val="231F20"/>
          <w:spacing w:val="1"/>
        </w:rPr>
        <w:t> </w:t>
      </w:r>
      <w:r>
        <w:rPr>
          <w:color w:val="231F20"/>
        </w:rPr>
        <w:t>лением персоналом, поддержание кадровой безопасности являет-</w:t>
      </w:r>
      <w:r>
        <w:rPr>
          <w:color w:val="231F20"/>
          <w:spacing w:val="1"/>
        </w:rPr>
        <w:t> </w:t>
      </w:r>
      <w:r>
        <w:rPr>
          <w:color w:val="231F20"/>
        </w:rPr>
        <w:t>ся</w:t>
      </w:r>
      <w:r>
        <w:rPr>
          <w:color w:val="231F20"/>
          <w:spacing w:val="1"/>
        </w:rPr>
        <w:t> </w:t>
      </w:r>
      <w:r>
        <w:rPr>
          <w:color w:val="231F20"/>
        </w:rPr>
        <w:t>одной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первостепенных</w:t>
      </w:r>
      <w:r>
        <w:rPr>
          <w:color w:val="231F20"/>
          <w:spacing w:val="1"/>
        </w:rPr>
        <w:t> </w:t>
      </w:r>
      <w:r>
        <w:rPr>
          <w:color w:val="231F20"/>
        </w:rPr>
        <w:t>задач,</w:t>
      </w:r>
      <w:r>
        <w:rPr>
          <w:color w:val="231F20"/>
          <w:spacing w:val="1"/>
        </w:rPr>
        <w:t> </w:t>
      </w:r>
      <w:r>
        <w:rPr>
          <w:color w:val="231F20"/>
        </w:rPr>
        <w:t>стоящих</w:t>
      </w:r>
      <w:r>
        <w:rPr>
          <w:color w:val="231F20"/>
          <w:spacing w:val="1"/>
        </w:rPr>
        <w:t> </w:t>
      </w:r>
      <w:r>
        <w:rPr>
          <w:color w:val="231F20"/>
        </w:rPr>
        <w:t>перед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предприятием.</w:t>
      </w:r>
    </w:p>
    <w:p>
      <w:pPr>
        <w:pStyle w:val="BodyText"/>
        <w:spacing w:before="10"/>
        <w:ind w:left="0" w:firstLine="0"/>
        <w:jc w:val="left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41"/>
        </w:numPr>
        <w:tabs>
          <w:tab w:pos="699" w:val="left" w:leader="none"/>
        </w:tabs>
        <w:spacing w:line="249" w:lineRule="auto" w:before="177" w:after="0"/>
        <w:ind w:left="118" w:right="134" w:firstLine="396"/>
        <w:jc w:val="both"/>
        <w:rPr>
          <w:sz w:val="18"/>
        </w:rPr>
      </w:pPr>
      <w:r>
        <w:rPr>
          <w:i/>
          <w:color w:val="231F20"/>
          <w:sz w:val="18"/>
        </w:rPr>
        <w:t>Лелявина Т. А.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Шеховцова А. В. </w:t>
      </w:r>
      <w:r>
        <w:rPr>
          <w:color w:val="231F20"/>
          <w:sz w:val="18"/>
        </w:rPr>
        <w:t>Управление развитием кадрового по-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тенциала и его реализацией в целях повышения экономической безопасно-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сти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предприятия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Регион.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науч.-практ.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конф.: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Экономическая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безопасность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строительной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сфере: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опыт,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проблемы,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перспективы.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СПб,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2020.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130–137.</w:t>
      </w:r>
    </w:p>
    <w:p>
      <w:pPr>
        <w:pStyle w:val="ListParagraph"/>
        <w:numPr>
          <w:ilvl w:val="0"/>
          <w:numId w:val="41"/>
        </w:numPr>
        <w:tabs>
          <w:tab w:pos="706" w:val="left" w:leader="none"/>
        </w:tabs>
        <w:spacing w:line="249" w:lineRule="auto" w:before="3" w:after="0"/>
        <w:ind w:left="118" w:right="134" w:firstLine="396"/>
        <w:jc w:val="both"/>
        <w:rPr>
          <w:sz w:val="18"/>
        </w:rPr>
      </w:pPr>
      <w:r>
        <w:rPr>
          <w:i/>
          <w:color w:val="231F20"/>
          <w:sz w:val="18"/>
        </w:rPr>
        <w:t>Мустафаева Э. И. </w:t>
      </w:r>
      <w:r>
        <w:rPr>
          <w:color w:val="231F20"/>
          <w:sz w:val="18"/>
        </w:rPr>
        <w:t>Кадровая безопасность – основа экономической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предприятия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Общество: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политика,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экономика,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право.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2018.</w:t>
      </w:r>
    </w:p>
    <w:p>
      <w:pPr>
        <w:spacing w:before="2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12 (65). С. 76–78.</w:t>
      </w:r>
    </w:p>
    <w:p>
      <w:pPr>
        <w:pStyle w:val="ListParagraph"/>
        <w:numPr>
          <w:ilvl w:val="0"/>
          <w:numId w:val="41"/>
        </w:numPr>
        <w:tabs>
          <w:tab w:pos="696" w:val="left" w:leader="none"/>
        </w:tabs>
        <w:spacing w:line="249" w:lineRule="auto" w:before="9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Поддубная М. Н.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Барамыкина Ю. В. </w:t>
      </w:r>
      <w:r>
        <w:rPr>
          <w:color w:val="231F20"/>
          <w:sz w:val="18"/>
        </w:rPr>
        <w:t>Риски и угрозы в системе кадро-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вой безопасности оценочной компании // Молодой ученый. 2018. № 40 (226).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С. 149–153.</w:t>
      </w:r>
    </w:p>
    <w:p>
      <w:pPr>
        <w:pStyle w:val="ListParagraph"/>
        <w:numPr>
          <w:ilvl w:val="0"/>
          <w:numId w:val="41"/>
        </w:numPr>
        <w:tabs>
          <w:tab w:pos="693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Цветкова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И.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И.</w:t>
      </w:r>
      <w:r>
        <w:rPr>
          <w:color w:val="231F20"/>
          <w:sz w:val="18"/>
        </w:rPr>
        <w:t>,</w:t>
      </w:r>
      <w:r>
        <w:rPr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Клевец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Н.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И.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z w:val="18"/>
        </w:rPr>
        <w:t>Оценка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кадровой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предпри-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ятия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помощью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индикаторного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подхода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Бюллетень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науки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практики.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2017.</w:t>
      </w:r>
    </w:p>
    <w:p>
      <w:pPr>
        <w:spacing w:before="1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 (14). C. 163–169.</w:t>
      </w:r>
    </w:p>
    <w:p>
      <w:pPr>
        <w:pStyle w:val="ListParagraph"/>
        <w:numPr>
          <w:ilvl w:val="0"/>
          <w:numId w:val="41"/>
        </w:numPr>
        <w:tabs>
          <w:tab w:pos="690" w:val="left" w:leader="none"/>
        </w:tabs>
        <w:spacing w:line="249" w:lineRule="auto" w:before="9" w:after="0"/>
        <w:ind w:left="118" w:right="138" w:firstLine="396"/>
        <w:jc w:val="both"/>
        <w:rPr>
          <w:sz w:val="18"/>
        </w:rPr>
      </w:pPr>
      <w:r>
        <w:rPr>
          <w:color w:val="231F20"/>
          <w:w w:val="95"/>
          <w:sz w:val="18"/>
        </w:rPr>
        <w:t>Midot – система оценки персонала. URL: https://midot.com/russian/ (дата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обращения: 10.12.2020).</w:t>
      </w:r>
    </w:p>
    <w:p>
      <w:pPr>
        <w:pStyle w:val="ListParagraph"/>
        <w:numPr>
          <w:ilvl w:val="0"/>
          <w:numId w:val="41"/>
        </w:numPr>
        <w:tabs>
          <w:tab w:pos="698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Поборчая Д. Ю. </w:t>
      </w:r>
      <w:r>
        <w:rPr>
          <w:color w:val="231F20"/>
          <w:sz w:val="18"/>
        </w:rPr>
        <w:t>Преимущества и недостатки аутплейсмента персона-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ла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организации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Научные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исследования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разработки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молодых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ученых.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2016.</w:t>
      </w:r>
    </w:p>
    <w:p>
      <w:pPr>
        <w:spacing w:before="1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9–2. С. 142–146.</w:t>
      </w:r>
    </w:p>
    <w:p>
      <w:pPr>
        <w:spacing w:after="0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336</w:t>
      </w:r>
    </w:p>
    <w:p>
      <w:pPr>
        <w:spacing w:line="249" w:lineRule="auto" w:before="9"/>
        <w:ind w:left="161" w:right="779" w:hanging="43"/>
        <w:jc w:val="both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Быкова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Кристина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Алексеевна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архитектурно-строительный университет)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sz w:val="18"/>
        </w:rPr>
        <w:t>E-mail:</w:t>
      </w:r>
      <w:r>
        <w:rPr>
          <w:i/>
          <w:color w:val="231F20"/>
          <w:spacing w:val="-7"/>
          <w:sz w:val="18"/>
        </w:rPr>
        <w:t> </w:t>
      </w:r>
      <w:hyperlink r:id="rId93">
        <w:r>
          <w:rPr>
            <w:i/>
            <w:color w:val="231F20"/>
            <w:sz w:val="18"/>
          </w:rPr>
          <w:t>crystal94@mail.ru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w w:val="95"/>
          <w:sz w:val="18"/>
        </w:rPr>
        <w:t>Bykova</w:t>
      </w:r>
      <w:r>
        <w:rPr>
          <w:i/>
          <w:color w:val="231F20"/>
          <w:spacing w:val="-1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Christina</w:t>
      </w:r>
      <w:r>
        <w:rPr>
          <w:i/>
          <w:color w:val="231F20"/>
          <w:spacing w:val="-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Alekseevna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430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6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93">
        <w:r>
          <w:rPr>
            <w:i/>
            <w:color w:val="231F20"/>
            <w:w w:val="95"/>
            <w:sz w:val="18"/>
          </w:rPr>
          <w:t>crystal94@mail.ru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6" w:space="206"/>
            <w:col w:w="2908"/>
          </w:cols>
        </w:sectPr>
      </w:pPr>
    </w:p>
    <w:p>
      <w:pPr>
        <w:pStyle w:val="BodyText"/>
        <w:spacing w:before="8"/>
        <w:ind w:left="0" w:firstLine="0"/>
        <w:jc w:val="left"/>
        <w:rPr>
          <w:i/>
          <w:sz w:val="11"/>
        </w:rPr>
      </w:pPr>
    </w:p>
    <w:p>
      <w:pPr>
        <w:pStyle w:val="Heading1"/>
        <w:spacing w:line="249" w:lineRule="auto" w:before="90"/>
      </w:pPr>
      <w:r>
        <w:rPr>
          <w:color w:val="231F20"/>
        </w:rPr>
        <w:t>БАНКРОТСТВО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УГРОЗА</w:t>
      </w:r>
      <w:r>
        <w:rPr>
          <w:color w:val="231F20"/>
          <w:spacing w:val="1"/>
        </w:rPr>
        <w:t> </w:t>
      </w:r>
      <w:r>
        <w:rPr>
          <w:color w:val="231F20"/>
        </w:rPr>
        <w:t>СОВРЕМЕННОГО</w:t>
      </w:r>
      <w:r>
        <w:rPr>
          <w:color w:val="231F20"/>
          <w:spacing w:val="18"/>
        </w:rPr>
        <w:t> </w:t>
      </w:r>
      <w:r>
        <w:rPr>
          <w:color w:val="231F20"/>
        </w:rPr>
        <w:t>ПРЕДПРИЯТИЯ</w:t>
      </w:r>
    </w:p>
    <w:p>
      <w:pPr>
        <w:pStyle w:val="BodyText"/>
        <w:spacing w:before="10"/>
        <w:ind w:left="0" w:firstLine="0"/>
        <w:jc w:val="left"/>
        <w:rPr>
          <w:b/>
          <w:sz w:val="24"/>
        </w:rPr>
      </w:pPr>
    </w:p>
    <w:p>
      <w:pPr>
        <w:pStyle w:val="Heading2"/>
        <w:spacing w:line="249" w:lineRule="auto" w:before="0"/>
        <w:ind w:left="1414" w:right="1427"/>
      </w:pPr>
      <w:r>
        <w:rPr>
          <w:color w:val="231F20"/>
        </w:rPr>
        <w:t>BANKRUPTCY AS</w:t>
      </w:r>
      <w:r>
        <w:rPr>
          <w:color w:val="231F20"/>
          <w:spacing w:val="1"/>
        </w:rPr>
        <w:t> </w:t>
      </w:r>
      <w:r>
        <w:rPr>
          <w:color w:val="231F20"/>
        </w:rPr>
        <w:t>A THREAT</w:t>
      </w:r>
      <w:r>
        <w:rPr>
          <w:color w:val="231F20"/>
          <w:spacing w:val="-57"/>
        </w:rPr>
        <w:t> </w:t>
      </w:r>
      <w:r>
        <w:rPr>
          <w:color w:val="231F20"/>
        </w:rPr>
        <w:t>TO</w:t>
      </w:r>
      <w:r>
        <w:rPr>
          <w:color w:val="231F20"/>
          <w:spacing w:val="24"/>
        </w:rPr>
        <w:t> </w:t>
      </w:r>
      <w:r>
        <w:rPr>
          <w:color w:val="231F20"/>
        </w:rPr>
        <w:t>A</w:t>
      </w:r>
      <w:r>
        <w:rPr>
          <w:color w:val="231F20"/>
          <w:spacing w:val="24"/>
        </w:rPr>
        <w:t> </w:t>
      </w:r>
      <w:r>
        <w:rPr>
          <w:color w:val="231F20"/>
        </w:rPr>
        <w:t>MODERN</w:t>
      </w:r>
      <w:r>
        <w:rPr>
          <w:color w:val="231F20"/>
          <w:spacing w:val="43"/>
        </w:rPr>
        <w:t> </w:t>
      </w:r>
      <w:r>
        <w:rPr>
          <w:color w:val="231F20"/>
        </w:rPr>
        <w:t>ENTERPRISE</w:t>
      </w:r>
    </w:p>
    <w:p>
      <w:pPr>
        <w:pStyle w:val="BodyText"/>
        <w:spacing w:before="3"/>
        <w:ind w:left="0" w:firstLine="0"/>
        <w:jc w:val="left"/>
        <w:rPr>
          <w:sz w:val="23"/>
        </w:rPr>
      </w:pPr>
    </w:p>
    <w:p>
      <w:pPr>
        <w:spacing w:line="247" w:lineRule="auto" w:before="1"/>
        <w:ind w:left="118" w:right="137" w:firstLine="396"/>
        <w:jc w:val="both"/>
        <w:rPr>
          <w:sz w:val="19"/>
        </w:rPr>
      </w:pPr>
      <w:r>
        <w:rPr>
          <w:color w:val="231F20"/>
          <w:sz w:val="19"/>
        </w:rPr>
        <w:t>В</w:t>
      </w:r>
      <w:r>
        <w:rPr>
          <w:color w:val="231F20"/>
          <w:spacing w:val="34"/>
          <w:sz w:val="19"/>
        </w:rPr>
        <w:t> </w:t>
      </w:r>
      <w:r>
        <w:rPr>
          <w:color w:val="231F20"/>
          <w:sz w:val="19"/>
        </w:rPr>
        <w:t>данной</w:t>
      </w:r>
      <w:r>
        <w:rPr>
          <w:color w:val="231F20"/>
          <w:spacing w:val="35"/>
          <w:sz w:val="19"/>
        </w:rPr>
        <w:t> </w:t>
      </w:r>
      <w:r>
        <w:rPr>
          <w:color w:val="231F20"/>
          <w:sz w:val="19"/>
        </w:rPr>
        <w:t>статье</w:t>
      </w:r>
      <w:r>
        <w:rPr>
          <w:color w:val="231F20"/>
          <w:spacing w:val="34"/>
          <w:sz w:val="19"/>
        </w:rPr>
        <w:t> </w:t>
      </w:r>
      <w:r>
        <w:rPr>
          <w:color w:val="231F20"/>
          <w:sz w:val="19"/>
        </w:rPr>
        <w:t>автор</w:t>
      </w:r>
      <w:r>
        <w:rPr>
          <w:color w:val="231F20"/>
          <w:spacing w:val="35"/>
          <w:sz w:val="19"/>
        </w:rPr>
        <w:t> </w:t>
      </w:r>
      <w:r>
        <w:rPr>
          <w:color w:val="231F20"/>
          <w:sz w:val="19"/>
        </w:rPr>
        <w:t>исследует</w:t>
      </w:r>
      <w:r>
        <w:rPr>
          <w:color w:val="231F20"/>
          <w:spacing w:val="34"/>
          <w:sz w:val="19"/>
        </w:rPr>
        <w:t> </w:t>
      </w:r>
      <w:r>
        <w:rPr>
          <w:color w:val="231F20"/>
          <w:sz w:val="19"/>
        </w:rPr>
        <w:t>понятие</w:t>
      </w:r>
      <w:r>
        <w:rPr>
          <w:color w:val="231F20"/>
          <w:spacing w:val="35"/>
          <w:sz w:val="19"/>
        </w:rPr>
        <w:t> </w:t>
      </w:r>
      <w:r>
        <w:rPr>
          <w:color w:val="231F20"/>
          <w:sz w:val="19"/>
        </w:rPr>
        <w:t>банкротства</w:t>
      </w:r>
      <w:r>
        <w:rPr>
          <w:color w:val="231F20"/>
          <w:spacing w:val="34"/>
          <w:sz w:val="19"/>
        </w:rPr>
        <w:t> </w:t>
      </w:r>
      <w:r>
        <w:rPr>
          <w:color w:val="231F20"/>
          <w:sz w:val="19"/>
        </w:rPr>
        <w:t>предприя-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тия и его влияния на экономическую безопасность организации. В миро-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вом сообществе термин банкротство трактуется по-разному в различных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источниках. Так, например, научная литература определяет банкротство,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как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отказ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предприятия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оплачивать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свои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обязательства.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Согласно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юридиче-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скому подходу под несостоятельностью (банкротством) подразумевается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признанная арбитражным судом неспособность должника осуществлять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деятельность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удовлетворять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полном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объеме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свои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обязательства.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Такое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определение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банкротству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дает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Федеральный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закон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№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127-ФЗ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«О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несосто-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ятельности (банкротстве)».</w:t>
      </w:r>
    </w:p>
    <w:p>
      <w:pPr>
        <w:spacing w:line="247" w:lineRule="auto" w:before="0"/>
        <w:ind w:left="118" w:right="135" w:firstLine="396"/>
        <w:jc w:val="right"/>
        <w:rPr>
          <w:sz w:val="19"/>
        </w:rPr>
      </w:pPr>
      <w:r>
        <w:rPr>
          <w:color w:val="231F20"/>
          <w:spacing w:val="-1"/>
          <w:sz w:val="19"/>
        </w:rPr>
        <w:t>Проблема определения и прогнозирования банкротства </w:t>
      </w:r>
      <w:r>
        <w:rPr>
          <w:color w:val="231F20"/>
          <w:sz w:val="19"/>
        </w:rPr>
        <w:t>предприятий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является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актуальной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сегодняшний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день,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что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обусловлено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рядом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причин.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Во-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первых,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институт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банкротства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является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стимулом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эффективной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рабо-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ты предпринимательских структур, гарантируя, одновременно, экономи-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ческие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интерес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ы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кредиторов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государства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как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общего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регулятора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рын-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2"/>
          <w:sz w:val="19"/>
        </w:rPr>
        <w:t>ка.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Кроме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2"/>
          <w:sz w:val="19"/>
        </w:rPr>
        <w:t>того,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2"/>
          <w:sz w:val="19"/>
        </w:rPr>
        <w:t>наблюдаемые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негативные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явления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российской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2"/>
          <w:sz w:val="19"/>
        </w:rPr>
        <w:t>экономике</w:t>
      </w:r>
      <w:r>
        <w:rPr>
          <w:color w:val="231F20"/>
          <w:spacing w:val="-44"/>
          <w:sz w:val="19"/>
        </w:rPr>
        <w:t> </w:t>
      </w:r>
      <w:r>
        <w:rPr>
          <w:color w:val="231F20"/>
          <w:spacing w:val="-2"/>
          <w:sz w:val="19"/>
        </w:rPr>
        <w:t>определяют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предрасположенность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многих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российских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предприятий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к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кри-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зису</w:t>
      </w:r>
      <w:r>
        <w:rPr>
          <w:color w:val="231F20"/>
          <w:spacing w:val="6"/>
          <w:w w:val="95"/>
          <w:sz w:val="19"/>
        </w:rPr>
        <w:t> </w:t>
      </w:r>
      <w:r>
        <w:rPr>
          <w:color w:val="231F20"/>
          <w:w w:val="95"/>
          <w:sz w:val="19"/>
        </w:rPr>
        <w:t>и</w:t>
      </w:r>
      <w:r>
        <w:rPr>
          <w:color w:val="231F20"/>
          <w:spacing w:val="7"/>
          <w:w w:val="95"/>
          <w:sz w:val="19"/>
        </w:rPr>
        <w:t> </w:t>
      </w:r>
      <w:r>
        <w:rPr>
          <w:color w:val="231F20"/>
          <w:w w:val="95"/>
          <w:sz w:val="19"/>
        </w:rPr>
        <w:t>предбанкротному</w:t>
      </w:r>
      <w:r>
        <w:rPr>
          <w:color w:val="231F20"/>
          <w:spacing w:val="7"/>
          <w:w w:val="95"/>
          <w:sz w:val="19"/>
        </w:rPr>
        <w:t> </w:t>
      </w:r>
      <w:r>
        <w:rPr>
          <w:color w:val="231F20"/>
          <w:w w:val="95"/>
          <w:sz w:val="19"/>
        </w:rPr>
        <w:t>состоянию.</w:t>
      </w:r>
      <w:r>
        <w:rPr>
          <w:color w:val="231F20"/>
          <w:spacing w:val="7"/>
          <w:w w:val="95"/>
          <w:sz w:val="19"/>
        </w:rPr>
        <w:t> </w:t>
      </w:r>
      <w:r>
        <w:rPr>
          <w:color w:val="231F20"/>
          <w:w w:val="95"/>
          <w:sz w:val="19"/>
        </w:rPr>
        <w:t>Во-вторых,</w:t>
      </w:r>
      <w:r>
        <w:rPr>
          <w:color w:val="231F20"/>
          <w:spacing w:val="7"/>
          <w:w w:val="95"/>
          <w:sz w:val="19"/>
        </w:rPr>
        <w:t> </w:t>
      </w:r>
      <w:r>
        <w:rPr>
          <w:color w:val="231F20"/>
          <w:w w:val="95"/>
          <w:sz w:val="19"/>
        </w:rPr>
        <w:t>в</w:t>
      </w:r>
      <w:r>
        <w:rPr>
          <w:color w:val="231F20"/>
          <w:spacing w:val="8"/>
          <w:w w:val="95"/>
          <w:sz w:val="19"/>
        </w:rPr>
        <w:t> </w:t>
      </w:r>
      <w:r>
        <w:rPr>
          <w:color w:val="231F20"/>
          <w:w w:val="95"/>
          <w:sz w:val="19"/>
        </w:rPr>
        <w:t>современной</w:t>
      </w:r>
      <w:r>
        <w:rPr>
          <w:color w:val="231F20"/>
          <w:spacing w:val="7"/>
          <w:w w:val="95"/>
          <w:sz w:val="19"/>
        </w:rPr>
        <w:t> </w:t>
      </w:r>
      <w:r>
        <w:rPr>
          <w:color w:val="231F20"/>
          <w:w w:val="95"/>
          <w:sz w:val="19"/>
        </w:rPr>
        <w:t>российской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экономике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функционируют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предприятия,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институт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банкротства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кото-</w:t>
      </w:r>
      <w:r>
        <w:rPr>
          <w:color w:val="231F20"/>
          <w:spacing w:val="-44"/>
          <w:sz w:val="19"/>
        </w:rPr>
        <w:t> </w:t>
      </w:r>
      <w:r>
        <w:rPr>
          <w:color w:val="231F20"/>
          <w:w w:val="95"/>
          <w:sz w:val="19"/>
        </w:rPr>
        <w:t>рых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в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большей</w:t>
      </w:r>
      <w:r>
        <w:rPr>
          <w:color w:val="231F20"/>
          <w:spacing w:val="13"/>
          <w:w w:val="95"/>
          <w:sz w:val="19"/>
        </w:rPr>
        <w:t> </w:t>
      </w:r>
      <w:r>
        <w:rPr>
          <w:color w:val="231F20"/>
          <w:w w:val="95"/>
          <w:sz w:val="19"/>
        </w:rPr>
        <w:t>степени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служит</w:t>
      </w:r>
      <w:r>
        <w:rPr>
          <w:color w:val="231F20"/>
          <w:spacing w:val="13"/>
          <w:w w:val="95"/>
          <w:sz w:val="19"/>
        </w:rPr>
        <w:t> </w:t>
      </w:r>
      <w:r>
        <w:rPr>
          <w:color w:val="231F20"/>
          <w:w w:val="95"/>
          <w:sz w:val="19"/>
        </w:rPr>
        <w:t>инструментом</w:t>
      </w:r>
      <w:r>
        <w:rPr>
          <w:color w:val="231F20"/>
          <w:spacing w:val="13"/>
          <w:w w:val="95"/>
          <w:sz w:val="19"/>
        </w:rPr>
        <w:t> </w:t>
      </w:r>
      <w:r>
        <w:rPr>
          <w:color w:val="231F20"/>
          <w:w w:val="95"/>
          <w:sz w:val="19"/>
        </w:rPr>
        <w:t>реализации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противоправных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интересов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(в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частности,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для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получения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преступной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прибыли,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дальнейшего</w:t>
      </w:r>
      <w:r>
        <w:rPr>
          <w:color w:val="231F20"/>
          <w:spacing w:val="-44"/>
          <w:sz w:val="19"/>
        </w:rPr>
        <w:t> </w:t>
      </w:r>
      <w:r>
        <w:rPr>
          <w:color w:val="231F20"/>
          <w:spacing w:val="-2"/>
          <w:sz w:val="19"/>
        </w:rPr>
        <w:t>предела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собственности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2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сфер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2"/>
          <w:sz w:val="19"/>
        </w:rPr>
        <w:t>преступного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2"/>
          <w:sz w:val="19"/>
        </w:rPr>
        <w:t>влияния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на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2"/>
          <w:sz w:val="19"/>
        </w:rPr>
        <w:t>экономику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страны).</w:t>
      </w:r>
      <w:r>
        <w:rPr>
          <w:color w:val="231F20"/>
          <w:spacing w:val="-44"/>
          <w:sz w:val="19"/>
        </w:rPr>
        <w:t> </w:t>
      </w:r>
      <w:r>
        <w:rPr>
          <w:i/>
          <w:color w:val="231F20"/>
          <w:sz w:val="19"/>
        </w:rPr>
        <w:t>Ключевые</w:t>
      </w:r>
      <w:r>
        <w:rPr>
          <w:i/>
          <w:color w:val="231F20"/>
          <w:spacing w:val="-3"/>
          <w:sz w:val="19"/>
        </w:rPr>
        <w:t> </w:t>
      </w:r>
      <w:r>
        <w:rPr>
          <w:i/>
          <w:color w:val="231F20"/>
          <w:sz w:val="19"/>
        </w:rPr>
        <w:t>слова</w:t>
      </w:r>
      <w:r>
        <w:rPr>
          <w:color w:val="231F20"/>
          <w:sz w:val="19"/>
        </w:rPr>
        <w:t>: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банкротство,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предприятие,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экономическая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безопас-</w:t>
      </w:r>
    </w:p>
    <w:p>
      <w:pPr>
        <w:spacing w:line="205" w:lineRule="exact" w:before="0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ность,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экономика,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риск,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эффективность.</w:t>
      </w:r>
    </w:p>
    <w:p>
      <w:pPr>
        <w:spacing w:after="0" w:line="205" w:lineRule="exact"/>
        <w:jc w:val="left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2"/>
        <w:ind w:left="118" w:right="133" w:firstLine="396"/>
        <w:jc w:val="both"/>
        <w:rPr>
          <w:sz w:val="19"/>
        </w:rPr>
      </w:pPr>
      <w:r>
        <w:rPr>
          <w:color w:val="231F20"/>
          <w:sz w:val="19"/>
        </w:rPr>
        <w:t>In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this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article,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author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examines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concept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bankruptcy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enter-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prise and its impact on the economic security of an organization. In the world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community, the term bankruptcy is interpreted differently in various sources. For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example, the scientific literature defines bankruptcy as the refusal of an enter-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prise to pay its obligations. According to the legal approach, insolvency (bank-</w:t>
      </w:r>
      <w:r>
        <w:rPr>
          <w:color w:val="231F20"/>
          <w:sz w:val="19"/>
        </w:rPr>
        <w:t> ruptcy) means a debtor’s inability to carry out activities and fully satisfy his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obligations recognized by an arbitration court. This definition of bankruptcy is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given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by Federal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Law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No.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127-FZ “On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Insolvency (Bankruptcy)”.</w:t>
      </w:r>
    </w:p>
    <w:p>
      <w:pPr>
        <w:spacing w:line="249" w:lineRule="auto" w:before="7"/>
        <w:ind w:left="118" w:right="132" w:firstLine="396"/>
        <w:jc w:val="both"/>
        <w:rPr>
          <w:sz w:val="19"/>
        </w:rPr>
      </w:pPr>
      <w:r>
        <w:rPr>
          <w:color w:val="231F20"/>
          <w:sz w:val="19"/>
        </w:rPr>
        <w:t>The problem of determining and predicting the bankruptcy of enterprises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relevant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today,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due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number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reasons.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First,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institution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bankrupt-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cy is an incentive for the efficient operation of business structures, while guar-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anteeing, at the same time, the economic interests of creditors and the state as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 general regulator of the market. In addition, the observed negative phenom-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ena in the Russian economy determine the predisposition of many Russian en-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terprises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crisis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pre-bankruptcy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state.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Secondly,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enterprises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operate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 modern Russian economy, the institution of bankruptcy for which is more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 tool for the realization of illegal interests (in particular, for obtaining crimi-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nal profits, further limit of ownership and spheres of criminal influence on 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country’s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economy).</w:t>
      </w:r>
    </w:p>
    <w:p>
      <w:pPr>
        <w:spacing w:line="249" w:lineRule="auto" w:before="8"/>
        <w:ind w:left="118" w:right="13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bankruptcy, enterprise, economic security, economy, risk, ef-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ficiency.</w:t>
      </w:r>
    </w:p>
    <w:p>
      <w:pPr>
        <w:pStyle w:val="BodyText"/>
        <w:spacing w:before="4"/>
        <w:ind w:left="0" w:firstLine="0"/>
        <w:jc w:val="left"/>
        <w:rPr>
          <w:sz w:val="23"/>
        </w:rPr>
      </w:pPr>
    </w:p>
    <w:p>
      <w:pPr>
        <w:pStyle w:val="BodyText"/>
        <w:spacing w:line="254" w:lineRule="auto" w:before="0"/>
        <w:ind w:right="134"/>
        <w:jc w:val="right"/>
      </w:pP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условиях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современной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экономики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роль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финансовой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безопас-</w:t>
      </w:r>
      <w:r>
        <w:rPr>
          <w:color w:val="231F20"/>
          <w:spacing w:val="-50"/>
        </w:rPr>
        <w:t> </w:t>
      </w:r>
      <w:r>
        <w:rPr>
          <w:color w:val="231F20"/>
        </w:rPr>
        <w:t>ности</w:t>
      </w:r>
      <w:r>
        <w:rPr>
          <w:color w:val="231F20"/>
          <w:spacing w:val="-5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-5"/>
        </w:rPr>
        <w:t> </w:t>
      </w:r>
      <w:r>
        <w:rPr>
          <w:color w:val="231F20"/>
        </w:rPr>
        <w:t>увеличивается.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период</w:t>
      </w:r>
      <w:r>
        <w:rPr>
          <w:color w:val="231F20"/>
          <w:spacing w:val="-4"/>
        </w:rPr>
        <w:t> </w:t>
      </w:r>
      <w:r>
        <w:rPr>
          <w:color w:val="231F20"/>
        </w:rPr>
        <w:t>пандемии,</w:t>
      </w:r>
      <w:r>
        <w:rPr>
          <w:color w:val="231F20"/>
          <w:spacing w:val="-5"/>
        </w:rPr>
        <w:t> </w:t>
      </w:r>
      <w:r>
        <w:rPr>
          <w:color w:val="231F20"/>
        </w:rPr>
        <w:t>оказавшей</w:t>
      </w:r>
      <w:r>
        <w:rPr>
          <w:color w:val="231F20"/>
          <w:spacing w:val="-50"/>
        </w:rPr>
        <w:t> </w:t>
      </w:r>
      <w:r>
        <w:rPr>
          <w:color w:val="231F20"/>
        </w:rPr>
        <w:t>сильное влияние на работу и всех отраслей, мы видим экономиче-</w:t>
      </w:r>
      <w:r>
        <w:rPr>
          <w:color w:val="231F20"/>
          <w:spacing w:val="-50"/>
        </w:rPr>
        <w:t> </w:t>
      </w:r>
      <w:r>
        <w:rPr>
          <w:color w:val="231F20"/>
        </w:rPr>
        <w:t>ские</w:t>
      </w:r>
      <w:r>
        <w:rPr>
          <w:color w:val="231F20"/>
          <w:spacing w:val="19"/>
        </w:rPr>
        <w:t> </w:t>
      </w:r>
      <w:r>
        <w:rPr>
          <w:color w:val="231F20"/>
        </w:rPr>
        <w:t>последствия</w:t>
      </w:r>
      <w:r>
        <w:rPr>
          <w:color w:val="231F20"/>
          <w:spacing w:val="20"/>
        </w:rPr>
        <w:t> </w:t>
      </w:r>
      <w:r>
        <w:rPr>
          <w:color w:val="231F20"/>
        </w:rPr>
        <w:t>во</w:t>
      </w:r>
      <w:r>
        <w:rPr>
          <w:color w:val="231F20"/>
          <w:spacing w:val="20"/>
        </w:rPr>
        <w:t> </w:t>
      </w:r>
      <w:r>
        <w:rPr>
          <w:color w:val="231F20"/>
        </w:rPr>
        <w:t>всех</w:t>
      </w:r>
      <w:r>
        <w:rPr>
          <w:color w:val="231F20"/>
          <w:spacing w:val="20"/>
        </w:rPr>
        <w:t> </w:t>
      </w:r>
      <w:r>
        <w:rPr>
          <w:color w:val="231F20"/>
        </w:rPr>
        <w:t>отраслях</w:t>
      </w:r>
      <w:r>
        <w:rPr>
          <w:color w:val="231F20"/>
          <w:spacing w:val="20"/>
        </w:rPr>
        <w:t> </w:t>
      </w:r>
      <w:r>
        <w:rPr>
          <w:color w:val="231F20"/>
        </w:rPr>
        <w:t>экономики.</w:t>
      </w:r>
      <w:r>
        <w:rPr>
          <w:color w:val="231F20"/>
          <w:spacing w:val="20"/>
        </w:rPr>
        <w:t> </w:t>
      </w:r>
      <w:r>
        <w:rPr>
          <w:color w:val="231F20"/>
        </w:rPr>
        <w:t>Резкое</w:t>
      </w:r>
      <w:r>
        <w:rPr>
          <w:color w:val="231F20"/>
          <w:spacing w:val="20"/>
        </w:rPr>
        <w:t> </w:t>
      </w:r>
      <w:r>
        <w:rPr>
          <w:color w:val="231F20"/>
        </w:rPr>
        <w:t>снижение</w:t>
      </w:r>
      <w:r>
        <w:rPr>
          <w:color w:val="231F20"/>
          <w:spacing w:val="1"/>
        </w:rPr>
        <w:t> </w:t>
      </w:r>
      <w:r>
        <w:rPr>
          <w:color w:val="231F20"/>
        </w:rPr>
        <w:t>спроса</w:t>
      </w:r>
      <w:r>
        <w:rPr>
          <w:color w:val="231F20"/>
          <w:spacing w:val="30"/>
        </w:rPr>
        <w:t> </w:t>
      </w:r>
      <w:r>
        <w:rPr>
          <w:color w:val="231F20"/>
        </w:rPr>
        <w:t>на</w:t>
      </w:r>
      <w:r>
        <w:rPr>
          <w:color w:val="231F20"/>
          <w:spacing w:val="31"/>
        </w:rPr>
        <w:t> </w:t>
      </w:r>
      <w:r>
        <w:rPr>
          <w:color w:val="231F20"/>
        </w:rPr>
        <w:t>продукты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</w:rPr>
        <w:t>услуги,</w:t>
      </w:r>
      <w:r>
        <w:rPr>
          <w:color w:val="231F20"/>
          <w:spacing w:val="30"/>
        </w:rPr>
        <w:t> </w:t>
      </w:r>
      <w:r>
        <w:rPr>
          <w:color w:val="231F20"/>
        </w:rPr>
        <w:t>невозможность</w:t>
      </w:r>
      <w:r>
        <w:rPr>
          <w:color w:val="231F20"/>
          <w:spacing w:val="31"/>
        </w:rPr>
        <w:t> </w:t>
      </w:r>
      <w:r>
        <w:rPr>
          <w:color w:val="231F20"/>
        </w:rPr>
        <w:t>обслуживать</w:t>
      </w:r>
      <w:r>
        <w:rPr>
          <w:color w:val="231F20"/>
          <w:spacing w:val="31"/>
        </w:rPr>
        <w:t> </w:t>
      </w:r>
      <w:r>
        <w:rPr>
          <w:color w:val="231F20"/>
        </w:rPr>
        <w:t>кре-</w:t>
      </w:r>
      <w:r>
        <w:rPr>
          <w:color w:val="231F20"/>
          <w:spacing w:val="-49"/>
        </w:rPr>
        <w:t> </w:t>
      </w:r>
      <w:r>
        <w:rPr>
          <w:color w:val="231F20"/>
        </w:rPr>
        <w:t>диты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задолженность</w:t>
      </w:r>
      <w:r>
        <w:rPr>
          <w:color w:val="231F20"/>
          <w:spacing w:val="14"/>
        </w:rPr>
        <w:t> </w:t>
      </w:r>
      <w:r>
        <w:rPr>
          <w:color w:val="231F20"/>
        </w:rPr>
        <w:t>по</w:t>
      </w:r>
      <w:r>
        <w:rPr>
          <w:color w:val="231F20"/>
          <w:spacing w:val="15"/>
        </w:rPr>
        <w:t> </w:t>
      </w:r>
      <w:r>
        <w:rPr>
          <w:color w:val="231F20"/>
        </w:rPr>
        <w:t>заработной</w:t>
      </w:r>
      <w:r>
        <w:rPr>
          <w:color w:val="231F20"/>
          <w:spacing w:val="14"/>
        </w:rPr>
        <w:t> </w:t>
      </w:r>
      <w:r>
        <w:rPr>
          <w:color w:val="231F20"/>
        </w:rPr>
        <w:t>плате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многое</w:t>
      </w:r>
      <w:r>
        <w:rPr>
          <w:color w:val="231F20"/>
          <w:spacing w:val="15"/>
        </w:rPr>
        <w:t> </w:t>
      </w:r>
      <w:r>
        <w:rPr>
          <w:color w:val="231F20"/>
        </w:rPr>
        <w:t>другое:</w:t>
      </w:r>
      <w:r>
        <w:rPr>
          <w:color w:val="231F20"/>
          <w:spacing w:val="14"/>
        </w:rPr>
        <w:t> </w:t>
      </w:r>
      <w:r>
        <w:rPr>
          <w:color w:val="231F20"/>
        </w:rPr>
        <w:t>все</w:t>
      </w:r>
      <w:r>
        <w:rPr>
          <w:color w:val="231F20"/>
          <w:spacing w:val="-49"/>
        </w:rPr>
        <w:t> </w:t>
      </w:r>
      <w:r>
        <w:rPr>
          <w:color w:val="231F20"/>
        </w:rPr>
        <w:t>это</w:t>
      </w:r>
      <w:r>
        <w:rPr>
          <w:color w:val="231F20"/>
          <w:spacing w:val="6"/>
        </w:rPr>
        <w:t> </w:t>
      </w:r>
      <w:r>
        <w:rPr>
          <w:color w:val="231F20"/>
        </w:rPr>
        <w:t>привело</w:t>
      </w:r>
      <w:r>
        <w:rPr>
          <w:color w:val="231F20"/>
          <w:spacing w:val="6"/>
        </w:rPr>
        <w:t> </w:t>
      </w:r>
      <w:r>
        <w:rPr>
          <w:color w:val="231F20"/>
        </w:rPr>
        <w:t>к</w:t>
      </w:r>
      <w:r>
        <w:rPr>
          <w:color w:val="231F20"/>
          <w:spacing w:val="6"/>
        </w:rPr>
        <w:t> </w:t>
      </w:r>
      <w:r>
        <w:rPr>
          <w:color w:val="231F20"/>
        </w:rPr>
        <w:t>негативным</w:t>
      </w:r>
      <w:r>
        <w:rPr>
          <w:color w:val="231F20"/>
          <w:spacing w:val="6"/>
        </w:rPr>
        <w:t> </w:t>
      </w:r>
      <w:r>
        <w:rPr>
          <w:color w:val="231F20"/>
        </w:rPr>
        <w:t>последствиям,</w:t>
      </w:r>
      <w:r>
        <w:rPr>
          <w:color w:val="231F20"/>
          <w:spacing w:val="6"/>
        </w:rPr>
        <w:t> </w:t>
      </w:r>
      <w:r>
        <w:rPr>
          <w:color w:val="231F20"/>
        </w:rPr>
        <w:t>ухудшению</w:t>
      </w:r>
      <w:r>
        <w:rPr>
          <w:color w:val="231F20"/>
          <w:spacing w:val="6"/>
        </w:rPr>
        <w:t> </w:t>
      </w:r>
      <w:r>
        <w:rPr>
          <w:color w:val="231F20"/>
        </w:rPr>
        <w:t>экономиче-</w:t>
      </w:r>
      <w:r>
        <w:rPr>
          <w:color w:val="231F20"/>
          <w:spacing w:val="-50"/>
        </w:rPr>
        <w:t> </w:t>
      </w:r>
      <w:r>
        <w:rPr>
          <w:color w:val="231F20"/>
        </w:rPr>
        <w:t>ских</w:t>
      </w:r>
      <w:r>
        <w:rPr>
          <w:color w:val="231F20"/>
          <w:spacing w:val="9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целом.</w:t>
      </w:r>
      <w:r>
        <w:rPr>
          <w:color w:val="231F20"/>
          <w:spacing w:val="10"/>
        </w:rPr>
        <w:t> </w:t>
      </w:r>
      <w:r>
        <w:rPr>
          <w:color w:val="231F20"/>
        </w:rPr>
        <w:t>Для</w:t>
      </w:r>
      <w:r>
        <w:rPr>
          <w:color w:val="231F20"/>
          <w:spacing w:val="9"/>
        </w:rPr>
        <w:t> </w:t>
      </w:r>
      <w:r>
        <w:rPr>
          <w:color w:val="231F20"/>
        </w:rPr>
        <w:t>крупных</w:t>
      </w:r>
      <w:r>
        <w:rPr>
          <w:color w:val="231F20"/>
          <w:spacing w:val="9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9"/>
        </w:rPr>
        <w:t> </w:t>
      </w:r>
      <w:r>
        <w:rPr>
          <w:color w:val="231F20"/>
        </w:rPr>
        <w:t>это</w:t>
      </w:r>
      <w:r>
        <w:rPr>
          <w:color w:val="231F20"/>
          <w:spacing w:val="10"/>
        </w:rPr>
        <w:t> </w:t>
      </w:r>
      <w:r>
        <w:rPr>
          <w:color w:val="231F20"/>
        </w:rPr>
        <w:t>означа-</w:t>
      </w:r>
      <w:r>
        <w:rPr>
          <w:color w:val="231F20"/>
          <w:spacing w:val="-50"/>
        </w:rPr>
        <w:t> </w:t>
      </w:r>
      <w:r>
        <w:rPr>
          <w:color w:val="231F20"/>
        </w:rPr>
        <w:t>ет</w:t>
      </w:r>
      <w:r>
        <w:rPr>
          <w:color w:val="231F20"/>
          <w:spacing w:val="1"/>
        </w:rPr>
        <w:t> </w:t>
      </w:r>
      <w:r>
        <w:rPr>
          <w:color w:val="231F20"/>
        </w:rPr>
        <w:t>снижение</w:t>
      </w:r>
      <w:r>
        <w:rPr>
          <w:color w:val="231F20"/>
          <w:spacing w:val="2"/>
        </w:rPr>
        <w:t> </w:t>
      </w:r>
      <w:r>
        <w:rPr>
          <w:color w:val="231F20"/>
        </w:rPr>
        <w:t>производительности,</w:t>
      </w:r>
      <w:r>
        <w:rPr>
          <w:color w:val="231F20"/>
          <w:spacing w:val="2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малого</w:t>
      </w:r>
      <w:r>
        <w:rPr>
          <w:color w:val="231F20"/>
          <w:spacing w:val="2"/>
        </w:rPr>
        <w:t> </w:t>
      </w:r>
      <w:r>
        <w:rPr>
          <w:color w:val="231F20"/>
        </w:rPr>
        <w:t>бизнеса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времен-</w:t>
      </w:r>
      <w:r>
        <w:rPr>
          <w:color w:val="231F20"/>
          <w:spacing w:val="-50"/>
        </w:rPr>
        <w:t> </w:t>
      </w:r>
      <w:r>
        <w:rPr>
          <w:color w:val="231F20"/>
        </w:rPr>
        <w:t>ную остановку деятельности либо полное закрытие производства.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таких</w:t>
      </w:r>
      <w:r>
        <w:rPr>
          <w:color w:val="231F20"/>
          <w:spacing w:val="12"/>
        </w:rPr>
        <w:t> </w:t>
      </w:r>
      <w:r>
        <w:rPr>
          <w:color w:val="231F20"/>
        </w:rPr>
        <w:t>условиях</w:t>
      </w:r>
      <w:r>
        <w:rPr>
          <w:color w:val="231F20"/>
          <w:spacing w:val="12"/>
        </w:rPr>
        <w:t> </w:t>
      </w:r>
      <w:r>
        <w:rPr>
          <w:color w:val="231F20"/>
        </w:rPr>
        <w:t>предприниматели,</w:t>
      </w:r>
      <w:r>
        <w:rPr>
          <w:color w:val="231F20"/>
          <w:spacing w:val="12"/>
        </w:rPr>
        <w:t> </w:t>
      </w:r>
      <w:r>
        <w:rPr>
          <w:color w:val="231F20"/>
        </w:rPr>
        <w:t>осуществляющие</w:t>
      </w:r>
      <w:r>
        <w:rPr>
          <w:color w:val="231F20"/>
          <w:spacing w:val="12"/>
        </w:rPr>
        <w:t> </w:t>
      </w:r>
      <w:r>
        <w:rPr>
          <w:color w:val="231F20"/>
        </w:rPr>
        <w:t>свою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деятельность,</w:t>
      </w:r>
      <w:r>
        <w:rPr>
          <w:color w:val="231F20"/>
          <w:spacing w:val="18"/>
        </w:rPr>
        <w:t> </w:t>
      </w:r>
      <w:r>
        <w:rPr>
          <w:color w:val="231F20"/>
        </w:rPr>
        <w:t>резко</w:t>
      </w:r>
      <w:r>
        <w:rPr>
          <w:color w:val="231F20"/>
          <w:spacing w:val="18"/>
        </w:rPr>
        <w:t> </w:t>
      </w:r>
      <w:r>
        <w:rPr>
          <w:color w:val="231F20"/>
        </w:rPr>
        <w:t>теряют</w:t>
      </w:r>
      <w:r>
        <w:rPr>
          <w:color w:val="231F20"/>
          <w:spacing w:val="18"/>
        </w:rPr>
        <w:t> </w:t>
      </w:r>
      <w:r>
        <w:rPr>
          <w:color w:val="231F20"/>
        </w:rPr>
        <w:t>прибыль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дивиденды.</w:t>
      </w:r>
      <w:r>
        <w:rPr>
          <w:color w:val="231F20"/>
          <w:spacing w:val="18"/>
        </w:rPr>
        <w:t> </w:t>
      </w:r>
      <w:r>
        <w:rPr>
          <w:color w:val="231F20"/>
        </w:rPr>
        <w:t>Деловая</w:t>
      </w:r>
      <w:r>
        <w:rPr>
          <w:color w:val="231F20"/>
          <w:spacing w:val="18"/>
        </w:rPr>
        <w:t> </w:t>
      </w:r>
      <w:r>
        <w:rPr>
          <w:color w:val="231F20"/>
        </w:rPr>
        <w:t>кон-</w:t>
      </w:r>
      <w:r>
        <w:rPr>
          <w:color w:val="231F20"/>
          <w:spacing w:val="1"/>
        </w:rPr>
        <w:t> </w:t>
      </w:r>
      <w:r>
        <w:rPr>
          <w:color w:val="231F20"/>
        </w:rPr>
        <w:t>куренция</w:t>
      </w:r>
      <w:r>
        <w:rPr>
          <w:color w:val="231F20"/>
          <w:spacing w:val="15"/>
        </w:rPr>
        <w:t> </w:t>
      </w:r>
      <w:r>
        <w:rPr>
          <w:color w:val="231F20"/>
        </w:rPr>
        <w:t>становится</w:t>
      </w:r>
      <w:r>
        <w:rPr>
          <w:color w:val="231F20"/>
          <w:spacing w:val="15"/>
        </w:rPr>
        <w:t> </w:t>
      </w:r>
      <w:r>
        <w:rPr>
          <w:color w:val="231F20"/>
        </w:rPr>
        <w:t>одни</w:t>
      </w:r>
      <w:r>
        <w:rPr>
          <w:color w:val="231F20"/>
          <w:spacing w:val="-3"/>
        </w:rPr>
        <w:t> </w:t>
      </w:r>
      <w:r>
        <w:rPr>
          <w:color w:val="231F20"/>
        </w:rPr>
        <w:t>м</w:t>
      </w:r>
      <w:r>
        <w:rPr>
          <w:color w:val="231F20"/>
          <w:spacing w:val="16"/>
        </w:rPr>
        <w:t> </w:t>
      </w:r>
      <w:r>
        <w:rPr>
          <w:color w:val="231F20"/>
        </w:rPr>
        <w:t>из</w:t>
      </w:r>
      <w:r>
        <w:rPr>
          <w:color w:val="231F20"/>
          <w:spacing w:val="15"/>
        </w:rPr>
        <w:t> </w:t>
      </w:r>
      <w:r>
        <w:rPr>
          <w:color w:val="231F20"/>
        </w:rPr>
        <w:t>способов</w:t>
      </w:r>
      <w:r>
        <w:rPr>
          <w:color w:val="231F20"/>
          <w:spacing w:val="15"/>
        </w:rPr>
        <w:t> </w:t>
      </w:r>
      <w:r>
        <w:rPr>
          <w:color w:val="231F20"/>
        </w:rPr>
        <w:t>выживания.</w:t>
      </w:r>
      <w:r>
        <w:rPr>
          <w:color w:val="231F20"/>
          <w:spacing w:val="16"/>
        </w:rPr>
        <w:t> </w:t>
      </w:r>
      <w:r>
        <w:rPr>
          <w:color w:val="231F20"/>
        </w:rPr>
        <w:t>Однако,</w:t>
      </w:r>
      <w:r>
        <w:rPr>
          <w:color w:val="231F20"/>
          <w:spacing w:val="15"/>
        </w:rPr>
        <w:t> </w:t>
      </w:r>
      <w:r>
        <w:rPr>
          <w:color w:val="231F20"/>
        </w:rPr>
        <w:t>не</w:t>
      </w:r>
      <w:r>
        <w:rPr>
          <w:color w:val="231F20"/>
          <w:spacing w:val="-49"/>
        </w:rPr>
        <w:t> </w:t>
      </w:r>
      <w:r>
        <w:rPr>
          <w:color w:val="231F20"/>
        </w:rPr>
        <w:t>самым</w:t>
      </w:r>
      <w:r>
        <w:rPr>
          <w:color w:val="231F20"/>
          <w:spacing w:val="38"/>
        </w:rPr>
        <w:t> </w:t>
      </w:r>
      <w:r>
        <w:rPr>
          <w:color w:val="231F20"/>
        </w:rPr>
        <w:t>простым,</w:t>
      </w:r>
      <w:r>
        <w:rPr>
          <w:color w:val="231F20"/>
          <w:spacing w:val="38"/>
        </w:rPr>
        <w:t> </w:t>
      </w:r>
      <w:r>
        <w:rPr>
          <w:color w:val="231F20"/>
        </w:rPr>
        <w:t>поскольку</w:t>
      </w:r>
      <w:r>
        <w:rPr>
          <w:color w:val="231F20"/>
          <w:spacing w:val="38"/>
        </w:rPr>
        <w:t> </w:t>
      </w:r>
      <w:r>
        <w:rPr>
          <w:color w:val="231F20"/>
        </w:rPr>
        <w:t>конкурентной</w:t>
      </w:r>
      <w:r>
        <w:rPr>
          <w:color w:val="231F20"/>
          <w:spacing w:val="38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38"/>
        </w:rPr>
        <w:t> </w:t>
      </w:r>
      <w:r>
        <w:rPr>
          <w:color w:val="231F20"/>
        </w:rPr>
        <w:t>среде</w:t>
      </w:r>
    </w:p>
    <w:p>
      <w:pPr>
        <w:spacing w:after="0" w:line="254" w:lineRule="auto"/>
        <w:jc w:val="right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  <w:w w:val="105"/>
        </w:rPr>
        <w:t>присущ ряд характерных рисков. Наиболее опасным из них яв-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ляется тот, который предполагает полную ликвидацию компании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связи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ее</w:t>
      </w:r>
      <w:r>
        <w:rPr>
          <w:color w:val="231F20"/>
          <w:spacing w:val="5"/>
        </w:rPr>
        <w:t> </w:t>
      </w:r>
      <w:r>
        <w:rPr>
          <w:color w:val="231F20"/>
        </w:rPr>
        <w:t>нерентабельностью.</w:t>
      </w:r>
      <w:r>
        <w:rPr>
          <w:color w:val="231F20"/>
          <w:spacing w:val="5"/>
        </w:rPr>
        <w:t> </w:t>
      </w:r>
      <w:r>
        <w:rPr>
          <w:color w:val="231F20"/>
        </w:rPr>
        <w:t>То</w:t>
      </w:r>
      <w:r>
        <w:rPr>
          <w:color w:val="231F20"/>
          <w:spacing w:val="5"/>
        </w:rPr>
        <w:t> </w:t>
      </w:r>
      <w:r>
        <w:rPr>
          <w:color w:val="231F20"/>
        </w:rPr>
        <w:t>есть,</w:t>
      </w:r>
      <w:r>
        <w:rPr>
          <w:color w:val="231F20"/>
          <w:spacing w:val="5"/>
        </w:rPr>
        <w:t> </w:t>
      </w:r>
      <w:r>
        <w:rPr>
          <w:color w:val="231F20"/>
        </w:rPr>
        <w:t>риск</w:t>
      </w:r>
      <w:r>
        <w:rPr>
          <w:color w:val="231F20"/>
          <w:spacing w:val="5"/>
        </w:rPr>
        <w:t> </w:t>
      </w:r>
      <w:r>
        <w:rPr>
          <w:color w:val="231F20"/>
        </w:rPr>
        <w:t>банкротства.</w:t>
      </w:r>
    </w:p>
    <w:p>
      <w:pPr>
        <w:pStyle w:val="BodyText"/>
        <w:spacing w:line="254" w:lineRule="auto" w:before="3"/>
        <w:ind w:right="136"/>
      </w:pPr>
      <w:r>
        <w:rPr>
          <w:color w:val="231F20"/>
        </w:rPr>
        <w:t>В современных условиях влияния пандемии на все процес-</w:t>
      </w:r>
      <w:r>
        <w:rPr>
          <w:color w:val="231F20"/>
          <w:spacing w:val="1"/>
        </w:rPr>
        <w:t> </w:t>
      </w:r>
      <w:r>
        <w:rPr>
          <w:color w:val="231F20"/>
        </w:rPr>
        <w:t>сы,</w:t>
      </w:r>
      <w:r>
        <w:rPr>
          <w:color w:val="231F20"/>
          <w:spacing w:val="-13"/>
        </w:rPr>
        <w:t> </w:t>
      </w:r>
      <w:r>
        <w:rPr>
          <w:color w:val="231F20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</w:rPr>
        <w:t>большее</w:t>
      </w:r>
      <w:r>
        <w:rPr>
          <w:color w:val="231F20"/>
          <w:spacing w:val="-13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12"/>
        </w:rPr>
        <w:t> </w:t>
      </w:r>
      <w:r>
        <w:rPr>
          <w:color w:val="231F20"/>
        </w:rPr>
        <w:t>компаний</w:t>
      </w:r>
      <w:r>
        <w:rPr>
          <w:color w:val="231F20"/>
          <w:spacing w:val="-12"/>
        </w:rPr>
        <w:t> </w:t>
      </w:r>
      <w:r>
        <w:rPr>
          <w:color w:val="231F20"/>
        </w:rPr>
        <w:t>прибегают</w:t>
      </w:r>
      <w:r>
        <w:rPr>
          <w:color w:val="231F20"/>
          <w:spacing w:val="-13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такому</w:t>
      </w:r>
      <w:r>
        <w:rPr>
          <w:color w:val="231F20"/>
          <w:spacing w:val="-12"/>
        </w:rPr>
        <w:t> </w:t>
      </w:r>
      <w:r>
        <w:rPr>
          <w:color w:val="231F20"/>
        </w:rPr>
        <w:t>инстру-</w:t>
      </w:r>
      <w:r>
        <w:rPr>
          <w:color w:val="231F20"/>
          <w:spacing w:val="-51"/>
        </w:rPr>
        <w:t> </w:t>
      </w:r>
      <w:r>
        <w:rPr>
          <w:color w:val="231F20"/>
        </w:rPr>
        <w:t>менту как банкротство. Широкое применение д анной процедуры</w:t>
      </w:r>
      <w:r>
        <w:rPr>
          <w:color w:val="231F20"/>
          <w:spacing w:val="1"/>
        </w:rPr>
        <w:t> </w:t>
      </w:r>
      <w:r>
        <w:rPr>
          <w:color w:val="231F20"/>
        </w:rPr>
        <w:t>указывает на то, что организации используют свою несостоятель-</w:t>
      </w:r>
      <w:r>
        <w:rPr>
          <w:color w:val="231F20"/>
          <w:spacing w:val="-50"/>
        </w:rPr>
        <w:t> </w:t>
      </w:r>
      <w:r>
        <w:rPr>
          <w:color w:val="231F20"/>
        </w:rPr>
        <w:t>ность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качестве</w:t>
      </w:r>
      <w:r>
        <w:rPr>
          <w:color w:val="231F20"/>
          <w:spacing w:val="-4"/>
        </w:rPr>
        <w:t> </w:t>
      </w:r>
      <w:r>
        <w:rPr>
          <w:color w:val="231F20"/>
        </w:rPr>
        <w:t>рычага</w:t>
      </w:r>
      <w:r>
        <w:rPr>
          <w:color w:val="231F20"/>
          <w:spacing w:val="-4"/>
        </w:rPr>
        <w:t> </w:t>
      </w:r>
      <w:r>
        <w:rPr>
          <w:color w:val="231F20"/>
        </w:rPr>
        <w:t>модернизации</w:t>
      </w:r>
      <w:r>
        <w:rPr>
          <w:color w:val="231F20"/>
          <w:spacing w:val="-4"/>
        </w:rPr>
        <w:t> </w:t>
      </w:r>
      <w:r>
        <w:rPr>
          <w:color w:val="231F20"/>
        </w:rPr>
        <w:t>капитала.</w:t>
      </w:r>
      <w:r>
        <w:rPr>
          <w:color w:val="231F20"/>
          <w:spacing w:val="-4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влечет</w:t>
      </w:r>
      <w:r>
        <w:rPr>
          <w:color w:val="231F20"/>
          <w:spacing w:val="-4"/>
        </w:rPr>
        <w:t> </w:t>
      </w:r>
      <w:r>
        <w:rPr>
          <w:color w:val="231F20"/>
        </w:rPr>
        <w:t>за</w:t>
      </w:r>
      <w:r>
        <w:rPr>
          <w:color w:val="231F20"/>
          <w:spacing w:val="-4"/>
        </w:rPr>
        <w:t> </w:t>
      </w:r>
      <w:r>
        <w:rPr>
          <w:color w:val="231F20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</w:rPr>
        <w:t>бой</w:t>
      </w:r>
      <w:r>
        <w:rPr>
          <w:color w:val="231F20"/>
          <w:spacing w:val="3"/>
        </w:rPr>
        <w:t> </w:t>
      </w:r>
      <w:r>
        <w:rPr>
          <w:color w:val="231F20"/>
        </w:rPr>
        <w:t>или</w:t>
      </w:r>
      <w:r>
        <w:rPr>
          <w:color w:val="231F20"/>
          <w:spacing w:val="3"/>
        </w:rPr>
        <w:t> </w:t>
      </w:r>
      <w:r>
        <w:rPr>
          <w:color w:val="231F20"/>
        </w:rPr>
        <w:t>рост</w:t>
      </w:r>
      <w:r>
        <w:rPr>
          <w:color w:val="231F20"/>
          <w:spacing w:val="4"/>
        </w:rPr>
        <w:t> </w:t>
      </w:r>
      <w:r>
        <w:rPr>
          <w:color w:val="231F20"/>
        </w:rPr>
        <w:t>или</w:t>
      </w:r>
      <w:r>
        <w:rPr>
          <w:color w:val="231F20"/>
          <w:spacing w:val="3"/>
        </w:rPr>
        <w:t> </w:t>
      </w:r>
      <w:r>
        <w:rPr>
          <w:color w:val="231F20"/>
        </w:rPr>
        <w:t>снижение</w:t>
      </w:r>
      <w:r>
        <w:rPr>
          <w:color w:val="231F20"/>
          <w:spacing w:val="4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4"/>
        </w:rPr>
        <w:t> </w:t>
      </w:r>
      <w:r>
        <w:rPr>
          <w:color w:val="231F20"/>
        </w:rPr>
        <w:t>экономики.</w:t>
      </w:r>
    </w:p>
    <w:p>
      <w:pPr>
        <w:pStyle w:val="BodyText"/>
        <w:spacing w:line="254" w:lineRule="auto" w:before="5"/>
        <w:ind w:right="136"/>
      </w:pPr>
      <w:r>
        <w:rPr>
          <w:color w:val="231F20"/>
        </w:rPr>
        <w:t>Банкротство является существенной угрозой, осложняющей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-11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влияющей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</w:rPr>
        <w:t>экономическую</w:t>
      </w:r>
      <w:r>
        <w:rPr>
          <w:color w:val="231F20"/>
          <w:spacing w:val="-11"/>
        </w:rPr>
        <w:t> </w:t>
      </w:r>
      <w:r>
        <w:rPr>
          <w:color w:val="231F20"/>
        </w:rPr>
        <w:t>без-</w:t>
      </w:r>
      <w:r>
        <w:rPr>
          <w:color w:val="231F20"/>
          <w:spacing w:val="-50"/>
        </w:rPr>
        <w:t> </w:t>
      </w:r>
      <w:r>
        <w:rPr>
          <w:color w:val="231F20"/>
        </w:rPr>
        <w:t>опасность.</w:t>
      </w:r>
      <w:r>
        <w:rPr>
          <w:color w:val="231F20"/>
          <w:spacing w:val="-5"/>
        </w:rPr>
        <w:t> </w:t>
      </w:r>
      <w:r>
        <w:rPr>
          <w:color w:val="231F20"/>
        </w:rPr>
        <w:t>Но,</w:t>
      </w:r>
      <w:r>
        <w:rPr>
          <w:color w:val="231F20"/>
          <w:spacing w:val="-5"/>
        </w:rPr>
        <w:t> </w:t>
      </w:r>
      <w:r>
        <w:rPr>
          <w:color w:val="231F20"/>
        </w:rPr>
        <w:t>несмотря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это,</w:t>
      </w:r>
      <w:r>
        <w:rPr>
          <w:color w:val="231F20"/>
          <w:spacing w:val="-5"/>
        </w:rPr>
        <w:t> </w:t>
      </w:r>
      <w:r>
        <w:rPr>
          <w:color w:val="231F20"/>
        </w:rPr>
        <w:t>он</w:t>
      </w:r>
      <w:r>
        <w:rPr>
          <w:color w:val="231F20"/>
          <w:spacing w:val="-5"/>
        </w:rPr>
        <w:t> </w:t>
      </w:r>
      <w:r>
        <w:rPr>
          <w:color w:val="231F20"/>
        </w:rPr>
        <w:t>прогнозируемый.</w:t>
      </w:r>
      <w:r>
        <w:rPr>
          <w:color w:val="231F20"/>
          <w:spacing w:val="-5"/>
        </w:rPr>
        <w:t> </w:t>
      </w:r>
      <w:r>
        <w:rPr>
          <w:color w:val="231F20"/>
        </w:rPr>
        <w:t>Данный</w:t>
      </w:r>
      <w:r>
        <w:rPr>
          <w:color w:val="231F20"/>
          <w:spacing w:val="-4"/>
        </w:rPr>
        <w:t> </w:t>
      </w:r>
      <w:r>
        <w:rPr>
          <w:color w:val="231F20"/>
        </w:rPr>
        <w:t>факт</w:t>
      </w:r>
      <w:r>
        <w:rPr>
          <w:color w:val="231F20"/>
          <w:spacing w:val="-50"/>
        </w:rPr>
        <w:t> </w:t>
      </w:r>
      <w:r>
        <w:rPr>
          <w:color w:val="231F20"/>
        </w:rPr>
        <w:t>означает то, что любые последствия его наступления можно све-</w:t>
      </w:r>
      <w:r>
        <w:rPr>
          <w:color w:val="231F20"/>
          <w:spacing w:val="1"/>
        </w:rPr>
        <w:t> </w:t>
      </w:r>
      <w:r>
        <w:rPr>
          <w:color w:val="231F20"/>
        </w:rPr>
        <w:t>сти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минимуму</w:t>
      </w:r>
      <w:r>
        <w:rPr>
          <w:color w:val="231F20"/>
          <w:spacing w:val="2"/>
        </w:rPr>
        <w:t> </w:t>
      </w:r>
      <w:r>
        <w:rPr>
          <w:color w:val="231F20"/>
        </w:rPr>
        <w:t>негативных</w:t>
      </w:r>
      <w:r>
        <w:rPr>
          <w:color w:val="231F20"/>
          <w:spacing w:val="3"/>
        </w:rPr>
        <w:t> </w:t>
      </w:r>
      <w:r>
        <w:rPr>
          <w:color w:val="231F20"/>
        </w:rPr>
        <w:t>последствий.</w:t>
      </w:r>
    </w:p>
    <w:p>
      <w:pPr>
        <w:pStyle w:val="BodyText"/>
        <w:spacing w:line="254" w:lineRule="auto" w:before="4"/>
        <w:ind w:right="135"/>
      </w:pPr>
      <w:r>
        <w:rPr>
          <w:color w:val="231F20"/>
        </w:rPr>
        <w:t>Актуальность проведения процедуры банкротства увеличива-</w:t>
      </w:r>
      <w:r>
        <w:rPr>
          <w:color w:val="231F20"/>
          <w:spacing w:val="-50"/>
        </w:rPr>
        <w:t> </w:t>
      </w:r>
      <w:r>
        <w:rPr>
          <w:color w:val="231F20"/>
        </w:rPr>
        <w:t>ется. Это подтверждают и данные статистики, согласно которой</w:t>
      </w:r>
      <w:r>
        <w:rPr>
          <w:color w:val="231F20"/>
          <w:spacing w:val="1"/>
        </w:rPr>
        <w:t> </w:t>
      </w:r>
      <w:r>
        <w:rPr>
          <w:color w:val="231F20"/>
        </w:rPr>
        <w:t>риск</w:t>
      </w:r>
      <w:r>
        <w:rPr>
          <w:color w:val="231F20"/>
          <w:spacing w:val="-4"/>
        </w:rPr>
        <w:t> </w:t>
      </w:r>
      <w:r>
        <w:rPr>
          <w:color w:val="231F20"/>
        </w:rPr>
        <w:t>банкротства</w:t>
      </w:r>
      <w:r>
        <w:rPr>
          <w:color w:val="231F20"/>
          <w:spacing w:val="-4"/>
        </w:rPr>
        <w:t> </w:t>
      </w:r>
      <w:r>
        <w:rPr>
          <w:color w:val="231F20"/>
        </w:rPr>
        <w:t>за</w:t>
      </w:r>
      <w:r>
        <w:rPr>
          <w:color w:val="231F20"/>
          <w:spacing w:val="-3"/>
        </w:rPr>
        <w:t> </w:t>
      </w:r>
      <w:r>
        <w:rPr>
          <w:color w:val="231F20"/>
        </w:rPr>
        <w:t>2020</w:t>
      </w:r>
      <w:r>
        <w:rPr>
          <w:color w:val="231F20"/>
          <w:spacing w:val="-4"/>
        </w:rPr>
        <w:t> </w:t>
      </w:r>
      <w:r>
        <w:rPr>
          <w:color w:val="231F20"/>
        </w:rPr>
        <w:t>год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два</w:t>
      </w:r>
      <w:r>
        <w:rPr>
          <w:color w:val="231F20"/>
          <w:spacing w:val="-4"/>
        </w:rPr>
        <w:t> </w:t>
      </w:r>
      <w:r>
        <w:rPr>
          <w:color w:val="231F20"/>
        </w:rPr>
        <w:t>раза</w:t>
      </w:r>
      <w:r>
        <w:rPr>
          <w:color w:val="231F20"/>
          <w:spacing w:val="-4"/>
        </w:rPr>
        <w:t> </w:t>
      </w:r>
      <w:r>
        <w:rPr>
          <w:color w:val="231F20"/>
        </w:rPr>
        <w:t>превысил</w:t>
      </w:r>
      <w:r>
        <w:rPr>
          <w:color w:val="231F20"/>
          <w:spacing w:val="-3"/>
        </w:rPr>
        <w:t> </w:t>
      </w:r>
      <w:r>
        <w:rPr>
          <w:color w:val="231F20"/>
        </w:rPr>
        <w:t>уровень</w:t>
      </w:r>
      <w:r>
        <w:rPr>
          <w:color w:val="231F20"/>
          <w:spacing w:val="-4"/>
        </w:rPr>
        <w:t> </w:t>
      </w:r>
      <w:r>
        <w:rPr>
          <w:color w:val="231F20"/>
        </w:rPr>
        <w:t>кризиса</w:t>
      </w:r>
      <w:r>
        <w:rPr>
          <w:color w:val="231F20"/>
          <w:spacing w:val="-50"/>
        </w:rPr>
        <w:t> </w:t>
      </w:r>
      <w:r>
        <w:rPr>
          <w:color w:val="231F20"/>
        </w:rPr>
        <w:t>в 2014 году. Наибольшая доля банкротов приходится на предпри-</w:t>
      </w:r>
      <w:r>
        <w:rPr>
          <w:color w:val="231F20"/>
          <w:spacing w:val="1"/>
        </w:rPr>
        <w:t> </w:t>
      </w:r>
      <w:r>
        <w:rPr>
          <w:color w:val="231F20"/>
        </w:rPr>
        <w:t>ятия сферы торговли и услуг – это 40%, наименьшая – в отрасли</w:t>
      </w:r>
      <w:r>
        <w:rPr>
          <w:color w:val="231F20"/>
          <w:spacing w:val="1"/>
        </w:rPr>
        <w:t> </w:t>
      </w:r>
      <w:r>
        <w:rPr>
          <w:color w:val="231F20"/>
        </w:rPr>
        <w:t>энергетики.</w:t>
      </w:r>
      <w:r>
        <w:rPr>
          <w:color w:val="231F20"/>
          <w:spacing w:val="-9"/>
        </w:rPr>
        <w:t> </w:t>
      </w:r>
      <w:r>
        <w:rPr>
          <w:color w:val="231F20"/>
        </w:rPr>
        <w:t>Несмотря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резко</w:t>
      </w:r>
      <w:r>
        <w:rPr>
          <w:color w:val="231F20"/>
          <w:spacing w:val="-8"/>
        </w:rPr>
        <w:t> </w:t>
      </w:r>
      <w:r>
        <w:rPr>
          <w:color w:val="231F20"/>
        </w:rPr>
        <w:t>негативную</w:t>
      </w:r>
      <w:r>
        <w:rPr>
          <w:color w:val="231F20"/>
          <w:spacing w:val="-8"/>
        </w:rPr>
        <w:t> </w:t>
      </w:r>
      <w:r>
        <w:rPr>
          <w:color w:val="231F20"/>
        </w:rPr>
        <w:t>динамику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статистике</w:t>
      </w:r>
      <w:r>
        <w:rPr>
          <w:color w:val="231F20"/>
          <w:spacing w:val="-50"/>
        </w:rPr>
        <w:t> </w:t>
      </w:r>
      <w:r>
        <w:rPr>
          <w:color w:val="231F20"/>
        </w:rPr>
        <w:t>банкротства</w:t>
      </w:r>
      <w:r>
        <w:rPr>
          <w:color w:val="231F20"/>
          <w:spacing w:val="-8"/>
        </w:rPr>
        <w:t> </w:t>
      </w:r>
      <w:r>
        <w:rPr>
          <w:color w:val="231F20"/>
        </w:rPr>
        <w:t>физических</w:t>
      </w:r>
      <w:r>
        <w:rPr>
          <w:color w:val="231F20"/>
          <w:spacing w:val="-8"/>
        </w:rPr>
        <w:t> </w:t>
      </w:r>
      <w:r>
        <w:rPr>
          <w:color w:val="231F20"/>
        </w:rPr>
        <w:t>лиц</w:t>
      </w:r>
      <w:r>
        <w:rPr>
          <w:color w:val="231F20"/>
          <w:spacing w:val="-7"/>
        </w:rPr>
        <w:t> </w:t>
      </w:r>
      <w:r>
        <w:rPr>
          <w:color w:val="231F20"/>
        </w:rPr>
        <w:t>за</w:t>
      </w:r>
      <w:r>
        <w:rPr>
          <w:color w:val="231F20"/>
          <w:spacing w:val="-8"/>
        </w:rPr>
        <w:t> </w:t>
      </w:r>
      <w:r>
        <w:rPr>
          <w:color w:val="231F20"/>
        </w:rPr>
        <w:t>2020</w:t>
      </w:r>
      <w:r>
        <w:rPr>
          <w:color w:val="231F20"/>
          <w:spacing w:val="-8"/>
        </w:rPr>
        <w:t> </w:t>
      </w:r>
      <w:r>
        <w:rPr>
          <w:color w:val="231F20"/>
        </w:rPr>
        <w:t>год</w:t>
      </w:r>
      <w:r>
        <w:rPr>
          <w:color w:val="231F20"/>
          <w:spacing w:val="-7"/>
        </w:rPr>
        <w:t> </w:t>
      </w:r>
      <w:r>
        <w:rPr>
          <w:color w:val="231F20"/>
        </w:rPr>
        <w:t>(суды</w:t>
      </w:r>
      <w:r>
        <w:rPr>
          <w:color w:val="231F20"/>
          <w:spacing w:val="-8"/>
        </w:rPr>
        <w:t> </w:t>
      </w:r>
      <w:r>
        <w:rPr>
          <w:color w:val="231F20"/>
        </w:rPr>
        <w:t>признали</w:t>
      </w:r>
      <w:r>
        <w:rPr>
          <w:color w:val="231F20"/>
          <w:spacing w:val="-8"/>
        </w:rPr>
        <w:t> </w:t>
      </w:r>
      <w:r>
        <w:rPr>
          <w:color w:val="231F20"/>
        </w:rPr>
        <w:t>несостоя-</w:t>
      </w:r>
      <w:r>
        <w:rPr>
          <w:color w:val="231F20"/>
          <w:spacing w:val="-50"/>
        </w:rPr>
        <w:t> </w:t>
      </w:r>
      <w:r>
        <w:rPr>
          <w:color w:val="231F20"/>
        </w:rPr>
        <w:t>тельными 12 225 человек, что на 94,6 % больше, чем в 2019 году),</w:t>
      </w:r>
      <w:r>
        <w:rPr>
          <w:color w:val="231F20"/>
          <w:spacing w:val="-50"/>
        </w:rPr>
        <w:t> </w:t>
      </w:r>
      <w:r>
        <w:rPr>
          <w:color w:val="231F20"/>
        </w:rPr>
        <w:t>ситуация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банкротством</w:t>
      </w:r>
      <w:r>
        <w:rPr>
          <w:color w:val="231F20"/>
          <w:spacing w:val="3"/>
        </w:rPr>
        <w:t> </w:t>
      </w:r>
      <w:r>
        <w:rPr>
          <w:color w:val="231F20"/>
        </w:rPr>
        <w:t>компаний</w:t>
      </w:r>
      <w:r>
        <w:rPr>
          <w:color w:val="231F20"/>
          <w:spacing w:val="3"/>
        </w:rPr>
        <w:t> </w:t>
      </w:r>
      <w:r>
        <w:rPr>
          <w:color w:val="231F20"/>
        </w:rPr>
        <w:t>более</w:t>
      </w:r>
      <w:r>
        <w:rPr>
          <w:color w:val="231F20"/>
          <w:spacing w:val="2"/>
        </w:rPr>
        <w:t> </w:t>
      </w:r>
      <w:r>
        <w:rPr>
          <w:color w:val="231F20"/>
        </w:rPr>
        <w:t>стабильная.</w:t>
      </w:r>
    </w:p>
    <w:p>
      <w:pPr>
        <w:pStyle w:val="BodyText"/>
        <w:spacing w:line="254" w:lineRule="auto" w:before="7"/>
        <w:ind w:right="136"/>
        <w:jc w:val="right"/>
      </w:pPr>
      <w:r>
        <w:rPr>
          <w:color w:val="231F20"/>
          <w:spacing w:val="-1"/>
        </w:rPr>
        <w:t>Так,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количество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решений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судов</w:t>
      </w:r>
      <w:r>
        <w:rPr>
          <w:color w:val="231F20"/>
          <w:spacing w:val="-11"/>
        </w:rPr>
        <w:t> </w:t>
      </w:r>
      <w:r>
        <w:rPr>
          <w:color w:val="231F20"/>
        </w:rPr>
        <w:t>о</w:t>
      </w:r>
      <w:r>
        <w:rPr>
          <w:color w:val="231F20"/>
          <w:spacing w:val="-12"/>
        </w:rPr>
        <w:t> </w:t>
      </w:r>
      <w:r>
        <w:rPr>
          <w:color w:val="231F20"/>
        </w:rPr>
        <w:t>банкротстве</w:t>
      </w:r>
      <w:r>
        <w:rPr>
          <w:color w:val="231F20"/>
          <w:spacing w:val="-12"/>
        </w:rPr>
        <w:t> </w:t>
      </w:r>
      <w:r>
        <w:rPr>
          <w:color w:val="231F20"/>
        </w:rPr>
        <w:t>компаний</w:t>
      </w:r>
      <w:r>
        <w:rPr>
          <w:color w:val="231F20"/>
          <w:spacing w:val="-11"/>
        </w:rPr>
        <w:t> </w:t>
      </w:r>
      <w:r>
        <w:rPr>
          <w:color w:val="231F2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</w:rPr>
        <w:t>ян-</w:t>
      </w:r>
      <w:r>
        <w:rPr>
          <w:color w:val="231F20"/>
          <w:spacing w:val="-49"/>
        </w:rPr>
        <w:t> </w:t>
      </w:r>
      <w:r>
        <w:rPr>
          <w:color w:val="231F20"/>
        </w:rPr>
        <w:t>варь-сентябрь</w:t>
      </w:r>
      <w:r>
        <w:rPr>
          <w:color w:val="231F20"/>
          <w:spacing w:val="-14"/>
        </w:rPr>
        <w:t> </w:t>
      </w:r>
      <w:r>
        <w:rPr>
          <w:color w:val="231F20"/>
        </w:rPr>
        <w:t>2020</w:t>
      </w:r>
      <w:r>
        <w:rPr>
          <w:color w:val="231F20"/>
          <w:spacing w:val="-13"/>
        </w:rPr>
        <w:t> </w:t>
      </w:r>
      <w:r>
        <w:rPr>
          <w:color w:val="231F20"/>
        </w:rPr>
        <w:t>года</w:t>
      </w:r>
      <w:r>
        <w:rPr>
          <w:color w:val="231F20"/>
          <w:spacing w:val="-13"/>
        </w:rPr>
        <w:t> </w:t>
      </w:r>
      <w:r>
        <w:rPr>
          <w:color w:val="231F20"/>
        </w:rPr>
        <w:t>составило</w:t>
      </w:r>
      <w:r>
        <w:rPr>
          <w:color w:val="231F20"/>
          <w:spacing w:val="-13"/>
        </w:rPr>
        <w:t> </w:t>
      </w:r>
      <w:r>
        <w:rPr>
          <w:color w:val="231F20"/>
        </w:rPr>
        <w:t>7393</w:t>
      </w:r>
      <w:r>
        <w:rPr>
          <w:color w:val="231F20"/>
          <w:spacing w:val="-13"/>
        </w:rPr>
        <w:t> </w:t>
      </w:r>
      <w:r>
        <w:rPr>
          <w:color w:val="231F20"/>
        </w:rPr>
        <w:t>шт.,</w:t>
      </w:r>
      <w:r>
        <w:rPr>
          <w:color w:val="231F20"/>
          <w:spacing w:val="-13"/>
        </w:rPr>
        <w:t> </w:t>
      </w:r>
      <w:r>
        <w:rPr>
          <w:color w:val="231F20"/>
        </w:rPr>
        <w:t>что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19,0</w:t>
      </w:r>
      <w:r>
        <w:rPr>
          <w:color w:val="231F20"/>
          <w:spacing w:val="-12"/>
        </w:rPr>
        <w:t> </w:t>
      </w:r>
      <w:r>
        <w:rPr>
          <w:color w:val="231F20"/>
        </w:rPr>
        <w:t>%</w:t>
      </w:r>
      <w:r>
        <w:rPr>
          <w:color w:val="231F20"/>
          <w:spacing w:val="-13"/>
        </w:rPr>
        <w:t> </w:t>
      </w:r>
      <w:r>
        <w:rPr>
          <w:color w:val="231F20"/>
        </w:rPr>
        <w:t>меньше,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че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январе-сентябре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2019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года.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Таких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небольших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показателей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уда-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лось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достичь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благодаря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введенным</w:t>
      </w:r>
      <w:r>
        <w:rPr>
          <w:color w:val="231F20"/>
          <w:spacing w:val="-12"/>
        </w:rPr>
        <w:t> </w:t>
      </w:r>
      <w:r>
        <w:rPr>
          <w:color w:val="231F20"/>
        </w:rPr>
        <w:t>правительством</w:t>
      </w:r>
      <w:r>
        <w:rPr>
          <w:color w:val="231F20"/>
          <w:spacing w:val="-12"/>
        </w:rPr>
        <w:t> </w:t>
      </w:r>
      <w:r>
        <w:rPr>
          <w:color w:val="231F20"/>
        </w:rPr>
        <w:t>мораторием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49"/>
        </w:rPr>
        <w:t> </w:t>
      </w:r>
      <w:r>
        <w:rPr>
          <w:color w:val="231F20"/>
        </w:rPr>
        <w:t>возбуждение дел о банкротстве, который распространился на про-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95"/>
        </w:rPr>
        <w:t>блемные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секторы,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системообразующие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стратегические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предприятия.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По</w:t>
      </w:r>
      <w:r>
        <w:rPr>
          <w:color w:val="231F20"/>
          <w:spacing w:val="9"/>
        </w:rPr>
        <w:t> </w:t>
      </w:r>
      <w:r>
        <w:rPr>
          <w:color w:val="231F20"/>
        </w:rPr>
        <w:t>мнению</w:t>
      </w:r>
      <w:r>
        <w:rPr>
          <w:color w:val="231F20"/>
          <w:spacing w:val="9"/>
        </w:rPr>
        <w:t> </w:t>
      </w:r>
      <w:r>
        <w:rPr>
          <w:color w:val="231F20"/>
        </w:rPr>
        <w:t>автора,</w:t>
      </w:r>
      <w:r>
        <w:rPr>
          <w:color w:val="231F20"/>
          <w:spacing w:val="9"/>
        </w:rPr>
        <w:t> </w:t>
      </w:r>
      <w:r>
        <w:rPr>
          <w:color w:val="231F20"/>
        </w:rPr>
        <w:t>банкротство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9"/>
        </w:rPr>
        <w:t> </w:t>
      </w:r>
      <w:r>
        <w:rPr>
          <w:color w:val="231F20"/>
        </w:rPr>
        <w:t>это</w:t>
      </w:r>
      <w:r>
        <w:rPr>
          <w:color w:val="231F20"/>
          <w:spacing w:val="9"/>
        </w:rPr>
        <w:t> </w:t>
      </w:r>
      <w:r>
        <w:rPr>
          <w:color w:val="231F20"/>
        </w:rPr>
        <w:t>ситуация,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разреше-</w:t>
      </w:r>
    </w:p>
    <w:p>
      <w:pPr>
        <w:pStyle w:val="BodyText"/>
        <w:spacing w:line="254" w:lineRule="auto" w:before="6"/>
        <w:ind w:right="136" w:firstLine="0"/>
      </w:pPr>
      <w:r>
        <w:rPr>
          <w:color w:val="231F20"/>
        </w:rPr>
        <w:t>ние которой обращено все внимание экономической системы без-</w:t>
      </w:r>
      <w:r>
        <w:rPr>
          <w:color w:val="231F20"/>
          <w:spacing w:val="-50"/>
        </w:rPr>
        <w:t> </w:t>
      </w:r>
      <w:r>
        <w:rPr>
          <w:color w:val="231F20"/>
        </w:rPr>
        <w:t>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предприятия.</w:t>
      </w:r>
    </w:p>
    <w:p>
      <w:pPr>
        <w:pStyle w:val="BodyText"/>
        <w:spacing w:line="254" w:lineRule="auto" w:before="2"/>
        <w:ind w:right="136"/>
      </w:pPr>
      <w:r>
        <w:rPr>
          <w:color w:val="231F20"/>
        </w:rPr>
        <w:t>Для определения наличия признаков банкротства должника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учитываются: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94" w:after="0"/>
        <w:ind w:left="752" w:right="0" w:hanging="237"/>
        <w:jc w:val="left"/>
        <w:rPr>
          <w:sz w:val="21"/>
        </w:rPr>
      </w:pPr>
      <w:r>
        <w:rPr>
          <w:color w:val="231F20"/>
          <w:sz w:val="21"/>
        </w:rPr>
        <w:t>задолженность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переданные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товары;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16" w:after="0"/>
        <w:ind w:left="752" w:right="0" w:hanging="237"/>
        <w:jc w:val="left"/>
        <w:rPr>
          <w:sz w:val="21"/>
        </w:rPr>
      </w:pPr>
      <w:r>
        <w:rPr>
          <w:color w:val="231F20"/>
          <w:sz w:val="21"/>
        </w:rPr>
        <w:t>учет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выполненных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работ;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15" w:after="0"/>
        <w:ind w:left="752" w:right="0" w:hanging="237"/>
        <w:jc w:val="left"/>
        <w:rPr>
          <w:sz w:val="21"/>
        </w:rPr>
      </w:pPr>
      <w:r>
        <w:rPr>
          <w:color w:val="231F20"/>
          <w:sz w:val="21"/>
        </w:rPr>
        <w:t>уже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оказанные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услуги;</w:t>
      </w:r>
    </w:p>
    <w:p>
      <w:pPr>
        <w:pStyle w:val="ListParagraph"/>
        <w:numPr>
          <w:ilvl w:val="0"/>
          <w:numId w:val="27"/>
        </w:numPr>
        <w:tabs>
          <w:tab w:pos="747" w:val="left" w:leader="none"/>
        </w:tabs>
        <w:spacing w:line="240" w:lineRule="auto" w:before="15" w:after="0"/>
        <w:ind w:left="746" w:right="0" w:hanging="232"/>
        <w:jc w:val="left"/>
        <w:rPr>
          <w:sz w:val="21"/>
        </w:rPr>
      </w:pPr>
      <w:r>
        <w:rPr>
          <w:color w:val="231F20"/>
          <w:spacing w:val="-1"/>
          <w:sz w:val="21"/>
        </w:rPr>
        <w:t>займы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учетом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процентов,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подлежащих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уплате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должником;</w:t>
      </w:r>
    </w:p>
    <w:p>
      <w:pPr>
        <w:pStyle w:val="ListParagraph"/>
        <w:numPr>
          <w:ilvl w:val="0"/>
          <w:numId w:val="27"/>
        </w:numPr>
        <w:tabs>
          <w:tab w:pos="753" w:val="left" w:leader="none"/>
        </w:tabs>
        <w:spacing w:line="254" w:lineRule="auto" w:before="16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долговое обязательство, образовавшееся вследствие неос-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новательного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обогащения;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54" w:lineRule="auto" w:before="1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сумму долга, сложившуюся из-за нанесения вреда имуще-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ству кредиторов (помимо обязательств перед гражданами, перед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которыми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должник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несет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ответственность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нанесение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вреда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жиз-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 или здоровью);</w:t>
      </w:r>
    </w:p>
    <w:p>
      <w:pPr>
        <w:pStyle w:val="ListParagraph"/>
        <w:numPr>
          <w:ilvl w:val="0"/>
          <w:numId w:val="27"/>
        </w:numPr>
        <w:tabs>
          <w:tab w:pos="755" w:val="left" w:leader="none"/>
        </w:tabs>
        <w:spacing w:line="254" w:lineRule="auto" w:before="4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обязательств по уплате выходных пособий и оплате труда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лиц, нанятых по трудовому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договору;</w:t>
      </w:r>
    </w:p>
    <w:p>
      <w:pPr>
        <w:pStyle w:val="ListParagraph"/>
        <w:numPr>
          <w:ilvl w:val="0"/>
          <w:numId w:val="27"/>
        </w:numPr>
        <w:tabs>
          <w:tab w:pos="755" w:val="left" w:leader="none"/>
        </w:tabs>
        <w:spacing w:line="254" w:lineRule="auto" w:before="1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обязательств по уплате вознаграждения по авторским до-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говорам;</w:t>
      </w:r>
    </w:p>
    <w:p>
      <w:pPr>
        <w:pStyle w:val="ListParagraph"/>
        <w:numPr>
          <w:ilvl w:val="0"/>
          <w:numId w:val="27"/>
        </w:numPr>
        <w:tabs>
          <w:tab w:pos="755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обязательств перед учредителями (участниками) должни-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вытекающих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из такого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участия.</w:t>
      </w:r>
    </w:p>
    <w:p>
      <w:pPr>
        <w:pStyle w:val="BodyText"/>
        <w:spacing w:line="254" w:lineRule="auto" w:before="2"/>
        <w:ind w:right="135"/>
      </w:pPr>
      <w:r>
        <w:rPr>
          <w:color w:val="231F20"/>
        </w:rPr>
        <w:t>Важным</w:t>
      </w:r>
      <w:r>
        <w:rPr>
          <w:color w:val="231F20"/>
          <w:spacing w:val="-14"/>
        </w:rPr>
        <w:t> </w:t>
      </w:r>
      <w:r>
        <w:rPr>
          <w:color w:val="231F20"/>
        </w:rPr>
        <w:t>аспектом,</w:t>
      </w:r>
      <w:r>
        <w:rPr>
          <w:color w:val="231F20"/>
          <w:spacing w:val="-13"/>
        </w:rPr>
        <w:t> </w:t>
      </w:r>
      <w:r>
        <w:rPr>
          <w:color w:val="231F20"/>
        </w:rPr>
        <w:t>обеспечивающим</w:t>
      </w:r>
      <w:r>
        <w:rPr>
          <w:color w:val="231F20"/>
          <w:spacing w:val="-13"/>
        </w:rPr>
        <w:t> </w:t>
      </w:r>
      <w:r>
        <w:rPr>
          <w:color w:val="231F20"/>
        </w:rPr>
        <w:t>длительность</w:t>
      </w:r>
      <w:r>
        <w:rPr>
          <w:color w:val="231F20"/>
          <w:spacing w:val="-13"/>
        </w:rPr>
        <w:t> </w:t>
      </w:r>
      <w:r>
        <w:rPr>
          <w:color w:val="231F20"/>
        </w:rPr>
        <w:t>жизненно-</w:t>
      </w:r>
      <w:r>
        <w:rPr>
          <w:color w:val="231F20"/>
          <w:spacing w:val="-50"/>
        </w:rPr>
        <w:t> </w:t>
      </w:r>
      <w:r>
        <w:rPr>
          <w:color w:val="231F20"/>
        </w:rPr>
        <w:t>го цикла фирмы, выступает ее экономическая безопасность. Для</w:t>
      </w:r>
      <w:r>
        <w:rPr>
          <w:color w:val="231F20"/>
          <w:spacing w:val="1"/>
        </w:rPr>
        <w:t> </w:t>
      </w:r>
      <w:r>
        <w:rPr>
          <w:color w:val="231F20"/>
        </w:rPr>
        <w:t>защиты компании от воздействия негативных факторов влияния</w:t>
      </w:r>
      <w:r>
        <w:rPr>
          <w:color w:val="231F20"/>
          <w:spacing w:val="1"/>
        </w:rPr>
        <w:t> </w:t>
      </w:r>
      <w:r>
        <w:rPr>
          <w:color w:val="231F20"/>
        </w:rPr>
        <w:t>окружающей среды важно разрабатывать и реализовывать меро-</w:t>
      </w:r>
      <w:r>
        <w:rPr>
          <w:color w:val="231F20"/>
          <w:spacing w:val="1"/>
        </w:rPr>
        <w:t> </w:t>
      </w:r>
      <w:r>
        <w:rPr>
          <w:color w:val="231F20"/>
        </w:rPr>
        <w:t>приятия, которые будут способствовать комплексной оценке фир-</w:t>
      </w:r>
      <w:r>
        <w:rPr>
          <w:color w:val="231F20"/>
          <w:spacing w:val="-50"/>
        </w:rPr>
        <w:t> </w:t>
      </w:r>
      <w:r>
        <w:rPr>
          <w:color w:val="231F20"/>
        </w:rPr>
        <w:t>мы,</w:t>
      </w:r>
      <w:r>
        <w:rPr>
          <w:color w:val="231F20"/>
          <w:spacing w:val="29"/>
        </w:rPr>
        <w:t> </w:t>
      </w:r>
      <w:r>
        <w:rPr>
          <w:color w:val="231F20"/>
        </w:rPr>
        <w:t>которые</w:t>
      </w:r>
      <w:r>
        <w:rPr>
          <w:color w:val="231F20"/>
          <w:spacing w:val="29"/>
        </w:rPr>
        <w:t> </w:t>
      </w:r>
      <w:r>
        <w:rPr>
          <w:color w:val="231F20"/>
        </w:rPr>
        <w:t>помогут</w:t>
      </w:r>
      <w:r>
        <w:rPr>
          <w:color w:val="231F20"/>
          <w:spacing w:val="30"/>
        </w:rPr>
        <w:t> </w:t>
      </w:r>
      <w:r>
        <w:rPr>
          <w:color w:val="231F20"/>
        </w:rPr>
        <w:t>определить</w:t>
      </w:r>
      <w:r>
        <w:rPr>
          <w:color w:val="231F20"/>
          <w:spacing w:val="29"/>
        </w:rPr>
        <w:t> </w:t>
      </w:r>
      <w:r>
        <w:rPr>
          <w:color w:val="231F20"/>
        </w:rPr>
        <w:t>ее</w:t>
      </w:r>
      <w:r>
        <w:rPr>
          <w:color w:val="231F20"/>
          <w:spacing w:val="30"/>
        </w:rPr>
        <w:t> </w:t>
      </w:r>
      <w:r>
        <w:rPr>
          <w:color w:val="231F20"/>
        </w:rPr>
        <w:t>сильные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</w:rPr>
        <w:t>слабые</w:t>
      </w:r>
      <w:r>
        <w:rPr>
          <w:color w:val="231F20"/>
          <w:spacing w:val="29"/>
        </w:rPr>
        <w:t> </w:t>
      </w:r>
      <w:r>
        <w:rPr>
          <w:color w:val="231F20"/>
        </w:rPr>
        <w:t>стороны</w:t>
      </w:r>
      <w:r>
        <w:rPr>
          <w:color w:val="231F20"/>
          <w:spacing w:val="-50"/>
        </w:rPr>
        <w:t> </w:t>
      </w:r>
      <w:r>
        <w:rPr>
          <w:color w:val="231F20"/>
        </w:rPr>
        <w:t>и предотвратить</w:t>
      </w:r>
      <w:r>
        <w:rPr>
          <w:color w:val="231F20"/>
          <w:spacing w:val="2"/>
        </w:rPr>
        <w:t> </w:t>
      </w:r>
      <w:r>
        <w:rPr>
          <w:color w:val="231F20"/>
        </w:rPr>
        <w:t>кризисные</w:t>
      </w:r>
      <w:r>
        <w:rPr>
          <w:color w:val="231F20"/>
          <w:spacing w:val="2"/>
        </w:rPr>
        <w:t> </w:t>
      </w:r>
      <w:r>
        <w:rPr>
          <w:color w:val="231F20"/>
        </w:rPr>
        <w:t>явления.</w:t>
      </w:r>
    </w:p>
    <w:p>
      <w:pPr>
        <w:pStyle w:val="BodyText"/>
        <w:spacing w:line="254" w:lineRule="auto" w:before="5"/>
        <w:ind w:right="133"/>
      </w:pPr>
      <w:r>
        <w:rPr>
          <w:color w:val="231F20"/>
          <w:w w:val="105"/>
        </w:rPr>
        <w:t>Комплекс мероприятий по диагностике несостоятельности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фирмы подразумевает под собой разработку специальной про-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граммы, которая бы смогла снизить вероятность наступления си-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туации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банкротства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(рисунок).</w:t>
      </w:r>
    </w:p>
    <w:p>
      <w:pPr>
        <w:pStyle w:val="BodyText"/>
        <w:spacing w:line="254" w:lineRule="auto" w:before="4"/>
        <w:ind w:right="135"/>
      </w:pPr>
      <w:r>
        <w:rPr>
          <w:color w:val="231F20"/>
        </w:rPr>
        <w:t>Факторы,</w:t>
      </w:r>
      <w:r>
        <w:rPr>
          <w:color w:val="231F20"/>
          <w:spacing w:val="-7"/>
        </w:rPr>
        <w:t> </w:t>
      </w:r>
      <w:r>
        <w:rPr>
          <w:color w:val="231F20"/>
        </w:rPr>
        <w:t>которые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правило</w:t>
      </w:r>
      <w:r>
        <w:rPr>
          <w:color w:val="231F20"/>
          <w:spacing w:val="-7"/>
        </w:rPr>
        <w:t> </w:t>
      </w:r>
      <w:r>
        <w:rPr>
          <w:color w:val="231F20"/>
        </w:rPr>
        <w:t>влияют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возникновение</w:t>
      </w:r>
      <w:r>
        <w:rPr>
          <w:color w:val="231F20"/>
          <w:spacing w:val="-7"/>
        </w:rPr>
        <w:t> </w:t>
      </w:r>
      <w:r>
        <w:rPr>
          <w:color w:val="231F20"/>
        </w:rPr>
        <w:t>кри-</w:t>
      </w:r>
      <w:r>
        <w:rPr>
          <w:color w:val="231F20"/>
          <w:spacing w:val="-50"/>
        </w:rPr>
        <w:t> </w:t>
      </w:r>
      <w:r>
        <w:rPr>
          <w:color w:val="231F20"/>
        </w:rPr>
        <w:t>зиса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предприятии,</w:t>
      </w:r>
      <w:r>
        <w:rPr>
          <w:color w:val="231F20"/>
          <w:spacing w:val="-13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рис.</w:t>
      </w:r>
      <w:r>
        <w:rPr>
          <w:color w:val="231F20"/>
          <w:spacing w:val="-13"/>
        </w:rPr>
        <w:t> </w:t>
      </w:r>
      <w:r>
        <w:rPr>
          <w:color w:val="231F20"/>
        </w:rPr>
        <w:t>2.</w:t>
      </w:r>
      <w:r>
        <w:rPr>
          <w:color w:val="231F20"/>
          <w:spacing w:val="-13"/>
        </w:rPr>
        <w:t> </w:t>
      </w:r>
      <w:r>
        <w:rPr>
          <w:color w:val="231F20"/>
        </w:rPr>
        <w:t>Рассмотрим</w:t>
      </w:r>
      <w:r>
        <w:rPr>
          <w:color w:val="231F20"/>
          <w:spacing w:val="-13"/>
        </w:rPr>
        <w:t> </w:t>
      </w:r>
      <w:r>
        <w:rPr>
          <w:color w:val="231F20"/>
        </w:rPr>
        <w:t>их</w:t>
      </w:r>
      <w:r>
        <w:rPr>
          <w:color w:val="231F20"/>
          <w:spacing w:val="-13"/>
        </w:rPr>
        <w:t> </w:t>
      </w:r>
      <w:r>
        <w:rPr>
          <w:color w:val="231F20"/>
        </w:rPr>
        <w:t>более</w:t>
      </w:r>
      <w:r>
        <w:rPr>
          <w:color w:val="231F20"/>
          <w:spacing w:val="-51"/>
        </w:rPr>
        <w:t> </w:t>
      </w:r>
      <w:r>
        <w:rPr>
          <w:color w:val="231F20"/>
          <w:w w:val="95"/>
        </w:rPr>
        <w:t>по дробно. Одним из опорных составляющих механизма предупреж-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дения банкротства выступает система экономической безопасно-</w:t>
      </w:r>
      <w:r>
        <w:rPr>
          <w:color w:val="231F20"/>
          <w:spacing w:val="1"/>
        </w:rPr>
        <w:t> </w:t>
      </w:r>
      <w:r>
        <w:rPr>
          <w:color w:val="231F20"/>
        </w:rPr>
        <w:t>сти. Под экономической безопасностью понимается совокупность</w:t>
      </w:r>
      <w:r>
        <w:rPr>
          <w:color w:val="231F20"/>
          <w:spacing w:val="-50"/>
        </w:rPr>
        <w:t> </w:t>
      </w:r>
      <w:r>
        <w:rPr>
          <w:color w:val="231F20"/>
        </w:rPr>
        <w:t>мероприятий, которые направленны на создание и поддержание</w:t>
      </w:r>
      <w:r>
        <w:rPr>
          <w:color w:val="231F20"/>
          <w:spacing w:val="1"/>
        </w:rPr>
        <w:t> </w:t>
      </w:r>
      <w:r>
        <w:rPr>
          <w:color w:val="231F20"/>
        </w:rPr>
        <w:t>условий</w:t>
      </w:r>
      <w:r>
        <w:rPr>
          <w:color w:val="231F20"/>
          <w:spacing w:val="22"/>
        </w:rPr>
        <w:t> </w:t>
      </w:r>
      <w:r>
        <w:rPr>
          <w:color w:val="231F20"/>
        </w:rPr>
        <w:t>для</w:t>
      </w:r>
      <w:r>
        <w:rPr>
          <w:color w:val="231F20"/>
          <w:spacing w:val="24"/>
        </w:rPr>
        <w:t> </w:t>
      </w:r>
      <w:r>
        <w:rPr>
          <w:color w:val="231F20"/>
        </w:rPr>
        <w:t>безопасного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</w:rPr>
        <w:t>стабильного</w:t>
      </w:r>
      <w:r>
        <w:rPr>
          <w:color w:val="231F20"/>
          <w:spacing w:val="22"/>
        </w:rPr>
        <w:t> </w:t>
      </w:r>
      <w:r>
        <w:rPr>
          <w:color w:val="231F20"/>
        </w:rPr>
        <w:t>ведения</w:t>
      </w:r>
      <w:r>
        <w:rPr>
          <w:color w:val="231F20"/>
          <w:spacing w:val="24"/>
        </w:rPr>
        <w:t> </w:t>
      </w:r>
      <w:r>
        <w:rPr>
          <w:color w:val="231F20"/>
        </w:rPr>
        <w:t>экономической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деятельности. Успешная реализация данных мероприятий позво-</w:t>
      </w:r>
      <w:r>
        <w:rPr>
          <w:color w:val="231F20"/>
          <w:spacing w:val="1"/>
        </w:rPr>
        <w:t> </w:t>
      </w:r>
      <w:r>
        <w:rPr>
          <w:color w:val="231F20"/>
        </w:rPr>
        <w:t>ляет обеспечить организации финансовую стабильность, безопас-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ность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ее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сотрудников,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также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рентабельность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целом.</w:t>
      </w:r>
    </w:p>
    <w:p>
      <w:pPr>
        <w:pStyle w:val="BodyText"/>
        <w:spacing w:before="4"/>
        <w:ind w:lef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774242</wp:posOffset>
            </wp:positionH>
            <wp:positionV relativeFrom="paragraph">
              <wp:posOffset>166282</wp:posOffset>
            </wp:positionV>
            <wp:extent cx="3779532" cy="1237488"/>
            <wp:effectExtent l="0" t="0" r="0" b="0"/>
            <wp:wrapTopAndBottom/>
            <wp:docPr id="4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8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32" cy="1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9"/>
        <w:ind w:left="576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Внешние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внутренние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факторы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банкротства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предприятия</w:t>
      </w:r>
    </w:p>
    <w:p>
      <w:pPr>
        <w:pStyle w:val="BodyText"/>
        <w:spacing w:before="7"/>
        <w:ind w:left="0" w:firstLine="0"/>
        <w:jc w:val="left"/>
      </w:pPr>
    </w:p>
    <w:p>
      <w:pPr>
        <w:pStyle w:val="BodyText"/>
        <w:spacing w:line="254" w:lineRule="auto" w:before="0"/>
        <w:ind w:right="136"/>
      </w:pPr>
      <w:r>
        <w:rPr>
          <w:color w:val="231F20"/>
        </w:rPr>
        <w:t>Исходя из вышесказанного, в тот период, когда организация</w:t>
      </w:r>
      <w:r>
        <w:rPr>
          <w:color w:val="231F20"/>
          <w:spacing w:val="1"/>
        </w:rPr>
        <w:t> </w:t>
      </w:r>
      <w:r>
        <w:rPr>
          <w:color w:val="231F20"/>
        </w:rPr>
        <w:t>попадает в «зону риска», политика экономической 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должна быть наиболее прогрессивной и активной, что позволит</w:t>
      </w:r>
      <w:r>
        <w:rPr>
          <w:color w:val="231F20"/>
          <w:spacing w:val="1"/>
        </w:rPr>
        <w:t> </w:t>
      </w:r>
      <w:r>
        <w:rPr>
          <w:color w:val="231F20"/>
        </w:rPr>
        <w:t>успешно реализовать комплекс мероприятий для выхода из кри-</w:t>
      </w:r>
      <w:r>
        <w:rPr>
          <w:color w:val="231F20"/>
          <w:spacing w:val="1"/>
        </w:rPr>
        <w:t> </w:t>
      </w:r>
      <w:r>
        <w:rPr>
          <w:color w:val="231F20"/>
        </w:rPr>
        <w:t>зисной</w:t>
      </w:r>
      <w:r>
        <w:rPr>
          <w:color w:val="231F20"/>
          <w:spacing w:val="-10"/>
        </w:rPr>
        <w:t> </w:t>
      </w:r>
      <w:r>
        <w:rPr>
          <w:color w:val="231F20"/>
        </w:rPr>
        <w:t>ситуации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улучшения</w:t>
      </w:r>
      <w:r>
        <w:rPr>
          <w:color w:val="231F20"/>
          <w:spacing w:val="-9"/>
        </w:rPr>
        <w:t> </w:t>
      </w:r>
      <w:r>
        <w:rPr>
          <w:color w:val="231F20"/>
        </w:rPr>
        <w:t>ситуации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рынке.</w:t>
      </w:r>
      <w:r>
        <w:rPr>
          <w:color w:val="231F20"/>
          <w:spacing w:val="-9"/>
        </w:rPr>
        <w:t> </w:t>
      </w:r>
      <w:r>
        <w:rPr>
          <w:color w:val="231F20"/>
        </w:rPr>
        <w:t>Такой</w:t>
      </w:r>
      <w:r>
        <w:rPr>
          <w:color w:val="231F20"/>
          <w:spacing w:val="-9"/>
        </w:rPr>
        <w:t> </w:t>
      </w:r>
      <w:r>
        <w:rPr>
          <w:color w:val="231F20"/>
        </w:rPr>
        <w:t>комплекс</w:t>
      </w:r>
      <w:r>
        <w:rPr>
          <w:color w:val="231F20"/>
          <w:spacing w:val="-50"/>
        </w:rPr>
        <w:t> </w:t>
      </w:r>
      <w:r>
        <w:rPr>
          <w:color w:val="231F20"/>
        </w:rPr>
        <w:t>представлен в таблице.</w:t>
      </w:r>
    </w:p>
    <w:p>
      <w:pPr>
        <w:spacing w:before="162"/>
        <w:ind w:left="5298" w:right="121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9"/>
        <w:ind w:left="662" w:right="680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Комплекс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мер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для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выхода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из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кризисной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ситуации</w:t>
      </w:r>
    </w:p>
    <w:p>
      <w:pPr>
        <w:pStyle w:val="BodyText"/>
        <w:spacing w:before="4"/>
        <w:ind w:left="0" w:firstLine="0"/>
        <w:jc w:val="left"/>
        <w:rPr>
          <w:b/>
          <w:sz w:val="18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4"/>
        <w:gridCol w:w="4218"/>
      </w:tblGrid>
      <w:tr>
        <w:trPr>
          <w:trHeight w:val="452" w:hRule="atLeast"/>
        </w:trPr>
        <w:tc>
          <w:tcPr>
            <w:tcW w:w="1724" w:type="dxa"/>
          </w:tcPr>
          <w:p>
            <w:pPr>
              <w:pStyle w:val="TableParagraph"/>
              <w:spacing w:before="119"/>
              <w:ind w:left="44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Процедура</w:t>
            </w:r>
          </w:p>
        </w:tc>
        <w:tc>
          <w:tcPr>
            <w:tcW w:w="4218" w:type="dxa"/>
          </w:tcPr>
          <w:p>
            <w:pPr>
              <w:pStyle w:val="TableParagraph"/>
              <w:spacing w:before="119"/>
              <w:ind w:left="146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Характеристика</w:t>
            </w:r>
          </w:p>
        </w:tc>
      </w:tr>
      <w:tr>
        <w:trPr>
          <w:trHeight w:val="670" w:hRule="atLeast"/>
        </w:trPr>
        <w:tc>
          <w:tcPr>
            <w:tcW w:w="1724" w:type="dxa"/>
          </w:tcPr>
          <w:p>
            <w:pPr>
              <w:pStyle w:val="TableParagraph"/>
              <w:spacing w:line="249" w:lineRule="auto" w:before="122"/>
              <w:ind w:right="543"/>
              <w:rPr>
                <w:sz w:val="18"/>
              </w:rPr>
            </w:pPr>
            <w:r>
              <w:rPr>
                <w:color w:val="231F20"/>
                <w:sz w:val="18"/>
              </w:rPr>
              <w:t>Финансовое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оздоровление</w:t>
            </w:r>
          </w:p>
        </w:tc>
        <w:tc>
          <w:tcPr>
            <w:tcW w:w="4218" w:type="dxa"/>
          </w:tcPr>
          <w:p>
            <w:pPr>
              <w:pStyle w:val="TableParagraph"/>
              <w:spacing w:line="249" w:lineRule="auto" w:before="122"/>
              <w:ind w:right="211"/>
              <w:rPr>
                <w:sz w:val="18"/>
              </w:rPr>
            </w:pPr>
            <w:r>
              <w:rPr>
                <w:color w:val="231F20"/>
                <w:sz w:val="18"/>
              </w:rPr>
              <w:t>Устранение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неплатежеспособности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через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продажу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всех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ликвидных активов.</w:t>
            </w:r>
          </w:p>
        </w:tc>
      </w:tr>
      <w:tr>
        <w:trPr>
          <w:trHeight w:val="1534" w:hRule="atLeast"/>
        </w:trPr>
        <w:tc>
          <w:tcPr>
            <w:tcW w:w="1724" w:type="dxa"/>
          </w:tcPr>
          <w:p>
            <w:pPr>
              <w:pStyle w:val="TableParagraph"/>
              <w:spacing w:line="249" w:lineRule="auto" w:before="121"/>
              <w:ind w:right="52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Установление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финансовой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стабильности</w:t>
            </w:r>
          </w:p>
        </w:tc>
        <w:tc>
          <w:tcPr>
            <w:tcW w:w="4218" w:type="dxa"/>
          </w:tcPr>
          <w:p>
            <w:pPr>
              <w:pStyle w:val="TableParagraph"/>
              <w:spacing w:line="249" w:lineRule="auto" w:before="121"/>
              <w:ind w:right="593"/>
              <w:rPr>
                <w:sz w:val="18"/>
              </w:rPr>
            </w:pPr>
            <w:r>
              <w:rPr>
                <w:color w:val="231F20"/>
                <w:sz w:val="18"/>
              </w:rPr>
              <w:t>Необходимо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провести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модернизацию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бизнес-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процессов,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увеличения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эффективности.</w:t>
            </w:r>
          </w:p>
          <w:p>
            <w:pPr>
              <w:pStyle w:val="TableParagraph"/>
              <w:spacing w:line="249" w:lineRule="auto" w:before="2"/>
              <w:ind w:right="333"/>
              <w:rPr>
                <w:sz w:val="18"/>
              </w:rPr>
            </w:pPr>
            <w:r>
              <w:rPr>
                <w:color w:val="231F20"/>
                <w:sz w:val="18"/>
              </w:rPr>
              <w:t>Для данного этапа характерен рост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конкурентоспособности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товаров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услуг,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также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проведение мероприятий по оздоровлению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маркетинга.</w:t>
            </w:r>
          </w:p>
        </w:tc>
      </w:tr>
    </w:tbl>
    <w:p>
      <w:pPr>
        <w:spacing w:after="0" w:line="249" w:lineRule="auto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7"/>
        <w:ind w:left="0" w:firstLine="0"/>
        <w:jc w:val="left"/>
        <w:rPr>
          <w:b/>
          <w:sz w:val="12"/>
        </w:rPr>
      </w:pPr>
    </w:p>
    <w:p>
      <w:pPr>
        <w:spacing w:before="93"/>
        <w:ind w:left="118" w:right="137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табл.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pStyle w:val="BodyText"/>
        <w:spacing w:before="4"/>
        <w:ind w:left="0" w:firstLine="0"/>
        <w:jc w:val="left"/>
        <w:rPr>
          <w:i/>
          <w:sz w:val="18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4"/>
        <w:gridCol w:w="4218"/>
      </w:tblGrid>
      <w:tr>
        <w:trPr>
          <w:trHeight w:val="452" w:hRule="atLeast"/>
        </w:trPr>
        <w:tc>
          <w:tcPr>
            <w:tcW w:w="1724" w:type="dxa"/>
          </w:tcPr>
          <w:p>
            <w:pPr>
              <w:pStyle w:val="TableParagraph"/>
              <w:spacing w:before="119"/>
              <w:ind w:left="44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Процедура</w:t>
            </w:r>
          </w:p>
        </w:tc>
        <w:tc>
          <w:tcPr>
            <w:tcW w:w="4218" w:type="dxa"/>
          </w:tcPr>
          <w:p>
            <w:pPr>
              <w:pStyle w:val="TableParagraph"/>
              <w:spacing w:before="119"/>
              <w:ind w:left="146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Характеристика</w:t>
            </w:r>
          </w:p>
        </w:tc>
      </w:tr>
      <w:tr>
        <w:trPr>
          <w:trHeight w:val="1318" w:hRule="atLeast"/>
        </w:trPr>
        <w:tc>
          <w:tcPr>
            <w:tcW w:w="1724" w:type="dxa"/>
          </w:tcPr>
          <w:p>
            <w:pPr>
              <w:pStyle w:val="TableParagraph"/>
              <w:spacing w:line="249" w:lineRule="auto" w:before="122"/>
              <w:ind w:right="59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Обеспечение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равновесия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финансов</w:t>
            </w:r>
          </w:p>
        </w:tc>
        <w:tc>
          <w:tcPr>
            <w:tcW w:w="4218" w:type="dxa"/>
          </w:tcPr>
          <w:p>
            <w:pPr>
              <w:pStyle w:val="TableParagraph"/>
              <w:spacing w:line="249" w:lineRule="auto" w:before="122"/>
              <w:ind w:right="79"/>
              <w:rPr>
                <w:sz w:val="18"/>
              </w:rPr>
            </w:pPr>
            <w:r>
              <w:rPr>
                <w:color w:val="231F20"/>
                <w:sz w:val="18"/>
              </w:rPr>
              <w:t>На данном этапе осуществляется финансовое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оздоровление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компании.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Проводится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реорганизация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фирмы, а также гарантируется исполнение всех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обязательств кредиторам (в случае снижения ими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долговой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нагрузки).</w:t>
            </w:r>
          </w:p>
        </w:tc>
      </w:tr>
      <w:tr>
        <w:trPr>
          <w:trHeight w:val="1534" w:hRule="atLeast"/>
        </w:trPr>
        <w:tc>
          <w:tcPr>
            <w:tcW w:w="1724" w:type="dxa"/>
          </w:tcPr>
          <w:p>
            <w:pPr>
              <w:pStyle w:val="TableParagraph"/>
              <w:spacing w:before="121"/>
              <w:rPr>
                <w:sz w:val="18"/>
              </w:rPr>
            </w:pPr>
            <w:r>
              <w:rPr>
                <w:color w:val="231F20"/>
                <w:sz w:val="18"/>
              </w:rPr>
              <w:t>Диверсификация</w:t>
            </w:r>
          </w:p>
        </w:tc>
        <w:tc>
          <w:tcPr>
            <w:tcW w:w="4218" w:type="dxa"/>
          </w:tcPr>
          <w:p>
            <w:pPr>
              <w:pStyle w:val="TableParagraph"/>
              <w:spacing w:line="249" w:lineRule="auto" w:before="121"/>
              <w:ind w:right="75"/>
              <w:rPr>
                <w:sz w:val="18"/>
              </w:rPr>
            </w:pPr>
            <w:r>
              <w:rPr>
                <w:color w:val="231F20"/>
                <w:sz w:val="18"/>
              </w:rPr>
              <w:t>Такое мероприятие позволяет фирме осуществить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равномерное перераспределение капитала между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различными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видами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хозяйственного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регулирования.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Это помогает отраслям с более доходными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инвестициями компенсировать убыточные аспекты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хозяйства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фирмы.</w:t>
            </w:r>
          </w:p>
        </w:tc>
      </w:tr>
      <w:tr>
        <w:trPr>
          <w:trHeight w:val="1318" w:hRule="atLeast"/>
        </w:trPr>
        <w:tc>
          <w:tcPr>
            <w:tcW w:w="1724" w:type="dxa"/>
          </w:tcPr>
          <w:p>
            <w:pPr>
              <w:pStyle w:val="TableParagraph"/>
              <w:spacing w:line="249" w:lineRule="auto" w:before="121"/>
              <w:ind w:right="14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Перепланирование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производства</w:t>
            </w:r>
          </w:p>
        </w:tc>
        <w:tc>
          <w:tcPr>
            <w:tcW w:w="4218" w:type="dxa"/>
          </w:tcPr>
          <w:p>
            <w:pPr>
              <w:pStyle w:val="TableParagraph"/>
              <w:spacing w:line="249" w:lineRule="auto" w:before="121"/>
              <w:ind w:right="182"/>
              <w:rPr>
                <w:sz w:val="18"/>
              </w:rPr>
            </w:pPr>
            <w:r>
              <w:rPr>
                <w:color w:val="231F20"/>
                <w:sz w:val="18"/>
              </w:rPr>
              <w:t>Данная процедура необходима тогда, когда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товары,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производимые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предприятием,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являются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востребованными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конкурентоспособными</w:t>
            </w:r>
          </w:p>
          <w:p>
            <w:pPr>
              <w:pStyle w:val="TableParagraph"/>
              <w:spacing w:line="249" w:lineRule="auto" w:before="3"/>
              <w:ind w:right="216"/>
              <w:rPr>
                <w:sz w:val="18"/>
              </w:rPr>
            </w:pP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рынке.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Тогда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следует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рассмотреть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возможность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выпуска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новой продукции.</w:t>
            </w:r>
          </w:p>
        </w:tc>
      </w:tr>
      <w:tr>
        <w:trPr>
          <w:trHeight w:val="886" w:hRule="atLeast"/>
        </w:trPr>
        <w:tc>
          <w:tcPr>
            <w:tcW w:w="1724" w:type="dxa"/>
          </w:tcPr>
          <w:p>
            <w:pPr>
              <w:pStyle w:val="TableParagraph"/>
              <w:spacing w:line="249" w:lineRule="auto" w:before="121"/>
              <w:ind w:right="520"/>
              <w:rPr>
                <w:sz w:val="18"/>
              </w:rPr>
            </w:pPr>
            <w:r>
              <w:rPr>
                <w:color w:val="231F20"/>
                <w:sz w:val="18"/>
              </w:rPr>
              <w:t>Реализация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неликвидного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имущества</w:t>
            </w:r>
          </w:p>
        </w:tc>
        <w:tc>
          <w:tcPr>
            <w:tcW w:w="4218" w:type="dxa"/>
          </w:tcPr>
          <w:p>
            <w:pPr>
              <w:pStyle w:val="TableParagraph"/>
              <w:spacing w:line="249" w:lineRule="auto" w:before="121"/>
              <w:ind w:right="217"/>
              <w:rPr>
                <w:sz w:val="18"/>
              </w:rPr>
            </w:pPr>
            <w:r>
              <w:rPr>
                <w:color w:val="231F20"/>
                <w:sz w:val="18"/>
              </w:rPr>
              <w:t>Такой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механизм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позволяет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предприятию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получить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дополнительную прибыль для покрытия текущих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обязательств.</w:t>
            </w:r>
          </w:p>
        </w:tc>
      </w:tr>
    </w:tbl>
    <w:p>
      <w:pPr>
        <w:pStyle w:val="BodyText"/>
        <w:spacing w:line="254" w:lineRule="auto" w:before="151"/>
        <w:ind w:right="136"/>
      </w:pPr>
      <w:r>
        <w:rPr>
          <w:color w:val="231F20"/>
        </w:rPr>
        <w:t>Применяя эти методы в качестве улучшения ситуации на эко-</w:t>
      </w:r>
      <w:r>
        <w:rPr>
          <w:color w:val="231F20"/>
          <w:spacing w:val="-50"/>
        </w:rPr>
        <w:t> </w:t>
      </w:r>
      <w:r>
        <w:rPr>
          <w:color w:val="231F20"/>
        </w:rPr>
        <w:t>номическом рынке, компания вновь может занять уверенные по-</w:t>
      </w:r>
      <w:r>
        <w:rPr>
          <w:color w:val="231F20"/>
          <w:spacing w:val="1"/>
        </w:rPr>
        <w:t> </w:t>
      </w:r>
      <w:r>
        <w:rPr>
          <w:color w:val="231F20"/>
        </w:rPr>
        <w:t>зиции. Главные условия для этого – своевременность, готовность</w:t>
      </w:r>
      <w:r>
        <w:rPr>
          <w:color w:val="231F20"/>
          <w:spacing w:val="1"/>
        </w:rPr>
        <w:t> </w:t>
      </w:r>
      <w:r>
        <w:rPr>
          <w:color w:val="231F20"/>
        </w:rPr>
        <w:t>и исполнительность.</w:t>
      </w:r>
    </w:p>
    <w:p>
      <w:pPr>
        <w:pStyle w:val="BodyText"/>
        <w:spacing w:line="254" w:lineRule="auto" w:before="3"/>
        <w:ind w:right="135"/>
      </w:pPr>
      <w:r>
        <w:rPr>
          <w:color w:val="231F20"/>
        </w:rPr>
        <w:t>Таким образом, проблема поддержания и обеспечения эконо-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мической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безопасности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компании</w:t>
      </w:r>
      <w:r>
        <w:rPr>
          <w:color w:val="231F20"/>
          <w:spacing w:val="-12"/>
        </w:rPr>
        <w:t> </w:t>
      </w:r>
      <w:r>
        <w:rPr>
          <w:color w:val="231F20"/>
        </w:rPr>
        <w:t>является</w:t>
      </w:r>
      <w:r>
        <w:rPr>
          <w:color w:val="231F20"/>
          <w:spacing w:val="-11"/>
        </w:rPr>
        <w:t> </w:t>
      </w:r>
      <w:r>
        <w:rPr>
          <w:color w:val="231F20"/>
        </w:rPr>
        <w:t>одной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ключевых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стабильной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жизнедеятельности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любого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предприятия.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Без</w:t>
      </w:r>
      <w:r>
        <w:rPr>
          <w:color w:val="231F20"/>
          <w:spacing w:val="-12"/>
        </w:rPr>
        <w:t> </w:t>
      </w:r>
      <w:r>
        <w:rPr>
          <w:color w:val="231F20"/>
        </w:rPr>
        <w:t>исключе-</w:t>
      </w:r>
      <w:r>
        <w:rPr>
          <w:color w:val="231F20"/>
          <w:spacing w:val="-50"/>
        </w:rPr>
        <w:t> </w:t>
      </w:r>
      <w:r>
        <w:rPr>
          <w:color w:val="231F20"/>
        </w:rPr>
        <w:t>ния</w:t>
      </w:r>
      <w:r>
        <w:rPr>
          <w:color w:val="231F20"/>
          <w:spacing w:val="-9"/>
        </w:rPr>
        <w:t> </w:t>
      </w:r>
      <w:r>
        <w:rPr>
          <w:color w:val="231F20"/>
        </w:rPr>
        <w:t>все</w:t>
      </w:r>
      <w:r>
        <w:rPr>
          <w:color w:val="231F20"/>
          <w:spacing w:val="-8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той</w:t>
      </w:r>
      <w:r>
        <w:rPr>
          <w:color w:val="231F20"/>
          <w:spacing w:val="-8"/>
        </w:rPr>
        <w:t> </w:t>
      </w:r>
      <w:r>
        <w:rPr>
          <w:color w:val="231F20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</w:rPr>
        <w:t>иной</w:t>
      </w:r>
      <w:r>
        <w:rPr>
          <w:color w:val="231F20"/>
          <w:spacing w:val="-8"/>
        </w:rPr>
        <w:t> </w:t>
      </w:r>
      <w:r>
        <w:rPr>
          <w:color w:val="231F20"/>
        </w:rPr>
        <w:t>степени</w:t>
      </w:r>
      <w:r>
        <w:rPr>
          <w:color w:val="231F20"/>
          <w:spacing w:val="-9"/>
        </w:rPr>
        <w:t> </w:t>
      </w:r>
      <w:r>
        <w:rPr>
          <w:color w:val="231F20"/>
        </w:rPr>
        <w:t>подвержены</w:t>
      </w:r>
      <w:r>
        <w:rPr>
          <w:color w:val="231F20"/>
          <w:spacing w:val="-8"/>
        </w:rPr>
        <w:t> </w:t>
      </w:r>
      <w:r>
        <w:rPr>
          <w:color w:val="231F20"/>
        </w:rPr>
        <w:t>внутрен-</w:t>
      </w:r>
      <w:r>
        <w:rPr>
          <w:color w:val="231F20"/>
          <w:spacing w:val="-50"/>
        </w:rPr>
        <w:t> </w:t>
      </w:r>
      <w:r>
        <w:rPr>
          <w:color w:val="231F20"/>
        </w:rPr>
        <w:t>ним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внешним</w:t>
      </w:r>
      <w:r>
        <w:rPr>
          <w:color w:val="231F20"/>
          <w:spacing w:val="16"/>
        </w:rPr>
        <w:t> </w:t>
      </w:r>
      <w:r>
        <w:rPr>
          <w:color w:val="231F20"/>
        </w:rPr>
        <w:t>угрозам,</w:t>
      </w:r>
      <w:r>
        <w:rPr>
          <w:color w:val="231F20"/>
          <w:spacing w:val="16"/>
        </w:rPr>
        <w:t> </w:t>
      </w:r>
      <w:r>
        <w:rPr>
          <w:color w:val="231F20"/>
        </w:rPr>
        <w:t>о</w:t>
      </w:r>
      <w:r>
        <w:rPr>
          <w:color w:val="231F20"/>
          <w:spacing w:val="16"/>
        </w:rPr>
        <w:t> </w:t>
      </w:r>
      <w:r>
        <w:rPr>
          <w:color w:val="231F20"/>
        </w:rPr>
        <w:t>которых</w:t>
      </w:r>
      <w:r>
        <w:rPr>
          <w:color w:val="231F20"/>
          <w:spacing w:val="16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16"/>
        </w:rPr>
        <w:t> </w:t>
      </w:r>
      <w:r>
        <w:rPr>
          <w:color w:val="231F20"/>
        </w:rPr>
        <w:t>знать,</w:t>
      </w:r>
      <w:r>
        <w:rPr>
          <w:color w:val="231F20"/>
          <w:spacing w:val="16"/>
        </w:rPr>
        <w:t> </w:t>
      </w:r>
      <w:r>
        <w:rPr>
          <w:color w:val="231F20"/>
        </w:rPr>
        <w:t>выявлять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своевременно</w:t>
      </w:r>
      <w:r>
        <w:rPr>
          <w:color w:val="231F20"/>
          <w:spacing w:val="12"/>
        </w:rPr>
        <w:t> </w:t>
      </w:r>
      <w:r>
        <w:rPr>
          <w:color w:val="231F20"/>
        </w:rPr>
        <w:t>устранять.</w:t>
      </w:r>
      <w:r>
        <w:rPr>
          <w:color w:val="231F20"/>
          <w:spacing w:val="12"/>
        </w:rPr>
        <w:t> </w:t>
      </w:r>
      <w:r>
        <w:rPr>
          <w:color w:val="231F20"/>
        </w:rPr>
        <w:t>Для</w:t>
      </w:r>
      <w:r>
        <w:rPr>
          <w:color w:val="231F20"/>
          <w:spacing w:val="11"/>
        </w:rPr>
        <w:t> </w:t>
      </w:r>
      <w:r>
        <w:rPr>
          <w:color w:val="231F20"/>
        </w:rPr>
        <w:t>это</w:t>
      </w:r>
      <w:r>
        <w:rPr>
          <w:color w:val="231F20"/>
          <w:spacing w:val="12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11"/>
        </w:rPr>
        <w:t> </w:t>
      </w:r>
      <w:r>
        <w:rPr>
          <w:color w:val="231F20"/>
        </w:rPr>
        <w:t>соблюдать</w:t>
      </w:r>
      <w:r>
        <w:rPr>
          <w:color w:val="231F20"/>
          <w:spacing w:val="11"/>
        </w:rPr>
        <w:t> </w:t>
      </w:r>
      <w:r>
        <w:rPr>
          <w:color w:val="231F20"/>
        </w:rPr>
        <w:t>набор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определенных процедур, которые существенно снизят риск воз-</w:t>
      </w:r>
      <w:r>
        <w:rPr>
          <w:color w:val="231F20"/>
          <w:spacing w:val="1"/>
        </w:rPr>
        <w:t> </w:t>
      </w:r>
      <w:r>
        <w:rPr>
          <w:color w:val="231F20"/>
        </w:rPr>
        <w:t>никновения</w:t>
      </w:r>
      <w:r>
        <w:rPr>
          <w:color w:val="231F20"/>
          <w:spacing w:val="5"/>
        </w:rPr>
        <w:t> </w:t>
      </w:r>
      <w:r>
        <w:rPr>
          <w:color w:val="231F20"/>
        </w:rPr>
        <w:t>неблагоприятных</w:t>
      </w:r>
      <w:r>
        <w:rPr>
          <w:color w:val="231F20"/>
          <w:spacing w:val="6"/>
        </w:rPr>
        <w:t> </w:t>
      </w:r>
      <w:r>
        <w:rPr>
          <w:color w:val="231F20"/>
        </w:rPr>
        <w:t>последствий</w:t>
      </w:r>
      <w:r>
        <w:rPr>
          <w:color w:val="231F20"/>
          <w:spacing w:val="5"/>
        </w:rPr>
        <w:t> </w:t>
      </w:r>
      <w:r>
        <w:rPr>
          <w:color w:val="231F20"/>
        </w:rPr>
        <w:t>(банкротства).</w:t>
      </w:r>
    </w:p>
    <w:p>
      <w:pPr>
        <w:pStyle w:val="BodyText"/>
        <w:spacing w:before="0"/>
        <w:ind w:left="0" w:firstLine="0"/>
        <w:jc w:val="left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spacing w:before="177"/>
        <w:ind w:left="515" w:right="0" w:firstLine="0"/>
        <w:jc w:val="both"/>
        <w:rPr>
          <w:sz w:val="18"/>
        </w:rPr>
      </w:pPr>
      <w:r>
        <w:rPr>
          <w:color w:val="231F20"/>
          <w:w w:val="105"/>
          <w:sz w:val="18"/>
        </w:rPr>
        <w:t>1.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Федеральный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закон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от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26.10.2002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№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127-ФЗ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(в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ред.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от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30.12.2020)</w:t>
      </w:r>
    </w:p>
    <w:p>
      <w:pPr>
        <w:spacing w:before="9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«О несостоятельности (банкротстве)».</w:t>
      </w:r>
    </w:p>
    <w:p>
      <w:pPr>
        <w:pStyle w:val="ListParagraph"/>
        <w:numPr>
          <w:ilvl w:val="0"/>
          <w:numId w:val="42"/>
        </w:numPr>
        <w:tabs>
          <w:tab w:pos="693" w:val="left" w:leader="none"/>
        </w:tabs>
        <w:spacing w:line="249" w:lineRule="auto" w:before="9" w:after="0"/>
        <w:ind w:left="118" w:right="135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Ефремова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pacing w:val="-1"/>
          <w:sz w:val="18"/>
        </w:rPr>
        <w:t>А.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А.</w:t>
      </w:r>
      <w:r>
        <w:rPr>
          <w:color w:val="231F20"/>
          <w:spacing w:val="-1"/>
          <w:sz w:val="18"/>
        </w:rPr>
        <w:t>,</w:t>
      </w:r>
      <w:r>
        <w:rPr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Юсковец,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Т.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11"/>
          <w:sz w:val="18"/>
        </w:rPr>
        <w:t> </w:t>
      </w:r>
      <w:r>
        <w:rPr>
          <w:color w:val="231F20"/>
          <w:sz w:val="18"/>
        </w:rPr>
        <w:t>Методология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анализа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вероятности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бан-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кротства предприятия // Современные научные исследования и разработки.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Т. 2.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(9). С. 72–75.</w:t>
      </w:r>
    </w:p>
    <w:p>
      <w:pPr>
        <w:pStyle w:val="ListParagraph"/>
        <w:numPr>
          <w:ilvl w:val="0"/>
          <w:numId w:val="42"/>
        </w:numPr>
        <w:tabs>
          <w:tab w:pos="699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Кован С. Е. </w:t>
      </w:r>
      <w:r>
        <w:rPr>
          <w:color w:val="231F20"/>
          <w:sz w:val="18"/>
        </w:rPr>
        <w:t>Предупреждение банкротства организаций: монография /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Кован.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ИНФРА-М,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219 с.</w:t>
      </w:r>
    </w:p>
    <w:p>
      <w:pPr>
        <w:pStyle w:val="ListParagraph"/>
        <w:numPr>
          <w:ilvl w:val="0"/>
          <w:numId w:val="42"/>
        </w:numPr>
        <w:tabs>
          <w:tab w:pos="698" w:val="left" w:leader="none"/>
        </w:tabs>
        <w:spacing w:line="249" w:lineRule="auto" w:before="2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Моденов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К.</w:t>
      </w:r>
      <w:r>
        <w:rPr>
          <w:color w:val="231F20"/>
          <w:sz w:val="18"/>
        </w:rPr>
        <w:t>,</w:t>
      </w:r>
      <w:r>
        <w:rPr>
          <w:color w:val="231F20"/>
          <w:spacing w:val="-2"/>
          <w:sz w:val="18"/>
        </w:rPr>
        <w:t> </w:t>
      </w:r>
      <w:r>
        <w:rPr>
          <w:i/>
          <w:color w:val="231F20"/>
          <w:sz w:val="18"/>
        </w:rPr>
        <w:t>Белякова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Е.</w:t>
      </w:r>
      <w:r>
        <w:rPr>
          <w:i/>
          <w:color w:val="231F20"/>
          <w:spacing w:val="-2"/>
          <w:sz w:val="18"/>
        </w:rPr>
        <w:t> </w:t>
      </w:r>
      <w:r>
        <w:rPr>
          <w:i/>
          <w:color w:val="231F20"/>
          <w:sz w:val="18"/>
        </w:rPr>
        <w:t>И.</w:t>
      </w:r>
      <w:r>
        <w:rPr>
          <w:color w:val="231F20"/>
          <w:sz w:val="18"/>
        </w:rPr>
        <w:t>,</w:t>
      </w:r>
      <w:r>
        <w:rPr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Власов</w:t>
      </w:r>
      <w:r>
        <w:rPr>
          <w:i/>
          <w:color w:val="231F20"/>
          <w:spacing w:val="-2"/>
          <w:sz w:val="18"/>
        </w:rPr>
        <w:t> </w:t>
      </w:r>
      <w:r>
        <w:rPr>
          <w:i/>
          <w:color w:val="231F20"/>
          <w:sz w:val="18"/>
        </w:rPr>
        <w:t>М.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П.</w:t>
      </w:r>
      <w:r>
        <w:rPr>
          <w:color w:val="231F20"/>
          <w:sz w:val="18"/>
        </w:rPr>
        <w:t>,</w:t>
      </w:r>
      <w:r>
        <w:rPr>
          <w:color w:val="231F20"/>
          <w:spacing w:val="-2"/>
          <w:sz w:val="18"/>
        </w:rPr>
        <w:t> </w:t>
      </w:r>
      <w:r>
        <w:rPr>
          <w:i/>
          <w:color w:val="231F20"/>
          <w:sz w:val="18"/>
        </w:rPr>
        <w:t>Лелявина.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Т.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2"/>
          <w:sz w:val="18"/>
        </w:rPr>
        <w:t> </w:t>
      </w:r>
      <w:r>
        <w:rPr>
          <w:color w:val="231F20"/>
          <w:sz w:val="18"/>
        </w:rPr>
        <w:t>Экономи-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ческая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безопасность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предприятия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Санкт-Петебургский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государственный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ар-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хитектурно-строительный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университет. 2019.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550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42"/>
        </w:numPr>
        <w:tabs>
          <w:tab w:pos="706" w:val="left" w:leader="none"/>
        </w:tabs>
        <w:spacing w:line="249" w:lineRule="auto" w:before="2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Никонова Н. В.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Гамулинская Н. В. </w:t>
      </w:r>
      <w:r>
        <w:rPr>
          <w:color w:val="231F20"/>
          <w:sz w:val="18"/>
        </w:rPr>
        <w:t>Реалистичность методов оценки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диагностики вероятности банкротства / Н. В. Никонова, Н. В. Гумулинская //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Успехи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современной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науки.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104–106.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336.77</w:t>
      </w:r>
    </w:p>
    <w:p>
      <w:pPr>
        <w:spacing w:line="249" w:lineRule="auto" w:before="9"/>
        <w:ind w:left="118" w:right="406" w:firstLine="0"/>
        <w:jc w:val="both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Вайновский </w:t>
      </w:r>
      <w:r>
        <w:rPr>
          <w:i/>
          <w:color w:val="231F20"/>
          <w:w w:val="95"/>
          <w:sz w:val="18"/>
        </w:rPr>
        <w:t>Александр Леонидович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архитектурно-строительный университет)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95">
        <w:r>
          <w:rPr>
            <w:i/>
            <w:color w:val="231F20"/>
            <w:w w:val="95"/>
            <w:sz w:val="18"/>
          </w:rPr>
          <w:t>aleksandr9vainovskii@mail.ru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Vainovskii</w:t>
      </w:r>
      <w:r>
        <w:rPr>
          <w:i/>
          <w:color w:val="231F20"/>
          <w:spacing w:val="-4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Aleksandr</w:t>
      </w:r>
      <w:r>
        <w:rPr>
          <w:i/>
          <w:color w:val="231F20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Leonidovich</w:t>
      </w:r>
      <w:r>
        <w:rPr>
          <w:color w:val="231F20"/>
          <w:spacing w:val="-1"/>
          <w:w w:val="95"/>
          <w:sz w:val="18"/>
        </w:rPr>
        <w:t>,</w:t>
      </w:r>
    </w:p>
    <w:p>
      <w:pPr>
        <w:spacing w:line="249" w:lineRule="auto" w:before="9"/>
        <w:ind w:left="464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6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95">
        <w:r>
          <w:rPr>
            <w:i/>
            <w:color w:val="231F20"/>
            <w:w w:val="95"/>
            <w:sz w:val="18"/>
          </w:rPr>
          <w:t>aleksandr9vainovskii@mail.ru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6" w:space="172"/>
            <w:col w:w="2942"/>
          </w:cols>
        </w:sectPr>
      </w:pPr>
    </w:p>
    <w:p>
      <w:pPr>
        <w:pStyle w:val="Heading1"/>
        <w:spacing w:line="249" w:lineRule="auto"/>
        <w:ind w:left="123" w:right="132" w:hanging="5"/>
      </w:pPr>
      <w:r>
        <w:rPr>
          <w:color w:val="231F20"/>
        </w:rPr>
        <w:t>КОРПОРАТИВНАЯ</w:t>
      </w:r>
      <w:r>
        <w:rPr>
          <w:color w:val="231F20"/>
          <w:spacing w:val="60"/>
        </w:rPr>
        <w:t> </w:t>
      </w:r>
      <w:r>
        <w:rPr>
          <w:color w:val="231F20"/>
        </w:rPr>
        <w:t>БЕЗОПАСНОСТЬ:</w:t>
      </w:r>
      <w:r>
        <w:rPr>
          <w:color w:val="231F20"/>
          <w:spacing w:val="1"/>
        </w:rPr>
        <w:t> </w:t>
      </w:r>
      <w:r>
        <w:rPr>
          <w:color w:val="231F20"/>
        </w:rPr>
        <w:t>СУЩНОСТЬ,</w:t>
      </w:r>
      <w:r>
        <w:rPr>
          <w:color w:val="231F20"/>
          <w:spacing w:val="1"/>
        </w:rPr>
        <w:t> </w:t>
      </w:r>
      <w:r>
        <w:rPr>
          <w:color w:val="231F20"/>
        </w:rPr>
        <w:t>ВЛИЯНИЕ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ЭКОНОМИЧЕСКУЮ</w:t>
      </w:r>
      <w:r>
        <w:rPr>
          <w:color w:val="231F20"/>
          <w:spacing w:val="-57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11"/>
        </w:rPr>
        <w:t> </w:t>
      </w:r>
      <w:r>
        <w:rPr>
          <w:color w:val="231F20"/>
        </w:rPr>
        <w:t>БИЗНЕСА</w:t>
      </w:r>
    </w:p>
    <w:p>
      <w:pPr>
        <w:pStyle w:val="Heading2"/>
        <w:spacing w:line="249" w:lineRule="auto"/>
        <w:ind w:left="471" w:right="482" w:firstLine="4"/>
      </w:pPr>
      <w:r>
        <w:rPr>
          <w:color w:val="231F20"/>
        </w:rPr>
        <w:t>CORPORATE</w:t>
      </w:r>
      <w:r>
        <w:rPr>
          <w:color w:val="231F20"/>
          <w:spacing w:val="1"/>
        </w:rPr>
        <w:t> </w:t>
      </w:r>
      <w:r>
        <w:rPr>
          <w:color w:val="231F20"/>
        </w:rPr>
        <w:t>SECURITY:</w:t>
      </w:r>
      <w:r>
        <w:rPr>
          <w:color w:val="231F20"/>
          <w:spacing w:val="60"/>
        </w:rPr>
        <w:t> </w:t>
      </w:r>
      <w:r>
        <w:rPr>
          <w:color w:val="231F20"/>
        </w:rPr>
        <w:t>ESSENCE,</w:t>
      </w:r>
      <w:r>
        <w:rPr>
          <w:color w:val="231F20"/>
          <w:spacing w:val="60"/>
        </w:rPr>
        <w:t> </w:t>
      </w:r>
      <w:r>
        <w:rPr>
          <w:color w:val="231F20"/>
        </w:rPr>
        <w:t>IMPACT</w:t>
      </w:r>
      <w:r>
        <w:rPr>
          <w:color w:val="231F20"/>
          <w:spacing w:val="1"/>
        </w:rPr>
        <w:t> </w:t>
      </w:r>
      <w:r>
        <w:rPr>
          <w:color w:val="231F20"/>
        </w:rPr>
        <w:t>ON</w:t>
      </w:r>
      <w:r>
        <w:rPr>
          <w:color w:val="231F20"/>
          <w:spacing w:val="41"/>
        </w:rPr>
        <w:t> </w:t>
      </w:r>
      <w:r>
        <w:rPr>
          <w:color w:val="231F20"/>
        </w:rPr>
        <w:t>THE</w:t>
      </w:r>
      <w:r>
        <w:rPr>
          <w:color w:val="231F20"/>
          <w:spacing w:val="49"/>
        </w:rPr>
        <w:t> </w:t>
      </w:r>
      <w:r>
        <w:rPr>
          <w:color w:val="231F20"/>
        </w:rPr>
        <w:t>ECONOMIC</w:t>
      </w:r>
      <w:r>
        <w:rPr>
          <w:color w:val="231F20"/>
          <w:spacing w:val="48"/>
        </w:rPr>
        <w:t> </w:t>
      </w:r>
      <w:r>
        <w:rPr>
          <w:color w:val="231F20"/>
        </w:rPr>
        <w:t>SECURITY</w:t>
      </w:r>
      <w:r>
        <w:rPr>
          <w:color w:val="231F20"/>
          <w:spacing w:val="34"/>
        </w:rPr>
        <w:t> </w:t>
      </w:r>
      <w:r>
        <w:rPr>
          <w:color w:val="231F20"/>
        </w:rPr>
        <w:t>OF</w:t>
      </w:r>
      <w:r>
        <w:rPr>
          <w:color w:val="231F20"/>
          <w:spacing w:val="48"/>
        </w:rPr>
        <w:t> </w:t>
      </w:r>
      <w:r>
        <w:rPr>
          <w:color w:val="231F20"/>
        </w:rPr>
        <w:t>BUSINESS</w:t>
      </w:r>
    </w:p>
    <w:p>
      <w:pPr>
        <w:spacing w:line="249" w:lineRule="auto" w:before="215"/>
        <w:ind w:left="118" w:right="136" w:firstLine="396"/>
        <w:jc w:val="both"/>
        <w:rPr>
          <w:sz w:val="19"/>
        </w:rPr>
      </w:pPr>
      <w:r>
        <w:rPr>
          <w:color w:val="231F20"/>
          <w:w w:val="95"/>
          <w:sz w:val="19"/>
        </w:rPr>
        <w:t>В этой статье дается обзор важности корпоративной безопасности в со-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sz w:val="19"/>
        </w:rPr>
        <w:t>временном бизнесе. Информационная безопасность имеет первостепен-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ное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значение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для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всех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организаций.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Безопасность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любой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системы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людей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остается главным приоритетом для компании. Каждый сотрудник в орга-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низации несет ответственность за то, чтобы быть бдительным и правиль-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но реагировать на возникающие угрозы. В сегодняшнем загруженном мире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2"/>
          <w:sz w:val="19"/>
        </w:rPr>
        <w:t>любая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компания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уделяет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особое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внимание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обеспечению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безопасности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сво-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их клиентов, объектов, систем и обеспечению проектирования в своих кли-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ентских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решениях.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Некоторые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ключевые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инициативы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включают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себя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трудничество с ИТ-организацией по фундаментальным проектам. Такие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как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обеспечение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удаленного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доступа,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преобразование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служб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идентифика-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ции и администрирования доступа и улучшение выявление и устранение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уязвимостей. Поскольку мы стремимся защитить торговую марку компа-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нии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сохранить доверие клиентов.</w:t>
      </w:r>
    </w:p>
    <w:p>
      <w:pPr>
        <w:spacing w:line="249" w:lineRule="auto" w:before="11"/>
        <w:ind w:left="118" w:right="135" w:firstLine="396"/>
        <w:jc w:val="both"/>
        <w:rPr>
          <w:sz w:val="19"/>
        </w:rPr>
      </w:pPr>
      <w:r>
        <w:rPr>
          <w:i/>
          <w:color w:val="231F20"/>
          <w:spacing w:val="-2"/>
          <w:sz w:val="19"/>
        </w:rPr>
        <w:t>Ключевые слова</w:t>
      </w:r>
      <w:r>
        <w:rPr>
          <w:color w:val="231F20"/>
          <w:spacing w:val="-2"/>
          <w:sz w:val="19"/>
        </w:rPr>
        <w:t>: корпоративная, корпоративное </w:t>
      </w:r>
      <w:r>
        <w:rPr>
          <w:color w:val="231F20"/>
          <w:spacing w:val="-1"/>
          <w:sz w:val="19"/>
        </w:rPr>
        <w:t>мошенничество, эко-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номическая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безопасность,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экономический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субъект,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безопасность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бизнеса.</w:t>
      </w: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spacing w:line="249" w:lineRule="auto" w:before="0"/>
        <w:ind w:left="118" w:right="135" w:firstLine="396"/>
        <w:jc w:val="both"/>
        <w:rPr>
          <w:sz w:val="19"/>
        </w:rPr>
      </w:pPr>
      <w:r>
        <w:rPr>
          <w:color w:val="231F20"/>
          <w:sz w:val="19"/>
        </w:rPr>
        <w:t>This article provides an overview of the importance of corporate security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modern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business.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Information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utmost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importance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all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or-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ganizations.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safety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any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system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people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remains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top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priority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company.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Every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employee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organization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has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responsibility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be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vigilant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respond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appropriately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threats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arise.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today’s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busy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world,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com-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pany pays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special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attention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ensuring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customers,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facilities,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2"/>
        <w:ind w:left="118" w:right="135" w:firstLine="0"/>
        <w:jc w:val="right"/>
        <w:rPr>
          <w:sz w:val="19"/>
        </w:rPr>
      </w:pPr>
      <w:r>
        <w:rPr>
          <w:color w:val="231F20"/>
          <w:sz w:val="19"/>
        </w:rPr>
        <w:t>systems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ensuring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design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customer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solutions.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Some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key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initiatives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in-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clude collaborating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with an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IT</w:t>
      </w:r>
      <w:r>
        <w:rPr>
          <w:color w:val="231F20"/>
          <w:spacing w:val="-3"/>
          <w:w w:val="95"/>
          <w:sz w:val="19"/>
        </w:rPr>
        <w:t> </w:t>
      </w:r>
      <w:r>
        <w:rPr>
          <w:color w:val="231F20"/>
          <w:w w:val="95"/>
          <w:sz w:val="19"/>
        </w:rPr>
        <w:t>organization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on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fundamental projects.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Such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as pro-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viding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remote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access,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transforming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identity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access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administration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services,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and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improving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vulnerability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identification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and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remediation.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Because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we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are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com-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mitted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to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protecting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company’s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brand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maintaining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customer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confidence.</w:t>
      </w:r>
      <w:r>
        <w:rPr>
          <w:color w:val="231F20"/>
          <w:spacing w:val="-45"/>
          <w:sz w:val="19"/>
        </w:rPr>
        <w:t> </w:t>
      </w: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corporate, corporate fraud, economic security, economic enti-</w:t>
      </w:r>
    </w:p>
    <w:p>
      <w:pPr>
        <w:spacing w:before="5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ty,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business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security.</w:t>
      </w:r>
    </w:p>
    <w:p>
      <w:pPr>
        <w:pStyle w:val="BodyText"/>
        <w:spacing w:before="6"/>
        <w:ind w:left="0" w:firstLine="0"/>
        <w:jc w:val="left"/>
        <w:rPr>
          <w:sz w:val="16"/>
        </w:rPr>
      </w:pPr>
    </w:p>
    <w:p>
      <w:pPr>
        <w:pStyle w:val="BodyText"/>
        <w:spacing w:line="254" w:lineRule="auto" w:before="0"/>
        <w:ind w:right="136"/>
      </w:pPr>
      <w:r>
        <w:rPr>
          <w:color w:val="231F20"/>
          <w:spacing w:val="-3"/>
          <w:w w:val="95"/>
        </w:rPr>
        <w:t>Корпоративная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безопасность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предприятия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–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это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определенный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уро-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5"/>
        </w:rPr>
        <w:t>вень защиты всех сторон бизнеса (экономических, </w:t>
      </w:r>
      <w:r>
        <w:rPr>
          <w:color w:val="231F20"/>
          <w:spacing w:val="-4"/>
        </w:rPr>
        <w:t>информационных,</w:t>
      </w:r>
      <w:r>
        <w:rPr>
          <w:color w:val="231F20"/>
          <w:spacing w:val="-50"/>
        </w:rPr>
        <w:t> </w:t>
      </w:r>
      <w:r>
        <w:rPr>
          <w:color w:val="231F20"/>
          <w:spacing w:val="-2"/>
          <w:w w:val="95"/>
        </w:rPr>
        <w:t>юридических,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технических)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при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соблюдении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которых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предприятие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бу-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1"/>
          <w:w w:val="95"/>
        </w:rPr>
        <w:t>дет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ликвидным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конкурентоспособным.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Корпоративная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безопасность</w:t>
      </w:r>
      <w:r>
        <w:rPr>
          <w:color w:val="231F20"/>
          <w:spacing w:val="-48"/>
          <w:w w:val="95"/>
        </w:rPr>
        <w:t> </w:t>
      </w:r>
      <w:r>
        <w:rPr>
          <w:color w:val="231F20"/>
          <w:spacing w:val="-5"/>
        </w:rPr>
        <w:t>складывается из информационной, экономической, технологической,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95"/>
        </w:rPr>
        <w:t>личной, кадровой, инженерно-технической безопасности. </w:t>
      </w:r>
      <w:r>
        <w:rPr>
          <w:color w:val="231F20"/>
          <w:w w:val="95"/>
        </w:rPr>
        <w:t>Что говорит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5"/>
        </w:rPr>
        <w:t>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важности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всех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элементов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безопасности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предприятии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[1].</w:t>
      </w:r>
    </w:p>
    <w:p>
      <w:pPr>
        <w:pStyle w:val="BodyText"/>
        <w:spacing w:line="254" w:lineRule="auto" w:before="6"/>
        <w:ind w:right="134"/>
      </w:pPr>
      <w:r>
        <w:rPr>
          <w:color w:val="231F20"/>
          <w:w w:val="95"/>
        </w:rPr>
        <w:t>Корпоративная безопасность всегда связана с рисками. Корпора-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тивные риски – это риски, которые компания должна учитывать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</w:rPr>
        <w:t>планировании,</w:t>
      </w:r>
      <w:r>
        <w:rPr>
          <w:color w:val="231F20"/>
          <w:spacing w:val="-11"/>
        </w:rPr>
        <w:t> </w:t>
      </w:r>
      <w:r>
        <w:rPr>
          <w:color w:val="231F20"/>
        </w:rPr>
        <w:t>прогнозировании</w:t>
      </w:r>
      <w:r>
        <w:rPr>
          <w:color w:val="231F20"/>
          <w:spacing w:val="-12"/>
        </w:rPr>
        <w:t> </w:t>
      </w:r>
      <w:r>
        <w:rPr>
          <w:color w:val="231F20"/>
        </w:rPr>
        <w:t>своей</w:t>
      </w:r>
      <w:r>
        <w:rPr>
          <w:color w:val="231F20"/>
          <w:spacing w:val="-11"/>
        </w:rPr>
        <w:t> </w:t>
      </w:r>
      <w:r>
        <w:rPr>
          <w:color w:val="231F20"/>
        </w:rPr>
        <w:t>деятельности.</w:t>
      </w:r>
      <w:r>
        <w:rPr>
          <w:color w:val="231F20"/>
          <w:spacing w:val="-11"/>
        </w:rPr>
        <w:t> </w:t>
      </w:r>
      <w:r>
        <w:rPr>
          <w:color w:val="231F20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</w:rPr>
        <w:t>мож-</w:t>
      </w:r>
      <w:r>
        <w:rPr>
          <w:color w:val="231F20"/>
          <w:spacing w:val="-50"/>
        </w:rPr>
        <w:t> </w:t>
      </w:r>
      <w:r>
        <w:rPr>
          <w:color w:val="231F20"/>
        </w:rPr>
        <w:t>но разделить на определенные сектора: операционные, рыночные,</w:t>
      </w:r>
      <w:r>
        <w:rPr>
          <w:color w:val="231F20"/>
          <w:spacing w:val="-50"/>
        </w:rPr>
        <w:t> </w:t>
      </w:r>
      <w:r>
        <w:rPr>
          <w:color w:val="231F20"/>
        </w:rPr>
        <w:t>кредитные</w:t>
      </w:r>
      <w:r>
        <w:rPr>
          <w:color w:val="231F20"/>
          <w:spacing w:val="1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4"/>
        <w:ind w:right="136"/>
      </w:pPr>
      <w:r>
        <w:rPr>
          <w:color w:val="231F20"/>
        </w:rPr>
        <w:t>Кроме</w:t>
      </w:r>
      <w:r>
        <w:rPr>
          <w:color w:val="231F20"/>
          <w:spacing w:val="-5"/>
        </w:rPr>
        <w:t> </w:t>
      </w:r>
      <w:r>
        <w:rPr>
          <w:color w:val="231F20"/>
        </w:rPr>
        <w:t>того,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наши</w:t>
      </w:r>
      <w:r>
        <w:rPr>
          <w:color w:val="231F20"/>
          <w:spacing w:val="-5"/>
        </w:rPr>
        <w:t> </w:t>
      </w:r>
      <w:r>
        <w:rPr>
          <w:color w:val="231F20"/>
        </w:rPr>
        <w:t>дни,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корпоративном</w:t>
      </w:r>
      <w:r>
        <w:rPr>
          <w:color w:val="231F20"/>
          <w:spacing w:val="-5"/>
        </w:rPr>
        <w:t> </w:t>
      </w:r>
      <w:r>
        <w:rPr>
          <w:color w:val="231F20"/>
        </w:rPr>
        <w:t>управлении</w:t>
      </w:r>
      <w:r>
        <w:rPr>
          <w:color w:val="231F20"/>
          <w:spacing w:val="-5"/>
        </w:rPr>
        <w:t> </w:t>
      </w:r>
      <w:r>
        <w:rPr>
          <w:color w:val="231F20"/>
        </w:rPr>
        <w:t>наблю-</w:t>
      </w:r>
      <w:r>
        <w:rPr>
          <w:color w:val="231F20"/>
          <w:spacing w:val="-50"/>
        </w:rPr>
        <w:t> </w:t>
      </w:r>
      <w:r>
        <w:rPr>
          <w:color w:val="231F20"/>
        </w:rPr>
        <w:t>даются</w:t>
      </w:r>
      <w:r>
        <w:rPr>
          <w:color w:val="231F20"/>
          <w:spacing w:val="-8"/>
        </w:rPr>
        <w:t> </w:t>
      </w:r>
      <w:r>
        <w:rPr>
          <w:color w:val="231F20"/>
        </w:rPr>
        <w:t>отрицательные</w:t>
      </w:r>
      <w:r>
        <w:rPr>
          <w:color w:val="231F20"/>
          <w:spacing w:val="-8"/>
        </w:rPr>
        <w:t> </w:t>
      </w:r>
      <w:r>
        <w:rPr>
          <w:color w:val="231F20"/>
        </w:rPr>
        <w:t>воздействия,</w:t>
      </w:r>
      <w:r>
        <w:rPr>
          <w:color w:val="231F20"/>
          <w:spacing w:val="-8"/>
        </w:rPr>
        <w:t> </w:t>
      </w:r>
      <w:r>
        <w:rPr>
          <w:color w:val="231F20"/>
        </w:rPr>
        <w:t>из-за</w:t>
      </w:r>
      <w:r>
        <w:rPr>
          <w:color w:val="231F20"/>
          <w:spacing w:val="-7"/>
        </w:rPr>
        <w:t> </w:t>
      </w:r>
      <w:r>
        <w:rPr>
          <w:color w:val="231F20"/>
        </w:rPr>
        <w:t>которых</w:t>
      </w:r>
      <w:r>
        <w:rPr>
          <w:color w:val="231F20"/>
          <w:spacing w:val="-8"/>
        </w:rPr>
        <w:t> </w:t>
      </w:r>
      <w:r>
        <w:rPr>
          <w:color w:val="231F20"/>
        </w:rPr>
        <w:t>появляются</w:t>
      </w:r>
      <w:r>
        <w:rPr>
          <w:color w:val="231F20"/>
          <w:spacing w:val="-8"/>
        </w:rPr>
        <w:t> </w:t>
      </w:r>
      <w:r>
        <w:rPr>
          <w:color w:val="231F20"/>
        </w:rPr>
        <w:t>ри-</w:t>
      </w:r>
      <w:r>
        <w:rPr>
          <w:color w:val="231F20"/>
          <w:spacing w:val="-50"/>
        </w:rPr>
        <w:t> </w:t>
      </w:r>
      <w:r>
        <w:rPr>
          <w:color w:val="231F20"/>
        </w:rPr>
        <w:t>сковые</w:t>
      </w:r>
      <w:r>
        <w:rPr>
          <w:color w:val="231F20"/>
          <w:spacing w:val="1"/>
        </w:rPr>
        <w:t> </w:t>
      </w:r>
      <w:r>
        <w:rPr>
          <w:color w:val="231F20"/>
        </w:rPr>
        <w:t>ситуации,</w:t>
      </w:r>
      <w:r>
        <w:rPr>
          <w:color w:val="231F20"/>
          <w:spacing w:val="1"/>
        </w:rPr>
        <w:t> </w:t>
      </w:r>
      <w:r>
        <w:rPr>
          <w:color w:val="231F20"/>
        </w:rPr>
        <w:t>именно</w:t>
      </w:r>
      <w:r>
        <w:rPr>
          <w:color w:val="231F20"/>
          <w:spacing w:val="1"/>
        </w:rPr>
        <w:t> </w:t>
      </w:r>
      <w:r>
        <w:rPr>
          <w:color w:val="231F20"/>
        </w:rPr>
        <w:t>[3]:</w:t>
      </w:r>
    </w:p>
    <w:p>
      <w:pPr>
        <w:pStyle w:val="ListParagraph"/>
        <w:numPr>
          <w:ilvl w:val="0"/>
          <w:numId w:val="27"/>
        </w:numPr>
        <w:tabs>
          <w:tab w:pos="756" w:val="left" w:leader="none"/>
        </w:tabs>
        <w:spacing w:line="254" w:lineRule="auto" w:before="2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низкий контроль собственников за деятельностью совета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директоров;</w:t>
      </w:r>
    </w:p>
    <w:p>
      <w:pPr>
        <w:pStyle w:val="ListParagraph"/>
        <w:numPr>
          <w:ilvl w:val="0"/>
          <w:numId w:val="27"/>
        </w:numPr>
        <w:tabs>
          <w:tab w:pos="759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недостаточный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уровень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прозрачности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бухгалтерской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от-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четности.</w:t>
      </w:r>
    </w:p>
    <w:p>
      <w:pPr>
        <w:pStyle w:val="BodyText"/>
        <w:spacing w:line="254" w:lineRule="auto" w:before="2"/>
        <w:ind w:right="135"/>
      </w:pPr>
      <w:r>
        <w:rPr>
          <w:color w:val="231F20"/>
          <w:spacing w:val="-3"/>
        </w:rPr>
        <w:t>Корпоративная безопасность базируется на аппаратном обеспе-</w:t>
      </w:r>
      <w:r>
        <w:rPr>
          <w:color w:val="231F20"/>
          <w:spacing w:val="-50"/>
        </w:rPr>
        <w:t> </w:t>
      </w:r>
      <w:r>
        <w:rPr>
          <w:color w:val="231F20"/>
        </w:rPr>
        <w:t>чении (компьютеры, Интернет, программное обеспечение, закры-</w:t>
      </w:r>
      <w:r>
        <w:rPr>
          <w:color w:val="231F20"/>
          <w:spacing w:val="1"/>
        </w:rPr>
        <w:t> </w:t>
      </w:r>
      <w:r>
        <w:rPr>
          <w:color w:val="231F20"/>
        </w:rPr>
        <w:t>тые сети). Заключаются определенные бумаги (о неразглашении</w:t>
      </w:r>
      <w:r>
        <w:rPr>
          <w:color w:val="231F20"/>
          <w:spacing w:val="1"/>
        </w:rPr>
        <w:t> </w:t>
      </w:r>
      <w:r>
        <w:rPr>
          <w:color w:val="231F20"/>
        </w:rPr>
        <w:t>коммерческой тайны), ведутся отчет сотрудников о проделанной</w:t>
      </w:r>
      <w:r>
        <w:rPr>
          <w:color w:val="231F20"/>
          <w:spacing w:val="1"/>
        </w:rPr>
        <w:t> </w:t>
      </w:r>
      <w:r>
        <w:rPr>
          <w:color w:val="231F20"/>
        </w:rPr>
        <w:t>работе. Вскоре определяется утечка информации (так называемая</w:t>
      </w:r>
      <w:r>
        <w:rPr>
          <w:color w:val="231F20"/>
          <w:spacing w:val="1"/>
        </w:rPr>
        <w:t> </w:t>
      </w:r>
      <w:r>
        <w:rPr>
          <w:color w:val="231F20"/>
        </w:rPr>
        <w:t>точка перехвата). Чтобы исключить потерю важной информации,</w:t>
      </w:r>
      <w:r>
        <w:rPr>
          <w:color w:val="231F20"/>
          <w:spacing w:val="1"/>
        </w:rPr>
        <w:t> </w:t>
      </w:r>
      <w:r>
        <w:rPr>
          <w:color w:val="231F20"/>
        </w:rPr>
        <w:t>меняют тип передачи информации либо каким-то образом устра-</w:t>
      </w:r>
      <w:r>
        <w:rPr>
          <w:color w:val="231F20"/>
          <w:spacing w:val="1"/>
        </w:rPr>
        <w:t> </w:t>
      </w:r>
      <w:r>
        <w:rPr>
          <w:color w:val="231F20"/>
        </w:rPr>
        <w:t>няют</w:t>
      </w:r>
      <w:r>
        <w:rPr>
          <w:color w:val="231F20"/>
          <w:spacing w:val="1"/>
        </w:rPr>
        <w:t> </w:t>
      </w:r>
      <w:r>
        <w:rPr>
          <w:color w:val="231F20"/>
        </w:rPr>
        <w:t>слабое</w:t>
      </w:r>
      <w:r>
        <w:rPr>
          <w:color w:val="231F20"/>
          <w:spacing w:val="1"/>
        </w:rPr>
        <w:t> </w:t>
      </w:r>
      <w:r>
        <w:rPr>
          <w:color w:val="231F20"/>
        </w:rPr>
        <w:t>место</w:t>
      </w:r>
      <w:r>
        <w:rPr>
          <w:color w:val="231F20"/>
          <w:spacing w:val="2"/>
        </w:rPr>
        <w:t> </w:t>
      </w:r>
      <w:r>
        <w:rPr>
          <w:color w:val="231F20"/>
        </w:rPr>
        <w:t>[4].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3"/>
      </w:pPr>
      <w:r>
        <w:rPr>
          <w:color w:val="231F20"/>
          <w:w w:val="105"/>
        </w:rPr>
        <w:t>Поскольку весь сегодняшний мир заполнен компьютерами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и на этих машинах хранится актуальная информация, то боль-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шинство атак направлено на программное обеспечение через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Интернет. Обычно сотрудники сами способствуют раскрытию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секретных документов, копируя все данные на различные типы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носителей,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передавая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третьим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лицам,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(либо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уничтожают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их)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связи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этим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возникает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проблема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поиска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сотрудников,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вору-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ющих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информацию.</w:t>
      </w:r>
    </w:p>
    <w:p>
      <w:pPr>
        <w:pStyle w:val="BodyText"/>
        <w:spacing w:line="254" w:lineRule="auto" w:before="7"/>
        <w:ind w:right="134"/>
      </w:pPr>
      <w:r>
        <w:rPr>
          <w:color w:val="231F20"/>
        </w:rPr>
        <w:t>Это</w:t>
      </w:r>
      <w:r>
        <w:rPr>
          <w:color w:val="231F20"/>
          <w:spacing w:val="17"/>
        </w:rPr>
        <w:t> </w:t>
      </w:r>
      <w:r>
        <w:rPr>
          <w:color w:val="231F20"/>
        </w:rPr>
        <w:t>можно</w:t>
      </w:r>
      <w:r>
        <w:rPr>
          <w:color w:val="231F20"/>
          <w:spacing w:val="18"/>
        </w:rPr>
        <w:t> </w:t>
      </w:r>
      <w:r>
        <w:rPr>
          <w:color w:val="231F20"/>
        </w:rPr>
        <w:t>остановить</w:t>
      </w:r>
      <w:r>
        <w:rPr>
          <w:color w:val="231F20"/>
          <w:spacing w:val="18"/>
        </w:rPr>
        <w:t> </w:t>
      </w:r>
      <w:r>
        <w:rPr>
          <w:color w:val="231F20"/>
        </w:rPr>
        <w:t>благодаря</w:t>
      </w:r>
      <w:r>
        <w:rPr>
          <w:color w:val="231F20"/>
          <w:spacing w:val="17"/>
        </w:rPr>
        <w:t> </w:t>
      </w:r>
      <w:r>
        <w:rPr>
          <w:color w:val="231F20"/>
        </w:rPr>
        <w:t>постоянному</w:t>
      </w:r>
      <w:r>
        <w:rPr>
          <w:color w:val="231F20"/>
          <w:spacing w:val="18"/>
        </w:rPr>
        <w:t> </w:t>
      </w:r>
      <w:r>
        <w:rPr>
          <w:color w:val="231F20"/>
        </w:rPr>
        <w:t>мониторингу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проверке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каждого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сотрудника,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например,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регулярному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внедрению</w:t>
      </w:r>
      <w:r>
        <w:rPr>
          <w:color w:val="231F20"/>
          <w:spacing w:val="-50"/>
        </w:rPr>
        <w:t> </w:t>
      </w:r>
      <w:r>
        <w:rPr>
          <w:color w:val="231F20"/>
        </w:rPr>
        <w:t>нововведений,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секрет,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3"/>
        </w:rPr>
        <w:t> </w:t>
      </w:r>
      <w:r>
        <w:rPr>
          <w:color w:val="231F20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нравится</w:t>
      </w:r>
      <w:r>
        <w:rPr>
          <w:color w:val="231F20"/>
          <w:spacing w:val="-12"/>
        </w:rPr>
        <w:t> </w:t>
      </w:r>
      <w:r>
        <w:rPr>
          <w:color w:val="231F20"/>
        </w:rPr>
        <w:t>рабочим,</w:t>
      </w:r>
      <w:r>
        <w:rPr>
          <w:color w:val="231F20"/>
          <w:spacing w:val="-13"/>
        </w:rPr>
        <w:t> </w:t>
      </w:r>
      <w:r>
        <w:rPr>
          <w:color w:val="231F20"/>
        </w:rPr>
        <w:t>появляются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сплетни,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какие-то</w:t>
      </w:r>
      <w:r>
        <w:rPr>
          <w:color w:val="231F20"/>
          <w:spacing w:val="-11"/>
        </w:rPr>
        <w:t> </w:t>
      </w:r>
      <w:r>
        <w:rPr>
          <w:color w:val="231F20"/>
        </w:rPr>
        <w:t>показательные</w:t>
      </w:r>
      <w:r>
        <w:rPr>
          <w:color w:val="231F20"/>
          <w:spacing w:val="-12"/>
        </w:rPr>
        <w:t> </w:t>
      </w:r>
      <w:r>
        <w:rPr>
          <w:color w:val="231F20"/>
        </w:rPr>
        <w:t>заявления</w:t>
      </w:r>
      <w:r>
        <w:rPr>
          <w:color w:val="231F20"/>
          <w:spacing w:val="-11"/>
        </w:rPr>
        <w:t> </w:t>
      </w:r>
      <w:r>
        <w:rPr>
          <w:color w:val="231F20"/>
        </w:rPr>
        <w:t>об</w:t>
      </w:r>
      <w:r>
        <w:rPr>
          <w:color w:val="231F20"/>
          <w:spacing w:val="-12"/>
        </w:rPr>
        <w:t> </w:t>
      </w:r>
      <w:r>
        <w:rPr>
          <w:color w:val="231F20"/>
        </w:rPr>
        <w:t>уходе,</w:t>
      </w:r>
      <w:r>
        <w:rPr>
          <w:color w:val="231F20"/>
          <w:spacing w:val="-11"/>
        </w:rPr>
        <w:t> </w:t>
      </w:r>
      <w:r>
        <w:rPr>
          <w:color w:val="231F20"/>
        </w:rPr>
        <w:t>всеобщее</w:t>
      </w:r>
      <w:r>
        <w:rPr>
          <w:color w:val="231F20"/>
          <w:spacing w:val="-11"/>
        </w:rPr>
        <w:t> </w:t>
      </w:r>
      <w:r>
        <w:rPr>
          <w:color w:val="231F20"/>
        </w:rPr>
        <w:t>не-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допонимание.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Если</w:t>
      </w:r>
      <w:r>
        <w:rPr>
          <w:color w:val="231F20"/>
          <w:spacing w:val="-12"/>
        </w:rPr>
        <w:t> </w:t>
      </w:r>
      <w:r>
        <w:rPr>
          <w:color w:val="231F20"/>
        </w:rPr>
        <w:t>есть</w:t>
      </w:r>
      <w:r>
        <w:rPr>
          <w:color w:val="231F20"/>
          <w:spacing w:val="-12"/>
        </w:rPr>
        <w:t> </w:t>
      </w:r>
      <w:r>
        <w:rPr>
          <w:color w:val="231F20"/>
        </w:rPr>
        <w:t>возмущение,</w:t>
      </w:r>
      <w:r>
        <w:rPr>
          <w:color w:val="231F20"/>
          <w:spacing w:val="-12"/>
        </w:rPr>
        <w:t> </w:t>
      </w:r>
      <w:r>
        <w:rPr>
          <w:color w:val="231F20"/>
        </w:rPr>
        <w:t>сопротивление</w:t>
      </w:r>
      <w:r>
        <w:rPr>
          <w:color w:val="231F20"/>
          <w:spacing w:val="-12"/>
        </w:rPr>
        <w:t> </w:t>
      </w:r>
      <w:r>
        <w:rPr>
          <w:color w:val="231F20"/>
        </w:rPr>
        <w:t>такому</w:t>
      </w:r>
      <w:r>
        <w:rPr>
          <w:color w:val="231F20"/>
          <w:spacing w:val="-12"/>
        </w:rPr>
        <w:t> </w:t>
      </w:r>
      <w:r>
        <w:rPr>
          <w:color w:val="231F20"/>
        </w:rPr>
        <w:t>прин-</w:t>
      </w:r>
      <w:r>
        <w:rPr>
          <w:color w:val="231F20"/>
          <w:spacing w:val="-50"/>
        </w:rPr>
        <w:t> </w:t>
      </w:r>
      <w:r>
        <w:rPr>
          <w:color w:val="231F20"/>
        </w:rPr>
        <w:t>ципу</w:t>
      </w:r>
      <w:r>
        <w:rPr>
          <w:color w:val="231F20"/>
          <w:spacing w:val="2"/>
        </w:rPr>
        <w:t> </w:t>
      </w:r>
      <w:r>
        <w:rPr>
          <w:color w:val="231F20"/>
        </w:rPr>
        <w:t>работы,</w:t>
      </w:r>
      <w:r>
        <w:rPr>
          <w:color w:val="231F20"/>
          <w:spacing w:val="3"/>
        </w:rPr>
        <w:t> </w:t>
      </w:r>
      <w:r>
        <w:rPr>
          <w:color w:val="231F20"/>
        </w:rPr>
        <w:t>наверняка,</w:t>
      </w:r>
      <w:r>
        <w:rPr>
          <w:color w:val="231F20"/>
          <w:spacing w:val="4"/>
        </w:rPr>
        <w:t> </w:t>
      </w:r>
      <w:r>
        <w:rPr>
          <w:color w:val="231F20"/>
        </w:rPr>
        <w:t>«вы</w:t>
      </w:r>
      <w:r>
        <w:rPr>
          <w:color w:val="231F20"/>
          <w:spacing w:val="3"/>
        </w:rPr>
        <w:t> </w:t>
      </w:r>
      <w:r>
        <w:rPr>
          <w:color w:val="231F20"/>
        </w:rPr>
        <w:t>задели</w:t>
      </w:r>
      <w:r>
        <w:rPr>
          <w:color w:val="231F20"/>
          <w:spacing w:val="4"/>
        </w:rPr>
        <w:t> </w:t>
      </w:r>
      <w:r>
        <w:rPr>
          <w:color w:val="231F20"/>
        </w:rPr>
        <w:t>интересы</w:t>
      </w:r>
      <w:r>
        <w:rPr>
          <w:color w:val="231F20"/>
          <w:spacing w:val="3"/>
        </w:rPr>
        <w:t> </w:t>
      </w:r>
      <w:r>
        <w:rPr>
          <w:color w:val="231F20"/>
        </w:rPr>
        <w:t>кого-то».</w:t>
      </w:r>
    </w:p>
    <w:p>
      <w:pPr>
        <w:pStyle w:val="BodyText"/>
        <w:spacing w:line="254" w:lineRule="auto" w:before="5"/>
        <w:ind w:right="132"/>
      </w:pPr>
      <w:r>
        <w:rPr>
          <w:color w:val="231F20"/>
        </w:rPr>
        <w:t>Хранить</w:t>
      </w:r>
      <w:r>
        <w:rPr>
          <w:color w:val="231F20"/>
          <w:spacing w:val="-7"/>
        </w:rPr>
        <w:t> </w:t>
      </w:r>
      <w:r>
        <w:rPr>
          <w:color w:val="231F20"/>
        </w:rPr>
        <w:t>документы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папке</w:t>
      </w:r>
      <w:r>
        <w:rPr>
          <w:color w:val="231F20"/>
          <w:spacing w:val="-6"/>
        </w:rPr>
        <w:t> </w:t>
      </w:r>
      <w:r>
        <w:rPr>
          <w:color w:val="231F2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</w:rPr>
        <w:t>передавать</w:t>
      </w:r>
      <w:r>
        <w:rPr>
          <w:color w:val="231F20"/>
          <w:spacing w:val="-6"/>
        </w:rPr>
        <w:t> </w:t>
      </w:r>
      <w:r>
        <w:rPr>
          <w:color w:val="231F20"/>
        </w:rPr>
        <w:t>их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сети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ха-</w:t>
      </w:r>
      <w:r>
        <w:rPr>
          <w:color w:val="231F20"/>
          <w:spacing w:val="-50"/>
        </w:rPr>
        <w:t> </w:t>
      </w:r>
      <w:r>
        <w:rPr>
          <w:color w:val="231F20"/>
        </w:rPr>
        <w:t>кера не имеет значения, он заполучит их как угодно. Слабая кор-</w:t>
      </w:r>
      <w:r>
        <w:rPr>
          <w:color w:val="231F20"/>
          <w:spacing w:val="1"/>
        </w:rPr>
        <w:t> </w:t>
      </w:r>
      <w:r>
        <w:rPr>
          <w:color w:val="231F20"/>
        </w:rPr>
        <w:t>поративная безопасность сделает всю работу за него – следствие</w:t>
      </w:r>
      <w:r>
        <w:rPr>
          <w:color w:val="231F20"/>
          <w:spacing w:val="1"/>
        </w:rPr>
        <w:t> </w:t>
      </w:r>
      <w:r>
        <w:rPr>
          <w:color w:val="231F20"/>
        </w:rPr>
        <w:t>недостаточное внимание организации к усилению 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своей информации. Злоумышленнику не составит труда перене-</w:t>
      </w:r>
      <w:r>
        <w:rPr>
          <w:color w:val="231F20"/>
          <w:spacing w:val="1"/>
        </w:rPr>
        <w:t> </w:t>
      </w:r>
      <w:r>
        <w:rPr>
          <w:color w:val="231F20"/>
        </w:rPr>
        <w:t>сти все данные на свой компьютер. Копирование чужих данных –</w:t>
      </w:r>
      <w:r>
        <w:rPr>
          <w:color w:val="231F20"/>
          <w:spacing w:val="1"/>
        </w:rPr>
        <w:t> </w:t>
      </w:r>
      <w:r>
        <w:rPr>
          <w:color w:val="231F20"/>
        </w:rPr>
        <w:t>это несанкционированная передача данных, которая обычно ис-</w:t>
      </w:r>
      <w:r>
        <w:rPr>
          <w:color w:val="231F20"/>
          <w:spacing w:val="1"/>
        </w:rPr>
        <w:t> </w:t>
      </w:r>
      <w:r>
        <w:rPr>
          <w:color w:val="231F20"/>
        </w:rPr>
        <w:t>пользуется</w:t>
      </w:r>
      <w:r>
        <w:rPr>
          <w:color w:val="231F20"/>
          <w:spacing w:val="26"/>
        </w:rPr>
        <w:t> </w:t>
      </w:r>
      <w:r>
        <w:rPr>
          <w:color w:val="231F20"/>
        </w:rPr>
        <w:t>против</w:t>
      </w:r>
      <w:r>
        <w:rPr>
          <w:color w:val="231F20"/>
          <w:spacing w:val="26"/>
        </w:rPr>
        <w:t> </w:t>
      </w:r>
      <w:r>
        <w:rPr>
          <w:color w:val="231F20"/>
        </w:rPr>
        <w:t>компании</w:t>
      </w:r>
      <w:r>
        <w:rPr>
          <w:color w:val="231F20"/>
          <w:spacing w:val="27"/>
        </w:rPr>
        <w:t> </w:t>
      </w:r>
      <w:r>
        <w:rPr>
          <w:color w:val="231F20"/>
        </w:rPr>
        <w:t>или</w:t>
      </w:r>
      <w:r>
        <w:rPr>
          <w:color w:val="231F20"/>
          <w:spacing w:val="26"/>
        </w:rPr>
        <w:t> </w:t>
      </w:r>
      <w:r>
        <w:rPr>
          <w:color w:val="231F20"/>
        </w:rPr>
        <w:t>отдельных</w:t>
      </w:r>
      <w:r>
        <w:rPr>
          <w:color w:val="231F20"/>
          <w:spacing w:val="27"/>
        </w:rPr>
        <w:t> </w:t>
      </w:r>
      <w:r>
        <w:rPr>
          <w:color w:val="231F20"/>
        </w:rPr>
        <w:t>лиц</w:t>
      </w:r>
      <w:r>
        <w:rPr>
          <w:color w:val="231F20"/>
          <w:spacing w:val="26"/>
        </w:rPr>
        <w:t> </w:t>
      </w:r>
      <w:r>
        <w:rPr>
          <w:color w:val="231F20"/>
        </w:rPr>
        <w:t>в</w:t>
      </w:r>
      <w:r>
        <w:rPr>
          <w:color w:val="231F20"/>
          <w:spacing w:val="27"/>
        </w:rPr>
        <w:t> </w:t>
      </w:r>
      <w:r>
        <w:rPr>
          <w:color w:val="231F20"/>
        </w:rPr>
        <w:t>организации.</w:t>
      </w:r>
      <w:r>
        <w:rPr>
          <w:color w:val="231F20"/>
          <w:spacing w:val="-50"/>
        </w:rPr>
        <w:t> </w:t>
      </w:r>
      <w:r>
        <w:rPr>
          <w:color w:val="231F20"/>
        </w:rPr>
        <w:t>В борьбе с похищением информации бизнесу поможет нанятый</w:t>
      </w:r>
      <w:r>
        <w:rPr>
          <w:color w:val="231F20"/>
          <w:spacing w:val="1"/>
        </w:rPr>
        <w:t> </w:t>
      </w:r>
      <w:r>
        <w:rPr>
          <w:color w:val="231F20"/>
        </w:rPr>
        <w:t>извне так называемый белый хакер, вся схема передачи информа-</w:t>
      </w:r>
      <w:r>
        <w:rPr>
          <w:color w:val="231F20"/>
          <w:spacing w:val="1"/>
        </w:rPr>
        <w:t> </w:t>
      </w:r>
      <w:r>
        <w:rPr>
          <w:color w:val="231F20"/>
        </w:rPr>
        <w:t>ции ему передана и он найдет слабые места в системе, это очень</w:t>
      </w:r>
      <w:r>
        <w:rPr>
          <w:color w:val="231F20"/>
          <w:spacing w:val="1"/>
        </w:rPr>
        <w:t> </w:t>
      </w:r>
      <w:r>
        <w:rPr>
          <w:color w:val="231F20"/>
        </w:rPr>
        <w:t>помогает</w:t>
      </w:r>
      <w:r>
        <w:rPr>
          <w:color w:val="231F20"/>
          <w:spacing w:val="1"/>
        </w:rPr>
        <w:t> </w:t>
      </w:r>
      <w:r>
        <w:rPr>
          <w:color w:val="231F20"/>
        </w:rPr>
        <w:t>усилить</w:t>
      </w:r>
      <w:r>
        <w:rPr>
          <w:color w:val="231F20"/>
          <w:spacing w:val="1"/>
        </w:rPr>
        <w:t> </w:t>
      </w:r>
      <w:r>
        <w:rPr>
          <w:color w:val="231F20"/>
        </w:rPr>
        <w:t>систему</w:t>
      </w:r>
      <w:r>
        <w:rPr>
          <w:color w:val="231F20"/>
          <w:spacing w:val="1"/>
        </w:rPr>
        <w:t> </w:t>
      </w:r>
      <w:r>
        <w:rPr>
          <w:color w:val="231F20"/>
        </w:rPr>
        <w:t>передачи</w:t>
      </w:r>
      <w:r>
        <w:rPr>
          <w:color w:val="231F20"/>
          <w:spacing w:val="1"/>
        </w:rPr>
        <w:t> </w:t>
      </w:r>
      <w:r>
        <w:rPr>
          <w:color w:val="231F20"/>
        </w:rPr>
        <w:t>данных,</w:t>
      </w:r>
      <w:r>
        <w:rPr>
          <w:color w:val="231F20"/>
          <w:spacing w:val="1"/>
        </w:rPr>
        <w:t> </w:t>
      </w:r>
      <w:r>
        <w:rPr>
          <w:color w:val="231F20"/>
        </w:rPr>
        <w:t>ведь</w:t>
      </w:r>
      <w:r>
        <w:rPr>
          <w:color w:val="231F20"/>
          <w:spacing w:val="1"/>
        </w:rPr>
        <w:t> </w:t>
      </w:r>
      <w:r>
        <w:rPr>
          <w:color w:val="231F20"/>
        </w:rPr>
        <w:t>мы</w:t>
      </w:r>
      <w:r>
        <w:rPr>
          <w:color w:val="231F20"/>
          <w:spacing w:val="1"/>
        </w:rPr>
        <w:t> </w:t>
      </w:r>
      <w:r>
        <w:rPr>
          <w:color w:val="231F20"/>
        </w:rPr>
        <w:t>должны</w:t>
      </w:r>
      <w:r>
        <w:rPr>
          <w:color w:val="231F20"/>
          <w:spacing w:val="-50"/>
        </w:rPr>
        <w:t> </w:t>
      </w:r>
      <w:r>
        <w:rPr>
          <w:color w:val="231F20"/>
        </w:rPr>
        <w:t>защищаться не только от внешних угроз, но и от внутренних.</w:t>
      </w:r>
      <w:r>
        <w:rPr>
          <w:color w:val="231F20"/>
          <w:spacing w:val="1"/>
        </w:rPr>
        <w:t> </w:t>
      </w:r>
      <w:r>
        <w:rPr>
          <w:color w:val="231F20"/>
        </w:rPr>
        <w:t>Внутренние</w:t>
      </w:r>
      <w:r>
        <w:rPr>
          <w:color w:val="231F20"/>
          <w:spacing w:val="35"/>
        </w:rPr>
        <w:t> </w:t>
      </w:r>
      <w:r>
        <w:rPr>
          <w:color w:val="231F20"/>
        </w:rPr>
        <w:t>угрозы</w:t>
      </w:r>
      <w:r>
        <w:rPr>
          <w:color w:val="231F20"/>
          <w:spacing w:val="36"/>
        </w:rPr>
        <w:t> </w:t>
      </w:r>
      <w:r>
        <w:rPr>
          <w:color w:val="231F20"/>
        </w:rPr>
        <w:t>–</w:t>
      </w:r>
      <w:r>
        <w:rPr>
          <w:color w:val="231F20"/>
          <w:spacing w:val="35"/>
        </w:rPr>
        <w:t> </w:t>
      </w:r>
      <w:r>
        <w:rPr>
          <w:color w:val="231F20"/>
        </w:rPr>
        <w:t>самые</w:t>
      </w:r>
      <w:r>
        <w:rPr>
          <w:color w:val="231F20"/>
          <w:spacing w:val="36"/>
        </w:rPr>
        <w:t> </w:t>
      </w:r>
      <w:r>
        <w:rPr>
          <w:color w:val="231F20"/>
        </w:rPr>
        <w:t>опасные,</w:t>
      </w:r>
      <w:r>
        <w:rPr>
          <w:color w:val="231F20"/>
          <w:spacing w:val="35"/>
        </w:rPr>
        <w:t> </w:t>
      </w:r>
      <w:r>
        <w:rPr>
          <w:color w:val="231F20"/>
        </w:rPr>
        <w:t>масштабные,</w:t>
      </w:r>
      <w:r>
        <w:rPr>
          <w:color w:val="231F20"/>
          <w:spacing w:val="35"/>
        </w:rPr>
        <w:t> </w:t>
      </w:r>
      <w:r>
        <w:rPr>
          <w:color w:val="231F20"/>
        </w:rPr>
        <w:t>потому</w:t>
      </w:r>
      <w:r>
        <w:rPr>
          <w:color w:val="231F20"/>
          <w:spacing w:val="35"/>
        </w:rPr>
        <w:t> </w:t>
      </w: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</w:rPr>
        <w:t>их сложнее всего выявить и наладить работу в целом требуется</w:t>
      </w:r>
      <w:r>
        <w:rPr>
          <w:color w:val="231F20"/>
          <w:spacing w:val="1"/>
        </w:rPr>
        <w:t> </w:t>
      </w:r>
      <w:r>
        <w:rPr>
          <w:color w:val="231F20"/>
        </w:rPr>
        <w:t>много</w:t>
      </w:r>
      <w:r>
        <w:rPr>
          <w:color w:val="231F20"/>
          <w:spacing w:val="5"/>
        </w:rPr>
        <w:t> </w:t>
      </w:r>
      <w:r>
        <w:rPr>
          <w:color w:val="231F20"/>
        </w:rPr>
        <w:t>времени,</w:t>
      </w:r>
      <w:r>
        <w:rPr>
          <w:color w:val="231F20"/>
          <w:spacing w:val="6"/>
        </w:rPr>
        <w:t> </w:t>
      </w:r>
      <w:r>
        <w:rPr>
          <w:color w:val="231F20"/>
        </w:rPr>
        <w:t>сил</w:t>
      </w:r>
      <w:r>
        <w:rPr>
          <w:color w:val="231F20"/>
          <w:spacing w:val="6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13"/>
        <w:ind w:right="135"/>
      </w:pPr>
      <w:r>
        <w:rPr>
          <w:color w:val="231F20"/>
        </w:rPr>
        <w:t>Чтобы избежать подобных проблем, для их решения исполь-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зуется множество различных методов. Программный комплекс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собирает всю информацию о сотруднике, составляет отчет по ка-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ждому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работнику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(ведется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определенная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программа,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где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все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64" w:lineRule="auto" w:before="94"/>
        <w:ind w:right="134" w:firstLine="0"/>
      </w:pPr>
      <w:r>
        <w:rPr>
          <w:color w:val="231F20"/>
        </w:rPr>
        <w:t>фиксируется). Обязательно заблокируйте BIOS всех станций, что-</w:t>
      </w:r>
      <w:r>
        <w:rPr>
          <w:color w:val="231F20"/>
          <w:spacing w:val="-50"/>
        </w:rPr>
        <w:t> </w:t>
      </w:r>
      <w:r>
        <w:rPr>
          <w:color w:val="231F20"/>
        </w:rPr>
        <w:t>бы</w:t>
      </w:r>
      <w:r>
        <w:rPr>
          <w:color w:val="231F20"/>
          <w:spacing w:val="-8"/>
        </w:rPr>
        <w:t> </w:t>
      </w:r>
      <w:r>
        <w:rPr>
          <w:color w:val="231F20"/>
        </w:rPr>
        <w:t>никто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мог</w:t>
      </w:r>
      <w:r>
        <w:rPr>
          <w:color w:val="231F20"/>
          <w:spacing w:val="-8"/>
        </w:rPr>
        <w:t> </w:t>
      </w:r>
      <w:r>
        <w:rPr>
          <w:color w:val="231F20"/>
        </w:rPr>
        <w:t>вносить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него</w:t>
      </w:r>
      <w:r>
        <w:rPr>
          <w:color w:val="231F20"/>
          <w:spacing w:val="-8"/>
        </w:rPr>
        <w:t> </w:t>
      </w:r>
      <w:r>
        <w:rPr>
          <w:color w:val="231F20"/>
        </w:rPr>
        <w:t>какие-либо</w:t>
      </w:r>
      <w:r>
        <w:rPr>
          <w:color w:val="231F20"/>
          <w:spacing w:val="-8"/>
        </w:rPr>
        <w:t> </w:t>
      </w:r>
      <w:r>
        <w:rPr>
          <w:color w:val="231F20"/>
        </w:rPr>
        <w:t>изменения.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рабочих</w:t>
      </w:r>
      <w:r>
        <w:rPr>
          <w:color w:val="231F20"/>
          <w:spacing w:val="-50"/>
        </w:rPr>
        <w:t> </w:t>
      </w:r>
      <w:r>
        <w:rPr>
          <w:color w:val="231F20"/>
        </w:rPr>
        <w:t>станциях</w:t>
      </w:r>
      <w:r>
        <w:rPr>
          <w:color w:val="231F20"/>
          <w:spacing w:val="1"/>
        </w:rPr>
        <w:t> </w:t>
      </w:r>
      <w:r>
        <w:rPr>
          <w:color w:val="231F20"/>
        </w:rPr>
        <w:t>все</w:t>
      </w:r>
      <w:r>
        <w:rPr>
          <w:color w:val="231F20"/>
          <w:spacing w:val="1"/>
        </w:rPr>
        <w:t> </w:t>
      </w:r>
      <w:r>
        <w:rPr>
          <w:color w:val="231F20"/>
        </w:rPr>
        <w:t>оптические</w:t>
      </w:r>
      <w:r>
        <w:rPr>
          <w:color w:val="231F20"/>
          <w:spacing w:val="1"/>
        </w:rPr>
        <w:t> </w:t>
      </w:r>
      <w:r>
        <w:rPr>
          <w:color w:val="231F20"/>
        </w:rPr>
        <w:t>провода,</w:t>
      </w:r>
      <w:r>
        <w:rPr>
          <w:color w:val="231F20"/>
          <w:spacing w:val="1"/>
        </w:rPr>
        <w:t> </w:t>
      </w:r>
      <w:r>
        <w:rPr>
          <w:color w:val="231F20"/>
        </w:rPr>
        <w:t>особенно</w:t>
      </w:r>
      <w:r>
        <w:rPr>
          <w:color w:val="231F20"/>
          <w:spacing w:val="52"/>
        </w:rPr>
        <w:t> </w:t>
      </w:r>
      <w:r>
        <w:rPr>
          <w:color w:val="231F20"/>
        </w:rPr>
        <w:t>порты </w:t>
      </w:r>
      <w:r>
        <w:rPr>
          <w:i/>
          <w:color w:val="231F20"/>
        </w:rPr>
        <w:t>USB</w:t>
      </w:r>
      <w:r>
        <w:rPr>
          <w:color w:val="231F20"/>
        </w:rPr>
        <w:t>,</w:t>
      </w:r>
      <w:r>
        <w:rPr>
          <w:color w:val="231F20"/>
          <w:spacing w:val="53"/>
        </w:rPr>
        <w:t> </w:t>
      </w:r>
      <w:r>
        <w:rPr>
          <w:color w:val="231F20"/>
        </w:rPr>
        <w:t>долж-</w:t>
      </w:r>
      <w:r>
        <w:rPr>
          <w:color w:val="231F20"/>
          <w:spacing w:val="-50"/>
        </w:rPr>
        <w:t> </w:t>
      </w:r>
      <w:r>
        <w:rPr>
          <w:color w:val="231F20"/>
        </w:rPr>
        <w:t>ны быть отключены. Даже при строгом контроле людям удается</w:t>
      </w:r>
      <w:r>
        <w:rPr>
          <w:color w:val="231F20"/>
          <w:spacing w:val="1"/>
        </w:rPr>
        <w:t> </w:t>
      </w:r>
      <w:r>
        <w:rPr>
          <w:color w:val="231F20"/>
        </w:rPr>
        <w:t>пронести на работу, съемные диски, флэшки, жесткие диски для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транспортировки информации, которые также могут содержать</w:t>
      </w:r>
      <w:r>
        <w:rPr>
          <w:color w:val="231F20"/>
          <w:spacing w:val="1"/>
        </w:rPr>
        <w:t> </w:t>
      </w:r>
      <w:r>
        <w:rPr>
          <w:color w:val="231F20"/>
        </w:rPr>
        <w:t>вредоносные программы, крадущие или уничтожающие инфор-</w:t>
      </w:r>
      <w:r>
        <w:rPr>
          <w:color w:val="231F20"/>
          <w:spacing w:val="1"/>
        </w:rPr>
        <w:t> </w:t>
      </w:r>
      <w:r>
        <w:rPr>
          <w:color w:val="231F20"/>
        </w:rPr>
        <w:t>мацию. Используйте сегодня более сильное, надежное программ-</w:t>
      </w:r>
      <w:r>
        <w:rPr>
          <w:color w:val="231F20"/>
          <w:spacing w:val="1"/>
        </w:rPr>
        <w:t> </w:t>
      </w:r>
      <w:r>
        <w:rPr>
          <w:color w:val="231F20"/>
        </w:rPr>
        <w:t>ное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обеспечение.</w:t>
      </w:r>
    </w:p>
    <w:p>
      <w:pPr>
        <w:pStyle w:val="BodyText"/>
        <w:spacing w:line="264" w:lineRule="auto" w:before="4"/>
        <w:ind w:right="135"/>
      </w:pPr>
      <w:r>
        <w:rPr>
          <w:color w:val="231F20"/>
        </w:rPr>
        <w:t>Таким образом, на сегодняшний день многие компании раз-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-6"/>
        </w:rPr>
        <w:t> </w:t>
      </w:r>
      <w:r>
        <w:rPr>
          <w:color w:val="231F20"/>
        </w:rPr>
        <w:t>масштабов</w:t>
      </w:r>
      <w:r>
        <w:rPr>
          <w:color w:val="231F20"/>
          <w:spacing w:val="-6"/>
        </w:rPr>
        <w:t> </w:t>
      </w:r>
      <w:r>
        <w:rPr>
          <w:color w:val="231F20"/>
        </w:rPr>
        <w:t>пренебрегают</w:t>
      </w:r>
      <w:r>
        <w:rPr>
          <w:color w:val="231F20"/>
          <w:spacing w:val="-6"/>
        </w:rPr>
        <w:t> </w:t>
      </w:r>
      <w:r>
        <w:rPr>
          <w:color w:val="231F20"/>
        </w:rPr>
        <w:t>корпоративной</w:t>
      </w:r>
      <w:r>
        <w:rPr>
          <w:color w:val="231F20"/>
          <w:spacing w:val="-5"/>
        </w:rPr>
        <w:t> </w:t>
      </w:r>
      <w:r>
        <w:rPr>
          <w:color w:val="231F20"/>
        </w:rPr>
        <w:t>безопасностью.</w:t>
      </w:r>
      <w:r>
        <w:rPr>
          <w:color w:val="231F20"/>
          <w:spacing w:val="-6"/>
        </w:rPr>
        <w:t> </w:t>
      </w:r>
      <w:r>
        <w:rPr>
          <w:color w:val="231F20"/>
        </w:rPr>
        <w:t>При</w:t>
      </w:r>
      <w:r>
        <w:rPr>
          <w:color w:val="231F20"/>
          <w:spacing w:val="-50"/>
        </w:rPr>
        <w:t> </w:t>
      </w:r>
      <w:r>
        <w:rPr>
          <w:color w:val="231F20"/>
        </w:rPr>
        <w:t>этом самыми известными видами обеспечения информационной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 являются сложные уровни паролей, запрет общих</w:t>
      </w:r>
      <w:r>
        <w:rPr>
          <w:color w:val="231F20"/>
          <w:spacing w:val="1"/>
        </w:rPr>
        <w:t> </w:t>
      </w:r>
      <w:r>
        <w:rPr>
          <w:color w:val="231F20"/>
        </w:rPr>
        <w:t>дисков, хранилищ, также отсутствие облачных систем. Причины</w:t>
      </w:r>
      <w:r>
        <w:rPr>
          <w:color w:val="231F20"/>
          <w:spacing w:val="1"/>
        </w:rPr>
        <w:t> </w:t>
      </w:r>
      <w:r>
        <w:rPr>
          <w:color w:val="231F20"/>
        </w:rPr>
        <w:t>игнорирования безопасности у каждого бизнеса свои, но можно</w:t>
      </w:r>
      <w:r>
        <w:rPr>
          <w:color w:val="231F20"/>
          <w:spacing w:val="1"/>
        </w:rPr>
        <w:t> </w:t>
      </w:r>
      <w:r>
        <w:rPr>
          <w:color w:val="231F20"/>
        </w:rPr>
        <w:t>выделить</w:t>
      </w:r>
      <w:r>
        <w:rPr>
          <w:color w:val="231F20"/>
          <w:spacing w:val="1"/>
        </w:rPr>
        <w:t> </w:t>
      </w:r>
      <w:r>
        <w:rPr>
          <w:color w:val="231F20"/>
        </w:rPr>
        <w:t>наиболее</w:t>
      </w:r>
      <w:r>
        <w:rPr>
          <w:color w:val="231F20"/>
          <w:spacing w:val="1"/>
        </w:rPr>
        <w:t> </w:t>
      </w:r>
      <w:r>
        <w:rPr>
          <w:color w:val="231F20"/>
        </w:rPr>
        <w:t>часто</w:t>
      </w:r>
      <w:r>
        <w:rPr>
          <w:color w:val="231F20"/>
          <w:spacing w:val="2"/>
        </w:rPr>
        <w:t> </w:t>
      </w:r>
      <w:r>
        <w:rPr>
          <w:color w:val="231F20"/>
        </w:rPr>
        <w:t>встречающиеся:</w:t>
      </w:r>
    </w:p>
    <w:p>
      <w:pPr>
        <w:pStyle w:val="ListParagraph"/>
        <w:numPr>
          <w:ilvl w:val="0"/>
          <w:numId w:val="27"/>
        </w:numPr>
        <w:tabs>
          <w:tab w:pos="753" w:val="left" w:leader="none"/>
        </w:tabs>
        <w:spacing w:line="26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предприятия думают, что с ними неприятности не случат-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ся, но на практике, если не контрагенты подведут, то найдутся не-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добросовестные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сотрудники;</w:t>
      </w:r>
    </w:p>
    <w:p>
      <w:pPr>
        <w:pStyle w:val="ListParagraph"/>
        <w:numPr>
          <w:ilvl w:val="0"/>
          <w:numId w:val="27"/>
        </w:numPr>
        <w:tabs>
          <w:tab w:pos="761" w:val="left" w:leader="none"/>
        </w:tabs>
        <w:spacing w:line="264" w:lineRule="auto" w:before="1" w:after="0"/>
        <w:ind w:left="118" w:right="13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компании не имеют должного видения как должна быть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выстроена система безопасности, также программы по подготов-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ке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сотрудников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не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всегда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успешны;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6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нехватка качественных кадров, нужны работники широко-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 профиля, но такие уже заняты, в основном люди узкоспециа-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лизированы.</w:t>
      </w:r>
    </w:p>
    <w:p>
      <w:pPr>
        <w:pStyle w:val="BodyText"/>
        <w:spacing w:line="264" w:lineRule="auto"/>
        <w:ind w:right="134"/>
      </w:pPr>
      <w:r>
        <w:rPr>
          <w:color w:val="231F20"/>
        </w:rPr>
        <w:t>Сегодня кибербезопасность играет ключевую роль в защите</w:t>
      </w:r>
      <w:r>
        <w:rPr>
          <w:color w:val="231F20"/>
          <w:spacing w:val="1"/>
        </w:rPr>
        <w:t> </w:t>
      </w:r>
      <w:r>
        <w:rPr>
          <w:color w:val="231F20"/>
        </w:rPr>
        <w:t>компании, потому что вся коммерческая деятельность, выстроена</w:t>
      </w:r>
      <w:r>
        <w:rPr>
          <w:color w:val="231F20"/>
          <w:spacing w:val="1"/>
        </w:rPr>
        <w:t> </w:t>
      </w:r>
      <w:r>
        <w:rPr>
          <w:color w:val="231F20"/>
        </w:rPr>
        <w:t>в цифровом поле. Чтобы минимизировать риски, связанные с по-</w:t>
      </w:r>
      <w:r>
        <w:rPr>
          <w:color w:val="231F20"/>
          <w:spacing w:val="1"/>
        </w:rPr>
        <w:t> </w:t>
      </w:r>
      <w:r>
        <w:rPr>
          <w:color w:val="231F20"/>
        </w:rPr>
        <w:t>хищением</w:t>
      </w:r>
      <w:r>
        <w:rPr>
          <w:color w:val="231F20"/>
          <w:spacing w:val="-11"/>
        </w:rPr>
        <w:t> </w:t>
      </w:r>
      <w:r>
        <w:rPr>
          <w:color w:val="231F20"/>
        </w:rPr>
        <w:t>актуальной</w:t>
      </w:r>
      <w:r>
        <w:rPr>
          <w:color w:val="231F20"/>
          <w:spacing w:val="-10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-11"/>
        </w:rPr>
        <w:t> </w:t>
      </w:r>
      <w:r>
        <w:rPr>
          <w:color w:val="231F20"/>
        </w:rPr>
        <w:t>нужно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пер-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вую очередь выстраивать грамотную корпоративную </w:t>
      </w:r>
      <w:r>
        <w:rPr>
          <w:color w:val="231F20"/>
          <w:spacing w:val="-1"/>
        </w:rPr>
        <w:t>безопасность.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наше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время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России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корпоративная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безопасность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компаний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име-</w:t>
      </w:r>
      <w:r>
        <w:rPr>
          <w:color w:val="231F20"/>
          <w:spacing w:val="-50"/>
        </w:rPr>
        <w:t> </w:t>
      </w:r>
      <w:r>
        <w:rPr>
          <w:color w:val="231F20"/>
        </w:rPr>
        <w:t>ет</w:t>
      </w:r>
      <w:r>
        <w:rPr>
          <w:color w:val="231F20"/>
          <w:spacing w:val="1"/>
        </w:rPr>
        <w:t> </w:t>
      </w:r>
      <w:r>
        <w:rPr>
          <w:color w:val="231F20"/>
        </w:rPr>
        <w:t>множество</w:t>
      </w:r>
      <w:r>
        <w:rPr>
          <w:color w:val="231F20"/>
          <w:spacing w:val="2"/>
        </w:rPr>
        <w:t> </w:t>
      </w:r>
      <w:r>
        <w:rPr>
          <w:color w:val="231F20"/>
        </w:rPr>
        <w:t>пробелов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уязвимых</w:t>
      </w:r>
      <w:r>
        <w:rPr>
          <w:color w:val="231F20"/>
          <w:spacing w:val="1"/>
        </w:rPr>
        <w:t> </w:t>
      </w:r>
      <w:r>
        <w:rPr>
          <w:color w:val="231F20"/>
        </w:rPr>
        <w:t>мест.</w:t>
      </w:r>
    </w:p>
    <w:p>
      <w:pPr>
        <w:spacing w:after="0" w:line="26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2"/>
        <w:ind w:left="0" w:firstLine="0"/>
        <w:jc w:val="left"/>
        <w:rPr>
          <w:sz w:val="12"/>
        </w:rPr>
      </w:pPr>
    </w:p>
    <w:p>
      <w:pPr>
        <w:spacing w:before="92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43"/>
        </w:numPr>
        <w:tabs>
          <w:tab w:pos="692" w:val="left" w:leader="none"/>
        </w:tabs>
        <w:spacing w:line="249" w:lineRule="auto" w:before="177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Баринов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1"/>
          <w:sz w:val="18"/>
        </w:rPr>
        <w:t>А.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1"/>
          <w:sz w:val="18"/>
        </w:rPr>
        <w:t>С.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Экономическая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безопасность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ее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характеристики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Нац.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интересы: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приоритеты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безопасность.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Т.14.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4.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709–724.</w:t>
      </w:r>
    </w:p>
    <w:p>
      <w:pPr>
        <w:pStyle w:val="ListParagraph"/>
        <w:numPr>
          <w:ilvl w:val="0"/>
          <w:numId w:val="43"/>
        </w:numPr>
        <w:tabs>
          <w:tab w:pos="690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Быстрова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2"/>
          <w:sz w:val="18"/>
        </w:rPr>
        <w:t>А.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Н.</w:t>
      </w:r>
      <w:r>
        <w:rPr>
          <w:color w:val="231F20"/>
          <w:spacing w:val="-2"/>
          <w:sz w:val="18"/>
        </w:rPr>
        <w:t>,</w:t>
      </w:r>
      <w:r>
        <w:rPr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Сахно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Ю.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С.</w:t>
      </w:r>
      <w:r>
        <w:rPr>
          <w:color w:val="231F20"/>
          <w:spacing w:val="-1"/>
          <w:sz w:val="18"/>
        </w:rPr>
        <w:t>,</w:t>
      </w:r>
      <w:r>
        <w:rPr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Шамова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Ю.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О.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Стратегическое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бюджети-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рование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основа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повышения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малых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предпри-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ятий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Инновационное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развитие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экономики.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3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(39).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220–223.</w:t>
      </w:r>
    </w:p>
    <w:p>
      <w:pPr>
        <w:pStyle w:val="ListParagraph"/>
        <w:numPr>
          <w:ilvl w:val="0"/>
          <w:numId w:val="43"/>
        </w:numPr>
        <w:tabs>
          <w:tab w:pos="694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Волошин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Д.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А.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Искажение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корпоративной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отчетности: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выявление,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про-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тиводействие и профилактика. / Монография. – М.: ИЦ РИОР, НИЦ ИНФРА-М,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2017. – 156 с.</w:t>
      </w:r>
    </w:p>
    <w:p>
      <w:pPr>
        <w:pStyle w:val="ListParagraph"/>
        <w:numPr>
          <w:ilvl w:val="0"/>
          <w:numId w:val="43"/>
        </w:numPr>
        <w:tabs>
          <w:tab w:pos="686" w:val="left" w:leader="none"/>
        </w:tabs>
        <w:spacing w:line="249" w:lineRule="auto" w:before="2" w:after="0"/>
        <w:ind w:left="118" w:right="133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Миронова О. А.</w:t>
      </w:r>
      <w:r>
        <w:rPr>
          <w:color w:val="231F20"/>
          <w:w w:val="95"/>
          <w:sz w:val="18"/>
        </w:rPr>
        <w:t>, </w:t>
      </w:r>
      <w:r>
        <w:rPr>
          <w:i/>
          <w:color w:val="231F20"/>
          <w:w w:val="95"/>
          <w:sz w:val="18"/>
        </w:rPr>
        <w:t>Растамханова Л. Н.</w:t>
      </w:r>
      <w:r>
        <w:rPr>
          <w:color w:val="231F20"/>
          <w:w w:val="95"/>
          <w:sz w:val="18"/>
        </w:rPr>
        <w:t>, </w:t>
      </w:r>
      <w:r>
        <w:rPr>
          <w:i/>
          <w:color w:val="231F20"/>
          <w:w w:val="95"/>
          <w:sz w:val="18"/>
        </w:rPr>
        <w:t>Скипин Д. Л. </w:t>
      </w:r>
      <w:r>
        <w:rPr>
          <w:color w:val="231F20"/>
          <w:w w:val="95"/>
          <w:sz w:val="18"/>
        </w:rPr>
        <w:t>Обеспечение безопас-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ности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бизнеса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фактор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противодействия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мошенничеству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Инновационное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развитие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экономики. – 2017.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2(38).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7–3.</w:t>
      </w:r>
    </w:p>
    <w:p>
      <w:pPr>
        <w:pStyle w:val="ListParagraph"/>
        <w:numPr>
          <w:ilvl w:val="0"/>
          <w:numId w:val="43"/>
        </w:numPr>
        <w:tabs>
          <w:tab w:pos="686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Скипин Д. Л.</w:t>
      </w:r>
      <w:r>
        <w:rPr>
          <w:color w:val="231F20"/>
          <w:w w:val="95"/>
          <w:sz w:val="18"/>
        </w:rPr>
        <w:t>, </w:t>
      </w:r>
      <w:r>
        <w:rPr>
          <w:i/>
          <w:color w:val="231F20"/>
          <w:w w:val="95"/>
          <w:sz w:val="18"/>
        </w:rPr>
        <w:t>Быстрова А. Н.</w:t>
      </w:r>
      <w:r>
        <w:rPr>
          <w:color w:val="231F20"/>
          <w:w w:val="95"/>
          <w:sz w:val="18"/>
        </w:rPr>
        <w:t>, </w:t>
      </w:r>
      <w:r>
        <w:rPr>
          <w:i/>
          <w:color w:val="231F20"/>
          <w:w w:val="95"/>
          <w:sz w:val="18"/>
        </w:rPr>
        <w:t>Кутырева Е. В.</w:t>
      </w:r>
      <w:r>
        <w:rPr>
          <w:color w:val="231F20"/>
          <w:w w:val="95"/>
          <w:sz w:val="18"/>
        </w:rPr>
        <w:t>, </w:t>
      </w:r>
      <w:r>
        <w:rPr>
          <w:i/>
          <w:color w:val="231F20"/>
          <w:w w:val="95"/>
          <w:sz w:val="18"/>
        </w:rPr>
        <w:t>Труфанова К. Н. </w:t>
      </w:r>
      <w:r>
        <w:rPr>
          <w:color w:val="231F20"/>
          <w:w w:val="95"/>
          <w:sz w:val="18"/>
        </w:rPr>
        <w:t>Корпора-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тивное мошенничество: сущность, риски и влияние на экономическую без-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опасность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бизнеса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Российское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предпринимательство.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Том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18.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–</w:t>
      </w:r>
    </w:p>
    <w:p>
      <w:pPr>
        <w:spacing w:before="3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22. – С. 34–36.</w:t>
      </w:r>
    </w:p>
    <w:p>
      <w:pPr>
        <w:spacing w:after="0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343</w:t>
      </w:r>
    </w:p>
    <w:p>
      <w:pPr>
        <w:spacing w:line="249" w:lineRule="auto" w:before="9"/>
        <w:ind w:left="118" w:right="515" w:firstLine="0"/>
        <w:jc w:val="both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Воронова Екатерина </w:t>
      </w:r>
      <w:r>
        <w:rPr>
          <w:i/>
          <w:color w:val="231F20"/>
          <w:w w:val="95"/>
          <w:sz w:val="18"/>
        </w:rPr>
        <w:t>Николаевна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0"/>
          <w:sz w:val="18"/>
        </w:rPr>
        <w:t>архитектурно-строительный университет)</w:t>
      </w:r>
      <w:r>
        <w:rPr>
          <w:color w:val="231F20"/>
          <w:spacing w:val="-38"/>
          <w:w w:val="90"/>
          <w:sz w:val="18"/>
        </w:rPr>
        <w:t> </w:t>
      </w: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3"/>
          <w:w w:val="95"/>
          <w:sz w:val="18"/>
        </w:rPr>
        <w:t> </w:t>
      </w:r>
      <w:hyperlink r:id="rId96">
        <w:r>
          <w:rPr>
            <w:i/>
            <w:color w:val="231F20"/>
            <w:w w:val="95"/>
            <w:sz w:val="18"/>
          </w:rPr>
          <w:t>katya2015.vor</w:t>
        </w:r>
      </w:hyperlink>
      <w:hyperlink r:id="rId97">
        <w:r>
          <w:rPr>
            <w:i/>
            <w:color w:val="231F20"/>
            <w:w w:val="95"/>
            <w:sz w:val="18"/>
          </w:rPr>
          <w:t>onova@yandex.ru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Voronova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Ekaterina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Nikolaevna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586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                        </w:t>
      </w:r>
      <w:r>
        <w:rPr>
          <w:color w:val="231F20"/>
          <w:spacing w:val="2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6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8"/>
          <w:w w:val="95"/>
          <w:sz w:val="18"/>
        </w:rPr>
        <w:t> </w:t>
      </w:r>
      <w:hyperlink r:id="rId96">
        <w:r>
          <w:rPr>
            <w:i/>
            <w:color w:val="231F20"/>
            <w:w w:val="95"/>
            <w:sz w:val="18"/>
          </w:rPr>
          <w:t>katya2015.vor</w:t>
        </w:r>
      </w:hyperlink>
      <w:hyperlink r:id="rId97">
        <w:r>
          <w:rPr>
            <w:i/>
            <w:color w:val="231F20"/>
            <w:w w:val="95"/>
            <w:sz w:val="18"/>
          </w:rPr>
          <w:t>onova@yandex.ru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8" w:space="49"/>
            <w:col w:w="3063"/>
          </w:cols>
        </w:sectPr>
      </w:pPr>
    </w:p>
    <w:p>
      <w:pPr>
        <w:pStyle w:val="Heading1"/>
        <w:spacing w:line="249" w:lineRule="auto"/>
        <w:ind w:left="573" w:right="584"/>
      </w:pPr>
      <w:r>
        <w:rPr>
          <w:color w:val="231F20"/>
        </w:rPr>
        <w:t>АНАЛИЗ</w:t>
      </w:r>
      <w:r>
        <w:rPr>
          <w:color w:val="231F20"/>
          <w:spacing w:val="23"/>
        </w:rPr>
        <w:t> </w:t>
      </w:r>
      <w:r>
        <w:rPr>
          <w:color w:val="231F20"/>
        </w:rPr>
        <w:t>СТАТИСТИКИ</w:t>
      </w:r>
      <w:r>
        <w:rPr>
          <w:color w:val="231F20"/>
          <w:spacing w:val="23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-57"/>
        </w:rPr>
        <w:t> </w:t>
      </w:r>
      <w:r>
        <w:rPr>
          <w:color w:val="231F20"/>
        </w:rPr>
        <w:t>КОРРУПЦИОННОЙ   </w:t>
      </w:r>
      <w:r>
        <w:rPr>
          <w:color w:val="231F20"/>
          <w:spacing w:val="13"/>
        </w:rPr>
        <w:t> </w:t>
      </w:r>
      <w:r>
        <w:rPr>
          <w:color w:val="231F20"/>
        </w:rPr>
        <w:t>НАПРАВЛЕННОСТИ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3"/>
        </w:rPr>
        <w:t> </w:t>
      </w:r>
      <w:r>
        <w:rPr>
          <w:color w:val="231F20"/>
        </w:rPr>
        <w:t>ФЕДЕРАЦИИ</w:t>
      </w:r>
    </w:p>
    <w:p>
      <w:pPr>
        <w:pStyle w:val="Heading2"/>
        <w:spacing w:line="249" w:lineRule="auto"/>
        <w:ind w:left="247" w:right="258"/>
      </w:pPr>
      <w:r>
        <w:rPr>
          <w:color w:val="231F20"/>
        </w:rPr>
        <w:t>ANALYSIS</w:t>
      </w:r>
      <w:r>
        <w:rPr>
          <w:color w:val="231F20"/>
          <w:spacing w:val="48"/>
        </w:rPr>
        <w:t> </w:t>
      </w:r>
      <w:r>
        <w:rPr>
          <w:color w:val="231F20"/>
        </w:rPr>
        <w:t>OF</w:t>
      </w:r>
      <w:r>
        <w:rPr>
          <w:color w:val="231F20"/>
          <w:spacing w:val="49"/>
        </w:rPr>
        <w:t> </w:t>
      </w:r>
      <w:r>
        <w:rPr>
          <w:color w:val="231F20"/>
        </w:rPr>
        <w:t>CORRUPTION</w:t>
      </w:r>
      <w:r>
        <w:rPr>
          <w:color w:val="231F20"/>
          <w:spacing w:val="48"/>
        </w:rPr>
        <w:t> </w:t>
      </w:r>
      <w:r>
        <w:rPr>
          <w:color w:val="231F20"/>
        </w:rPr>
        <w:t>CRIME</w:t>
      </w:r>
      <w:r>
        <w:rPr>
          <w:color w:val="231F20"/>
          <w:spacing w:val="49"/>
        </w:rPr>
        <w:t> </w:t>
      </w:r>
      <w:r>
        <w:rPr>
          <w:color w:val="231F20"/>
        </w:rPr>
        <w:t>STATISTICS</w:t>
      </w:r>
      <w:r>
        <w:rPr>
          <w:color w:val="231F20"/>
          <w:spacing w:val="-57"/>
        </w:rPr>
        <w:t> </w:t>
      </w:r>
      <w:r>
        <w:rPr>
          <w:color w:val="231F20"/>
        </w:rPr>
        <w:t>IN</w:t>
      </w:r>
      <w:r>
        <w:rPr>
          <w:color w:val="231F20"/>
          <w:spacing w:val="7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RUSSIAN</w:t>
      </w:r>
      <w:r>
        <w:rPr>
          <w:color w:val="231F20"/>
          <w:spacing w:val="12"/>
        </w:rPr>
        <w:t> </w:t>
      </w:r>
      <w:r>
        <w:rPr>
          <w:color w:val="231F20"/>
        </w:rPr>
        <w:t>FEDERATION</w:t>
      </w:r>
    </w:p>
    <w:p>
      <w:pPr>
        <w:spacing w:line="244" w:lineRule="auto" w:before="209"/>
        <w:ind w:left="118" w:right="134" w:firstLine="396"/>
        <w:jc w:val="both"/>
        <w:rPr>
          <w:sz w:val="19"/>
        </w:rPr>
      </w:pPr>
      <w:r>
        <w:rPr>
          <w:color w:val="231F20"/>
          <w:sz w:val="19"/>
        </w:rPr>
        <w:t>В данной статье проанализированы основные аспекты статистики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преступлений коррупционной направленности в Российской федерации.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Приведены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официальные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статистические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данные</w:t>
      </w:r>
      <w:r>
        <w:rPr>
          <w:color w:val="231F20"/>
          <w:spacing w:val="47"/>
          <w:sz w:val="19"/>
        </w:rPr>
        <w:t> </w:t>
      </w:r>
      <w:r>
        <w:rPr>
          <w:color w:val="231F20"/>
          <w:sz w:val="19"/>
        </w:rPr>
        <w:t>по</w:t>
      </w:r>
      <w:r>
        <w:rPr>
          <w:color w:val="231F20"/>
          <w:spacing w:val="48"/>
          <w:sz w:val="19"/>
        </w:rPr>
        <w:t> </w:t>
      </w:r>
      <w:r>
        <w:rPr>
          <w:color w:val="231F20"/>
          <w:sz w:val="19"/>
        </w:rPr>
        <w:t>настоящей</w:t>
      </w:r>
      <w:r>
        <w:rPr>
          <w:color w:val="231F20"/>
          <w:spacing w:val="47"/>
          <w:sz w:val="19"/>
        </w:rPr>
        <w:t> </w:t>
      </w:r>
      <w:r>
        <w:rPr>
          <w:color w:val="231F20"/>
          <w:sz w:val="19"/>
        </w:rPr>
        <w:t>теме.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данный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момент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коррупция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является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серьезнейшей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проблемой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страны,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которая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препятствует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гармоничному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развитию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государства,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а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также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пред-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ставляет собой серьезную угрозой национальной и экономической безо-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3"/>
          <w:sz w:val="19"/>
        </w:rPr>
        <w:t>пасности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3"/>
          <w:sz w:val="19"/>
        </w:rPr>
        <w:t>государства.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Изучение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данной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темы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необходимо,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так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как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благода-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ря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статическому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наблюдению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можно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охарактеризовать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уровень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коррупции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стране,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вследствие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чего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можно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понять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динамику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предупредить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после-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дующие правонарушения и наряду с тем проследить эффективную рабо-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ту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правоохранительной системы.</w:t>
      </w:r>
    </w:p>
    <w:p>
      <w:pPr>
        <w:spacing w:line="244" w:lineRule="auto" w:before="0"/>
        <w:ind w:left="118" w:right="13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коррупция, статистика, преступления коррупцион-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ной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направленности, взяточничество.</w:t>
      </w:r>
    </w:p>
    <w:p>
      <w:pPr>
        <w:pStyle w:val="BodyText"/>
        <w:spacing w:before="4"/>
        <w:ind w:left="0" w:firstLine="0"/>
        <w:jc w:val="left"/>
        <w:rPr>
          <w:sz w:val="18"/>
        </w:rPr>
      </w:pPr>
    </w:p>
    <w:p>
      <w:pPr>
        <w:spacing w:line="244" w:lineRule="auto" w:before="0"/>
        <w:ind w:left="118" w:right="131" w:firstLine="396"/>
        <w:jc w:val="both"/>
        <w:rPr>
          <w:sz w:val="19"/>
        </w:rPr>
      </w:pPr>
      <w:r>
        <w:rPr>
          <w:color w:val="231F20"/>
          <w:sz w:val="19"/>
        </w:rPr>
        <w:t>This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analyses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main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aspects</w:t>
      </w:r>
      <w:r>
        <w:rPr>
          <w:color w:val="231F20"/>
          <w:spacing w:val="2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statistics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21"/>
          <w:sz w:val="19"/>
        </w:rPr>
        <w:t> </w:t>
      </w:r>
      <w:r>
        <w:rPr>
          <w:color w:val="231F20"/>
          <w:sz w:val="19"/>
        </w:rPr>
        <w:t>corruption-relat-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ed crimes in the Russian Federation. Official statistics on this topic are given.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At the moment, corruption is a serious problem of the country, which impedes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 harmonious development of the state, and also poses a serious threat to 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national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economic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security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state.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study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this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topic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necessary,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since static monitoring can characterize the level of corruption in the country,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as a result of which it is possible to understand the dynamics and prevent sub-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sequent offenses and at the same time track the effective operation of the law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enforcement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system.</w:t>
      </w:r>
    </w:p>
    <w:p>
      <w:pPr>
        <w:spacing w:line="217" w:lineRule="exact" w:before="0"/>
        <w:ind w:left="515" w:right="0" w:firstLine="0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corruption,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statistics,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corruption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crimes,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bribery.</w:t>
      </w:r>
    </w:p>
    <w:p>
      <w:pPr>
        <w:spacing w:after="0" w:line="217" w:lineRule="exact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47" w:lineRule="auto" w:before="94"/>
        <w:ind w:right="135"/>
        <w:jc w:val="right"/>
      </w:pPr>
      <w:r>
        <w:rPr>
          <w:color w:val="231F20"/>
        </w:rPr>
        <w:t>Коррупцией является не законное использование физическим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95"/>
        </w:rPr>
        <w:t>лицом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своего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служебного,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социального,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общественного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иного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поло-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жения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целях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извлечения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собственной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выгоды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лиц.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Преступления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коррупционной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направленности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стали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угрозой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наци-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ональной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безопасности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[1],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наносящие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ущерб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принципам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равенства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граждан,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социальной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справедливости,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развитию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экономической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от-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расли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общему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функционированию</w:t>
      </w:r>
      <w:r>
        <w:rPr>
          <w:color w:val="231F20"/>
          <w:spacing w:val="-9"/>
        </w:rPr>
        <w:t> </w:t>
      </w:r>
      <w:r>
        <w:rPr>
          <w:color w:val="231F20"/>
        </w:rPr>
        <w:t>государства.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общественном</w:t>
      </w:r>
      <w:r>
        <w:rPr>
          <w:color w:val="231F20"/>
          <w:spacing w:val="-49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научном</w:t>
      </w:r>
      <w:r>
        <w:rPr>
          <w:color w:val="231F20"/>
          <w:spacing w:val="-12"/>
        </w:rPr>
        <w:t> </w:t>
      </w:r>
      <w:r>
        <w:rPr>
          <w:color w:val="231F20"/>
        </w:rPr>
        <w:t>обороте</w:t>
      </w:r>
      <w:r>
        <w:rPr>
          <w:color w:val="231F20"/>
          <w:spacing w:val="-12"/>
        </w:rPr>
        <w:t> </w:t>
      </w:r>
      <w:r>
        <w:rPr>
          <w:color w:val="231F20"/>
        </w:rPr>
        <w:t>существуют</w:t>
      </w:r>
      <w:r>
        <w:rPr>
          <w:color w:val="231F20"/>
          <w:spacing w:val="-12"/>
        </w:rPr>
        <w:t> </w:t>
      </w:r>
      <w:r>
        <w:rPr>
          <w:color w:val="231F20"/>
        </w:rPr>
        <w:t>разнообразные</w:t>
      </w:r>
      <w:r>
        <w:rPr>
          <w:color w:val="231F20"/>
          <w:spacing w:val="-12"/>
        </w:rPr>
        <w:t> </w:t>
      </w:r>
      <w:r>
        <w:rPr>
          <w:color w:val="231F20"/>
        </w:rPr>
        <w:t>формы</w:t>
      </w:r>
      <w:r>
        <w:rPr>
          <w:color w:val="231F20"/>
          <w:spacing w:val="-12"/>
        </w:rPr>
        <w:t> </w:t>
      </w:r>
      <w:r>
        <w:rPr>
          <w:color w:val="231F20"/>
        </w:rPr>
        <w:t>проявления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преступлений </w:t>
      </w:r>
      <w:r>
        <w:rPr>
          <w:color w:val="231F20"/>
          <w:spacing w:val="-3"/>
        </w:rPr>
        <w:t>коррупционной направленности: коррупционное пра-</w:t>
      </w:r>
      <w:r>
        <w:rPr>
          <w:color w:val="231F20"/>
          <w:spacing w:val="-50"/>
        </w:rPr>
        <w:t> </w:t>
      </w:r>
      <w:r>
        <w:rPr>
          <w:color w:val="231F20"/>
        </w:rPr>
        <w:t>вонарушение, служебный проступок, взяточничество, в том числе</w:t>
      </w:r>
      <w:r>
        <w:rPr>
          <w:color w:val="231F20"/>
          <w:spacing w:val="-50"/>
        </w:rPr>
        <w:t> </w:t>
      </w:r>
      <w:r>
        <w:rPr>
          <w:color w:val="231F20"/>
        </w:rPr>
        <w:t>дача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получение</w:t>
      </w:r>
      <w:r>
        <w:rPr>
          <w:color w:val="231F20"/>
          <w:spacing w:val="2"/>
        </w:rPr>
        <w:t> </w:t>
      </w:r>
      <w:r>
        <w:rPr>
          <w:color w:val="231F20"/>
        </w:rPr>
        <w:t>взятки,</w:t>
      </w:r>
      <w:r>
        <w:rPr>
          <w:color w:val="231F20"/>
          <w:spacing w:val="3"/>
        </w:rPr>
        <w:t> </w:t>
      </w:r>
      <w:r>
        <w:rPr>
          <w:color w:val="231F20"/>
        </w:rPr>
        <w:t>посредничество</w:t>
      </w:r>
      <w:r>
        <w:rPr>
          <w:color w:val="231F20"/>
          <w:spacing w:val="2"/>
        </w:rPr>
        <w:t> </w:t>
      </w:r>
      <w:r>
        <w:rPr>
          <w:color w:val="231F20"/>
        </w:rPr>
        <w:t>во</w:t>
      </w:r>
      <w:r>
        <w:rPr>
          <w:color w:val="231F20"/>
          <w:spacing w:val="2"/>
        </w:rPr>
        <w:t> </w:t>
      </w:r>
      <w:r>
        <w:rPr>
          <w:color w:val="231F20"/>
        </w:rPr>
        <w:t>взяточничестве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др.</w:t>
      </w:r>
      <w:r>
        <w:rPr>
          <w:color w:val="231F20"/>
          <w:spacing w:val="-49"/>
        </w:rPr>
        <w:t> </w:t>
      </w:r>
      <w:r>
        <w:rPr>
          <w:color w:val="231F20"/>
        </w:rPr>
        <w:t>[2].</w:t>
      </w:r>
      <w:r>
        <w:rPr>
          <w:color w:val="231F20"/>
          <w:spacing w:val="-5"/>
        </w:rPr>
        <w:t> </w:t>
      </w:r>
      <w:r>
        <w:rPr>
          <w:color w:val="231F20"/>
        </w:rPr>
        <w:t>Коррупция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России</w:t>
      </w:r>
      <w:r>
        <w:rPr>
          <w:color w:val="231F20"/>
          <w:spacing w:val="-4"/>
        </w:rPr>
        <w:t> </w:t>
      </w:r>
      <w:r>
        <w:rPr>
          <w:color w:val="231F20"/>
        </w:rPr>
        <w:t>стала</w:t>
      </w:r>
      <w:r>
        <w:rPr>
          <w:color w:val="231F20"/>
          <w:spacing w:val="-4"/>
        </w:rPr>
        <w:t> </w:t>
      </w:r>
      <w:r>
        <w:rPr>
          <w:color w:val="231F20"/>
        </w:rPr>
        <w:t>системным</w:t>
      </w:r>
      <w:r>
        <w:rPr>
          <w:color w:val="231F20"/>
          <w:spacing w:val="-4"/>
        </w:rPr>
        <w:t> </w:t>
      </w:r>
      <w:r>
        <w:rPr>
          <w:color w:val="231F20"/>
        </w:rPr>
        <w:t>явлением</w:t>
      </w:r>
      <w:r>
        <w:rPr>
          <w:color w:val="231F20"/>
          <w:spacing w:val="-4"/>
        </w:rPr>
        <w:t> </w:t>
      </w:r>
      <w:r>
        <w:rPr>
          <w:color w:val="231F20"/>
        </w:rPr>
        <w:t>государствен-</w:t>
      </w:r>
      <w:r>
        <w:rPr>
          <w:color w:val="231F20"/>
          <w:spacing w:val="-50"/>
        </w:rPr>
        <w:t> </w:t>
      </w:r>
      <w:r>
        <w:rPr>
          <w:color w:val="231F20"/>
        </w:rPr>
        <w:t>ной</w:t>
      </w:r>
      <w:r>
        <w:rPr>
          <w:color w:val="231F20"/>
          <w:spacing w:val="5"/>
        </w:rPr>
        <w:t> </w:t>
      </w:r>
      <w:r>
        <w:rPr>
          <w:color w:val="231F20"/>
        </w:rPr>
        <w:t>системы,</w:t>
      </w:r>
      <w:r>
        <w:rPr>
          <w:color w:val="231F20"/>
          <w:spacing w:val="7"/>
        </w:rPr>
        <w:t> </w:t>
      </w:r>
      <w:r>
        <w:rPr>
          <w:color w:val="231F20"/>
        </w:rPr>
        <w:t>без</w:t>
      </w:r>
      <w:r>
        <w:rPr>
          <w:color w:val="231F20"/>
          <w:spacing w:val="7"/>
        </w:rPr>
        <w:t> </w:t>
      </w:r>
      <w:r>
        <w:rPr>
          <w:color w:val="231F20"/>
        </w:rPr>
        <w:t>нее</w:t>
      </w:r>
      <w:r>
        <w:rPr>
          <w:color w:val="231F20"/>
          <w:spacing w:val="6"/>
        </w:rPr>
        <w:t> </w:t>
      </w:r>
      <w:r>
        <w:rPr>
          <w:color w:val="231F20"/>
        </w:rPr>
        <w:t>не</w:t>
      </w:r>
      <w:r>
        <w:rPr>
          <w:color w:val="231F20"/>
          <w:spacing w:val="5"/>
        </w:rPr>
        <w:t> </w:t>
      </w:r>
      <w:r>
        <w:rPr>
          <w:color w:val="231F20"/>
        </w:rPr>
        <w:t>решаются</w:t>
      </w:r>
      <w:r>
        <w:rPr>
          <w:color w:val="231F20"/>
          <w:spacing w:val="7"/>
        </w:rPr>
        <w:t> </w:t>
      </w:r>
      <w:r>
        <w:rPr>
          <w:color w:val="231F20"/>
        </w:rPr>
        <w:t>проблемы</w:t>
      </w:r>
      <w:r>
        <w:rPr>
          <w:color w:val="231F20"/>
          <w:spacing w:val="7"/>
        </w:rPr>
        <w:t> </w:t>
      </w:r>
      <w:r>
        <w:rPr>
          <w:color w:val="231F20"/>
        </w:rPr>
        <w:t>экономического</w:t>
      </w:r>
      <w:r>
        <w:rPr>
          <w:color w:val="231F20"/>
          <w:spacing w:val="7"/>
        </w:rPr>
        <w:t> </w:t>
      </w:r>
      <w:r>
        <w:rPr>
          <w:color w:val="231F20"/>
        </w:rPr>
        <w:t>ха-</w:t>
      </w:r>
      <w:r>
        <w:rPr>
          <w:color w:val="231F20"/>
          <w:spacing w:val="1"/>
        </w:rPr>
        <w:t> </w:t>
      </w:r>
      <w:r>
        <w:rPr>
          <w:color w:val="231F20"/>
        </w:rPr>
        <w:t>рактера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</w:rPr>
        <w:t>всем</w:t>
      </w:r>
      <w:r>
        <w:rPr>
          <w:color w:val="231F20"/>
          <w:spacing w:val="-9"/>
        </w:rPr>
        <w:t> </w:t>
      </w:r>
      <w:r>
        <w:rPr>
          <w:color w:val="231F20"/>
        </w:rPr>
        <w:t>этом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разных</w:t>
      </w:r>
      <w:r>
        <w:rPr>
          <w:color w:val="231F20"/>
          <w:spacing w:val="-9"/>
        </w:rPr>
        <w:t> </w:t>
      </w:r>
      <w:r>
        <w:rPr>
          <w:color w:val="231F20"/>
        </w:rPr>
        <w:t>сферах</w:t>
      </w:r>
      <w:r>
        <w:rPr>
          <w:color w:val="231F20"/>
          <w:spacing w:val="-9"/>
        </w:rPr>
        <w:t> </w:t>
      </w:r>
      <w:r>
        <w:rPr>
          <w:color w:val="231F20"/>
        </w:rPr>
        <w:t>общественной</w:t>
      </w:r>
      <w:r>
        <w:rPr>
          <w:color w:val="231F20"/>
          <w:spacing w:val="-8"/>
        </w:rPr>
        <w:t> </w:t>
      </w:r>
      <w:r>
        <w:rPr>
          <w:color w:val="231F20"/>
        </w:rPr>
        <w:t>жизни</w:t>
      </w:r>
      <w:r>
        <w:rPr>
          <w:color w:val="231F20"/>
          <w:spacing w:val="-9"/>
        </w:rPr>
        <w:t> </w:t>
      </w:r>
      <w:r>
        <w:rPr>
          <w:color w:val="231F20"/>
        </w:rPr>
        <w:t>[3].</w:t>
      </w:r>
      <w:r>
        <w:rPr>
          <w:color w:val="231F20"/>
          <w:spacing w:val="1"/>
        </w:rPr>
        <w:t> </w:t>
      </w:r>
      <w:r>
        <w:rPr>
          <w:color w:val="231F20"/>
        </w:rPr>
        <w:t>Применение</w:t>
      </w:r>
      <w:r>
        <w:rPr>
          <w:color w:val="231F20"/>
          <w:spacing w:val="-5"/>
        </w:rPr>
        <w:t> </w:t>
      </w:r>
      <w:r>
        <w:rPr>
          <w:color w:val="231F20"/>
        </w:rPr>
        <w:t>методов</w:t>
      </w:r>
      <w:r>
        <w:rPr>
          <w:color w:val="231F20"/>
          <w:spacing w:val="-4"/>
        </w:rPr>
        <w:t> </w:t>
      </w:r>
      <w:r>
        <w:rPr>
          <w:color w:val="231F20"/>
        </w:rPr>
        <w:t>статистического</w:t>
      </w:r>
      <w:r>
        <w:rPr>
          <w:color w:val="231F20"/>
          <w:spacing w:val="-4"/>
        </w:rPr>
        <w:t> </w:t>
      </w:r>
      <w:r>
        <w:rPr>
          <w:color w:val="231F20"/>
        </w:rPr>
        <w:t>анализа,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сфере</w:t>
      </w:r>
      <w:r>
        <w:rPr>
          <w:color w:val="231F20"/>
          <w:spacing w:val="-4"/>
        </w:rPr>
        <w:t> </w:t>
      </w:r>
      <w:r>
        <w:rPr>
          <w:color w:val="231F20"/>
        </w:rPr>
        <w:t>изуче-</w:t>
      </w:r>
    </w:p>
    <w:p>
      <w:pPr>
        <w:pStyle w:val="BodyText"/>
        <w:spacing w:line="247" w:lineRule="auto" w:before="0"/>
        <w:ind w:right="136" w:firstLine="0"/>
      </w:pPr>
      <w:r>
        <w:rPr>
          <w:color w:val="231F20"/>
          <w:spacing w:val="-3"/>
        </w:rPr>
        <w:t>ния коррупции, имеют большое значение. </w:t>
      </w:r>
      <w:r>
        <w:rPr>
          <w:color w:val="231F20"/>
          <w:spacing w:val="-2"/>
        </w:rPr>
        <w:t>Изучение статистических</w:t>
      </w:r>
      <w:r>
        <w:rPr>
          <w:color w:val="231F20"/>
          <w:spacing w:val="-50"/>
        </w:rPr>
        <w:t> </w:t>
      </w:r>
      <w:r>
        <w:rPr>
          <w:color w:val="231F20"/>
        </w:rPr>
        <w:t>данных о преступлениях коррупционной направленности, в силах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охарактеризовать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уровень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коррупции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стране,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разных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сторон</w:t>
      </w:r>
      <w:r>
        <w:rPr>
          <w:color w:val="231F20"/>
          <w:spacing w:val="-10"/>
        </w:rPr>
        <w:t> </w:t>
      </w:r>
      <w:r>
        <w:rPr>
          <w:color w:val="231F20"/>
        </w:rPr>
        <w:t>[4].</w:t>
      </w:r>
      <w:r>
        <w:rPr>
          <w:color w:val="231F20"/>
          <w:spacing w:val="-51"/>
        </w:rPr>
        <w:t> </w:t>
      </w:r>
      <w:r>
        <w:rPr>
          <w:color w:val="231F20"/>
          <w:spacing w:val="-3"/>
        </w:rPr>
        <w:t>Проведение статистического мониторинга </w:t>
      </w:r>
      <w:r>
        <w:rPr>
          <w:color w:val="231F20"/>
          <w:spacing w:val="-2"/>
        </w:rPr>
        <w:t>в вопросах борьбы с кор-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рупционными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действиями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</w:rPr>
        <w:t>важнейшей</w:t>
      </w:r>
      <w:r>
        <w:rPr>
          <w:color w:val="231F20"/>
          <w:spacing w:val="-11"/>
        </w:rPr>
        <w:t> </w:t>
      </w:r>
      <w:r>
        <w:rPr>
          <w:color w:val="231F20"/>
        </w:rPr>
        <w:t>отраслью</w:t>
      </w:r>
      <w:r>
        <w:rPr>
          <w:color w:val="231F20"/>
          <w:spacing w:val="-12"/>
        </w:rPr>
        <w:t> </w:t>
      </w:r>
      <w:r>
        <w:rPr>
          <w:color w:val="231F20"/>
        </w:rPr>
        <w:t>правоох-</w:t>
      </w:r>
      <w:r>
        <w:rPr>
          <w:color w:val="231F20"/>
          <w:spacing w:val="-50"/>
        </w:rPr>
        <w:t> </w:t>
      </w:r>
      <w:r>
        <w:rPr>
          <w:color w:val="231F20"/>
        </w:rPr>
        <w:t>ранительной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правовой</w:t>
      </w:r>
      <w:r>
        <w:rPr>
          <w:color w:val="231F20"/>
          <w:spacing w:val="-7"/>
        </w:rPr>
        <w:t> </w:t>
      </w:r>
      <w:r>
        <w:rPr>
          <w:color w:val="231F20"/>
        </w:rPr>
        <w:t>практики,</w:t>
      </w:r>
      <w:r>
        <w:rPr>
          <w:color w:val="231F20"/>
          <w:spacing w:val="-7"/>
        </w:rPr>
        <w:t> </w:t>
      </w:r>
      <w:r>
        <w:rPr>
          <w:color w:val="231F20"/>
        </w:rPr>
        <w:t>которая</w:t>
      </w:r>
      <w:r>
        <w:rPr>
          <w:color w:val="231F20"/>
          <w:spacing w:val="-7"/>
        </w:rPr>
        <w:t> </w:t>
      </w:r>
      <w:r>
        <w:rPr>
          <w:color w:val="231F20"/>
        </w:rPr>
        <w:t>отражает</w:t>
      </w:r>
      <w:r>
        <w:rPr>
          <w:color w:val="231F20"/>
          <w:spacing w:val="-7"/>
        </w:rPr>
        <w:t> </w:t>
      </w:r>
      <w:r>
        <w:rPr>
          <w:color w:val="231F20"/>
        </w:rPr>
        <w:t>эффективное</w:t>
      </w:r>
      <w:r>
        <w:rPr>
          <w:color w:val="231F20"/>
          <w:spacing w:val="-50"/>
        </w:rPr>
        <w:t> </w:t>
      </w:r>
      <w:r>
        <w:rPr>
          <w:color w:val="231F20"/>
          <w:spacing w:val="-6"/>
        </w:rPr>
        <w:t>функционирование механизма регулирования. </w:t>
      </w:r>
      <w:r>
        <w:rPr>
          <w:color w:val="231F20"/>
          <w:spacing w:val="-5"/>
        </w:rPr>
        <w:t>При помощи статисти-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ческих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отчетов</w:t>
      </w:r>
      <w:r>
        <w:rPr>
          <w:color w:val="231F20"/>
          <w:spacing w:val="-10"/>
        </w:rPr>
        <w:t> </w:t>
      </w:r>
      <w:r>
        <w:rPr>
          <w:color w:val="231F20"/>
        </w:rPr>
        <w:t>можно</w:t>
      </w:r>
      <w:r>
        <w:rPr>
          <w:color w:val="231F20"/>
          <w:spacing w:val="-10"/>
        </w:rPr>
        <w:t> </w:t>
      </w:r>
      <w:r>
        <w:rPr>
          <w:color w:val="231F20"/>
        </w:rPr>
        <w:t>определить</w:t>
      </w:r>
      <w:r>
        <w:rPr>
          <w:color w:val="231F20"/>
          <w:spacing w:val="-10"/>
        </w:rPr>
        <w:t> </w:t>
      </w:r>
      <w:r>
        <w:rPr>
          <w:color w:val="231F20"/>
        </w:rPr>
        <w:t>эффективность</w:t>
      </w:r>
      <w:r>
        <w:rPr>
          <w:color w:val="231F20"/>
          <w:spacing w:val="-10"/>
        </w:rPr>
        <w:t> </w:t>
      </w:r>
      <w:r>
        <w:rPr>
          <w:color w:val="231F20"/>
        </w:rPr>
        <w:t>судебных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пра-</w:t>
      </w:r>
      <w:r>
        <w:rPr>
          <w:color w:val="231F20"/>
          <w:spacing w:val="-50"/>
        </w:rPr>
        <w:t> </w:t>
      </w:r>
      <w:r>
        <w:rPr>
          <w:color w:val="231F20"/>
        </w:rPr>
        <w:t>вовых</w:t>
      </w:r>
      <w:r>
        <w:rPr>
          <w:color w:val="231F20"/>
          <w:spacing w:val="-8"/>
        </w:rPr>
        <w:t> </w:t>
      </w:r>
      <w:r>
        <w:rPr>
          <w:color w:val="231F20"/>
        </w:rPr>
        <w:t>механизмов</w:t>
      </w:r>
      <w:r>
        <w:rPr>
          <w:color w:val="231F20"/>
          <w:spacing w:val="-8"/>
        </w:rPr>
        <w:t> </w:t>
      </w:r>
      <w:r>
        <w:rPr>
          <w:color w:val="231F20"/>
        </w:rPr>
        <w:t>при</w:t>
      </w:r>
      <w:r>
        <w:rPr>
          <w:color w:val="231F20"/>
          <w:spacing w:val="-8"/>
        </w:rPr>
        <w:t> </w:t>
      </w:r>
      <w:r>
        <w:rPr>
          <w:color w:val="231F20"/>
        </w:rPr>
        <w:t>исполнении</w:t>
      </w:r>
      <w:r>
        <w:rPr>
          <w:color w:val="231F20"/>
          <w:spacing w:val="-8"/>
        </w:rPr>
        <w:t> </w:t>
      </w:r>
      <w:r>
        <w:rPr>
          <w:color w:val="231F20"/>
        </w:rPr>
        <w:t>мер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борьбе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коррупцией.</w:t>
      </w:r>
    </w:p>
    <w:p>
      <w:pPr>
        <w:pStyle w:val="BodyText"/>
        <w:spacing w:line="247" w:lineRule="auto" w:before="0"/>
        <w:ind w:right="136"/>
      </w:pPr>
      <w:r>
        <w:rPr>
          <w:color w:val="231F20"/>
          <w:spacing w:val="-2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статистическим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данным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2020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год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количество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экономиче-</w:t>
      </w:r>
      <w:r>
        <w:rPr>
          <w:color w:val="231F20"/>
          <w:spacing w:val="-51"/>
        </w:rPr>
        <w:t> </w:t>
      </w:r>
      <w:r>
        <w:rPr>
          <w:color w:val="231F20"/>
        </w:rPr>
        <w:t>ских</w:t>
      </w:r>
      <w:r>
        <w:rPr>
          <w:color w:val="231F20"/>
          <w:spacing w:val="-5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-4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-5"/>
        </w:rPr>
        <w:t> </w:t>
      </w:r>
      <w:r>
        <w:rPr>
          <w:color w:val="231F20"/>
        </w:rPr>
        <w:t>98,124</w:t>
      </w:r>
      <w:r>
        <w:rPr>
          <w:color w:val="231F20"/>
          <w:spacing w:val="-4"/>
        </w:rPr>
        <w:t> </w:t>
      </w:r>
      <w:r>
        <w:rPr>
          <w:color w:val="231F20"/>
        </w:rPr>
        <w:t>тысяч</w:t>
      </w:r>
      <w:r>
        <w:rPr>
          <w:color w:val="231F20"/>
          <w:spacing w:val="-5"/>
        </w:rPr>
        <w:t> </w:t>
      </w:r>
      <w:r>
        <w:rPr>
          <w:color w:val="231F20"/>
        </w:rPr>
        <w:t>из</w:t>
      </w:r>
      <w:r>
        <w:rPr>
          <w:color w:val="231F20"/>
          <w:spacing w:val="-4"/>
        </w:rPr>
        <w:t> </w:t>
      </w:r>
      <w:r>
        <w:rPr>
          <w:color w:val="231F20"/>
        </w:rPr>
        <w:t>которых</w:t>
      </w:r>
      <w:r>
        <w:rPr>
          <w:color w:val="231F20"/>
          <w:spacing w:val="-5"/>
        </w:rPr>
        <w:t> </w:t>
      </w:r>
      <w:r>
        <w:rPr>
          <w:color w:val="231F20"/>
        </w:rPr>
        <w:t>27,567</w:t>
      </w:r>
      <w:r>
        <w:rPr>
          <w:color w:val="231F20"/>
          <w:spacing w:val="-3"/>
        </w:rPr>
        <w:t> </w:t>
      </w:r>
      <w:r>
        <w:rPr>
          <w:color w:val="231F20"/>
        </w:rPr>
        <w:t>ты-</w:t>
      </w:r>
      <w:r>
        <w:rPr>
          <w:color w:val="231F20"/>
          <w:spacing w:val="-51"/>
        </w:rPr>
        <w:t> </w:t>
      </w:r>
      <w:r>
        <w:rPr>
          <w:color w:val="231F20"/>
        </w:rPr>
        <w:t>сяч</w:t>
      </w:r>
      <w:r>
        <w:rPr>
          <w:color w:val="231F20"/>
          <w:spacing w:val="1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1"/>
        </w:rPr>
        <w:t> </w:t>
      </w:r>
      <w:r>
        <w:rPr>
          <w:color w:val="231F20"/>
        </w:rPr>
        <w:t>коррупционной</w:t>
      </w:r>
      <w:r>
        <w:rPr>
          <w:color w:val="231F20"/>
          <w:spacing w:val="1"/>
        </w:rPr>
        <w:t> </w:t>
      </w:r>
      <w:r>
        <w:rPr>
          <w:color w:val="231F20"/>
        </w:rPr>
        <w:t>направленности.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сравне-</w:t>
      </w:r>
      <w:r>
        <w:rPr>
          <w:color w:val="231F20"/>
          <w:spacing w:val="1"/>
        </w:rPr>
        <w:t> </w:t>
      </w:r>
      <w:r>
        <w:rPr>
          <w:color w:val="231F20"/>
        </w:rPr>
        <w:t>нию с 2019 годом общее количество преступлений снизилось на</w:t>
      </w:r>
      <w:r>
        <w:rPr>
          <w:color w:val="231F20"/>
          <w:spacing w:val="1"/>
        </w:rPr>
        <w:t> </w:t>
      </w:r>
      <w:r>
        <w:rPr>
          <w:color w:val="231F20"/>
        </w:rPr>
        <w:t>11,05</w:t>
      </w:r>
      <w:r>
        <w:rPr>
          <w:color w:val="231F20"/>
          <w:spacing w:val="1"/>
        </w:rPr>
        <w:t> </w:t>
      </w:r>
      <w:r>
        <w:rPr>
          <w:color w:val="231F20"/>
        </w:rPr>
        <w:t>%</w:t>
      </w:r>
      <w:r>
        <w:rPr>
          <w:color w:val="231F20"/>
          <w:spacing w:val="1"/>
        </w:rPr>
        <w:t> </w:t>
      </w:r>
      <w:r>
        <w:rPr>
          <w:color w:val="231F20"/>
        </w:rPr>
        <w:t>[5]</w:t>
      </w:r>
      <w:r>
        <w:rPr>
          <w:color w:val="231F20"/>
          <w:spacing w:val="1"/>
        </w:rPr>
        <w:t> </w:t>
      </w:r>
      <w:r>
        <w:rPr>
          <w:color w:val="231F20"/>
        </w:rPr>
        <w:t>(рис.</w:t>
      </w:r>
      <w:r>
        <w:rPr>
          <w:color w:val="231F20"/>
          <w:spacing w:val="2"/>
        </w:rPr>
        <w:t> </w:t>
      </w:r>
      <w:r>
        <w:rPr>
          <w:color w:val="231F20"/>
        </w:rPr>
        <w:t>1).</w:t>
      </w:r>
    </w:p>
    <w:p>
      <w:pPr>
        <w:pStyle w:val="BodyText"/>
        <w:spacing w:line="247" w:lineRule="auto" w:before="0"/>
        <w:ind w:right="135"/>
      </w:pPr>
      <w:r>
        <w:rPr>
          <w:color w:val="231F20"/>
        </w:rPr>
        <w:t>За 2020 год в России из 27567 зарегистрированных дел было</w:t>
      </w:r>
      <w:r>
        <w:rPr>
          <w:color w:val="231F20"/>
          <w:spacing w:val="1"/>
        </w:rPr>
        <w:t> </w:t>
      </w:r>
      <w:r>
        <w:rPr>
          <w:color w:val="231F20"/>
        </w:rPr>
        <w:t>раскрыто 24 157 преступлений, а именно среди преступлений, ма-</w:t>
      </w:r>
      <w:r>
        <w:rPr>
          <w:color w:val="231F20"/>
          <w:spacing w:val="-50"/>
        </w:rPr>
        <w:t> </w:t>
      </w:r>
      <w:r>
        <w:rPr>
          <w:color w:val="231F20"/>
        </w:rPr>
        <w:t>териалы и дела в которых находились в производстве в отчетный</w:t>
      </w:r>
      <w:r>
        <w:rPr>
          <w:color w:val="231F20"/>
          <w:spacing w:val="1"/>
        </w:rPr>
        <w:t> </w:t>
      </w:r>
      <w:r>
        <w:rPr>
          <w:color w:val="231F20"/>
        </w:rPr>
        <w:t>период раскрыто 94,3 %. В свою очереди в 2019 году преступле-</w:t>
      </w:r>
      <w:r>
        <w:rPr>
          <w:color w:val="231F20"/>
          <w:spacing w:val="1"/>
        </w:rPr>
        <w:t> </w:t>
      </w:r>
      <w:r>
        <w:rPr>
          <w:color w:val="231F20"/>
        </w:rPr>
        <w:t>ний</w:t>
      </w:r>
      <w:r>
        <w:rPr>
          <w:color w:val="231F20"/>
          <w:spacing w:val="38"/>
        </w:rPr>
        <w:t> </w:t>
      </w:r>
      <w:r>
        <w:rPr>
          <w:color w:val="231F20"/>
        </w:rPr>
        <w:t>коррупционной</w:t>
      </w:r>
      <w:r>
        <w:rPr>
          <w:color w:val="231F20"/>
          <w:spacing w:val="38"/>
        </w:rPr>
        <w:t> </w:t>
      </w:r>
      <w:r>
        <w:rPr>
          <w:color w:val="231F20"/>
        </w:rPr>
        <w:t>направленности</w:t>
      </w:r>
      <w:r>
        <w:rPr>
          <w:color w:val="231F20"/>
          <w:spacing w:val="38"/>
        </w:rPr>
        <w:t> </w:t>
      </w:r>
      <w:r>
        <w:rPr>
          <w:color w:val="231F20"/>
        </w:rPr>
        <w:t>было</w:t>
      </w:r>
      <w:r>
        <w:rPr>
          <w:color w:val="231F20"/>
          <w:spacing w:val="39"/>
        </w:rPr>
        <w:t> </w:t>
      </w:r>
      <w:r>
        <w:rPr>
          <w:color w:val="231F20"/>
        </w:rPr>
        <w:t>расследовано</w:t>
      </w:r>
      <w:r>
        <w:rPr>
          <w:color w:val="231F20"/>
          <w:spacing w:val="38"/>
        </w:rPr>
        <w:t> </w:t>
      </w:r>
      <w:r>
        <w:rPr>
          <w:color w:val="231F20"/>
        </w:rPr>
        <w:t>28</w:t>
      </w:r>
      <w:r>
        <w:rPr>
          <w:color w:val="231F20"/>
          <w:spacing w:val="40"/>
        </w:rPr>
        <w:t> </w:t>
      </w:r>
      <w:r>
        <w:rPr>
          <w:color w:val="231F20"/>
        </w:rPr>
        <w:t>175</w:t>
      </w:r>
      <w:r>
        <w:rPr>
          <w:color w:val="231F20"/>
          <w:spacing w:val="-50"/>
        </w:rPr>
        <w:t> </w:t>
      </w:r>
      <w:r>
        <w:rPr>
          <w:color w:val="231F20"/>
        </w:rPr>
        <w:t>(97</w:t>
      </w:r>
      <w:r>
        <w:rPr>
          <w:color w:val="231F20"/>
          <w:spacing w:val="1"/>
        </w:rPr>
        <w:t> </w:t>
      </w:r>
      <w:r>
        <w:rPr>
          <w:color w:val="231F20"/>
        </w:rPr>
        <w:t>%)</w:t>
      </w:r>
      <w:r>
        <w:rPr>
          <w:color w:val="231F20"/>
          <w:spacing w:val="1"/>
        </w:rPr>
        <w:t> </w:t>
      </w:r>
      <w:r>
        <w:rPr>
          <w:color w:val="231F20"/>
        </w:rPr>
        <w:t>(рис.</w:t>
      </w:r>
      <w:r>
        <w:rPr>
          <w:color w:val="231F20"/>
          <w:spacing w:val="1"/>
        </w:rPr>
        <w:t> </w:t>
      </w:r>
      <w:r>
        <w:rPr>
          <w:color w:val="231F20"/>
        </w:rPr>
        <w:t>2).</w:t>
      </w:r>
    </w:p>
    <w:p>
      <w:pPr>
        <w:spacing w:after="0" w:line="247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11"/>
        </w:rPr>
      </w:pPr>
    </w:p>
    <w:p>
      <w:pPr>
        <w:pStyle w:val="BodyText"/>
        <w:spacing w:before="0"/>
        <w:ind w:left="167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724647" cy="1889760"/>
            <wp:effectExtent l="0" t="0" r="0" b="0"/>
            <wp:docPr id="4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9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647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ind w:left="0" w:firstLine="0"/>
        <w:jc w:val="left"/>
        <w:rPr>
          <w:sz w:val="15"/>
        </w:rPr>
      </w:pPr>
    </w:p>
    <w:p>
      <w:pPr>
        <w:spacing w:line="249" w:lineRule="auto" w:before="93"/>
        <w:ind w:left="1621" w:right="250" w:hanging="134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Динамика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преступлений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коррупционной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направленности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2015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2020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[5]</w:t>
      </w: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9"/>
        <w:ind w:left="0" w:firstLine="0"/>
        <w:jc w:val="left"/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798626</wp:posOffset>
            </wp:positionH>
            <wp:positionV relativeFrom="paragraph">
              <wp:posOffset>184230</wp:posOffset>
            </wp:positionV>
            <wp:extent cx="3752076" cy="2334767"/>
            <wp:effectExtent l="0" t="0" r="0" b="0"/>
            <wp:wrapTopAndBottom/>
            <wp:docPr id="4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0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076" cy="233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ind w:left="0" w:firstLine="0"/>
        <w:jc w:val="left"/>
        <w:rPr>
          <w:sz w:val="13"/>
        </w:rPr>
      </w:pPr>
    </w:p>
    <w:p>
      <w:pPr>
        <w:spacing w:line="249" w:lineRule="auto" w:before="93"/>
        <w:ind w:left="1032" w:right="0" w:hanging="654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Результаты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расследования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дел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преступлениях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коррупционной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направленности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2020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[5]</w:t>
      </w:r>
    </w:p>
    <w:p>
      <w:pPr>
        <w:spacing w:after="0" w:line="249" w:lineRule="auto"/>
        <w:jc w:val="left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4"/>
      </w:pPr>
      <w:r>
        <w:rPr>
          <w:color w:val="231F20"/>
        </w:rPr>
        <w:t>В 2020 году в России было зарегистрировано 13 867 престу-</w:t>
      </w:r>
      <w:r>
        <w:rPr>
          <w:color w:val="231F20"/>
          <w:spacing w:val="1"/>
        </w:rPr>
        <w:t> </w:t>
      </w:r>
      <w:r>
        <w:rPr>
          <w:color w:val="231F20"/>
        </w:rPr>
        <w:t>плений [5], связанных со взяточничеством, в том числе получение</w:t>
      </w:r>
      <w:r>
        <w:rPr>
          <w:color w:val="231F20"/>
          <w:spacing w:val="-50"/>
        </w:rPr>
        <w:t> </w:t>
      </w:r>
      <w:r>
        <w:rPr>
          <w:color w:val="231F20"/>
        </w:rPr>
        <w:t>вятки, дача взятки, посредничество во взяточничество и мелкое</w:t>
      </w:r>
      <w:r>
        <w:rPr>
          <w:color w:val="231F20"/>
          <w:spacing w:val="1"/>
        </w:rPr>
        <w:t> </w:t>
      </w:r>
      <w:r>
        <w:rPr>
          <w:color w:val="231F20"/>
        </w:rPr>
        <w:t>взяточничество, из которых раскрыто 11 946 преступлений и со-</w:t>
      </w:r>
      <w:r>
        <w:rPr>
          <w:color w:val="231F20"/>
          <w:spacing w:val="1"/>
        </w:rPr>
        <w:t> </w:t>
      </w:r>
      <w:r>
        <w:rPr>
          <w:color w:val="231F20"/>
        </w:rPr>
        <w:t>ставляет это 96,5 % от числа зарегистрированных (рис. 3). Исходя</w:t>
      </w:r>
      <w:r>
        <w:rPr>
          <w:color w:val="231F20"/>
          <w:spacing w:val="-50"/>
        </w:rPr>
        <w:t> </w:t>
      </w:r>
      <w:r>
        <w:rPr>
          <w:color w:val="231F20"/>
        </w:rPr>
        <w:t>из представленных статистических данных, большую часть пре-</w:t>
      </w:r>
      <w:r>
        <w:rPr>
          <w:color w:val="231F20"/>
          <w:spacing w:val="1"/>
        </w:rPr>
        <w:t> </w:t>
      </w:r>
      <w:r>
        <w:rPr>
          <w:color w:val="231F20"/>
        </w:rPr>
        <w:t>ступлений, связанных со взяточничеством составляет мелкое взя-</w:t>
      </w:r>
      <w:r>
        <w:rPr>
          <w:color w:val="231F20"/>
          <w:spacing w:val="1"/>
        </w:rPr>
        <w:t> </w:t>
      </w:r>
      <w:r>
        <w:rPr>
          <w:color w:val="231F20"/>
        </w:rPr>
        <w:t>точничество (39 %). Согласно уголовному кодексу данный пункт</w:t>
      </w:r>
      <w:r>
        <w:rPr>
          <w:color w:val="231F20"/>
          <w:spacing w:val="1"/>
        </w:rPr>
        <w:t> </w:t>
      </w:r>
      <w:r>
        <w:rPr>
          <w:color w:val="231F20"/>
        </w:rPr>
        <w:t>содержит</w:t>
      </w:r>
      <w:r>
        <w:rPr>
          <w:color w:val="231F20"/>
          <w:spacing w:val="-8"/>
        </w:rPr>
        <w:t> </w:t>
      </w:r>
      <w:r>
        <w:rPr>
          <w:color w:val="231F20"/>
        </w:rPr>
        <w:t>взятки,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превышающие</w:t>
      </w:r>
      <w:r>
        <w:rPr>
          <w:color w:val="231F20"/>
          <w:spacing w:val="-8"/>
        </w:rPr>
        <w:t> </w:t>
      </w:r>
      <w:r>
        <w:rPr>
          <w:color w:val="231F20"/>
        </w:rPr>
        <w:t>10</w:t>
      </w:r>
      <w:r>
        <w:rPr>
          <w:color w:val="231F20"/>
          <w:spacing w:val="-7"/>
        </w:rPr>
        <w:t> </w:t>
      </w:r>
      <w:r>
        <w:rPr>
          <w:color w:val="231F20"/>
        </w:rPr>
        <w:t>тыс.</w:t>
      </w:r>
      <w:r>
        <w:rPr>
          <w:color w:val="231F20"/>
          <w:spacing w:val="-7"/>
        </w:rPr>
        <w:t> </w:t>
      </w:r>
      <w:r>
        <w:rPr>
          <w:color w:val="231F20"/>
        </w:rPr>
        <w:t>рублей.</w:t>
      </w:r>
      <w:r>
        <w:rPr>
          <w:color w:val="231F20"/>
          <w:spacing w:val="-8"/>
        </w:rPr>
        <w:t> </w:t>
      </w:r>
      <w:r>
        <w:rPr>
          <w:color w:val="231F20"/>
        </w:rPr>
        <w:t>Далее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коли-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честву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преступлений</w:t>
      </w:r>
      <w:r>
        <w:rPr>
          <w:color w:val="231F20"/>
          <w:spacing w:val="-12"/>
        </w:rPr>
        <w:t> </w:t>
      </w:r>
      <w:r>
        <w:rPr>
          <w:color w:val="231F20"/>
        </w:rPr>
        <w:t>следует</w:t>
      </w:r>
      <w:r>
        <w:rPr>
          <w:color w:val="231F20"/>
          <w:spacing w:val="-11"/>
        </w:rPr>
        <w:t> </w:t>
      </w:r>
      <w:r>
        <w:rPr>
          <w:color w:val="231F20"/>
        </w:rPr>
        <w:t>получение</w:t>
      </w:r>
      <w:r>
        <w:rPr>
          <w:color w:val="231F20"/>
          <w:spacing w:val="-12"/>
        </w:rPr>
        <w:t> </w:t>
      </w:r>
      <w:r>
        <w:rPr>
          <w:color w:val="231F20"/>
        </w:rPr>
        <w:t>взятки,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</w:rPr>
        <w:t>общего</w:t>
      </w:r>
      <w:r>
        <w:rPr>
          <w:color w:val="231F20"/>
          <w:spacing w:val="-12"/>
        </w:rPr>
        <w:t> </w:t>
      </w:r>
      <w:r>
        <w:rPr>
          <w:color w:val="231F20"/>
        </w:rPr>
        <w:t>количе-</w:t>
      </w:r>
      <w:r>
        <w:rPr>
          <w:color w:val="231F20"/>
          <w:spacing w:val="-50"/>
        </w:rPr>
        <w:t> </w:t>
      </w:r>
      <w:r>
        <w:rPr>
          <w:color w:val="231F20"/>
        </w:rPr>
        <w:t>ства преступлений данной направленности, составляет 29 % или</w:t>
      </w:r>
      <w:r>
        <w:rPr>
          <w:color w:val="231F20"/>
          <w:spacing w:val="1"/>
        </w:rPr>
        <w:t> </w:t>
      </w:r>
      <w:r>
        <w:rPr>
          <w:color w:val="231F20"/>
        </w:rPr>
        <w:t>3988</w:t>
      </w:r>
      <w:r>
        <w:rPr>
          <w:color w:val="231F20"/>
          <w:spacing w:val="-13"/>
        </w:rPr>
        <w:t> </w:t>
      </w:r>
      <w:r>
        <w:rPr>
          <w:color w:val="231F20"/>
        </w:rPr>
        <w:t>преступлений,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которых</w:t>
      </w:r>
      <w:r>
        <w:rPr>
          <w:color w:val="231F20"/>
          <w:spacing w:val="-13"/>
        </w:rPr>
        <w:t> </w:t>
      </w:r>
      <w:r>
        <w:rPr>
          <w:color w:val="231F20"/>
        </w:rPr>
        <w:t>раскрытыми</w:t>
      </w:r>
      <w:r>
        <w:rPr>
          <w:color w:val="231F20"/>
          <w:spacing w:val="-12"/>
        </w:rPr>
        <w:t> </w:t>
      </w:r>
      <w:r>
        <w:rPr>
          <w:color w:val="231F20"/>
        </w:rPr>
        <w:t>были</w:t>
      </w:r>
      <w:r>
        <w:rPr>
          <w:color w:val="231F20"/>
          <w:spacing w:val="-12"/>
        </w:rPr>
        <w:t> </w:t>
      </w:r>
      <w:r>
        <w:rPr>
          <w:color w:val="231F20"/>
        </w:rPr>
        <w:t>3092.</w:t>
      </w:r>
      <w:r>
        <w:rPr>
          <w:color w:val="231F20"/>
          <w:spacing w:val="-13"/>
        </w:rPr>
        <w:t> </w:t>
      </w:r>
      <w:r>
        <w:rPr>
          <w:color w:val="231F20"/>
        </w:rPr>
        <w:t>Дача</w:t>
      </w:r>
      <w:r>
        <w:rPr>
          <w:color w:val="231F20"/>
          <w:spacing w:val="-12"/>
        </w:rPr>
        <w:t> </w:t>
      </w:r>
      <w:r>
        <w:rPr>
          <w:color w:val="231F20"/>
        </w:rPr>
        <w:t>взят-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занимает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3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место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количеству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зарегистрированных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преступле-</w:t>
      </w:r>
      <w:r>
        <w:rPr>
          <w:color w:val="231F20"/>
          <w:spacing w:val="-50"/>
        </w:rPr>
        <w:t> </w:t>
      </w:r>
      <w:r>
        <w:rPr>
          <w:color w:val="231F20"/>
        </w:rPr>
        <w:t>ний, данный вид взяточничество составляет 23 % и 3 174 престу-</w:t>
      </w:r>
      <w:r>
        <w:rPr>
          <w:color w:val="231F20"/>
          <w:spacing w:val="1"/>
        </w:rPr>
        <w:t> </w:t>
      </w:r>
      <w:r>
        <w:rPr>
          <w:color w:val="231F20"/>
        </w:rPr>
        <w:t>пления. Последним является посредничество во взяточничестве,</w:t>
      </w:r>
      <w:r>
        <w:rPr>
          <w:color w:val="231F20"/>
          <w:spacing w:val="1"/>
        </w:rPr>
        <w:t> </w:t>
      </w:r>
      <w:r>
        <w:rPr>
          <w:color w:val="231F20"/>
        </w:rPr>
        <w:t>количество преступлений равно 1297. Данный вид преступления</w:t>
      </w:r>
      <w:r>
        <w:rPr>
          <w:color w:val="231F20"/>
          <w:spacing w:val="1"/>
        </w:rPr>
        <w:t> </w:t>
      </w:r>
      <w:r>
        <w:rPr>
          <w:color w:val="231F20"/>
        </w:rPr>
        <w:t>подразумевает собой способствование в реализации передачи или</w:t>
      </w:r>
      <w:r>
        <w:rPr>
          <w:color w:val="231F20"/>
          <w:spacing w:val="-50"/>
        </w:rPr>
        <w:t> </w:t>
      </w:r>
      <w:r>
        <w:rPr>
          <w:color w:val="231F20"/>
        </w:rPr>
        <w:t>получения</w:t>
      </w:r>
      <w:r>
        <w:rPr>
          <w:color w:val="231F20"/>
          <w:spacing w:val="2"/>
        </w:rPr>
        <w:t> </w:t>
      </w:r>
      <w:r>
        <w:rPr>
          <w:color w:val="231F20"/>
        </w:rPr>
        <w:t>взятки</w:t>
      </w:r>
      <w:r>
        <w:rPr>
          <w:color w:val="231F20"/>
          <w:spacing w:val="3"/>
        </w:rPr>
        <w:t> </w:t>
      </w:r>
      <w:r>
        <w:rPr>
          <w:color w:val="231F20"/>
        </w:rPr>
        <w:t>между</w:t>
      </w:r>
      <w:r>
        <w:rPr>
          <w:color w:val="231F20"/>
          <w:spacing w:val="4"/>
        </w:rPr>
        <w:t> </w:t>
      </w:r>
      <w:r>
        <w:rPr>
          <w:color w:val="231F20"/>
        </w:rPr>
        <w:t>преступными</w:t>
      </w:r>
      <w:r>
        <w:rPr>
          <w:color w:val="231F20"/>
          <w:spacing w:val="4"/>
        </w:rPr>
        <w:t> </w:t>
      </w:r>
      <w:r>
        <w:rPr>
          <w:color w:val="231F20"/>
        </w:rPr>
        <w:t>лицами</w:t>
      </w:r>
      <w:r>
        <w:rPr>
          <w:color w:val="231F20"/>
          <w:spacing w:val="3"/>
        </w:rPr>
        <w:t> </w:t>
      </w:r>
      <w:r>
        <w:rPr>
          <w:color w:val="231F20"/>
        </w:rPr>
        <w:t>(рис.</w:t>
      </w:r>
      <w:r>
        <w:rPr>
          <w:color w:val="231F20"/>
          <w:spacing w:val="4"/>
        </w:rPr>
        <w:t> </w:t>
      </w:r>
      <w:r>
        <w:rPr>
          <w:color w:val="231F20"/>
        </w:rPr>
        <w:t>3).</w:t>
      </w:r>
    </w:p>
    <w:p>
      <w:pPr>
        <w:pStyle w:val="BodyText"/>
        <w:spacing w:before="9"/>
        <w:ind w:lef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842924</wp:posOffset>
            </wp:positionH>
            <wp:positionV relativeFrom="paragraph">
              <wp:posOffset>162002</wp:posOffset>
            </wp:positionV>
            <wp:extent cx="3637788" cy="1984248"/>
            <wp:effectExtent l="0" t="0" r="0" b="0"/>
            <wp:wrapTopAndBottom/>
            <wp:docPr id="5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788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0" w:firstLine="0"/>
        <w:jc w:val="left"/>
        <w:rPr>
          <w:sz w:val="22"/>
        </w:rPr>
      </w:pPr>
    </w:p>
    <w:p>
      <w:pPr>
        <w:spacing w:line="249" w:lineRule="auto" w:before="0"/>
        <w:ind w:left="891" w:right="608" w:hanging="287"/>
        <w:jc w:val="left"/>
        <w:rPr>
          <w:sz w:val="18"/>
        </w:rPr>
      </w:pPr>
      <w:r>
        <w:rPr>
          <w:color w:val="231F20"/>
          <w:sz w:val="18"/>
        </w:rPr>
        <w:t>Рис. 3. Структура зарегистрированных преступлений, связанных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взяточничеством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2020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[5]</w:t>
      </w:r>
    </w:p>
    <w:p>
      <w:pPr>
        <w:spacing w:after="0" w:line="249" w:lineRule="auto"/>
        <w:jc w:val="left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/>
      </w:pPr>
      <w:r>
        <w:rPr>
          <w:color w:val="231F20"/>
        </w:rPr>
        <w:t>В Российской Федерации в 2017 г. число преступлений, свя-</w:t>
      </w:r>
      <w:r>
        <w:rPr>
          <w:color w:val="231F20"/>
          <w:spacing w:val="1"/>
        </w:rPr>
        <w:t> </w:t>
      </w:r>
      <w:r>
        <w:rPr>
          <w:color w:val="231F20"/>
        </w:rPr>
        <w:t>занных с коммерческим подкупом, составило 1294 преступлений,</w:t>
      </w:r>
      <w:r>
        <w:rPr>
          <w:color w:val="231F20"/>
          <w:spacing w:val="-50"/>
        </w:rPr>
        <w:t> </w:t>
      </w:r>
      <w:r>
        <w:rPr>
          <w:color w:val="231F20"/>
        </w:rPr>
        <w:t>из</w:t>
      </w:r>
      <w:r>
        <w:rPr>
          <w:color w:val="231F20"/>
          <w:spacing w:val="-8"/>
        </w:rPr>
        <w:t> </w:t>
      </w:r>
      <w:r>
        <w:rPr>
          <w:color w:val="231F20"/>
        </w:rPr>
        <w:t>них</w:t>
      </w:r>
      <w:r>
        <w:rPr>
          <w:color w:val="231F20"/>
          <w:spacing w:val="-8"/>
        </w:rPr>
        <w:t> </w:t>
      </w:r>
      <w:r>
        <w:rPr>
          <w:color w:val="231F20"/>
        </w:rPr>
        <w:t>990</w:t>
      </w:r>
      <w:r>
        <w:rPr>
          <w:color w:val="231F20"/>
          <w:spacing w:val="-8"/>
        </w:rPr>
        <w:t> </w:t>
      </w:r>
      <w:r>
        <w:rPr>
          <w:color w:val="231F20"/>
        </w:rPr>
        <w:t>коммерческий</w:t>
      </w:r>
      <w:r>
        <w:rPr>
          <w:color w:val="231F20"/>
          <w:spacing w:val="-7"/>
        </w:rPr>
        <w:t> </w:t>
      </w:r>
      <w:r>
        <w:rPr>
          <w:color w:val="231F20"/>
        </w:rPr>
        <w:t>подкуп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304</w:t>
      </w:r>
      <w:r>
        <w:rPr>
          <w:color w:val="231F20"/>
          <w:spacing w:val="-7"/>
        </w:rPr>
        <w:t> </w:t>
      </w:r>
      <w:r>
        <w:rPr>
          <w:color w:val="231F20"/>
        </w:rPr>
        <w:t>мелкий</w:t>
      </w:r>
      <w:r>
        <w:rPr>
          <w:color w:val="231F20"/>
          <w:spacing w:val="-8"/>
        </w:rPr>
        <w:t> </w:t>
      </w:r>
      <w:r>
        <w:rPr>
          <w:color w:val="231F20"/>
        </w:rPr>
        <w:t>коммерческий</w:t>
      </w:r>
      <w:r>
        <w:rPr>
          <w:color w:val="231F20"/>
          <w:spacing w:val="-8"/>
        </w:rPr>
        <w:t> </w:t>
      </w:r>
      <w:r>
        <w:rPr>
          <w:color w:val="231F20"/>
        </w:rPr>
        <w:t>под-</w:t>
      </w:r>
      <w:r>
        <w:rPr>
          <w:color w:val="231F20"/>
          <w:spacing w:val="-50"/>
        </w:rPr>
        <w:t> </w:t>
      </w:r>
      <w:r>
        <w:rPr>
          <w:color w:val="231F20"/>
        </w:rPr>
        <w:t>куп</w:t>
      </w:r>
      <w:r>
        <w:rPr>
          <w:color w:val="231F20"/>
          <w:spacing w:val="1"/>
        </w:rPr>
        <w:t> </w:t>
      </w:r>
      <w:r>
        <w:rPr>
          <w:color w:val="231F20"/>
        </w:rPr>
        <w:t>[5]</w:t>
      </w:r>
      <w:r>
        <w:rPr>
          <w:color w:val="231F20"/>
          <w:spacing w:val="1"/>
        </w:rPr>
        <w:t> </w:t>
      </w:r>
      <w:r>
        <w:rPr>
          <w:color w:val="231F20"/>
        </w:rPr>
        <w:t>(рис.</w:t>
      </w:r>
      <w:r>
        <w:rPr>
          <w:color w:val="231F20"/>
          <w:spacing w:val="1"/>
        </w:rPr>
        <w:t> </w:t>
      </w:r>
      <w:r>
        <w:rPr>
          <w:color w:val="231F20"/>
        </w:rPr>
        <w:t>4).</w:t>
      </w:r>
    </w:p>
    <w:p>
      <w:pPr>
        <w:pStyle w:val="BodyText"/>
        <w:spacing w:before="4"/>
        <w:ind w:lef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891590</wp:posOffset>
            </wp:positionH>
            <wp:positionV relativeFrom="paragraph">
              <wp:posOffset>202803</wp:posOffset>
            </wp:positionV>
            <wp:extent cx="3544811" cy="2218944"/>
            <wp:effectExtent l="0" t="0" r="0" b="0"/>
            <wp:wrapTopAndBottom/>
            <wp:docPr id="5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2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4811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 w:firstLine="0"/>
        <w:jc w:val="left"/>
        <w:rPr>
          <w:sz w:val="25"/>
        </w:rPr>
      </w:pPr>
    </w:p>
    <w:p>
      <w:pPr>
        <w:spacing w:line="249" w:lineRule="auto" w:before="0"/>
        <w:ind w:left="637" w:right="608" w:hanging="33"/>
        <w:jc w:val="left"/>
        <w:rPr>
          <w:sz w:val="18"/>
        </w:rPr>
      </w:pPr>
      <w:r>
        <w:rPr>
          <w:color w:val="231F20"/>
          <w:sz w:val="18"/>
        </w:rPr>
        <w:t>Рис. 4. Структура зарегистрированных преступлений, связанных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коммерческим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подкупом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2020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[5]</w:t>
      </w:r>
    </w:p>
    <w:p>
      <w:pPr>
        <w:pStyle w:val="BodyText"/>
        <w:spacing w:before="10"/>
        <w:ind w:left="0" w:firstLine="0"/>
        <w:jc w:val="left"/>
        <w:rPr>
          <w:sz w:val="25"/>
        </w:rPr>
      </w:pPr>
    </w:p>
    <w:p>
      <w:pPr>
        <w:pStyle w:val="BodyText"/>
        <w:spacing w:line="254" w:lineRule="auto" w:before="0"/>
        <w:ind w:right="133"/>
      </w:pPr>
      <w:r>
        <w:rPr>
          <w:color w:val="231F20"/>
        </w:rPr>
        <w:t>Статистика в вопросах борьбы с действиями коррупционного</w:t>
      </w:r>
      <w:r>
        <w:rPr>
          <w:color w:val="231F20"/>
          <w:spacing w:val="-50"/>
        </w:rPr>
        <w:t> </w:t>
      </w:r>
      <w:r>
        <w:rPr>
          <w:color w:val="231F20"/>
        </w:rPr>
        <w:t>характера является важнейшей отраслью правовой практики, от-</w:t>
      </w:r>
      <w:r>
        <w:rPr>
          <w:color w:val="231F20"/>
          <w:spacing w:val="1"/>
        </w:rPr>
        <w:t> </w:t>
      </w:r>
      <w:r>
        <w:rPr>
          <w:color w:val="231F20"/>
        </w:rPr>
        <w:t>ражающий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эффективную</w:t>
      </w:r>
      <w:r>
        <w:rPr>
          <w:color w:val="231F20"/>
          <w:spacing w:val="1"/>
        </w:rPr>
        <w:t> </w:t>
      </w:r>
      <w:r>
        <w:rPr>
          <w:color w:val="231F20"/>
        </w:rPr>
        <w:t>работу</w:t>
      </w:r>
      <w:r>
        <w:rPr>
          <w:color w:val="231F20"/>
          <w:spacing w:val="1"/>
        </w:rPr>
        <w:t> </w:t>
      </w:r>
      <w:r>
        <w:rPr>
          <w:color w:val="231F20"/>
        </w:rPr>
        <w:t>правоохранительной</w:t>
      </w:r>
      <w:r>
        <w:rPr>
          <w:color w:val="231F20"/>
          <w:spacing w:val="52"/>
        </w:rPr>
        <w:t> </w:t>
      </w:r>
      <w:r>
        <w:rPr>
          <w:color w:val="231F20"/>
        </w:rPr>
        <w:t>системы.</w:t>
      </w:r>
      <w:r>
        <w:rPr>
          <w:color w:val="231F20"/>
          <w:spacing w:val="1"/>
        </w:rPr>
        <w:t> </w:t>
      </w:r>
      <w:r>
        <w:rPr>
          <w:color w:val="231F20"/>
        </w:rPr>
        <w:t>По данным статистики можно заметить, что данная система вы-</w:t>
      </w:r>
      <w:r>
        <w:rPr>
          <w:color w:val="231F20"/>
          <w:spacing w:val="1"/>
        </w:rPr>
        <w:t> </w:t>
      </w:r>
      <w:r>
        <w:rPr>
          <w:color w:val="231F20"/>
        </w:rPr>
        <w:t>полняет свои функции, так как раскрываемость преступлений за</w:t>
      </w:r>
      <w:r>
        <w:rPr>
          <w:color w:val="231F20"/>
          <w:spacing w:val="1"/>
        </w:rPr>
        <w:t> </w:t>
      </w:r>
      <w:r>
        <w:rPr>
          <w:color w:val="231F20"/>
        </w:rPr>
        <w:t>последние</w:t>
      </w:r>
      <w:r>
        <w:rPr>
          <w:color w:val="231F20"/>
          <w:spacing w:val="1"/>
        </w:rPr>
        <w:t> </w:t>
      </w:r>
      <w:r>
        <w:rPr>
          <w:color w:val="231F20"/>
        </w:rPr>
        <w:t>несколько</w:t>
      </w:r>
      <w:r>
        <w:rPr>
          <w:color w:val="231F20"/>
          <w:spacing w:val="2"/>
        </w:rPr>
        <w:t> </w:t>
      </w:r>
      <w:r>
        <w:rPr>
          <w:color w:val="231F20"/>
        </w:rPr>
        <w:t>лет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менее</w:t>
      </w:r>
      <w:r>
        <w:rPr>
          <w:color w:val="231F20"/>
          <w:spacing w:val="2"/>
        </w:rPr>
        <w:t> </w:t>
      </w:r>
      <w:r>
        <w:rPr>
          <w:color w:val="231F20"/>
        </w:rPr>
        <w:t>90</w:t>
      </w:r>
      <w:r>
        <w:rPr>
          <w:color w:val="231F20"/>
          <w:spacing w:val="1"/>
        </w:rPr>
        <w:t> </w:t>
      </w:r>
      <w:r>
        <w:rPr>
          <w:color w:val="231F20"/>
        </w:rPr>
        <w:t>%.</w:t>
      </w:r>
    </w:p>
    <w:p>
      <w:pPr>
        <w:pStyle w:val="BodyText"/>
        <w:spacing w:line="254" w:lineRule="auto" w:before="5"/>
        <w:ind w:right="134"/>
      </w:pPr>
      <w:r>
        <w:rPr>
          <w:color w:val="231F20"/>
        </w:rPr>
        <w:t>Доскональное</w:t>
      </w:r>
      <w:r>
        <w:rPr>
          <w:color w:val="231F20"/>
          <w:spacing w:val="1"/>
        </w:rPr>
        <w:t> </w:t>
      </w:r>
      <w:r>
        <w:rPr>
          <w:color w:val="231F20"/>
        </w:rPr>
        <w:t>изучение</w:t>
      </w:r>
      <w:r>
        <w:rPr>
          <w:color w:val="231F20"/>
          <w:spacing w:val="1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1"/>
        </w:rPr>
        <w:t> </w:t>
      </w:r>
      <w:r>
        <w:rPr>
          <w:color w:val="231F20"/>
        </w:rPr>
        <w:t>представляется</w:t>
      </w:r>
      <w:r>
        <w:rPr>
          <w:color w:val="231F20"/>
          <w:spacing w:val="1"/>
        </w:rPr>
        <w:t> </w:t>
      </w:r>
      <w:r>
        <w:rPr>
          <w:color w:val="231F20"/>
        </w:rPr>
        <w:t>важ-</w:t>
      </w:r>
      <w:r>
        <w:rPr>
          <w:color w:val="231F20"/>
          <w:spacing w:val="-50"/>
        </w:rPr>
        <w:t> </w:t>
      </w:r>
      <w:r>
        <w:rPr>
          <w:color w:val="231F20"/>
        </w:rPr>
        <w:t>ным информационным средством для исследования коррупции.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24"/>
        </w:rPr>
        <w:t> </w:t>
      </w:r>
      <w:r>
        <w:rPr>
          <w:color w:val="231F20"/>
        </w:rPr>
        <w:t>осуществлять</w:t>
      </w:r>
      <w:r>
        <w:rPr>
          <w:color w:val="231F20"/>
          <w:spacing w:val="24"/>
        </w:rPr>
        <w:t> </w:t>
      </w:r>
      <w:r>
        <w:rPr>
          <w:color w:val="231F20"/>
        </w:rPr>
        <w:t>весь</w:t>
      </w:r>
      <w:r>
        <w:rPr>
          <w:color w:val="231F20"/>
          <w:spacing w:val="25"/>
        </w:rPr>
        <w:t> </w:t>
      </w:r>
      <w:r>
        <w:rPr>
          <w:color w:val="231F20"/>
        </w:rPr>
        <w:t>нормативный,</w:t>
      </w:r>
      <w:r>
        <w:rPr>
          <w:color w:val="231F20"/>
          <w:spacing w:val="24"/>
        </w:rPr>
        <w:t> </w:t>
      </w:r>
      <w:r>
        <w:rPr>
          <w:color w:val="231F20"/>
        </w:rPr>
        <w:t>информационный</w:t>
      </w:r>
      <w:r>
        <w:rPr>
          <w:color w:val="231F20"/>
          <w:spacing w:val="-50"/>
        </w:rPr>
        <w:t> </w:t>
      </w:r>
      <w:r>
        <w:rPr>
          <w:color w:val="231F20"/>
        </w:rPr>
        <w:t>и организационный потенциал, для увлечения общего уровня эко-</w:t>
      </w:r>
      <w:r>
        <w:rPr>
          <w:color w:val="231F20"/>
          <w:spacing w:val="-50"/>
        </w:rPr>
        <w:t> </w:t>
      </w:r>
      <w:r>
        <w:rPr>
          <w:color w:val="231F20"/>
        </w:rPr>
        <w:t>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2"/>
        </w:rPr>
        <w:t> </w:t>
      </w:r>
      <w:r>
        <w:rPr>
          <w:color w:val="231F20"/>
        </w:rPr>
        <w:t>страны.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/>
      </w:pPr>
      <w:r>
        <w:rPr>
          <w:color w:val="231F20"/>
          <w:spacing w:val="-3"/>
        </w:rPr>
        <w:t>Проблематика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данной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темы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актуальный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вопрос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современ-</w:t>
      </w:r>
      <w:r>
        <w:rPr>
          <w:color w:val="231F20"/>
          <w:spacing w:val="-50"/>
        </w:rPr>
        <w:t> </w:t>
      </w:r>
      <w:r>
        <w:rPr>
          <w:color w:val="231F20"/>
        </w:rPr>
        <w:t>ной России. Организация и система коррупции на данный момент</w:t>
      </w:r>
      <w:r>
        <w:rPr>
          <w:color w:val="231F20"/>
          <w:spacing w:val="-50"/>
        </w:rPr>
        <w:t> </w:t>
      </w:r>
      <w:r>
        <w:rPr>
          <w:color w:val="231F20"/>
        </w:rPr>
        <w:t>сложна, кроме этого адаптивна по отношению к государственным</w:t>
      </w:r>
      <w:r>
        <w:rPr>
          <w:color w:val="231F20"/>
          <w:spacing w:val="-50"/>
        </w:rPr>
        <w:t> </w:t>
      </w:r>
      <w:r>
        <w:rPr>
          <w:color w:val="231F20"/>
        </w:rPr>
        <w:t>противодействующим мерам. Для достижения реальных резуль-</w:t>
      </w:r>
      <w:r>
        <w:rPr>
          <w:color w:val="231F20"/>
          <w:spacing w:val="1"/>
        </w:rPr>
        <w:t> </w:t>
      </w:r>
      <w:r>
        <w:rPr>
          <w:color w:val="231F20"/>
        </w:rPr>
        <w:t>татов в противодействии с коррупцией, статическое исследование</w:t>
      </w:r>
      <w:r>
        <w:rPr>
          <w:color w:val="231F20"/>
          <w:spacing w:val="-50"/>
        </w:rPr>
        <w:t> </w:t>
      </w:r>
      <w:r>
        <w:rPr>
          <w:color w:val="231F20"/>
        </w:rPr>
        <w:t>является</w:t>
      </w:r>
      <w:r>
        <w:rPr>
          <w:color w:val="231F20"/>
          <w:spacing w:val="1"/>
        </w:rPr>
        <w:t> </w:t>
      </w:r>
      <w:r>
        <w:rPr>
          <w:color w:val="231F20"/>
        </w:rPr>
        <w:t>одним</w:t>
      </w:r>
      <w:r>
        <w:rPr>
          <w:color w:val="231F20"/>
          <w:spacing w:val="2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эффективных</w:t>
      </w:r>
      <w:r>
        <w:rPr>
          <w:color w:val="231F20"/>
          <w:spacing w:val="2"/>
        </w:rPr>
        <w:t> </w:t>
      </w:r>
      <w:r>
        <w:rPr>
          <w:color w:val="231F20"/>
        </w:rPr>
        <w:t>методов.</w:t>
      </w:r>
    </w:p>
    <w:p>
      <w:pPr>
        <w:pStyle w:val="BodyText"/>
        <w:spacing w:before="3"/>
        <w:ind w:left="0" w:firstLine="0"/>
        <w:jc w:val="left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44"/>
        </w:numPr>
        <w:tabs>
          <w:tab w:pos="685" w:val="left" w:leader="none"/>
        </w:tabs>
        <w:spacing w:line="249" w:lineRule="auto" w:before="177" w:after="0"/>
        <w:ind w:left="118" w:right="138" w:firstLine="396"/>
        <w:jc w:val="left"/>
        <w:rPr>
          <w:sz w:val="18"/>
        </w:rPr>
      </w:pPr>
      <w:r>
        <w:rPr>
          <w:i/>
          <w:color w:val="231F20"/>
          <w:w w:val="95"/>
          <w:sz w:val="18"/>
        </w:rPr>
        <w:t>Ефремов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А.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Ю.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Обижаев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А.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И.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Судебная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статистика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коррупции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России.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Столица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науки, 2020.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4. С. 266–271.</w:t>
      </w:r>
    </w:p>
    <w:p>
      <w:pPr>
        <w:pStyle w:val="ListParagraph"/>
        <w:numPr>
          <w:ilvl w:val="0"/>
          <w:numId w:val="44"/>
        </w:numPr>
        <w:tabs>
          <w:tab w:pos="684" w:val="left" w:leader="none"/>
        </w:tabs>
        <w:spacing w:line="249" w:lineRule="auto" w:before="2" w:after="0"/>
        <w:ind w:left="118" w:right="139" w:firstLine="396"/>
        <w:jc w:val="lef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Шульга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В.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И.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Коррупция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статистике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современной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России.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Юридические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науки,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2015.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1. С. 28–33.</w:t>
      </w:r>
    </w:p>
    <w:p>
      <w:pPr>
        <w:pStyle w:val="ListParagraph"/>
        <w:numPr>
          <w:ilvl w:val="0"/>
          <w:numId w:val="44"/>
        </w:numPr>
        <w:tabs>
          <w:tab w:pos="688" w:val="left" w:leader="none"/>
        </w:tabs>
        <w:spacing w:line="249" w:lineRule="auto" w:before="1" w:after="0"/>
        <w:ind w:left="118" w:right="138" w:firstLine="396"/>
        <w:jc w:val="left"/>
        <w:rPr>
          <w:sz w:val="18"/>
        </w:rPr>
      </w:pPr>
      <w:r>
        <w:rPr>
          <w:i/>
          <w:color w:val="231F20"/>
          <w:w w:val="95"/>
          <w:sz w:val="18"/>
        </w:rPr>
        <w:t>Воевода Т. В. </w:t>
      </w:r>
      <w:r>
        <w:rPr>
          <w:color w:val="231F20"/>
          <w:w w:val="95"/>
          <w:sz w:val="18"/>
        </w:rPr>
        <w:t>Коррупция как одна из главных угроз экономической безо-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пасности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России.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Управление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экономическими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системами,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2016.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№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6.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19–25.</w:t>
      </w:r>
    </w:p>
    <w:p>
      <w:pPr>
        <w:pStyle w:val="ListParagraph"/>
        <w:numPr>
          <w:ilvl w:val="0"/>
          <w:numId w:val="44"/>
        </w:numPr>
        <w:tabs>
          <w:tab w:pos="694" w:val="left" w:leader="none"/>
        </w:tabs>
        <w:spacing w:line="249" w:lineRule="auto" w:before="2" w:after="0"/>
        <w:ind w:left="118" w:right="136" w:firstLine="396"/>
        <w:jc w:val="left"/>
        <w:rPr>
          <w:sz w:val="18"/>
        </w:rPr>
      </w:pPr>
      <w:r>
        <w:rPr>
          <w:i/>
          <w:color w:val="231F20"/>
          <w:sz w:val="18"/>
        </w:rPr>
        <w:t>Емельянова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О.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color w:val="231F20"/>
          <w:sz w:val="18"/>
        </w:rPr>
        <w:t>,</w:t>
      </w:r>
      <w:r>
        <w:rPr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Попова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z w:val="18"/>
        </w:rPr>
        <w:t>Анализ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статистики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коррупционных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от-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ношений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федерации.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Университетская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книга.2018,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104–109.</w:t>
      </w:r>
    </w:p>
    <w:p>
      <w:pPr>
        <w:pStyle w:val="ListParagraph"/>
        <w:numPr>
          <w:ilvl w:val="0"/>
          <w:numId w:val="44"/>
        </w:numPr>
        <w:tabs>
          <w:tab w:pos="700" w:val="left" w:leader="none"/>
        </w:tabs>
        <w:spacing w:line="249" w:lineRule="auto" w:before="1" w:after="0"/>
        <w:ind w:left="118" w:right="136" w:firstLine="396"/>
        <w:jc w:val="left"/>
        <w:rPr>
          <w:sz w:val="18"/>
        </w:rPr>
      </w:pPr>
      <w:r>
        <w:rPr>
          <w:color w:val="231F20"/>
          <w:sz w:val="18"/>
        </w:rPr>
        <w:t>МВД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[Электронный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ресурс].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Режим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доступа: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https://мвд.рф/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обращения 26.02.2021).</w:t>
      </w:r>
    </w:p>
    <w:p>
      <w:pPr>
        <w:spacing w:after="0" w:line="249" w:lineRule="auto"/>
        <w:jc w:val="left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3"/>
        <w:ind w:left="0" w:firstLine="0"/>
        <w:jc w:val="left"/>
        <w:rPr>
          <w:sz w:val="18"/>
        </w:rPr>
      </w:pPr>
    </w:p>
    <w:p>
      <w:pPr>
        <w:spacing w:before="0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343.</w:t>
      </w:r>
    </w:p>
    <w:p>
      <w:pPr>
        <w:spacing w:line="249" w:lineRule="auto" w:before="9"/>
        <w:ind w:left="118" w:right="789" w:firstLine="0"/>
        <w:jc w:val="both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Демчук Полина Любомировна</w:t>
      </w:r>
      <w:r>
        <w:rPr>
          <w:color w:val="231F20"/>
          <w:spacing w:val="-1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0"/>
          <w:sz w:val="18"/>
        </w:rPr>
        <w:t>архитектурно-строительный университет)</w:t>
      </w:r>
      <w:r>
        <w:rPr>
          <w:color w:val="231F20"/>
          <w:spacing w:val="-38"/>
          <w:w w:val="90"/>
          <w:sz w:val="18"/>
        </w:rPr>
        <w:t> </w:t>
      </w:r>
      <w:r>
        <w:rPr>
          <w:i/>
          <w:color w:val="231F20"/>
          <w:sz w:val="18"/>
        </w:rPr>
        <w:t>E-mail:</w:t>
      </w:r>
      <w:r>
        <w:rPr>
          <w:i/>
          <w:color w:val="231F20"/>
          <w:spacing w:val="-7"/>
          <w:sz w:val="18"/>
        </w:rPr>
        <w:t> </w:t>
      </w:r>
      <w:hyperlink r:id="rId102">
        <w:r>
          <w:rPr>
            <w:i/>
            <w:color w:val="231F20"/>
            <w:sz w:val="18"/>
          </w:rPr>
          <w:t>popodem@mail.ru</w:t>
        </w:r>
      </w:hyperlink>
    </w:p>
    <w:p>
      <w:pPr>
        <w:pStyle w:val="BodyText"/>
        <w:spacing w:before="0"/>
        <w:ind w:left="0" w:firstLine="0"/>
        <w:jc w:val="left"/>
        <w:rPr>
          <w:i/>
          <w:sz w:val="20"/>
        </w:rPr>
      </w:pPr>
      <w:r>
        <w:rPr/>
        <w:br w:type="column"/>
      </w:r>
      <w:r>
        <w:rPr>
          <w:i/>
          <w:sz w:val="20"/>
        </w:rPr>
      </w:r>
    </w:p>
    <w:p>
      <w:pPr>
        <w:pStyle w:val="BodyText"/>
        <w:spacing w:before="3"/>
        <w:ind w:left="0" w:firstLine="0"/>
        <w:jc w:val="left"/>
        <w:rPr>
          <w:i/>
          <w:sz w:val="17"/>
        </w:rPr>
      </w:pP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Demchuk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Polina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Lyubomirovna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430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                        </w:t>
      </w:r>
      <w:r>
        <w:rPr>
          <w:color w:val="231F20"/>
          <w:spacing w:val="2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6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102">
        <w:r>
          <w:rPr>
            <w:i/>
            <w:color w:val="231F20"/>
            <w:w w:val="95"/>
            <w:sz w:val="18"/>
          </w:rPr>
          <w:t>popodem@mail.ru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8" w:space="205"/>
            <w:col w:w="2907"/>
          </w:cols>
        </w:sectPr>
      </w:pPr>
    </w:p>
    <w:p>
      <w:pPr>
        <w:pStyle w:val="Heading1"/>
        <w:spacing w:line="249" w:lineRule="auto"/>
        <w:ind w:left="582" w:right="592"/>
      </w:pPr>
      <w:r>
        <w:rPr>
          <w:color w:val="231F20"/>
        </w:rPr>
        <w:t>ЗНАЧИМОСТЬ</w:t>
      </w:r>
      <w:r>
        <w:rPr>
          <w:color w:val="231F20"/>
          <w:spacing w:val="1"/>
        </w:rPr>
        <w:t> </w:t>
      </w:r>
      <w:r>
        <w:rPr>
          <w:color w:val="231F20"/>
        </w:rPr>
        <w:t>СУДЕБНОЙ</w:t>
      </w:r>
      <w:r>
        <w:rPr>
          <w:color w:val="231F20"/>
          <w:spacing w:val="1"/>
        </w:rPr>
        <w:t> </w:t>
      </w:r>
      <w:r>
        <w:rPr>
          <w:color w:val="231F20"/>
        </w:rPr>
        <w:t>СТАТИСТИКИ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ЮРИДИЧЕСКОМ</w:t>
      </w:r>
      <w:r>
        <w:rPr>
          <w:color w:val="231F20"/>
          <w:spacing w:val="15"/>
        </w:rPr>
        <w:t> </w:t>
      </w:r>
      <w:r>
        <w:rPr>
          <w:color w:val="231F20"/>
        </w:rPr>
        <w:t>ПРОЦЕССЕ</w:t>
      </w:r>
    </w:p>
    <w:p>
      <w:pPr>
        <w:pStyle w:val="Heading2"/>
        <w:spacing w:line="249" w:lineRule="auto" w:before="229"/>
        <w:ind w:left="799" w:right="810"/>
      </w:pPr>
      <w:r>
        <w:rPr>
          <w:color w:val="231F20"/>
        </w:rPr>
        <w:t>SIGNIFICANCE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JUDICIAL</w:t>
      </w:r>
      <w:r>
        <w:rPr>
          <w:color w:val="231F20"/>
          <w:spacing w:val="1"/>
        </w:rPr>
        <w:t> </w:t>
      </w:r>
      <w:r>
        <w:rPr>
          <w:color w:val="231F20"/>
        </w:rPr>
        <w:t>STATISTICS</w:t>
      </w:r>
      <w:r>
        <w:rPr>
          <w:color w:val="231F20"/>
          <w:spacing w:val="-57"/>
        </w:rPr>
        <w:t> </w:t>
      </w:r>
      <w:r>
        <w:rPr>
          <w:color w:val="231F20"/>
        </w:rPr>
        <w:t>IN</w:t>
      </w:r>
      <w:r>
        <w:rPr>
          <w:color w:val="231F20"/>
          <w:spacing w:val="7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LEGAL</w:t>
      </w:r>
      <w:r>
        <w:rPr>
          <w:color w:val="231F20"/>
          <w:spacing w:val="3"/>
        </w:rPr>
        <w:t> </w:t>
      </w:r>
      <w:r>
        <w:rPr>
          <w:color w:val="231F20"/>
        </w:rPr>
        <w:t>PROCESS</w:t>
      </w:r>
    </w:p>
    <w:p>
      <w:pPr>
        <w:spacing w:line="249" w:lineRule="auto" w:before="215"/>
        <w:ind w:left="118" w:right="135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данной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статье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рассмотрена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значимость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судебной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статистики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юри-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дическом процессе. Автором приведена оценка роли судебной статисти-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ки. Приведены понятия юридической статистики и судебной статистики.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Судебная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статистика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рассматривалась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том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числе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точки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зрения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науки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и учебной дисциплины. Также были определены понятия гражданского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судебного производства, уголовной статистики, административной ста-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тистики. Приведена статистика по количеству дел, рассмотренных рос-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сийским судом как в целом, так и по гражданским, уголовным, админи-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стративным делам. Рассмотрена структура экономических преступлений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 России за январь-декабрь 2019 года. Подведены итоги и значимость су-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дебной статистики в наше время для своевременного выявления и пресе-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чения преступности.</w:t>
      </w:r>
    </w:p>
    <w:p>
      <w:pPr>
        <w:spacing w:line="249" w:lineRule="auto" w:before="10"/>
        <w:ind w:left="118" w:right="13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юридическая статистика, судебная статистика, ста-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тистика гражданского судопроизводства, уголовная статистка, администра-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тивная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статистика, анализ.</w:t>
      </w: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spacing w:line="249" w:lineRule="auto" w:before="0"/>
        <w:ind w:left="118" w:right="133" w:firstLine="396"/>
        <w:jc w:val="both"/>
        <w:rPr>
          <w:sz w:val="19"/>
        </w:rPr>
      </w:pPr>
      <w:r>
        <w:rPr>
          <w:color w:val="231F20"/>
          <w:sz w:val="19"/>
        </w:rPr>
        <w:t>This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examines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importance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judicial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statistics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legal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pro-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cess. The author evaluates the role of judicial statistics. The concepts of legal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statistics and judicial statistics are given. Judicial statistics were also consid-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ered from the point of view of science and academic discipline. The concepts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civil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court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proceedings,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criminal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statistics,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administrative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statistics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were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also defined. Statistics are provided on the number of cases considered by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Russian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court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whole,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well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civil,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criminal,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administrative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cases.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structure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crimes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Russia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January-December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2019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con-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2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sidered.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results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significance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judicial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statistics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our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time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timely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detection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and suppression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crime are summed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up.</w:t>
      </w:r>
    </w:p>
    <w:p>
      <w:pPr>
        <w:spacing w:line="249" w:lineRule="auto" w:before="2"/>
        <w:ind w:left="118" w:right="136" w:firstLine="396"/>
        <w:jc w:val="both"/>
        <w:rPr>
          <w:sz w:val="19"/>
        </w:rPr>
      </w:pPr>
      <w:r>
        <w:rPr>
          <w:i/>
          <w:color w:val="231F20"/>
          <w:w w:val="95"/>
          <w:sz w:val="19"/>
        </w:rPr>
        <w:t>Keywords</w:t>
      </w:r>
      <w:r>
        <w:rPr>
          <w:color w:val="231F20"/>
          <w:w w:val="95"/>
          <w:sz w:val="19"/>
        </w:rPr>
        <w:t>: legal statistics, judicial statistics, civil procedure statistics, crim-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inal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statistics,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administrative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statistics,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analysis.</w:t>
      </w: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line="254" w:lineRule="auto" w:before="122"/>
        <w:ind w:right="135"/>
      </w:pPr>
      <w:r>
        <w:rPr>
          <w:color w:val="231F20"/>
        </w:rPr>
        <w:t>Юридическая статистика формировалась как инструмент ана-</w:t>
      </w:r>
      <w:r>
        <w:rPr>
          <w:color w:val="231F20"/>
          <w:spacing w:val="-51"/>
        </w:rPr>
        <w:t> </w:t>
      </w:r>
      <w:r>
        <w:rPr>
          <w:color w:val="231F20"/>
        </w:rPr>
        <w:t>лиза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1"/>
        </w:rPr>
        <w:t> </w:t>
      </w:r>
      <w:r>
        <w:rPr>
          <w:color w:val="231F20"/>
        </w:rPr>
        <w:t>преступности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50"/>
        </w:rPr>
        <w:t> </w:t>
      </w:r>
      <w:r>
        <w:rPr>
          <w:color w:val="231F20"/>
        </w:rPr>
        <w:t>правоохранительных органов. С точки зрения научно-исследова-</w:t>
      </w:r>
      <w:r>
        <w:rPr>
          <w:color w:val="231F20"/>
          <w:spacing w:val="1"/>
        </w:rPr>
        <w:t> </w:t>
      </w:r>
      <w:r>
        <w:rPr>
          <w:color w:val="231F20"/>
        </w:rPr>
        <w:t>тельской дисциплины, данная статистика исследует статистиче-</w:t>
      </w:r>
      <w:r>
        <w:rPr>
          <w:color w:val="231F20"/>
          <w:spacing w:val="1"/>
        </w:rPr>
        <w:t> </w:t>
      </w:r>
      <w:r>
        <w:rPr>
          <w:color w:val="231F20"/>
        </w:rPr>
        <w:t>ские аспекты социальных явлений, имеющие существенное пу-</w:t>
      </w:r>
      <w:r>
        <w:rPr>
          <w:color w:val="231F20"/>
          <w:spacing w:val="1"/>
        </w:rPr>
        <w:t> </w:t>
      </w:r>
      <w:r>
        <w:rPr>
          <w:color w:val="231F20"/>
        </w:rPr>
        <w:t>блично-правовое и иное правовое значение, с целью создания их</w:t>
      </w:r>
      <w:r>
        <w:rPr>
          <w:color w:val="231F20"/>
          <w:spacing w:val="1"/>
        </w:rPr>
        <w:t> </w:t>
      </w:r>
      <w:r>
        <w:rPr>
          <w:color w:val="231F20"/>
        </w:rPr>
        <w:t>характеристик, тенденций и закономерностей изменения в опре-</w:t>
      </w:r>
      <w:r>
        <w:rPr>
          <w:color w:val="231F20"/>
          <w:spacing w:val="1"/>
        </w:rPr>
        <w:t> </w:t>
      </w:r>
      <w:r>
        <w:rPr>
          <w:color w:val="231F20"/>
        </w:rPr>
        <w:t>деленных</w:t>
      </w:r>
      <w:r>
        <w:rPr>
          <w:color w:val="231F20"/>
          <w:spacing w:val="2"/>
        </w:rPr>
        <w:t> </w:t>
      </w:r>
      <w:r>
        <w:rPr>
          <w:color w:val="231F20"/>
        </w:rPr>
        <w:t>условиях</w:t>
      </w:r>
      <w:r>
        <w:rPr>
          <w:color w:val="231F20"/>
          <w:spacing w:val="2"/>
        </w:rPr>
        <w:t> </w:t>
      </w:r>
      <w:r>
        <w:rPr>
          <w:color w:val="231F20"/>
        </w:rPr>
        <w:t>места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времени</w:t>
      </w:r>
      <w:r>
        <w:rPr>
          <w:color w:val="231F20"/>
          <w:spacing w:val="1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6"/>
        <w:ind w:right="135"/>
      </w:pPr>
      <w:r>
        <w:rPr>
          <w:color w:val="231F20"/>
        </w:rPr>
        <w:t>Судебная</w:t>
      </w:r>
      <w:r>
        <w:rPr>
          <w:color w:val="231F20"/>
          <w:spacing w:val="39"/>
        </w:rPr>
        <w:t> </w:t>
      </w:r>
      <w:r>
        <w:rPr>
          <w:color w:val="231F20"/>
        </w:rPr>
        <w:t>статистика</w:t>
      </w:r>
      <w:r>
        <w:rPr>
          <w:color w:val="231F20"/>
          <w:spacing w:val="39"/>
        </w:rPr>
        <w:t> </w:t>
      </w:r>
      <w:r>
        <w:rPr>
          <w:color w:val="231F20"/>
        </w:rPr>
        <w:t>является</w:t>
      </w:r>
      <w:r>
        <w:rPr>
          <w:color w:val="231F20"/>
          <w:spacing w:val="39"/>
        </w:rPr>
        <w:t> </w:t>
      </w:r>
      <w:r>
        <w:rPr>
          <w:color w:val="231F20"/>
        </w:rPr>
        <w:t>частью</w:t>
      </w:r>
      <w:r>
        <w:rPr>
          <w:color w:val="231F20"/>
          <w:spacing w:val="40"/>
        </w:rPr>
        <w:t> </w:t>
      </w:r>
      <w:r>
        <w:rPr>
          <w:color w:val="231F20"/>
        </w:rPr>
        <w:t>правовой</w:t>
      </w:r>
      <w:r>
        <w:rPr>
          <w:color w:val="231F20"/>
          <w:spacing w:val="39"/>
        </w:rPr>
        <w:t> </w:t>
      </w:r>
      <w:r>
        <w:rPr>
          <w:color w:val="231F20"/>
        </w:rPr>
        <w:t>статистики</w:t>
      </w:r>
      <w:r>
        <w:rPr>
          <w:color w:val="231F20"/>
          <w:spacing w:val="-50"/>
        </w:rPr>
        <w:t> </w:t>
      </w:r>
      <w:r>
        <w:rPr>
          <w:color w:val="231F20"/>
        </w:rPr>
        <w:t>и отраслью социальной статистки, она изучает системы статисти-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ческих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показателей,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</w:rPr>
        <w:t>должны</w:t>
      </w:r>
      <w:r>
        <w:rPr>
          <w:color w:val="231F20"/>
          <w:spacing w:val="-12"/>
        </w:rPr>
        <w:t> </w:t>
      </w:r>
      <w:r>
        <w:rPr>
          <w:color w:val="231F20"/>
        </w:rPr>
        <w:t>полно</w:t>
      </w:r>
      <w:r>
        <w:rPr>
          <w:color w:val="231F20"/>
          <w:spacing w:val="-12"/>
        </w:rPr>
        <w:t> </w:t>
      </w:r>
      <w:r>
        <w:rPr>
          <w:color w:val="231F20"/>
        </w:rPr>
        <w:t>отразить</w:t>
      </w:r>
      <w:r>
        <w:rPr>
          <w:color w:val="231F20"/>
          <w:spacing w:val="-12"/>
        </w:rPr>
        <w:t> </w:t>
      </w:r>
      <w:r>
        <w:rPr>
          <w:color w:val="231F20"/>
        </w:rPr>
        <w:t>количествен-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ную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сторону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юридических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значимых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явлений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системе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судопроиз-</w:t>
      </w:r>
      <w:r>
        <w:rPr>
          <w:color w:val="231F20"/>
          <w:spacing w:val="-50"/>
        </w:rPr>
        <w:t> </w:t>
      </w:r>
      <w:r>
        <w:rPr>
          <w:color w:val="231F20"/>
        </w:rPr>
        <w:t>водства. С целью раскрыть качественное своеобразие, тенденций</w:t>
      </w:r>
      <w:r>
        <w:rPr>
          <w:color w:val="231F20"/>
          <w:spacing w:val="1"/>
        </w:rPr>
        <w:t> </w:t>
      </w:r>
      <w:r>
        <w:rPr>
          <w:color w:val="231F20"/>
        </w:rPr>
        <w:t>их</w:t>
      </w:r>
      <w:r>
        <w:rPr>
          <w:color w:val="231F20"/>
          <w:spacing w:val="3"/>
        </w:rPr>
        <w:t> </w:t>
      </w:r>
      <w:r>
        <w:rPr>
          <w:color w:val="231F20"/>
        </w:rPr>
        <w:t>развития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определенных</w:t>
      </w:r>
      <w:r>
        <w:rPr>
          <w:color w:val="231F20"/>
          <w:spacing w:val="5"/>
        </w:rPr>
        <w:t> </w:t>
      </w:r>
      <w:r>
        <w:rPr>
          <w:color w:val="231F20"/>
        </w:rPr>
        <w:t>условиях</w:t>
      </w:r>
      <w:r>
        <w:rPr>
          <w:color w:val="231F20"/>
          <w:spacing w:val="4"/>
        </w:rPr>
        <w:t> </w:t>
      </w:r>
      <w:r>
        <w:rPr>
          <w:color w:val="231F20"/>
        </w:rPr>
        <w:t>места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времени.</w:t>
      </w:r>
    </w:p>
    <w:p>
      <w:pPr>
        <w:pStyle w:val="BodyText"/>
        <w:spacing w:line="254" w:lineRule="auto" w:before="5"/>
        <w:ind w:right="136"/>
      </w:pPr>
      <w:r>
        <w:rPr>
          <w:color w:val="231F20"/>
        </w:rPr>
        <w:t>Судебная статистика использует общие методы теории стати-</w:t>
      </w:r>
      <w:r>
        <w:rPr>
          <w:color w:val="231F20"/>
          <w:spacing w:val="-50"/>
        </w:rPr>
        <w:t> </w:t>
      </w:r>
      <w:r>
        <w:rPr>
          <w:color w:val="231F20"/>
        </w:rPr>
        <w:t>стики, она приводит в систему приемы работы, которые были раз-</w:t>
      </w:r>
      <w:r>
        <w:rPr>
          <w:color w:val="231F20"/>
          <w:spacing w:val="-51"/>
        </w:rPr>
        <w:t> </w:t>
      </w:r>
      <w:r>
        <w:rPr>
          <w:color w:val="231F20"/>
        </w:rPr>
        <w:t>работаны на практике, а также анализ судопроизводства и создает</w:t>
      </w:r>
      <w:r>
        <w:rPr>
          <w:color w:val="231F20"/>
          <w:spacing w:val="-50"/>
        </w:rPr>
        <w:t> </w:t>
      </w:r>
      <w:r>
        <w:rPr>
          <w:color w:val="231F20"/>
        </w:rPr>
        <w:t>собственную</w:t>
      </w:r>
      <w:r>
        <w:rPr>
          <w:color w:val="231F20"/>
          <w:spacing w:val="2"/>
        </w:rPr>
        <w:t> </w:t>
      </w:r>
      <w:r>
        <w:rPr>
          <w:color w:val="231F20"/>
        </w:rPr>
        <w:t>нестандартную</w:t>
      </w:r>
      <w:r>
        <w:rPr>
          <w:color w:val="231F20"/>
          <w:spacing w:val="3"/>
        </w:rPr>
        <w:t> </w:t>
      </w:r>
      <w:r>
        <w:rPr>
          <w:color w:val="231F20"/>
        </w:rPr>
        <w:t>методологию.</w:t>
      </w:r>
    </w:p>
    <w:p>
      <w:pPr>
        <w:pStyle w:val="BodyText"/>
        <w:spacing w:line="254" w:lineRule="auto" w:before="4"/>
        <w:ind w:right="134"/>
        <w:jc w:val="right"/>
      </w:pPr>
      <w:r>
        <w:rPr>
          <w:color w:val="231F20"/>
        </w:rPr>
        <w:t>Общая статистика по судам общей юрисдикции способствует</w:t>
      </w:r>
      <w:r>
        <w:rPr>
          <w:color w:val="231F20"/>
          <w:spacing w:val="-50"/>
        </w:rPr>
        <w:t> </w:t>
      </w:r>
      <w:r>
        <w:rPr>
          <w:color w:val="231F20"/>
        </w:rPr>
        <w:t>существенной</w:t>
      </w:r>
      <w:r>
        <w:rPr>
          <w:color w:val="231F20"/>
          <w:spacing w:val="7"/>
        </w:rPr>
        <w:t> </w:t>
      </w:r>
      <w:r>
        <w:rPr>
          <w:color w:val="231F20"/>
        </w:rPr>
        <w:t>оценке</w:t>
      </w:r>
      <w:r>
        <w:rPr>
          <w:color w:val="231F20"/>
          <w:spacing w:val="7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7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7"/>
        </w:rPr>
        <w:t> </w:t>
      </w:r>
      <w:r>
        <w:rPr>
          <w:color w:val="231F20"/>
        </w:rPr>
        <w:t>юридических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лиц,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одной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инстанции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затрагивающих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вопросы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судопроизводства.</w:t>
      </w:r>
      <w:r>
        <w:rPr>
          <w:color w:val="231F20"/>
          <w:spacing w:val="-49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приведенного</w:t>
      </w:r>
      <w:r>
        <w:rPr>
          <w:color w:val="231F20"/>
          <w:spacing w:val="1"/>
        </w:rPr>
        <w:t> </w:t>
      </w:r>
      <w:r>
        <w:rPr>
          <w:color w:val="231F20"/>
        </w:rPr>
        <w:t>ниже</w:t>
      </w:r>
      <w:r>
        <w:rPr>
          <w:color w:val="231F20"/>
          <w:spacing w:val="1"/>
        </w:rPr>
        <w:t> </w:t>
      </w:r>
      <w:r>
        <w:rPr>
          <w:color w:val="231F20"/>
        </w:rPr>
        <w:t>рисунка</w:t>
      </w:r>
      <w:r>
        <w:rPr>
          <w:color w:val="231F20"/>
          <w:spacing w:val="1"/>
        </w:rPr>
        <w:t> </w:t>
      </w:r>
      <w:r>
        <w:rPr>
          <w:color w:val="231F20"/>
        </w:rPr>
        <w:t>видно,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1"/>
        </w:rPr>
        <w:t> </w:t>
      </w:r>
      <w:r>
        <w:rPr>
          <w:color w:val="231F20"/>
        </w:rPr>
        <w:t>дел,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рассмотренных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российским</w:t>
      </w:r>
      <w:r>
        <w:rPr>
          <w:color w:val="231F20"/>
          <w:spacing w:val="-12"/>
        </w:rPr>
        <w:t> </w:t>
      </w:r>
      <w:r>
        <w:rPr>
          <w:color w:val="231F20"/>
        </w:rPr>
        <w:t>судом,</w:t>
      </w:r>
      <w:r>
        <w:rPr>
          <w:color w:val="231F20"/>
          <w:spacing w:val="-12"/>
        </w:rPr>
        <w:t> </w:t>
      </w:r>
      <w:r>
        <w:rPr>
          <w:color w:val="231F20"/>
        </w:rPr>
        <w:t>растет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каждым</w:t>
      </w:r>
      <w:r>
        <w:rPr>
          <w:color w:val="231F20"/>
          <w:spacing w:val="-12"/>
        </w:rPr>
        <w:t> </w:t>
      </w:r>
      <w:r>
        <w:rPr>
          <w:color w:val="231F20"/>
        </w:rPr>
        <w:t>годом</w:t>
      </w:r>
      <w:r>
        <w:rPr>
          <w:color w:val="231F20"/>
          <w:spacing w:val="-12"/>
        </w:rPr>
        <w:t> </w:t>
      </w:r>
      <w:r>
        <w:rPr>
          <w:color w:val="231F20"/>
        </w:rPr>
        <w:t>(рис.</w:t>
      </w:r>
      <w:r>
        <w:rPr>
          <w:color w:val="231F20"/>
          <w:spacing w:val="-11"/>
        </w:rPr>
        <w:t> </w:t>
      </w:r>
      <w:r>
        <w:rPr>
          <w:color w:val="231F20"/>
        </w:rPr>
        <w:t>1).</w:t>
      </w:r>
      <w:r>
        <w:rPr>
          <w:color w:val="231F20"/>
          <w:spacing w:val="-50"/>
        </w:rPr>
        <w:t> </w:t>
      </w:r>
      <w:r>
        <w:rPr>
          <w:color w:val="231F20"/>
        </w:rPr>
        <w:t>Судебная статистика используется в уголовных, администра-</w:t>
      </w:r>
      <w:r>
        <w:rPr>
          <w:color w:val="231F20"/>
          <w:spacing w:val="1"/>
        </w:rPr>
        <w:t> </w:t>
      </w:r>
      <w:r>
        <w:rPr>
          <w:color w:val="231F20"/>
        </w:rPr>
        <w:t>тивных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гражданских</w:t>
      </w:r>
      <w:r>
        <w:rPr>
          <w:color w:val="231F20"/>
          <w:spacing w:val="1"/>
        </w:rPr>
        <w:t> </w:t>
      </w:r>
      <w:r>
        <w:rPr>
          <w:color w:val="231F20"/>
        </w:rPr>
        <w:t>делах.</w:t>
      </w:r>
      <w:r>
        <w:rPr>
          <w:color w:val="231F20"/>
          <w:spacing w:val="1"/>
        </w:rPr>
        <w:t> </w:t>
      </w:r>
      <w:r>
        <w:rPr>
          <w:color w:val="231F20"/>
        </w:rPr>
        <w:t>Распределение</w:t>
      </w:r>
      <w:r>
        <w:rPr>
          <w:color w:val="231F20"/>
          <w:spacing w:val="1"/>
        </w:rPr>
        <w:t> </w:t>
      </w:r>
      <w:r>
        <w:rPr>
          <w:color w:val="231F20"/>
        </w:rPr>
        <w:t>самостоятельных</w:t>
      </w:r>
      <w:r>
        <w:rPr>
          <w:color w:val="231F20"/>
          <w:spacing w:val="1"/>
        </w:rPr>
        <w:t> </w:t>
      </w:r>
      <w:r>
        <w:rPr>
          <w:color w:val="231F20"/>
        </w:rPr>
        <w:t>отраслей</w:t>
      </w:r>
      <w:r>
        <w:rPr>
          <w:color w:val="231F20"/>
          <w:spacing w:val="32"/>
        </w:rPr>
        <w:t> </w:t>
      </w:r>
      <w:r>
        <w:rPr>
          <w:color w:val="231F20"/>
        </w:rPr>
        <w:t>судебной</w:t>
      </w:r>
      <w:r>
        <w:rPr>
          <w:color w:val="231F20"/>
          <w:spacing w:val="33"/>
        </w:rPr>
        <w:t> </w:t>
      </w:r>
      <w:r>
        <w:rPr>
          <w:color w:val="231F20"/>
        </w:rPr>
        <w:t>статистики</w:t>
      </w:r>
      <w:r>
        <w:rPr>
          <w:color w:val="231F20"/>
          <w:spacing w:val="32"/>
        </w:rPr>
        <w:t> </w:t>
      </w:r>
      <w:r>
        <w:rPr>
          <w:color w:val="231F20"/>
        </w:rPr>
        <w:t>зависит</w:t>
      </w:r>
      <w:r>
        <w:rPr>
          <w:color w:val="231F20"/>
          <w:spacing w:val="33"/>
        </w:rPr>
        <w:t> </w:t>
      </w:r>
      <w:r>
        <w:rPr>
          <w:color w:val="231F20"/>
        </w:rPr>
        <w:t>от</w:t>
      </w:r>
      <w:r>
        <w:rPr>
          <w:color w:val="231F20"/>
          <w:spacing w:val="33"/>
        </w:rPr>
        <w:t> </w:t>
      </w:r>
      <w:r>
        <w:rPr>
          <w:color w:val="231F20"/>
        </w:rPr>
        <w:t>различий</w:t>
      </w:r>
      <w:r>
        <w:rPr>
          <w:color w:val="231F20"/>
          <w:spacing w:val="32"/>
        </w:rPr>
        <w:t> 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</w:rPr>
        <w:t>характере</w:t>
      </w:r>
      <w:r>
        <w:rPr>
          <w:color w:val="231F20"/>
          <w:spacing w:val="1"/>
        </w:rPr>
        <w:t> </w:t>
      </w:r>
      <w:r>
        <w:rPr>
          <w:color w:val="231F20"/>
        </w:rPr>
        <w:t>преступлений.</w:t>
      </w:r>
      <w:r>
        <w:rPr>
          <w:color w:val="231F20"/>
          <w:spacing w:val="1"/>
        </w:rPr>
        <w:t> </w:t>
      </w:r>
      <w:r>
        <w:rPr>
          <w:color w:val="231F20"/>
        </w:rPr>
        <w:t>Существуют</w:t>
      </w:r>
      <w:r>
        <w:rPr>
          <w:color w:val="231F20"/>
          <w:spacing w:val="1"/>
        </w:rPr>
        <w:t> </w:t>
      </w:r>
      <w:r>
        <w:rPr>
          <w:color w:val="231F20"/>
        </w:rPr>
        <w:t>уголовно-правовая,</w:t>
      </w:r>
      <w:r>
        <w:rPr>
          <w:color w:val="231F20"/>
          <w:spacing w:val="1"/>
        </w:rPr>
        <w:t> </w:t>
      </w:r>
      <w:r>
        <w:rPr>
          <w:color w:val="231F20"/>
        </w:rPr>
        <w:t>административ-</w:t>
      </w:r>
      <w:r>
        <w:rPr>
          <w:color w:val="231F20"/>
          <w:spacing w:val="-50"/>
        </w:rPr>
        <w:t> </w:t>
      </w:r>
      <w:r>
        <w:rPr>
          <w:color w:val="231F20"/>
        </w:rPr>
        <w:t>но-правовая,</w:t>
      </w:r>
      <w:r>
        <w:rPr>
          <w:color w:val="231F20"/>
          <w:spacing w:val="43"/>
        </w:rPr>
        <w:t> </w:t>
      </w:r>
      <w:r>
        <w:rPr>
          <w:color w:val="231F20"/>
        </w:rPr>
        <w:t>гражданско-правовая</w:t>
      </w:r>
      <w:r>
        <w:rPr>
          <w:color w:val="231F20"/>
          <w:spacing w:val="43"/>
        </w:rPr>
        <w:t> </w:t>
      </w:r>
      <w:r>
        <w:rPr>
          <w:color w:val="231F20"/>
        </w:rPr>
        <w:t>статистика</w:t>
      </w:r>
      <w:r>
        <w:rPr>
          <w:color w:val="231F20"/>
          <w:spacing w:val="43"/>
        </w:rPr>
        <w:t> </w:t>
      </w:r>
      <w:r>
        <w:rPr>
          <w:color w:val="231F20"/>
        </w:rPr>
        <w:t>[2].</w:t>
      </w:r>
      <w:r>
        <w:rPr>
          <w:color w:val="231F20"/>
          <w:spacing w:val="43"/>
        </w:rPr>
        <w:t> </w:t>
      </w:r>
      <w:r>
        <w:rPr>
          <w:color w:val="231F20"/>
        </w:rPr>
        <w:t>Разберем</w:t>
      </w:r>
      <w:r>
        <w:rPr>
          <w:color w:val="231F20"/>
          <w:spacing w:val="43"/>
        </w:rPr>
        <w:t> </w:t>
      </w:r>
      <w:r>
        <w:rPr>
          <w:color w:val="231F20"/>
        </w:rPr>
        <w:t>ка-</w:t>
      </w:r>
    </w:p>
    <w:p>
      <w:pPr>
        <w:pStyle w:val="BodyText"/>
        <w:spacing w:before="8"/>
        <w:ind w:firstLine="0"/>
        <w:jc w:val="left"/>
      </w:pPr>
      <w:r>
        <w:rPr>
          <w:color w:val="231F20"/>
        </w:rPr>
        <w:t>ждую</w:t>
      </w:r>
      <w:r>
        <w:rPr>
          <w:color w:val="231F20"/>
          <w:spacing w:val="9"/>
        </w:rPr>
        <w:t> </w:t>
      </w:r>
      <w:r>
        <w:rPr>
          <w:color w:val="231F20"/>
        </w:rPr>
        <w:t>отдельно.</w:t>
      </w:r>
    </w:p>
    <w:p>
      <w:pPr>
        <w:spacing w:after="0"/>
        <w:jc w:val="left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2"/>
        <w:ind w:left="0" w:firstLine="0"/>
        <w:jc w:val="left"/>
        <w:rPr>
          <w:sz w:val="20"/>
        </w:rPr>
      </w:pPr>
    </w:p>
    <w:p>
      <w:pPr>
        <w:pStyle w:val="BodyText"/>
        <w:spacing w:before="0"/>
        <w:ind w:left="182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480422" cy="1828800"/>
            <wp:effectExtent l="0" t="0" r="0" b="0"/>
            <wp:docPr id="5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3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42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9"/>
        <w:ind w:left="0" w:firstLine="0"/>
        <w:jc w:val="left"/>
        <w:rPr>
          <w:sz w:val="20"/>
        </w:rPr>
      </w:pPr>
    </w:p>
    <w:p>
      <w:pPr>
        <w:spacing w:line="249" w:lineRule="auto" w:before="0"/>
        <w:ind w:left="336" w:right="353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Количество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дел,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рассмотренных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российским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судом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4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года,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всего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отраслям (млн ед.)</w:t>
      </w:r>
    </w:p>
    <w:p>
      <w:pPr>
        <w:pStyle w:val="BodyText"/>
        <w:spacing w:before="0"/>
        <w:ind w:left="0" w:firstLine="0"/>
        <w:jc w:val="left"/>
      </w:pPr>
    </w:p>
    <w:p>
      <w:pPr>
        <w:pStyle w:val="BodyText"/>
        <w:spacing w:line="254" w:lineRule="auto" w:before="0"/>
        <w:ind w:right="136"/>
      </w:pPr>
      <w:r>
        <w:rPr>
          <w:color w:val="231F20"/>
        </w:rPr>
        <w:t>Целью уголовного законодательства является осуществление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общественного</w:t>
      </w:r>
      <w:r>
        <w:rPr>
          <w:color w:val="231F20"/>
          <w:spacing w:val="-13"/>
        </w:rPr>
        <w:t> </w:t>
      </w:r>
      <w:r>
        <w:rPr>
          <w:color w:val="231F20"/>
        </w:rPr>
        <w:t>надзора</w:t>
      </w:r>
      <w:r>
        <w:rPr>
          <w:color w:val="231F20"/>
          <w:spacing w:val="-12"/>
        </w:rPr>
        <w:t> </w:t>
      </w:r>
      <w:r>
        <w:rPr>
          <w:color w:val="231F2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</w:rPr>
        <w:t>преступлениями,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</w:rPr>
        <w:t>борьба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ними.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Уголовно-правовая </w:t>
      </w:r>
      <w:r>
        <w:rPr>
          <w:color w:val="231F20"/>
        </w:rPr>
        <w:t>статистика показывает, насколько эффективно</w:t>
      </w:r>
      <w:r>
        <w:rPr>
          <w:color w:val="231F20"/>
          <w:spacing w:val="-51"/>
        </w:rPr>
        <w:t> </w:t>
      </w:r>
      <w:r>
        <w:rPr>
          <w:color w:val="231F20"/>
        </w:rPr>
        <w:t>работает</w:t>
      </w:r>
      <w:r>
        <w:rPr>
          <w:color w:val="231F20"/>
          <w:spacing w:val="1"/>
        </w:rPr>
        <w:t> </w:t>
      </w:r>
      <w:r>
        <w:rPr>
          <w:color w:val="231F20"/>
        </w:rPr>
        <w:t>уголовная юстиция.</w:t>
      </w:r>
    </w:p>
    <w:p>
      <w:pPr>
        <w:pStyle w:val="BodyText"/>
        <w:spacing w:line="254" w:lineRule="auto" w:before="3"/>
        <w:ind w:right="136"/>
      </w:pPr>
      <w:r>
        <w:rPr>
          <w:color w:val="231F20"/>
          <w:w w:val="105"/>
        </w:rPr>
        <w:t>Данный раздел можно подразделить на следующие катего-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рии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(рис.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2):</w:t>
      </w:r>
    </w:p>
    <w:p>
      <w:pPr>
        <w:pStyle w:val="BodyText"/>
        <w:spacing w:before="9"/>
        <w:ind w:lef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1343310</wp:posOffset>
            </wp:positionH>
            <wp:positionV relativeFrom="paragraph">
              <wp:posOffset>147345</wp:posOffset>
            </wp:positionV>
            <wp:extent cx="2628899" cy="1402080"/>
            <wp:effectExtent l="0" t="0" r="0" b="0"/>
            <wp:wrapTopAndBottom/>
            <wp:docPr id="5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4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899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 w:firstLine="0"/>
        <w:jc w:val="left"/>
        <w:rPr>
          <w:sz w:val="19"/>
        </w:rPr>
      </w:pPr>
    </w:p>
    <w:p>
      <w:pPr>
        <w:spacing w:before="1"/>
        <w:ind w:left="663" w:right="680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Подразделения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уголовно-правовой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статистики</w:t>
      </w:r>
    </w:p>
    <w:p>
      <w:pPr>
        <w:spacing w:after="0"/>
        <w:jc w:val="center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/>
      </w:pPr>
      <w:r>
        <w:rPr>
          <w:color w:val="231F20"/>
        </w:rPr>
        <w:t>На данный момент наиболее распространенными уголовны-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9"/>
        </w:rPr>
        <w:t> </w:t>
      </w:r>
      <w:r>
        <w:rPr>
          <w:color w:val="231F20"/>
        </w:rPr>
        <w:t>преступлениями</w:t>
      </w:r>
      <w:r>
        <w:rPr>
          <w:color w:val="231F20"/>
          <w:spacing w:val="9"/>
        </w:rPr>
        <w:t> </w:t>
      </w:r>
      <w:r>
        <w:rPr>
          <w:color w:val="231F20"/>
        </w:rPr>
        <w:t>являются</w:t>
      </w:r>
      <w:r>
        <w:rPr>
          <w:color w:val="231F20"/>
          <w:spacing w:val="9"/>
        </w:rPr>
        <w:t> </w:t>
      </w:r>
      <w:r>
        <w:rPr>
          <w:color w:val="231F20"/>
        </w:rPr>
        <w:t>преступления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экономике</w:t>
      </w:r>
      <w:r>
        <w:rPr>
          <w:color w:val="231F20"/>
          <w:spacing w:val="9"/>
        </w:rPr>
        <w:t> </w:t>
      </w:r>
      <w:r>
        <w:rPr>
          <w:color w:val="231F20"/>
        </w:rPr>
        <w:t>(рис.</w:t>
      </w:r>
      <w:r>
        <w:rPr>
          <w:color w:val="231F20"/>
          <w:spacing w:val="9"/>
        </w:rPr>
        <w:t> </w:t>
      </w:r>
      <w:r>
        <w:rPr>
          <w:color w:val="231F20"/>
        </w:rPr>
        <w:t>3).</w:t>
      </w:r>
    </w:p>
    <w:p>
      <w:pPr>
        <w:pStyle w:val="BodyText"/>
        <w:spacing w:before="4"/>
        <w:ind w:lef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774242</wp:posOffset>
            </wp:positionH>
            <wp:positionV relativeFrom="paragraph">
              <wp:posOffset>129750</wp:posOffset>
            </wp:positionV>
            <wp:extent cx="3785609" cy="2167128"/>
            <wp:effectExtent l="0" t="0" r="0" b="0"/>
            <wp:wrapTopAndBottom/>
            <wp:docPr id="5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5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609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spacing w:before="0"/>
        <w:ind w:left="1205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Преступления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экономике,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структура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(%)</w:t>
      </w:r>
    </w:p>
    <w:p>
      <w:pPr>
        <w:pStyle w:val="BodyText"/>
        <w:spacing w:before="7"/>
        <w:ind w:left="0" w:firstLine="0"/>
        <w:jc w:val="left"/>
      </w:pPr>
    </w:p>
    <w:p>
      <w:pPr>
        <w:pStyle w:val="BodyText"/>
        <w:spacing w:line="254" w:lineRule="auto" w:before="0"/>
        <w:ind w:right="136"/>
      </w:pPr>
      <w:r>
        <w:rPr>
          <w:color w:val="231F20"/>
        </w:rPr>
        <w:t>Статистика</w:t>
      </w:r>
      <w:r>
        <w:rPr>
          <w:color w:val="231F20"/>
          <w:spacing w:val="-11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-11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-11"/>
        </w:rPr>
        <w:t> </w:t>
      </w:r>
      <w:r>
        <w:rPr>
          <w:color w:val="231F20"/>
        </w:rPr>
        <w:t>показывает,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они</w:t>
      </w:r>
      <w:r>
        <w:rPr>
          <w:color w:val="231F20"/>
          <w:spacing w:val="-50"/>
        </w:rPr>
        <w:t> </w:t>
      </w:r>
      <w:r>
        <w:rPr>
          <w:color w:val="231F20"/>
        </w:rPr>
        <w:t>совершаются в основном должностными лицами, организациями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отдельными</w:t>
      </w:r>
      <w:r>
        <w:rPr>
          <w:color w:val="231F20"/>
          <w:spacing w:val="-6"/>
        </w:rPr>
        <w:t> </w:t>
      </w:r>
      <w:r>
        <w:rPr>
          <w:color w:val="231F20"/>
        </w:rPr>
        <w:t>лицами,</w:t>
      </w:r>
      <w:r>
        <w:rPr>
          <w:color w:val="231F20"/>
          <w:spacing w:val="-7"/>
        </w:rPr>
        <w:t> </w:t>
      </w:r>
      <w:r>
        <w:rPr>
          <w:color w:val="231F20"/>
        </w:rPr>
        <w:t>которые</w:t>
      </w:r>
      <w:r>
        <w:rPr>
          <w:color w:val="231F20"/>
          <w:spacing w:val="-6"/>
        </w:rPr>
        <w:t> </w:t>
      </w:r>
      <w:r>
        <w:rPr>
          <w:color w:val="231F20"/>
        </w:rPr>
        <w:t>выполняют</w:t>
      </w:r>
      <w:r>
        <w:rPr>
          <w:color w:val="231F20"/>
          <w:spacing w:val="-7"/>
        </w:rPr>
        <w:t> </w:t>
      </w:r>
      <w:r>
        <w:rPr>
          <w:color w:val="231F20"/>
        </w:rPr>
        <w:t>экономические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част-</w:t>
      </w:r>
      <w:r>
        <w:rPr>
          <w:color w:val="231F20"/>
          <w:spacing w:val="-50"/>
        </w:rPr>
        <w:t> </w:t>
      </w:r>
      <w:r>
        <w:rPr>
          <w:color w:val="231F20"/>
        </w:rPr>
        <w:t>ные функции.</w:t>
      </w:r>
    </w:p>
    <w:p>
      <w:pPr>
        <w:pStyle w:val="BodyText"/>
        <w:spacing w:line="254" w:lineRule="auto" w:before="3"/>
        <w:ind w:right="133"/>
      </w:pPr>
      <w:r>
        <w:rPr>
          <w:color w:val="231F20"/>
        </w:rPr>
        <w:t>Уголовно-правовая статистика вместе с криминологической</w:t>
      </w:r>
      <w:r>
        <w:rPr>
          <w:color w:val="231F20"/>
          <w:spacing w:val="1"/>
        </w:rPr>
        <w:t> </w:t>
      </w:r>
      <w:r>
        <w:rPr>
          <w:color w:val="231F20"/>
        </w:rPr>
        <w:t>статистикой обеспечивают практику противодействия преступно-</w:t>
      </w:r>
      <w:r>
        <w:rPr>
          <w:color w:val="231F20"/>
          <w:spacing w:val="-50"/>
        </w:rPr>
        <w:t> </w:t>
      </w:r>
      <w:r>
        <w:rPr>
          <w:color w:val="231F20"/>
        </w:rPr>
        <w:t>сти сведениями эмпирического характера с помощью отражения</w:t>
      </w:r>
      <w:r>
        <w:rPr>
          <w:color w:val="231F20"/>
          <w:spacing w:val="1"/>
        </w:rPr>
        <w:t> </w:t>
      </w:r>
      <w:r>
        <w:rPr>
          <w:color w:val="231F20"/>
        </w:rPr>
        <w:t>количественной</w:t>
      </w:r>
      <w:r>
        <w:rPr>
          <w:color w:val="231F20"/>
          <w:spacing w:val="1"/>
        </w:rPr>
        <w:t> </w:t>
      </w:r>
      <w:r>
        <w:rPr>
          <w:color w:val="231F20"/>
        </w:rPr>
        <w:t>стороны</w:t>
      </w:r>
      <w:r>
        <w:rPr>
          <w:color w:val="231F20"/>
          <w:spacing w:val="1"/>
        </w:rPr>
        <w:t> </w:t>
      </w:r>
      <w:r>
        <w:rPr>
          <w:color w:val="231F20"/>
        </w:rPr>
        <w:t>совершенных</w:t>
      </w:r>
      <w:r>
        <w:rPr>
          <w:color w:val="231F20"/>
          <w:spacing w:val="1"/>
        </w:rPr>
        <w:t> </w:t>
      </w:r>
      <w:r>
        <w:rPr>
          <w:color w:val="231F20"/>
        </w:rPr>
        <w:t>преступлений,</w:t>
      </w:r>
      <w:r>
        <w:rPr>
          <w:color w:val="231F20"/>
          <w:spacing w:val="52"/>
        </w:rPr>
        <w:t> </w:t>
      </w:r>
      <w:r>
        <w:rPr>
          <w:color w:val="231F20"/>
        </w:rPr>
        <w:t>сведений</w:t>
      </w:r>
      <w:r>
        <w:rPr>
          <w:color w:val="231F20"/>
          <w:spacing w:val="-50"/>
        </w:rPr>
        <w:t> </w:t>
      </w:r>
      <w:r>
        <w:rPr>
          <w:color w:val="231F20"/>
        </w:rPr>
        <w:t>об объеме, уровне, структуре, динамике, общественной опасно-</w:t>
      </w:r>
      <w:r>
        <w:rPr>
          <w:color w:val="231F20"/>
          <w:spacing w:val="1"/>
        </w:rPr>
        <w:t> </w:t>
      </w:r>
      <w:r>
        <w:rPr>
          <w:color w:val="231F20"/>
        </w:rPr>
        <w:t>сти зарегистрированных преступлений, их территориальной рас-</w:t>
      </w:r>
      <w:r>
        <w:rPr>
          <w:color w:val="231F20"/>
          <w:spacing w:val="1"/>
        </w:rPr>
        <w:t> </w:t>
      </w:r>
      <w:r>
        <w:rPr>
          <w:color w:val="231F20"/>
        </w:rPr>
        <w:t>пределенности, летальности. Это помогает привносить, в теорию</w:t>
      </w:r>
      <w:r>
        <w:rPr>
          <w:color w:val="231F20"/>
          <w:spacing w:val="1"/>
        </w:rPr>
        <w:t> </w:t>
      </w:r>
      <w:r>
        <w:rPr>
          <w:color w:val="231F20"/>
        </w:rPr>
        <w:t>борьбы с преступностью, знания окружающей действительности.</w:t>
      </w:r>
      <w:r>
        <w:rPr>
          <w:color w:val="231F20"/>
          <w:spacing w:val="1"/>
        </w:rPr>
        <w:t> </w:t>
      </w:r>
      <w:r>
        <w:rPr>
          <w:color w:val="231F20"/>
        </w:rPr>
        <w:t>С помощью такого анализа формируется система мер по проти-</w:t>
      </w:r>
      <w:r>
        <w:rPr>
          <w:color w:val="231F20"/>
          <w:spacing w:val="1"/>
        </w:rPr>
        <w:t> </w:t>
      </w:r>
      <w:r>
        <w:rPr>
          <w:color w:val="231F20"/>
        </w:rPr>
        <w:t>водействию преступности и обеспечению общественного поряд-</w:t>
      </w:r>
      <w:r>
        <w:rPr>
          <w:color w:val="231F20"/>
          <w:spacing w:val="1"/>
        </w:rPr>
        <w:t> </w:t>
      </w:r>
      <w:r>
        <w:rPr>
          <w:color w:val="231F20"/>
        </w:rPr>
        <w:t>ка</w:t>
      </w:r>
      <w:r>
        <w:rPr>
          <w:color w:val="231F20"/>
          <w:spacing w:val="1"/>
        </w:rPr>
        <w:t> </w:t>
      </w:r>
      <w:r>
        <w:rPr>
          <w:color w:val="231F20"/>
        </w:rPr>
        <w:t>и спокойствия.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/>
      </w:pPr>
      <w:r>
        <w:rPr>
          <w:color w:val="231F20"/>
        </w:rPr>
        <w:t>Целью административно-правовой статистики является коли-</w:t>
      </w:r>
      <w:r>
        <w:rPr>
          <w:color w:val="231F20"/>
          <w:spacing w:val="-50"/>
        </w:rPr>
        <w:t> </w:t>
      </w:r>
      <w:r>
        <w:rPr>
          <w:color w:val="231F20"/>
        </w:rPr>
        <w:t>чественная информация об административных правонарушениях</w:t>
      </w:r>
      <w:r>
        <w:rPr>
          <w:color w:val="231F20"/>
          <w:spacing w:val="1"/>
        </w:rPr>
        <w:t> </w:t>
      </w:r>
      <w:r>
        <w:rPr>
          <w:color w:val="231F20"/>
        </w:rPr>
        <w:t>и мерах</w:t>
      </w:r>
      <w:r>
        <w:rPr>
          <w:color w:val="231F20"/>
          <w:spacing w:val="2"/>
        </w:rPr>
        <w:t> </w:t>
      </w:r>
      <w:r>
        <w:rPr>
          <w:color w:val="231F20"/>
        </w:rPr>
        <w:t>государственного</w:t>
      </w:r>
      <w:r>
        <w:rPr>
          <w:color w:val="231F20"/>
          <w:spacing w:val="2"/>
        </w:rPr>
        <w:t> </w:t>
      </w:r>
      <w:r>
        <w:rPr>
          <w:color w:val="231F20"/>
        </w:rPr>
        <w:t>контроля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2"/>
        </w:rPr>
        <w:t> </w:t>
      </w:r>
      <w:r>
        <w:rPr>
          <w:color w:val="231F20"/>
        </w:rPr>
        <w:t>ними</w:t>
      </w:r>
      <w:r>
        <w:rPr>
          <w:color w:val="231F20"/>
          <w:spacing w:val="1"/>
        </w:rPr>
        <w:t> </w:t>
      </w:r>
      <w:r>
        <w:rPr>
          <w:color w:val="231F20"/>
        </w:rPr>
        <w:t>[3].</w:t>
      </w:r>
    </w:p>
    <w:p>
      <w:pPr>
        <w:pStyle w:val="BodyText"/>
        <w:spacing w:line="254" w:lineRule="auto" w:before="3"/>
        <w:ind w:right="135"/>
      </w:pPr>
      <w:r>
        <w:rPr>
          <w:color w:val="231F20"/>
        </w:rPr>
        <w:t>Однако целью статистических данных и административной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статистической информации является предоставление данных об</w:t>
      </w:r>
      <w:r>
        <w:rPr>
          <w:color w:val="231F20"/>
          <w:spacing w:val="1"/>
        </w:rPr>
        <w:t> </w:t>
      </w:r>
      <w:r>
        <w:rPr>
          <w:color w:val="231F20"/>
        </w:rPr>
        <w:t>административных</w:t>
      </w:r>
      <w:r>
        <w:rPr>
          <w:color w:val="231F20"/>
          <w:spacing w:val="6"/>
        </w:rPr>
        <w:t> </w:t>
      </w:r>
      <w:r>
        <w:rPr>
          <w:color w:val="231F20"/>
        </w:rPr>
        <w:t>правонарушениях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их</w:t>
      </w:r>
      <w:r>
        <w:rPr>
          <w:color w:val="231F20"/>
          <w:spacing w:val="5"/>
        </w:rPr>
        <w:t> </w:t>
      </w:r>
      <w:r>
        <w:rPr>
          <w:color w:val="231F20"/>
        </w:rPr>
        <w:t>мониторинге</w:t>
      </w:r>
      <w:r>
        <w:rPr>
          <w:color w:val="231F20"/>
          <w:spacing w:val="7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2"/>
        <w:ind w:right="136"/>
        <w:jc w:val="right"/>
      </w:pP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России</w:t>
      </w:r>
      <w:r>
        <w:rPr>
          <w:color w:val="231F20"/>
          <w:spacing w:val="20"/>
        </w:rPr>
        <w:t> </w:t>
      </w:r>
      <w:r>
        <w:rPr>
          <w:color w:val="231F20"/>
        </w:rPr>
        <w:t>число</w:t>
      </w:r>
      <w:r>
        <w:rPr>
          <w:color w:val="231F20"/>
          <w:spacing w:val="20"/>
        </w:rPr>
        <w:t> </w:t>
      </w:r>
      <w:r>
        <w:rPr>
          <w:color w:val="231F20"/>
        </w:rPr>
        <w:t>органов,</w:t>
      </w:r>
      <w:r>
        <w:rPr>
          <w:color w:val="231F20"/>
          <w:spacing w:val="20"/>
        </w:rPr>
        <w:t> </w:t>
      </w:r>
      <w:r>
        <w:rPr>
          <w:color w:val="231F20"/>
        </w:rPr>
        <w:t>которые</w:t>
      </w:r>
      <w:r>
        <w:rPr>
          <w:color w:val="231F20"/>
          <w:spacing w:val="20"/>
        </w:rPr>
        <w:t> </w:t>
      </w:r>
      <w:r>
        <w:rPr>
          <w:color w:val="231F20"/>
        </w:rPr>
        <w:t>обладают</w:t>
      </w:r>
      <w:r>
        <w:rPr>
          <w:color w:val="231F20"/>
          <w:spacing w:val="20"/>
        </w:rPr>
        <w:t> </w:t>
      </w:r>
      <w:r>
        <w:rPr>
          <w:color w:val="231F20"/>
        </w:rPr>
        <w:t>административ-</w:t>
      </w:r>
      <w:r>
        <w:rPr>
          <w:color w:val="231F20"/>
          <w:spacing w:val="1"/>
        </w:rPr>
        <w:t> </w:t>
      </w:r>
      <w:r>
        <w:rPr>
          <w:color w:val="231F20"/>
        </w:rPr>
        <w:t>ной</w:t>
      </w:r>
      <w:r>
        <w:rPr>
          <w:color w:val="231F20"/>
          <w:spacing w:val="19"/>
        </w:rPr>
        <w:t> </w:t>
      </w:r>
      <w:r>
        <w:rPr>
          <w:color w:val="231F20"/>
        </w:rPr>
        <w:t>юрисдикцией,</w:t>
      </w:r>
      <w:r>
        <w:rPr>
          <w:color w:val="231F20"/>
          <w:spacing w:val="20"/>
        </w:rPr>
        <w:t> </w:t>
      </w:r>
      <w:r>
        <w:rPr>
          <w:color w:val="231F20"/>
        </w:rPr>
        <w:t>весьма</w:t>
      </w:r>
      <w:r>
        <w:rPr>
          <w:color w:val="231F20"/>
          <w:spacing w:val="20"/>
        </w:rPr>
        <w:t> </w:t>
      </w:r>
      <w:r>
        <w:rPr>
          <w:color w:val="231F20"/>
        </w:rPr>
        <w:t>значительно.</w:t>
      </w:r>
      <w:r>
        <w:rPr>
          <w:color w:val="231F20"/>
          <w:spacing w:val="20"/>
        </w:rPr>
        <w:t> </w:t>
      </w:r>
      <w:r>
        <w:rPr>
          <w:color w:val="231F20"/>
        </w:rPr>
        <w:t>Данная</w:t>
      </w:r>
      <w:r>
        <w:rPr>
          <w:color w:val="231F20"/>
          <w:spacing w:val="20"/>
        </w:rPr>
        <w:t> </w:t>
      </w:r>
      <w:r>
        <w:rPr>
          <w:color w:val="231F20"/>
        </w:rPr>
        <w:t>статистика</w:t>
      </w:r>
      <w:r>
        <w:rPr>
          <w:color w:val="231F20"/>
          <w:spacing w:val="20"/>
        </w:rPr>
        <w:t> </w:t>
      </w:r>
      <w:r>
        <w:rPr>
          <w:color w:val="231F20"/>
        </w:rPr>
        <w:t>тесно</w:t>
      </w:r>
      <w:r>
        <w:rPr>
          <w:color w:val="231F20"/>
          <w:spacing w:val="-49"/>
        </w:rPr>
        <w:t> </w:t>
      </w:r>
      <w:r>
        <w:rPr>
          <w:color w:val="231F20"/>
        </w:rPr>
        <w:t>связана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</w:rPr>
        <w:t>другими</w:t>
      </w:r>
      <w:r>
        <w:rPr>
          <w:color w:val="231F20"/>
          <w:spacing w:val="20"/>
        </w:rPr>
        <w:t> </w:t>
      </w:r>
      <w:r>
        <w:rPr>
          <w:color w:val="231F20"/>
        </w:rPr>
        <w:t>отраслями</w:t>
      </w:r>
      <w:r>
        <w:rPr>
          <w:color w:val="231F20"/>
          <w:spacing w:val="20"/>
        </w:rPr>
        <w:t> </w:t>
      </w:r>
      <w:r>
        <w:rPr>
          <w:color w:val="231F20"/>
        </w:rPr>
        <w:t>права:</w:t>
      </w:r>
      <w:r>
        <w:rPr>
          <w:color w:val="231F20"/>
          <w:spacing w:val="20"/>
        </w:rPr>
        <w:t> </w:t>
      </w:r>
      <w:r>
        <w:rPr>
          <w:color w:val="231F20"/>
        </w:rPr>
        <w:t>экологическим,</w:t>
      </w:r>
      <w:r>
        <w:rPr>
          <w:color w:val="231F20"/>
          <w:spacing w:val="20"/>
        </w:rPr>
        <w:t> </w:t>
      </w:r>
      <w:r>
        <w:rPr>
          <w:color w:val="231F20"/>
        </w:rPr>
        <w:t>градострои-</w:t>
      </w:r>
      <w:r>
        <w:rPr>
          <w:color w:val="231F20"/>
          <w:spacing w:val="-49"/>
        </w:rPr>
        <w:t> </w:t>
      </w:r>
      <w:r>
        <w:rPr>
          <w:color w:val="231F20"/>
        </w:rPr>
        <w:t>тельным,</w:t>
      </w:r>
      <w:r>
        <w:rPr>
          <w:color w:val="231F20"/>
          <w:spacing w:val="2"/>
        </w:rPr>
        <w:t> </w:t>
      </w:r>
      <w:r>
        <w:rPr>
          <w:color w:val="231F20"/>
        </w:rPr>
        <w:t>транспортным,</w:t>
      </w:r>
      <w:r>
        <w:rPr>
          <w:color w:val="231F20"/>
          <w:spacing w:val="2"/>
        </w:rPr>
        <w:t> </w:t>
      </w:r>
      <w:r>
        <w:rPr>
          <w:color w:val="231F20"/>
        </w:rPr>
        <w:t>воздушным,</w:t>
      </w:r>
      <w:r>
        <w:rPr>
          <w:color w:val="231F20"/>
          <w:spacing w:val="3"/>
        </w:rPr>
        <w:t> </w:t>
      </w:r>
      <w:r>
        <w:rPr>
          <w:color w:val="231F20"/>
        </w:rPr>
        <w:t>водным,</w:t>
      </w:r>
      <w:r>
        <w:rPr>
          <w:color w:val="231F20"/>
          <w:spacing w:val="2"/>
        </w:rPr>
        <w:t> </w:t>
      </w:r>
      <w:r>
        <w:rPr>
          <w:color w:val="231F20"/>
        </w:rPr>
        <w:t>морским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другие.</w:t>
      </w:r>
      <w:r>
        <w:rPr>
          <w:color w:val="231F20"/>
          <w:spacing w:val="1"/>
        </w:rPr>
        <w:t> </w:t>
      </w:r>
      <w:r>
        <w:rPr>
          <w:color w:val="231F20"/>
        </w:rPr>
        <w:t>Объектом</w:t>
      </w:r>
      <w:r>
        <w:rPr>
          <w:color w:val="231F20"/>
          <w:spacing w:val="1"/>
        </w:rPr>
        <w:t> </w:t>
      </w:r>
      <w:r>
        <w:rPr>
          <w:color w:val="231F20"/>
        </w:rPr>
        <w:t>гражданско-правовых</w:t>
      </w:r>
      <w:r>
        <w:rPr>
          <w:color w:val="231F20"/>
          <w:spacing w:val="1"/>
        </w:rPr>
        <w:t> </w:t>
      </w:r>
      <w:r>
        <w:rPr>
          <w:color w:val="231F20"/>
        </w:rPr>
        <w:t>отношений</w:t>
      </w:r>
      <w:r>
        <w:rPr>
          <w:color w:val="231F20"/>
          <w:spacing w:val="1"/>
        </w:rPr>
        <w:t> </w:t>
      </w:r>
      <w:r>
        <w:rPr>
          <w:color w:val="231F20"/>
        </w:rPr>
        <w:t>выступают</w:t>
      </w:r>
      <w:r>
        <w:rPr>
          <w:color w:val="231F20"/>
          <w:spacing w:val="1"/>
        </w:rPr>
        <w:t> </w:t>
      </w:r>
      <w:r>
        <w:rPr>
          <w:color w:val="231F20"/>
        </w:rPr>
        <w:t>не-</w:t>
      </w:r>
      <w:r>
        <w:rPr>
          <w:color w:val="231F20"/>
          <w:spacing w:val="1"/>
        </w:rPr>
        <w:t> </w:t>
      </w:r>
      <w:r>
        <w:rPr>
          <w:color w:val="231F20"/>
        </w:rPr>
        <w:t>сколько сторон гражданских правоотношениях, учитывающих ре-</w:t>
      </w:r>
      <w:r>
        <w:rPr>
          <w:color w:val="231F20"/>
          <w:spacing w:val="-50"/>
        </w:rPr>
        <w:t> </w:t>
      </w:r>
      <w:r>
        <w:rPr>
          <w:color w:val="231F20"/>
        </w:rPr>
        <w:t>шения</w:t>
      </w:r>
      <w:r>
        <w:rPr>
          <w:color w:val="231F20"/>
          <w:spacing w:val="3"/>
        </w:rPr>
        <w:t> </w:t>
      </w:r>
      <w:r>
        <w:rPr>
          <w:color w:val="231F20"/>
        </w:rPr>
        <w:t>суда,</w:t>
      </w:r>
      <w:r>
        <w:rPr>
          <w:color w:val="231F20"/>
          <w:spacing w:val="4"/>
        </w:rPr>
        <w:t> </w:t>
      </w:r>
      <w:r>
        <w:rPr>
          <w:color w:val="231F20"/>
        </w:rPr>
        <w:t>нотариата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вынесенные</w:t>
      </w:r>
      <w:r>
        <w:rPr>
          <w:color w:val="231F20"/>
          <w:spacing w:val="4"/>
        </w:rPr>
        <w:t> </w:t>
      </w:r>
      <w:r>
        <w:rPr>
          <w:color w:val="231F20"/>
        </w:rPr>
        <w:t>ими</w:t>
      </w:r>
      <w:r>
        <w:rPr>
          <w:color w:val="231F20"/>
          <w:spacing w:val="4"/>
        </w:rPr>
        <w:t> </w:t>
      </w:r>
      <w:r>
        <w:rPr>
          <w:color w:val="231F20"/>
        </w:rPr>
        <w:t>решения.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этой</w:t>
      </w:r>
      <w:r>
        <w:rPr>
          <w:color w:val="231F20"/>
          <w:spacing w:val="4"/>
        </w:rPr>
        <w:t> </w:t>
      </w:r>
      <w:r>
        <w:rPr>
          <w:color w:val="231F20"/>
        </w:rPr>
        <w:t>отрас-</w:t>
      </w:r>
      <w:r>
        <w:rPr>
          <w:color w:val="231F20"/>
          <w:spacing w:val="-50"/>
        </w:rPr>
        <w:t> </w:t>
      </w:r>
      <w:r>
        <w:rPr>
          <w:color w:val="231F20"/>
        </w:rPr>
        <w:t>ли</w:t>
      </w:r>
      <w:r>
        <w:rPr>
          <w:color w:val="231F20"/>
          <w:spacing w:val="24"/>
        </w:rPr>
        <w:t> </w:t>
      </w:r>
      <w:r>
        <w:rPr>
          <w:color w:val="231F20"/>
        </w:rPr>
        <w:t>основной</w:t>
      </w:r>
      <w:r>
        <w:rPr>
          <w:color w:val="231F20"/>
          <w:spacing w:val="25"/>
        </w:rPr>
        <w:t> </w:t>
      </w:r>
      <w:r>
        <w:rPr>
          <w:color w:val="231F20"/>
        </w:rPr>
        <w:t>целью</w:t>
      </w:r>
      <w:r>
        <w:rPr>
          <w:color w:val="231F20"/>
          <w:spacing w:val="25"/>
        </w:rPr>
        <w:t> </w:t>
      </w:r>
      <w:r>
        <w:rPr>
          <w:color w:val="231F20"/>
        </w:rPr>
        <w:t>является</w:t>
      </w:r>
      <w:r>
        <w:rPr>
          <w:color w:val="231F20"/>
          <w:spacing w:val="25"/>
        </w:rPr>
        <w:t> </w:t>
      </w:r>
      <w:r>
        <w:rPr>
          <w:color w:val="231F20"/>
        </w:rPr>
        <w:t>учет</w:t>
      </w:r>
      <w:r>
        <w:rPr>
          <w:color w:val="231F20"/>
          <w:spacing w:val="24"/>
        </w:rPr>
        <w:t> </w:t>
      </w:r>
      <w:r>
        <w:rPr>
          <w:color w:val="231F20"/>
        </w:rPr>
        <w:t>гражданско-правовых</w:t>
      </w:r>
      <w:r>
        <w:rPr>
          <w:color w:val="231F20"/>
          <w:spacing w:val="25"/>
        </w:rPr>
        <w:t> </w:t>
      </w:r>
      <w:r>
        <w:rPr>
          <w:color w:val="231F20"/>
        </w:rPr>
        <w:t>споров,</w:t>
      </w:r>
    </w:p>
    <w:p>
      <w:pPr>
        <w:pStyle w:val="BodyText"/>
        <w:spacing w:before="7"/>
        <w:ind w:firstLine="0"/>
        <w:jc w:val="left"/>
      </w:pPr>
      <w:r>
        <w:rPr>
          <w:color w:val="231F20"/>
        </w:rPr>
        <w:t>возникающих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8"/>
        </w:rPr>
        <w:t> </w:t>
      </w:r>
      <w:r>
        <w:rPr>
          <w:color w:val="231F20"/>
        </w:rPr>
        <w:t>рассмотрения</w:t>
      </w:r>
      <w:r>
        <w:rPr>
          <w:color w:val="231F20"/>
          <w:spacing w:val="8"/>
        </w:rPr>
        <w:t> </w:t>
      </w:r>
      <w:r>
        <w:rPr>
          <w:color w:val="231F20"/>
        </w:rPr>
        <w:t>дел</w:t>
      </w:r>
      <w:r>
        <w:rPr>
          <w:color w:val="231F20"/>
          <w:spacing w:val="9"/>
        </w:rPr>
        <w:t> </w:t>
      </w:r>
      <w:r>
        <w:rPr>
          <w:color w:val="231F20"/>
        </w:rPr>
        <w:t>[3].</w:t>
      </w:r>
    </w:p>
    <w:p>
      <w:pPr>
        <w:pStyle w:val="BodyText"/>
        <w:spacing w:line="254" w:lineRule="auto" w:before="15"/>
        <w:ind w:right="136"/>
      </w:pPr>
      <w:r>
        <w:rPr>
          <w:color w:val="231F20"/>
        </w:rPr>
        <w:t>В гражданско-правовой статистке обычно выделяют следую-</w:t>
      </w:r>
      <w:r>
        <w:rPr>
          <w:color w:val="231F20"/>
          <w:spacing w:val="1"/>
        </w:rPr>
        <w:t> </w:t>
      </w:r>
      <w:r>
        <w:rPr>
          <w:color w:val="231F20"/>
        </w:rPr>
        <w:t>щие</w:t>
      </w:r>
      <w:r>
        <w:rPr>
          <w:color w:val="231F20"/>
          <w:spacing w:val="1"/>
        </w:rPr>
        <w:t> </w:t>
      </w:r>
      <w:r>
        <w:rPr>
          <w:color w:val="231F20"/>
        </w:rPr>
        <w:t>разделы</w:t>
      </w:r>
      <w:r>
        <w:rPr>
          <w:color w:val="231F20"/>
          <w:spacing w:val="1"/>
        </w:rPr>
        <w:t> </w:t>
      </w:r>
      <w:r>
        <w:rPr>
          <w:color w:val="231F20"/>
        </w:rPr>
        <w:t>(рис.</w:t>
      </w:r>
      <w:r>
        <w:rPr>
          <w:color w:val="231F20"/>
          <w:spacing w:val="2"/>
        </w:rPr>
        <w:t> </w:t>
      </w:r>
      <w:r>
        <w:rPr>
          <w:color w:val="231F20"/>
        </w:rPr>
        <w:t>4):</w:t>
      </w:r>
    </w:p>
    <w:p>
      <w:pPr>
        <w:pStyle w:val="BodyText"/>
        <w:spacing w:before="8"/>
        <w:ind w:lef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774242</wp:posOffset>
            </wp:positionH>
            <wp:positionV relativeFrom="paragraph">
              <wp:posOffset>154111</wp:posOffset>
            </wp:positionV>
            <wp:extent cx="3779546" cy="1194815"/>
            <wp:effectExtent l="0" t="0" r="0" b="0"/>
            <wp:wrapTopAndBottom/>
            <wp:docPr id="6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6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46" cy="11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9"/>
        <w:ind w:left="1155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4.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Разделы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гражданско-правовой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статистике</w:t>
      </w:r>
    </w:p>
    <w:p>
      <w:pPr>
        <w:pStyle w:val="BodyText"/>
        <w:spacing w:before="7"/>
        <w:ind w:left="0" w:firstLine="0"/>
        <w:jc w:val="left"/>
      </w:pPr>
    </w:p>
    <w:p>
      <w:pPr>
        <w:pStyle w:val="BodyText"/>
        <w:spacing w:line="254" w:lineRule="auto" w:before="0"/>
        <w:ind w:right="136"/>
      </w:pPr>
      <w:r>
        <w:rPr>
          <w:color w:val="231F20"/>
          <w:spacing w:val="-1"/>
        </w:rPr>
        <w:t>Судебная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статистка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играет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ключевую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роль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гражданском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цессе, поскольку при просмотре статистики по конкретному делу,</w:t>
      </w:r>
      <w:r>
        <w:rPr>
          <w:color w:val="231F20"/>
          <w:spacing w:val="-50"/>
        </w:rPr>
        <w:t> </w:t>
      </w:r>
      <w:r>
        <w:rPr>
          <w:color w:val="231F20"/>
        </w:rPr>
        <w:t>можно</w:t>
      </w:r>
      <w:r>
        <w:rPr>
          <w:color w:val="231F20"/>
          <w:spacing w:val="3"/>
        </w:rPr>
        <w:t> </w:t>
      </w:r>
      <w:r>
        <w:rPr>
          <w:color w:val="231F20"/>
        </w:rPr>
        <w:t>предположить</w:t>
      </w:r>
      <w:r>
        <w:rPr>
          <w:color w:val="231F20"/>
          <w:spacing w:val="3"/>
        </w:rPr>
        <w:t> </w:t>
      </w:r>
      <w:r>
        <w:rPr>
          <w:color w:val="231F20"/>
        </w:rPr>
        <w:t>резонность</w:t>
      </w:r>
      <w:r>
        <w:rPr>
          <w:color w:val="231F20"/>
          <w:spacing w:val="4"/>
        </w:rPr>
        <w:t> </w:t>
      </w:r>
      <w:r>
        <w:rPr>
          <w:color w:val="231F20"/>
        </w:rPr>
        <w:t>обращения</w:t>
      </w:r>
      <w:r>
        <w:rPr>
          <w:color w:val="231F20"/>
          <w:spacing w:val="3"/>
        </w:rPr>
        <w:t> </w:t>
      </w:r>
      <w:r>
        <w:rPr>
          <w:color w:val="231F20"/>
        </w:rPr>
        <w:t>иска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суд.</w:t>
      </w:r>
    </w:p>
    <w:p>
      <w:pPr>
        <w:pStyle w:val="BodyText"/>
        <w:spacing w:line="254" w:lineRule="auto" w:before="2"/>
        <w:ind w:right="136"/>
      </w:pPr>
      <w:r>
        <w:rPr>
          <w:color w:val="231F20"/>
          <w:w w:val="105"/>
        </w:rPr>
        <w:t>Подводя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итог,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можем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сделать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следующий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вывод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том,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судебная статистика тесно взаимодействует с уголовными, адми-</w:t>
      </w:r>
      <w:r>
        <w:rPr>
          <w:color w:val="231F20"/>
          <w:spacing w:val="1"/>
        </w:rPr>
        <w:t> </w:t>
      </w:r>
      <w:r>
        <w:rPr>
          <w:color w:val="231F20"/>
        </w:rPr>
        <w:t>нистративными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гражданскими</w:t>
      </w:r>
      <w:r>
        <w:rPr>
          <w:color w:val="231F20"/>
          <w:spacing w:val="17"/>
        </w:rPr>
        <w:t> </w:t>
      </w:r>
      <w:r>
        <w:rPr>
          <w:color w:val="231F20"/>
        </w:rPr>
        <w:t>отраслями</w:t>
      </w:r>
      <w:r>
        <w:rPr>
          <w:color w:val="231F20"/>
          <w:spacing w:val="18"/>
        </w:rPr>
        <w:t> </w:t>
      </w:r>
      <w:r>
        <w:rPr>
          <w:color w:val="231F20"/>
        </w:rPr>
        <w:t>права.</w:t>
      </w:r>
      <w:r>
        <w:rPr>
          <w:color w:val="231F20"/>
          <w:spacing w:val="17"/>
        </w:rPr>
        <w:t> </w:t>
      </w:r>
      <w:r>
        <w:rPr>
          <w:color w:val="231F20"/>
        </w:rPr>
        <w:t>Судебная</w:t>
      </w:r>
      <w:r>
        <w:rPr>
          <w:color w:val="231F20"/>
          <w:spacing w:val="18"/>
        </w:rPr>
        <w:t> </w:t>
      </w:r>
      <w:r>
        <w:rPr>
          <w:color w:val="231F20"/>
        </w:rPr>
        <w:t>ста-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firstLine="0"/>
        <w:jc w:val="left"/>
      </w:pPr>
      <w:r>
        <w:rPr>
          <w:color w:val="231F20"/>
        </w:rPr>
        <w:t>тистка,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данном</w:t>
      </w:r>
      <w:r>
        <w:rPr>
          <w:color w:val="231F20"/>
          <w:spacing w:val="5"/>
        </w:rPr>
        <w:t> </w:t>
      </w:r>
      <w:r>
        <w:rPr>
          <w:color w:val="231F20"/>
        </w:rPr>
        <w:t>случае,</w:t>
      </w:r>
      <w:r>
        <w:rPr>
          <w:color w:val="231F20"/>
          <w:spacing w:val="6"/>
        </w:rPr>
        <w:t> </w:t>
      </w:r>
      <w:r>
        <w:rPr>
          <w:color w:val="231F20"/>
        </w:rPr>
        <w:t>помогает</w:t>
      </w:r>
      <w:r>
        <w:rPr>
          <w:color w:val="231F20"/>
          <w:spacing w:val="5"/>
        </w:rPr>
        <w:t> </w:t>
      </w:r>
      <w:r>
        <w:rPr>
          <w:color w:val="231F20"/>
        </w:rPr>
        <w:t>законодателю</w:t>
      </w:r>
      <w:r>
        <w:rPr>
          <w:color w:val="231F20"/>
          <w:spacing w:val="5"/>
        </w:rPr>
        <w:t> </w:t>
      </w:r>
      <w:r>
        <w:rPr>
          <w:color w:val="231F20"/>
        </w:rPr>
        <w:t>находить</w:t>
      </w:r>
      <w:r>
        <w:rPr>
          <w:color w:val="231F20"/>
          <w:spacing w:val="6"/>
        </w:rPr>
        <w:t> </w:t>
      </w:r>
      <w:r>
        <w:rPr>
          <w:color w:val="231F20"/>
        </w:rPr>
        <w:t>пробе-</w:t>
      </w:r>
      <w:r>
        <w:rPr>
          <w:color w:val="231F20"/>
          <w:spacing w:val="-50"/>
        </w:rPr>
        <w:t> </w:t>
      </w:r>
      <w:r>
        <w:rPr>
          <w:color w:val="231F20"/>
        </w:rPr>
        <w:t>лы и недочеты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праве.</w:t>
      </w:r>
    </w:p>
    <w:p>
      <w:pPr>
        <w:pStyle w:val="BodyText"/>
        <w:spacing w:before="0"/>
        <w:ind w:left="0" w:firstLine="0"/>
        <w:jc w:val="left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45"/>
        </w:numPr>
        <w:tabs>
          <w:tab w:pos="699" w:val="left" w:leader="none"/>
        </w:tabs>
        <w:spacing w:line="249" w:lineRule="auto" w:before="177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Бусыгина А. А.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Казиев М. В.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Терехов А. М. </w:t>
      </w:r>
      <w:r>
        <w:rPr>
          <w:color w:val="231F20"/>
          <w:sz w:val="18"/>
        </w:rPr>
        <w:t>Статистические показате-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ли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экономической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преступности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[Текст]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Синергия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Наук.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2016.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№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5.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39–45.</w:t>
      </w:r>
    </w:p>
    <w:p>
      <w:pPr>
        <w:pStyle w:val="ListParagraph"/>
        <w:numPr>
          <w:ilvl w:val="0"/>
          <w:numId w:val="45"/>
        </w:numPr>
        <w:tabs>
          <w:tab w:pos="710" w:val="left" w:leader="none"/>
        </w:tabs>
        <w:spacing w:line="249" w:lineRule="auto" w:before="2" w:after="0"/>
        <w:ind w:left="118" w:right="134" w:firstLine="396"/>
        <w:jc w:val="both"/>
        <w:rPr>
          <w:sz w:val="18"/>
        </w:rPr>
      </w:pPr>
      <w:r>
        <w:rPr>
          <w:i/>
          <w:color w:val="231F20"/>
          <w:sz w:val="18"/>
        </w:rPr>
        <w:t>Кудин Н. О. </w:t>
      </w:r>
      <w:r>
        <w:rPr>
          <w:color w:val="231F20"/>
          <w:sz w:val="18"/>
        </w:rPr>
        <w:t>Роль судебной статистики в юридическом процессе 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Синергия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Наук. 2017.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8. С. 567–572.</w:t>
      </w:r>
    </w:p>
    <w:p>
      <w:pPr>
        <w:pStyle w:val="ListParagraph"/>
        <w:numPr>
          <w:ilvl w:val="0"/>
          <w:numId w:val="45"/>
        </w:numPr>
        <w:tabs>
          <w:tab w:pos="704" w:val="left" w:leader="none"/>
        </w:tabs>
        <w:spacing w:line="249" w:lineRule="auto" w:before="1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Закирова Л. Ф. </w:t>
      </w:r>
      <w:r>
        <w:rPr>
          <w:color w:val="231F20"/>
          <w:sz w:val="18"/>
        </w:rPr>
        <w:t>Роль судебной статистики в юридическом процессе.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Научный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электронный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журнал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Меридиан.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2020.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7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(41).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180–182.</w:t>
      </w:r>
    </w:p>
    <w:p>
      <w:pPr>
        <w:pStyle w:val="ListParagraph"/>
        <w:numPr>
          <w:ilvl w:val="0"/>
          <w:numId w:val="45"/>
        </w:numPr>
        <w:tabs>
          <w:tab w:pos="716" w:val="left" w:leader="none"/>
        </w:tabs>
        <w:spacing w:line="249" w:lineRule="auto" w:before="2" w:after="0"/>
        <w:ind w:left="118" w:right="132" w:firstLine="396"/>
        <w:jc w:val="both"/>
        <w:rPr>
          <w:sz w:val="18"/>
        </w:rPr>
      </w:pPr>
      <w:r>
        <w:rPr>
          <w:color w:val="231F20"/>
          <w:sz w:val="18"/>
        </w:rPr>
        <w:t>МВД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[Электронный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ресурс].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https://xn--b1aew.xn--p1ai/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Deljatelnost/statistics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 обращения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14.02.2021).</w:t>
      </w:r>
    </w:p>
    <w:p>
      <w:pPr>
        <w:pStyle w:val="ListParagraph"/>
        <w:numPr>
          <w:ilvl w:val="0"/>
          <w:numId w:val="45"/>
        </w:numPr>
        <w:tabs>
          <w:tab w:pos="703" w:val="left" w:leader="none"/>
        </w:tabs>
        <w:spacing w:line="249" w:lineRule="auto" w:before="1" w:after="0"/>
        <w:ind w:left="118" w:right="136" w:firstLine="396"/>
        <w:jc w:val="both"/>
        <w:rPr>
          <w:sz w:val="18"/>
        </w:rPr>
      </w:pPr>
      <w:r>
        <w:rPr>
          <w:color w:val="231F20"/>
          <w:sz w:val="18"/>
        </w:rPr>
        <w:t>Судебный департамент при Верховном Суде Российской Федерации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[Электронный ресурс]. URL: </w:t>
      </w:r>
      <w:hyperlink r:id="rId107">
        <w:r>
          <w:rPr>
            <w:color w:val="231F20"/>
            <w:sz w:val="18"/>
          </w:rPr>
          <w:t>http://www.cdep.ru/index.php?id=79 </w:t>
        </w:r>
      </w:hyperlink>
      <w:r>
        <w:rPr>
          <w:color w:val="231F20"/>
          <w:sz w:val="18"/>
        </w:rPr>
        <w:t>(дата обра-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щения 14.02.2021).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336.77</w:t>
      </w:r>
    </w:p>
    <w:p>
      <w:pPr>
        <w:spacing w:line="249" w:lineRule="auto" w:before="9"/>
        <w:ind w:left="118" w:right="1065" w:firstLine="0"/>
        <w:jc w:val="both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Егорова </w:t>
      </w:r>
      <w:r>
        <w:rPr>
          <w:i/>
          <w:color w:val="231F20"/>
          <w:w w:val="95"/>
          <w:sz w:val="18"/>
        </w:rPr>
        <w:t>Анна Николаевна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0"/>
          <w:sz w:val="18"/>
        </w:rPr>
        <w:t>архитектурно-строительный университет)</w:t>
      </w:r>
      <w:r>
        <w:rPr>
          <w:color w:val="231F20"/>
          <w:spacing w:val="-38"/>
          <w:w w:val="90"/>
          <w:sz w:val="18"/>
        </w:rPr>
        <w:t> </w:t>
      </w: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2"/>
          <w:w w:val="95"/>
          <w:sz w:val="18"/>
        </w:rPr>
        <w:t> </w:t>
      </w:r>
      <w:hyperlink r:id="rId108">
        <w:r>
          <w:rPr>
            <w:i/>
            <w:color w:val="231F20"/>
            <w:w w:val="95"/>
            <w:sz w:val="18"/>
          </w:rPr>
          <w:t>annochkaegor</w:t>
        </w:r>
      </w:hyperlink>
      <w:hyperlink r:id="rId109">
        <w:r>
          <w:rPr>
            <w:i/>
            <w:color w:val="231F20"/>
            <w:w w:val="95"/>
            <w:sz w:val="18"/>
          </w:rPr>
          <w:t>ova@yandex.ru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w w:val="95"/>
          <w:sz w:val="18"/>
        </w:rPr>
        <w:t>Egorova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Anna</w:t>
      </w:r>
      <w:r>
        <w:rPr>
          <w:i/>
          <w:color w:val="231F20"/>
          <w:spacing w:val="-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Nikolaevna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430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                        </w:t>
      </w:r>
      <w:r>
        <w:rPr>
          <w:color w:val="231F20"/>
          <w:spacing w:val="2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6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8"/>
          <w:w w:val="95"/>
          <w:sz w:val="18"/>
        </w:rPr>
        <w:t> </w:t>
      </w:r>
      <w:hyperlink r:id="rId108">
        <w:r>
          <w:rPr>
            <w:i/>
            <w:color w:val="231F20"/>
            <w:w w:val="95"/>
            <w:sz w:val="18"/>
          </w:rPr>
          <w:t>annochkaegor</w:t>
        </w:r>
      </w:hyperlink>
      <w:hyperlink r:id="rId109">
        <w:r>
          <w:rPr>
            <w:i/>
            <w:color w:val="231F20"/>
            <w:w w:val="95"/>
            <w:sz w:val="18"/>
          </w:rPr>
          <w:t>ova@yandex.ru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8" w:space="205"/>
            <w:col w:w="2907"/>
          </w:cols>
        </w:sectPr>
      </w:pPr>
    </w:p>
    <w:p>
      <w:pPr>
        <w:pStyle w:val="BodyText"/>
        <w:spacing w:before="8"/>
        <w:ind w:left="0" w:firstLine="0"/>
        <w:jc w:val="left"/>
        <w:rPr>
          <w:i/>
          <w:sz w:val="11"/>
        </w:rPr>
      </w:pPr>
    </w:p>
    <w:p>
      <w:pPr>
        <w:pStyle w:val="Heading1"/>
        <w:spacing w:line="249" w:lineRule="auto" w:before="90"/>
        <w:ind w:left="558" w:right="568" w:firstLine="1"/>
      </w:pPr>
      <w:r>
        <w:rPr>
          <w:color w:val="231F20"/>
        </w:rPr>
        <w:t>СУЩНОСТЬ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ЗНАЧЕНИЕ</w:t>
      </w:r>
      <w:r>
        <w:rPr>
          <w:color w:val="231F20"/>
          <w:spacing w:val="18"/>
        </w:rPr>
        <w:t> </w:t>
      </w:r>
      <w:r>
        <w:rPr>
          <w:color w:val="231F20"/>
        </w:rPr>
        <w:t>ОЦЕНКИ</w:t>
      </w:r>
      <w:r>
        <w:rPr>
          <w:color w:val="231F20"/>
          <w:spacing w:val="1"/>
        </w:rPr>
        <w:t> </w:t>
      </w:r>
      <w:r>
        <w:rPr>
          <w:color w:val="231F20"/>
        </w:rPr>
        <w:t>КРЕДИТОСПОСОБНОСТИ</w:t>
      </w:r>
      <w:r>
        <w:rPr>
          <w:color w:val="231F20"/>
          <w:spacing w:val="1"/>
        </w:rPr>
        <w:t> </w:t>
      </w:r>
      <w:r>
        <w:rPr>
          <w:color w:val="231F20"/>
        </w:rPr>
        <w:t>ЗАЕМЩИКОВ</w:t>
      </w:r>
      <w:r>
        <w:rPr>
          <w:color w:val="231F20"/>
          <w:spacing w:val="-57"/>
        </w:rPr>
        <w:t> </w:t>
      </w:r>
      <w:r>
        <w:rPr>
          <w:color w:val="231F20"/>
        </w:rPr>
        <w:t>КОММЕРЧЕСКОГО</w:t>
      </w:r>
      <w:r>
        <w:rPr>
          <w:color w:val="231F20"/>
          <w:spacing w:val="12"/>
        </w:rPr>
        <w:t> </w:t>
      </w:r>
      <w:r>
        <w:rPr>
          <w:color w:val="231F20"/>
        </w:rPr>
        <w:t>БАНКА</w:t>
      </w:r>
    </w:p>
    <w:p>
      <w:pPr>
        <w:pStyle w:val="BodyText"/>
        <w:spacing w:before="11"/>
        <w:ind w:left="0" w:firstLine="0"/>
        <w:jc w:val="left"/>
        <w:rPr>
          <w:b/>
          <w:sz w:val="24"/>
        </w:rPr>
      </w:pPr>
    </w:p>
    <w:p>
      <w:pPr>
        <w:pStyle w:val="Heading2"/>
        <w:spacing w:before="0"/>
      </w:pPr>
      <w:r>
        <w:rPr>
          <w:color w:val="231F20"/>
        </w:rPr>
        <w:t>ESSENCE</w:t>
      </w:r>
      <w:r>
        <w:rPr>
          <w:color w:val="231F20"/>
          <w:spacing w:val="38"/>
        </w:rPr>
        <w:t> </w:t>
      </w:r>
      <w:r>
        <w:rPr>
          <w:color w:val="231F20"/>
        </w:rPr>
        <w:t>AND</w:t>
      </w:r>
      <w:r>
        <w:rPr>
          <w:color w:val="231F20"/>
          <w:spacing w:val="61"/>
        </w:rPr>
        <w:t> </w:t>
      </w:r>
      <w:r>
        <w:rPr>
          <w:color w:val="231F20"/>
        </w:rPr>
        <w:t>SIGNIFICANCE</w:t>
      </w:r>
    </w:p>
    <w:p>
      <w:pPr>
        <w:spacing w:line="249" w:lineRule="auto" w:before="12"/>
        <w:ind w:left="247" w:right="248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ESTIMATION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CREDIT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CAPACITY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BORROWERS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COMMERCIAL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BANK</w:t>
      </w:r>
    </w:p>
    <w:p>
      <w:pPr>
        <w:pStyle w:val="BodyText"/>
        <w:spacing w:before="0"/>
        <w:ind w:left="0" w:firstLine="0"/>
        <w:jc w:val="left"/>
        <w:rPr>
          <w:sz w:val="24"/>
        </w:rPr>
      </w:pPr>
    </w:p>
    <w:p>
      <w:pPr>
        <w:spacing w:line="254" w:lineRule="auto" w:before="0"/>
        <w:ind w:left="118" w:right="133" w:firstLine="396"/>
        <w:jc w:val="both"/>
        <w:rPr>
          <w:sz w:val="19"/>
        </w:rPr>
      </w:pPr>
      <w:r>
        <w:rPr>
          <w:color w:val="231F20"/>
          <w:sz w:val="19"/>
        </w:rPr>
        <w:t>Развитие экономики сформировало кредитные отношения, которые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2"/>
          <w:sz w:val="19"/>
        </w:rPr>
        <w:t>стали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важным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инструментом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становлении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современного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мира.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Основной</w:t>
      </w:r>
      <w:r>
        <w:rPr>
          <w:color w:val="231F20"/>
          <w:spacing w:val="-46"/>
          <w:sz w:val="19"/>
        </w:rPr>
        <w:t> </w:t>
      </w:r>
      <w:r>
        <w:rPr>
          <w:color w:val="231F20"/>
          <w:spacing w:val="-1"/>
          <w:sz w:val="19"/>
        </w:rPr>
        <w:t>ролью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кредита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является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предоставление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оборотных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средств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лицу,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которое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 этом заинтересовано. Однако кредитору не всегда может быть выгодно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предоставлять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кредитные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средства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заемщику.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принятия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наиболее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вы-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годного для себя решения коммерческие банки стали проводить оценку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кредитоспособности заемщика. Проведение оценки кредитоспособности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2"/>
          <w:sz w:val="19"/>
        </w:rPr>
        <w:t>заемщика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позволяет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не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только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максимизировать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прибыли,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но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6"/>
          <w:sz w:val="19"/>
        </w:rPr>
        <w:t> </w:t>
      </w:r>
      <w:r>
        <w:rPr>
          <w:color w:val="231F20"/>
          <w:spacing w:val="-1"/>
          <w:sz w:val="19"/>
        </w:rPr>
        <w:t>обеспечить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собственную защищенность от различных рисков и угроз. В статье рас-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смотрено значение оценки кредитоспособности, а также основные аспек-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ты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ее проведения.</w:t>
      </w:r>
    </w:p>
    <w:p>
      <w:pPr>
        <w:spacing w:line="254" w:lineRule="auto" w:before="5"/>
        <w:ind w:left="118" w:right="13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кредитоспособность, заемщики, банк, риск, креди-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тование,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платежеспособность.</w:t>
      </w:r>
    </w:p>
    <w:p>
      <w:pPr>
        <w:pStyle w:val="BodyText"/>
        <w:spacing w:before="2"/>
        <w:ind w:left="0" w:firstLine="0"/>
        <w:jc w:val="left"/>
        <w:rPr>
          <w:sz w:val="20"/>
        </w:rPr>
      </w:pPr>
    </w:p>
    <w:p>
      <w:pPr>
        <w:spacing w:line="254" w:lineRule="auto" w:before="0"/>
        <w:ind w:left="118" w:right="135" w:firstLine="396"/>
        <w:jc w:val="both"/>
        <w:rPr>
          <w:sz w:val="19"/>
        </w:rPr>
      </w:pP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economy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has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formed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credit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relations,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have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become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an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important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tool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in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formation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modern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world.</w:t>
      </w:r>
      <w:r>
        <w:rPr>
          <w:color w:val="231F20"/>
          <w:spacing w:val="-2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main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role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loan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provide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working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capital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person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who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interested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it.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However,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it may not always be beneficial for the lender to provide credit to the borrow-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er.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make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most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profitable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decision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themselves,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commercial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banks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be-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gan to assess the borrower’s creditworthiness. Assessing the creditworthiness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borrower allows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you not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only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to maximize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profits, but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also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to ensure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your</w:t>
      </w:r>
    </w:p>
    <w:p>
      <w:pPr>
        <w:spacing w:after="0" w:line="254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54" w:lineRule="auto" w:before="92"/>
        <w:ind w:left="118" w:right="130" w:firstLine="0"/>
        <w:jc w:val="left"/>
        <w:rPr>
          <w:sz w:val="19"/>
        </w:rPr>
      </w:pPr>
      <w:r>
        <w:rPr>
          <w:color w:val="231F20"/>
          <w:sz w:val="19"/>
        </w:rPr>
        <w:t>own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protection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from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various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risks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threats.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discusses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value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credit assessment, as well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as the main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aspects of its implementation.</w:t>
      </w:r>
    </w:p>
    <w:p>
      <w:pPr>
        <w:spacing w:before="1"/>
        <w:ind w:left="515" w:right="0" w:firstLine="0"/>
        <w:jc w:val="left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creditworthiness,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borrowers,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bank,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risk,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lending,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solvency.</w:t>
      </w:r>
    </w:p>
    <w:p>
      <w:pPr>
        <w:pStyle w:val="BodyText"/>
        <w:spacing w:before="0"/>
        <w:ind w:left="0" w:firstLine="0"/>
        <w:jc w:val="left"/>
        <w:rPr>
          <w:sz w:val="24"/>
        </w:rPr>
      </w:pPr>
    </w:p>
    <w:p>
      <w:pPr>
        <w:pStyle w:val="BodyText"/>
        <w:spacing w:line="254" w:lineRule="auto"/>
        <w:ind w:right="135"/>
      </w:pPr>
      <w:r>
        <w:rPr>
          <w:color w:val="231F20"/>
        </w:rPr>
        <w:t>С развитием мировой экономики кредитные отношения стали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незаменимым аспектом совершенствования хозяйствующего </w:t>
      </w:r>
      <w:r>
        <w:rPr>
          <w:color w:val="231F20"/>
        </w:rPr>
        <w:t>субъ-</w:t>
      </w:r>
      <w:r>
        <w:rPr>
          <w:color w:val="231F20"/>
          <w:spacing w:val="-50"/>
        </w:rPr>
        <w:t> </w:t>
      </w:r>
      <w:r>
        <w:rPr>
          <w:color w:val="231F20"/>
        </w:rPr>
        <w:t>екта.</w:t>
      </w:r>
      <w:r>
        <w:rPr>
          <w:color w:val="231F20"/>
          <w:spacing w:val="-8"/>
        </w:rPr>
        <w:t> </w:t>
      </w:r>
      <w:r>
        <w:rPr>
          <w:color w:val="231F20"/>
        </w:rPr>
        <w:t>Развитие</w:t>
      </w:r>
      <w:r>
        <w:rPr>
          <w:color w:val="231F20"/>
          <w:spacing w:val="-8"/>
        </w:rPr>
        <w:t> </w:t>
      </w:r>
      <w:r>
        <w:rPr>
          <w:color w:val="231F20"/>
        </w:rPr>
        <w:t>кредитных</w:t>
      </w:r>
      <w:r>
        <w:rPr>
          <w:color w:val="231F20"/>
          <w:spacing w:val="-8"/>
        </w:rPr>
        <w:t> </w:t>
      </w:r>
      <w:r>
        <w:rPr>
          <w:color w:val="231F20"/>
        </w:rPr>
        <w:t>отношений</w:t>
      </w:r>
      <w:r>
        <w:rPr>
          <w:color w:val="231F20"/>
          <w:spacing w:val="-8"/>
        </w:rPr>
        <w:t> </w:t>
      </w:r>
      <w:r>
        <w:rPr>
          <w:color w:val="231F20"/>
        </w:rPr>
        <w:t>сформировало</w:t>
      </w:r>
      <w:r>
        <w:rPr>
          <w:color w:val="231F20"/>
          <w:spacing w:val="-8"/>
        </w:rPr>
        <w:t> </w:t>
      </w:r>
      <w:r>
        <w:rPr>
          <w:color w:val="231F20"/>
        </w:rPr>
        <w:t>необходимые</w:t>
      </w:r>
      <w:r>
        <w:rPr>
          <w:color w:val="231F20"/>
          <w:spacing w:val="-50"/>
        </w:rPr>
        <w:t> </w:t>
      </w:r>
      <w:r>
        <w:rPr>
          <w:color w:val="231F20"/>
        </w:rPr>
        <w:t>условия</w:t>
      </w:r>
      <w:r>
        <w:rPr>
          <w:color w:val="231F20"/>
          <w:spacing w:val="-14"/>
        </w:rPr>
        <w:t> </w:t>
      </w:r>
      <w:r>
        <w:rPr>
          <w:color w:val="231F20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</w:rPr>
        <w:t>постоянного</w:t>
      </w:r>
      <w:r>
        <w:rPr>
          <w:color w:val="231F20"/>
          <w:spacing w:val="-13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-13"/>
        </w:rPr>
        <w:t> </w:t>
      </w:r>
      <w:r>
        <w:rPr>
          <w:color w:val="231F20"/>
        </w:rPr>
        <w:t>кредита</w:t>
      </w:r>
      <w:r>
        <w:rPr>
          <w:color w:val="231F20"/>
          <w:spacing w:val="-13"/>
        </w:rPr>
        <w:t> </w:t>
      </w:r>
      <w:r>
        <w:rPr>
          <w:color w:val="231F20"/>
        </w:rPr>
        <w:t>всеми</w:t>
      </w:r>
      <w:r>
        <w:rPr>
          <w:color w:val="231F20"/>
          <w:spacing w:val="-13"/>
        </w:rPr>
        <w:t> </w:t>
      </w:r>
      <w:r>
        <w:rPr>
          <w:color w:val="231F20"/>
        </w:rPr>
        <w:t>участника-</w:t>
      </w:r>
      <w:r>
        <w:rPr>
          <w:color w:val="231F20"/>
          <w:spacing w:val="-50"/>
        </w:rPr>
        <w:t> </w:t>
      </w:r>
      <w:r>
        <w:rPr>
          <w:color w:val="231F20"/>
        </w:rPr>
        <w:t>ми экономических отношений. В современном мире кредит явля-</w:t>
      </w:r>
      <w:r>
        <w:rPr>
          <w:color w:val="231F20"/>
          <w:spacing w:val="1"/>
        </w:rPr>
        <w:t> </w:t>
      </w:r>
      <w:r>
        <w:rPr>
          <w:color w:val="231F20"/>
        </w:rPr>
        <w:t>ется важным аспектом постоянного обращения товаров и услуг от</w:t>
      </w:r>
      <w:r>
        <w:rPr>
          <w:color w:val="231F20"/>
          <w:spacing w:val="-50"/>
        </w:rPr>
        <w:t> </w:t>
      </w:r>
      <w:r>
        <w:rPr>
          <w:color w:val="231F20"/>
        </w:rPr>
        <w:t>производителей к покупателям. Однако неэффективное управле-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экономическими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процессами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сформировало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риск</w:t>
      </w:r>
      <w:r>
        <w:rPr>
          <w:color w:val="231F20"/>
          <w:spacing w:val="-11"/>
        </w:rPr>
        <w:t> </w:t>
      </w:r>
      <w:r>
        <w:rPr>
          <w:color w:val="231F20"/>
        </w:rPr>
        <w:t>невозвратно-</w:t>
      </w:r>
      <w:r>
        <w:rPr>
          <w:color w:val="231F20"/>
          <w:spacing w:val="-50"/>
        </w:rPr>
        <w:t> </w:t>
      </w:r>
      <w:r>
        <w:rPr>
          <w:color w:val="231F20"/>
        </w:rPr>
        <w:t>сти</w:t>
      </w:r>
      <w:r>
        <w:rPr>
          <w:color w:val="231F20"/>
          <w:spacing w:val="-4"/>
        </w:rPr>
        <w:t> </w:t>
      </w:r>
      <w:r>
        <w:rPr>
          <w:color w:val="231F20"/>
        </w:rPr>
        <w:t>кредитных</w:t>
      </w:r>
      <w:r>
        <w:rPr>
          <w:color w:val="231F20"/>
          <w:spacing w:val="-3"/>
        </w:rPr>
        <w:t> </w:t>
      </w:r>
      <w:r>
        <w:rPr>
          <w:color w:val="231F20"/>
        </w:rPr>
        <w:t>средств.</w:t>
      </w:r>
      <w:r>
        <w:rPr>
          <w:color w:val="231F20"/>
          <w:spacing w:val="-4"/>
        </w:rPr>
        <w:t> </w:t>
      </w:r>
      <w:r>
        <w:rPr>
          <w:color w:val="231F20"/>
        </w:rPr>
        <w:t>Эта</w:t>
      </w:r>
      <w:r>
        <w:rPr>
          <w:color w:val="231F20"/>
          <w:spacing w:val="-3"/>
        </w:rPr>
        <w:t> </w:t>
      </w:r>
      <w:r>
        <w:rPr>
          <w:color w:val="231F20"/>
        </w:rPr>
        <w:t>проблема</w:t>
      </w:r>
      <w:r>
        <w:rPr>
          <w:color w:val="231F20"/>
          <w:spacing w:val="-4"/>
        </w:rPr>
        <w:t> </w:t>
      </w:r>
      <w:r>
        <w:rPr>
          <w:color w:val="231F20"/>
        </w:rPr>
        <w:t>актуальна</w:t>
      </w:r>
      <w:r>
        <w:rPr>
          <w:color w:val="231F20"/>
          <w:spacing w:val="-3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сей</w:t>
      </w:r>
      <w:r>
        <w:rPr>
          <w:color w:val="231F20"/>
          <w:spacing w:val="-3"/>
        </w:rPr>
        <w:t> </w:t>
      </w:r>
      <w:r>
        <w:rPr>
          <w:color w:val="231F20"/>
        </w:rPr>
        <w:t>день,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скольку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отношения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между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экономическими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субъектами</w:t>
      </w:r>
      <w:r>
        <w:rPr>
          <w:color w:val="231F20"/>
          <w:spacing w:val="-12"/>
        </w:rPr>
        <w:t> </w:t>
      </w:r>
      <w:r>
        <w:rPr>
          <w:color w:val="231F20"/>
        </w:rPr>
        <w:t>постоянно</w:t>
      </w:r>
      <w:r>
        <w:rPr>
          <w:color w:val="231F20"/>
          <w:spacing w:val="-50"/>
        </w:rPr>
        <w:t> </w:t>
      </w:r>
      <w:r>
        <w:rPr>
          <w:color w:val="231F20"/>
        </w:rPr>
        <w:t>усложняются, возрастает необходимость модернизации методов,</w:t>
      </w:r>
      <w:r>
        <w:rPr>
          <w:color w:val="231F20"/>
          <w:spacing w:val="1"/>
        </w:rPr>
        <w:t> </w:t>
      </w:r>
      <w:r>
        <w:rPr>
          <w:color w:val="231F20"/>
        </w:rPr>
        <w:t>направленных на анализ деятельности компаний, их благонадеж-</w:t>
      </w:r>
      <w:r>
        <w:rPr>
          <w:color w:val="231F20"/>
          <w:spacing w:val="1"/>
        </w:rPr>
        <w:t> </w:t>
      </w:r>
      <w:r>
        <w:rPr>
          <w:color w:val="231F20"/>
        </w:rPr>
        <w:t>ности и финансовой способности погашать потенциальные обя-</w:t>
      </w:r>
      <w:r>
        <w:rPr>
          <w:color w:val="231F20"/>
          <w:spacing w:val="1"/>
        </w:rPr>
        <w:t> </w:t>
      </w:r>
      <w:r>
        <w:rPr>
          <w:color w:val="231F20"/>
        </w:rPr>
        <w:t>зательства</w:t>
      </w:r>
      <w:r>
        <w:rPr>
          <w:color w:val="231F20"/>
          <w:spacing w:val="1"/>
        </w:rPr>
        <w:t> </w:t>
      </w:r>
      <w:r>
        <w:rPr>
          <w:color w:val="231F20"/>
        </w:rPr>
        <w:t>перед</w:t>
      </w:r>
      <w:r>
        <w:rPr>
          <w:color w:val="231F20"/>
          <w:spacing w:val="1"/>
        </w:rPr>
        <w:t> </w:t>
      </w:r>
      <w:r>
        <w:rPr>
          <w:color w:val="231F20"/>
        </w:rPr>
        <w:t>кредитором</w:t>
      </w:r>
      <w:r>
        <w:rPr>
          <w:color w:val="231F20"/>
          <w:spacing w:val="2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11"/>
        <w:ind w:right="134"/>
      </w:pPr>
      <w:r>
        <w:rPr>
          <w:color w:val="231F20"/>
        </w:rPr>
        <w:t>Необходимо</w:t>
      </w:r>
      <w:r>
        <w:rPr>
          <w:color w:val="231F20"/>
          <w:spacing w:val="23"/>
        </w:rPr>
        <w:t> </w:t>
      </w:r>
      <w:r>
        <w:rPr>
          <w:color w:val="231F20"/>
        </w:rPr>
        <w:t>отметить</w:t>
      </w:r>
      <w:r>
        <w:rPr>
          <w:color w:val="231F20"/>
          <w:spacing w:val="24"/>
        </w:rPr>
        <w:t> </w:t>
      </w:r>
      <w:r>
        <w:rPr>
          <w:color w:val="231F20"/>
        </w:rPr>
        <w:t>разницу</w:t>
      </w:r>
      <w:r>
        <w:rPr>
          <w:color w:val="231F20"/>
          <w:spacing w:val="24"/>
        </w:rPr>
        <w:t> </w:t>
      </w:r>
      <w:r>
        <w:rPr>
          <w:color w:val="231F20"/>
        </w:rPr>
        <w:t>между</w:t>
      </w:r>
      <w:r>
        <w:rPr>
          <w:color w:val="231F20"/>
          <w:spacing w:val="24"/>
        </w:rPr>
        <w:t> </w:t>
      </w:r>
      <w:r>
        <w:rPr>
          <w:color w:val="231F20"/>
        </w:rPr>
        <w:t>кредитоспособностью</w:t>
      </w:r>
      <w:r>
        <w:rPr>
          <w:color w:val="231F20"/>
          <w:spacing w:val="-51"/>
        </w:rPr>
        <w:t> </w:t>
      </w:r>
      <w:r>
        <w:rPr>
          <w:color w:val="231F20"/>
        </w:rPr>
        <w:t>и платежеспособностью компании. Платежеспособность предпо-</w:t>
      </w:r>
      <w:r>
        <w:rPr>
          <w:color w:val="231F20"/>
          <w:spacing w:val="1"/>
        </w:rPr>
        <w:t> </w:t>
      </w:r>
      <w:r>
        <w:rPr>
          <w:color w:val="231F20"/>
        </w:rPr>
        <w:t>лагает наличие возможности и достаточности ресурсов для пога-</w:t>
      </w:r>
      <w:r>
        <w:rPr>
          <w:color w:val="231F20"/>
          <w:spacing w:val="1"/>
        </w:rPr>
        <w:t> </w:t>
      </w:r>
      <w:r>
        <w:rPr>
          <w:color w:val="231F20"/>
        </w:rPr>
        <w:t>шения любого обязательства и задолженности. В свою очередь</w:t>
      </w:r>
      <w:r>
        <w:rPr>
          <w:color w:val="231F20"/>
          <w:spacing w:val="1"/>
        </w:rPr>
        <w:t> </w:t>
      </w:r>
      <w:r>
        <w:rPr>
          <w:color w:val="231F20"/>
        </w:rPr>
        <w:t>кредитоспособность определяется как наличие возможности пога-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сить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кредитную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задолженность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</w:rPr>
        <w:t>помощи</w:t>
      </w:r>
      <w:r>
        <w:rPr>
          <w:color w:val="231F20"/>
          <w:spacing w:val="-12"/>
        </w:rPr>
        <w:t> </w:t>
      </w:r>
      <w:r>
        <w:rPr>
          <w:color w:val="231F20"/>
        </w:rPr>
        <w:t>денежных</w:t>
      </w:r>
      <w:r>
        <w:rPr>
          <w:color w:val="231F20"/>
          <w:spacing w:val="-12"/>
        </w:rPr>
        <w:t> </w:t>
      </w:r>
      <w:r>
        <w:rPr>
          <w:color w:val="231F20"/>
        </w:rPr>
        <w:t>средств</w:t>
      </w:r>
      <w:r>
        <w:rPr>
          <w:color w:val="231F20"/>
          <w:spacing w:val="-9"/>
        </w:rPr>
        <w:t> </w:t>
      </w:r>
      <w:r>
        <w:rPr>
          <w:color w:val="231F20"/>
        </w:rPr>
        <w:t>[2].</w:t>
      </w:r>
      <w:r>
        <w:rPr>
          <w:color w:val="231F20"/>
          <w:spacing w:val="-50"/>
        </w:rPr>
        <w:t> </w:t>
      </w:r>
      <w:r>
        <w:rPr>
          <w:color w:val="231F20"/>
        </w:rPr>
        <w:t>При этом возможность погашения рассматривается в краткосроч-</w:t>
      </w:r>
      <w:r>
        <w:rPr>
          <w:color w:val="231F20"/>
          <w:spacing w:val="1"/>
        </w:rPr>
        <w:t> </w:t>
      </w:r>
      <w:r>
        <w:rPr>
          <w:color w:val="231F20"/>
        </w:rPr>
        <w:t>ной перспективе.</w:t>
      </w:r>
    </w:p>
    <w:p>
      <w:pPr>
        <w:pStyle w:val="BodyText"/>
        <w:spacing w:line="254" w:lineRule="auto" w:before="7"/>
        <w:ind w:right="133"/>
      </w:pPr>
      <w:r>
        <w:rPr>
          <w:color w:val="231F20"/>
        </w:rPr>
        <w:t>Самым распространенным способом, который используется</w:t>
      </w:r>
      <w:r>
        <w:rPr>
          <w:color w:val="231F20"/>
          <w:spacing w:val="1"/>
        </w:rPr>
        <w:t> </w:t>
      </w:r>
      <w:r>
        <w:rPr>
          <w:color w:val="231F20"/>
        </w:rPr>
        <w:t>для оценки кредитного риска, является проведение комплексной</w:t>
      </w:r>
      <w:r>
        <w:rPr>
          <w:color w:val="231F20"/>
          <w:spacing w:val="1"/>
        </w:rPr>
        <w:t> </w:t>
      </w:r>
      <w:r>
        <w:rPr>
          <w:color w:val="231F20"/>
        </w:rPr>
        <w:t>процедуры по оцениванию заемщика на предмет его способности</w:t>
      </w:r>
      <w:r>
        <w:rPr>
          <w:color w:val="231F20"/>
          <w:spacing w:val="1"/>
        </w:rPr>
        <w:t> </w:t>
      </w:r>
      <w:r>
        <w:rPr>
          <w:color w:val="231F20"/>
        </w:rPr>
        <w:t>обеспечивать выполнение обязательства по погашению кредита.</w:t>
      </w:r>
      <w:r>
        <w:rPr>
          <w:color w:val="231F20"/>
          <w:spacing w:val="1"/>
        </w:rPr>
        <w:t> </w:t>
      </w:r>
      <w:r>
        <w:rPr>
          <w:color w:val="231F20"/>
        </w:rPr>
        <w:t>Такая</w:t>
      </w:r>
      <w:r>
        <w:rPr>
          <w:color w:val="231F20"/>
          <w:spacing w:val="-8"/>
        </w:rPr>
        <w:t> </w:t>
      </w:r>
      <w:r>
        <w:rPr>
          <w:color w:val="231F20"/>
        </w:rPr>
        <w:t>процедура</w:t>
      </w:r>
      <w:r>
        <w:rPr>
          <w:color w:val="231F20"/>
          <w:spacing w:val="-9"/>
        </w:rPr>
        <w:t> </w:t>
      </w:r>
      <w:r>
        <w:rPr>
          <w:color w:val="231F20"/>
        </w:rPr>
        <w:t>определяет</w:t>
      </w:r>
      <w:r>
        <w:rPr>
          <w:color w:val="231F20"/>
          <w:spacing w:val="-8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-7"/>
        </w:rPr>
        <w:t> </w:t>
      </w:r>
      <w:r>
        <w:rPr>
          <w:color w:val="231F20"/>
        </w:rPr>
        <w:t>предоставления</w:t>
      </w:r>
      <w:r>
        <w:rPr>
          <w:color w:val="231F20"/>
          <w:spacing w:val="-8"/>
        </w:rPr>
        <w:t> </w:t>
      </w:r>
      <w:r>
        <w:rPr>
          <w:color w:val="231F20"/>
        </w:rPr>
        <w:t>кредит-</w:t>
      </w:r>
      <w:r>
        <w:rPr>
          <w:color w:val="231F20"/>
          <w:spacing w:val="-50"/>
        </w:rPr>
        <w:t> </w:t>
      </w:r>
      <w:r>
        <w:rPr>
          <w:color w:val="231F20"/>
        </w:rPr>
        <w:t>ных средств заемщику, а также их размер. Важно также добавить,</w:t>
      </w:r>
      <w:r>
        <w:rPr>
          <w:color w:val="231F20"/>
          <w:spacing w:val="-50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процесс</w:t>
      </w:r>
      <w:r>
        <w:rPr>
          <w:color w:val="231F20"/>
          <w:spacing w:val="-8"/>
        </w:rPr>
        <w:t> </w:t>
      </w:r>
      <w:r>
        <w:rPr>
          <w:color w:val="231F20"/>
        </w:rPr>
        <w:t>оценки</w:t>
      </w:r>
      <w:r>
        <w:rPr>
          <w:color w:val="231F20"/>
          <w:spacing w:val="-9"/>
        </w:rPr>
        <w:t> </w:t>
      </w:r>
      <w:r>
        <w:rPr>
          <w:color w:val="231F20"/>
        </w:rPr>
        <w:t>кредитоспособности</w:t>
      </w:r>
      <w:r>
        <w:rPr>
          <w:color w:val="231F20"/>
          <w:spacing w:val="-8"/>
        </w:rPr>
        <w:t> </w:t>
      </w:r>
      <w:r>
        <w:rPr>
          <w:color w:val="231F20"/>
        </w:rPr>
        <w:t>основывается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базовом</w:t>
      </w:r>
      <w:r>
        <w:rPr>
          <w:color w:val="231F20"/>
          <w:spacing w:val="-50"/>
        </w:rPr>
        <w:t> </w:t>
      </w:r>
      <w:r>
        <w:rPr>
          <w:color w:val="231F20"/>
        </w:rPr>
        <w:t>принципе</w:t>
      </w:r>
      <w:r>
        <w:rPr>
          <w:color w:val="231F20"/>
          <w:spacing w:val="12"/>
        </w:rPr>
        <w:t> </w:t>
      </w:r>
      <w:r>
        <w:rPr>
          <w:color w:val="231F20"/>
        </w:rPr>
        <w:t>кредита,</w:t>
      </w:r>
      <w:r>
        <w:rPr>
          <w:color w:val="231F20"/>
          <w:spacing w:val="13"/>
        </w:rPr>
        <w:t> </w:t>
      </w:r>
      <w:r>
        <w:rPr>
          <w:color w:val="231F20"/>
        </w:rPr>
        <w:t>то</w:t>
      </w:r>
      <w:r>
        <w:rPr>
          <w:color w:val="231F20"/>
          <w:spacing w:val="13"/>
        </w:rPr>
        <w:t> </w:t>
      </w:r>
      <w:r>
        <w:rPr>
          <w:color w:val="231F20"/>
        </w:rPr>
        <w:t>есть</w:t>
      </w:r>
      <w:r>
        <w:rPr>
          <w:color w:val="231F20"/>
          <w:spacing w:val="14"/>
        </w:rPr>
        <w:t> </w:t>
      </w:r>
      <w:r>
        <w:rPr>
          <w:color w:val="231F20"/>
        </w:rPr>
        <w:t>предполагает</w:t>
      </w:r>
      <w:r>
        <w:rPr>
          <w:color w:val="231F20"/>
          <w:spacing w:val="12"/>
        </w:rPr>
        <w:t> </w:t>
      </w:r>
      <w:r>
        <w:rPr>
          <w:color w:val="231F20"/>
        </w:rPr>
        <w:t>срочность,</w:t>
      </w:r>
      <w:r>
        <w:rPr>
          <w:color w:val="231F20"/>
          <w:spacing w:val="13"/>
        </w:rPr>
        <w:t> </w:t>
      </w:r>
      <w:r>
        <w:rPr>
          <w:color w:val="231F20"/>
        </w:rPr>
        <w:t>возвратность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предоставленных средств, их обеспеченность и платность за пре-</w:t>
      </w:r>
      <w:r>
        <w:rPr>
          <w:color w:val="231F20"/>
          <w:spacing w:val="1"/>
        </w:rPr>
        <w:t> </w:t>
      </w:r>
      <w:r>
        <w:rPr>
          <w:color w:val="231F20"/>
        </w:rPr>
        <w:t>доставление услуги.</w:t>
      </w:r>
    </w:p>
    <w:p>
      <w:pPr>
        <w:pStyle w:val="BodyText"/>
        <w:spacing w:line="254" w:lineRule="auto" w:before="2"/>
        <w:ind w:right="136"/>
      </w:pPr>
      <w:r>
        <w:rPr>
          <w:color w:val="231F20"/>
        </w:rPr>
        <w:t>Многообразие различных факторов риска способно приве-</w:t>
      </w:r>
      <w:r>
        <w:rPr>
          <w:color w:val="231F20"/>
          <w:spacing w:val="1"/>
        </w:rPr>
        <w:t> </w:t>
      </w:r>
      <w:r>
        <w:rPr>
          <w:color w:val="231F20"/>
        </w:rPr>
        <w:t>сти к невозможности погашения кредитного обязательства перед</w:t>
      </w:r>
      <w:r>
        <w:rPr>
          <w:color w:val="231F20"/>
          <w:spacing w:val="1"/>
        </w:rPr>
        <w:t> </w:t>
      </w:r>
      <w:r>
        <w:rPr>
          <w:color w:val="231F20"/>
        </w:rPr>
        <w:t>коммерческим банком. Этот факт необходимо постоянно учиты-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вать,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поскольку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результатом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систематически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неэффективной</w:t>
      </w:r>
      <w:r>
        <w:rPr>
          <w:color w:val="231F20"/>
          <w:spacing w:val="-12"/>
        </w:rPr>
        <w:t> </w:t>
      </w:r>
      <w:r>
        <w:rPr>
          <w:color w:val="231F20"/>
        </w:rPr>
        <w:t>оцен-</w:t>
      </w:r>
      <w:r>
        <w:rPr>
          <w:color w:val="231F20"/>
          <w:spacing w:val="-50"/>
        </w:rPr>
        <w:t> </w:t>
      </w:r>
      <w:r>
        <w:rPr>
          <w:color w:val="231F20"/>
        </w:rPr>
        <w:t>ки банком состояния компании, а именно ее кредитоспособности,</w:t>
      </w:r>
      <w:r>
        <w:rPr>
          <w:color w:val="231F20"/>
          <w:spacing w:val="-50"/>
        </w:rPr>
        <w:t> </w:t>
      </w:r>
      <w:r>
        <w:rPr>
          <w:color w:val="231F20"/>
        </w:rPr>
        <w:t>может</w:t>
      </w:r>
      <w:r>
        <w:rPr>
          <w:color w:val="231F20"/>
          <w:spacing w:val="-9"/>
        </w:rPr>
        <w:t> </w:t>
      </w:r>
      <w:r>
        <w:rPr>
          <w:color w:val="231F20"/>
        </w:rPr>
        <w:t>стать</w:t>
      </w:r>
      <w:r>
        <w:rPr>
          <w:color w:val="231F20"/>
          <w:spacing w:val="-8"/>
        </w:rPr>
        <w:t> </w:t>
      </w:r>
      <w:r>
        <w:rPr>
          <w:color w:val="231F20"/>
        </w:rPr>
        <w:t>ухудшение</w:t>
      </w:r>
      <w:r>
        <w:rPr>
          <w:color w:val="231F20"/>
          <w:spacing w:val="-8"/>
        </w:rPr>
        <w:t> </w:t>
      </w:r>
      <w:r>
        <w:rPr>
          <w:color w:val="231F20"/>
        </w:rPr>
        <w:t>кредитного</w:t>
      </w:r>
      <w:r>
        <w:rPr>
          <w:color w:val="231F20"/>
          <w:spacing w:val="-8"/>
        </w:rPr>
        <w:t> </w:t>
      </w:r>
      <w:r>
        <w:rPr>
          <w:color w:val="231F20"/>
        </w:rPr>
        <w:t>портфеля</w:t>
      </w:r>
      <w:r>
        <w:rPr>
          <w:color w:val="231F20"/>
          <w:spacing w:val="-8"/>
        </w:rPr>
        <w:t> </w:t>
      </w:r>
      <w:r>
        <w:rPr>
          <w:color w:val="231F20"/>
        </w:rPr>
        <w:t>банка,</w:t>
      </w:r>
      <w:r>
        <w:rPr>
          <w:color w:val="231F20"/>
          <w:spacing w:val="-8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также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ре-</w:t>
      </w:r>
      <w:r>
        <w:rPr>
          <w:color w:val="231F20"/>
          <w:spacing w:val="-50"/>
        </w:rPr>
        <w:t> </w:t>
      </w:r>
      <w:r>
        <w:rPr>
          <w:color w:val="231F20"/>
        </w:rPr>
        <w:t>путации</w:t>
      </w:r>
      <w:r>
        <w:rPr>
          <w:color w:val="231F20"/>
          <w:spacing w:val="6"/>
        </w:rPr>
        <w:t> </w:t>
      </w:r>
      <w:r>
        <w:rPr>
          <w:color w:val="231F20"/>
        </w:rPr>
        <w:t>банка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его</w:t>
      </w:r>
      <w:r>
        <w:rPr>
          <w:color w:val="231F20"/>
          <w:spacing w:val="7"/>
        </w:rPr>
        <w:t> </w:t>
      </w:r>
      <w:r>
        <w:rPr>
          <w:color w:val="231F20"/>
        </w:rPr>
        <w:t>возможностях</w:t>
      </w:r>
      <w:r>
        <w:rPr>
          <w:color w:val="231F20"/>
          <w:spacing w:val="7"/>
        </w:rPr>
        <w:t> </w:t>
      </w:r>
      <w:r>
        <w:rPr>
          <w:color w:val="231F20"/>
        </w:rPr>
        <w:t>привлекать</w:t>
      </w:r>
      <w:r>
        <w:rPr>
          <w:color w:val="231F20"/>
          <w:spacing w:val="6"/>
        </w:rPr>
        <w:t> </w:t>
      </w:r>
      <w:r>
        <w:rPr>
          <w:color w:val="231F20"/>
        </w:rPr>
        <w:t>новых</w:t>
      </w:r>
      <w:r>
        <w:rPr>
          <w:color w:val="231F20"/>
          <w:spacing w:val="6"/>
        </w:rPr>
        <w:t> </w:t>
      </w:r>
      <w:r>
        <w:rPr>
          <w:color w:val="231F20"/>
        </w:rPr>
        <w:t>клиентов.</w:t>
      </w:r>
    </w:p>
    <w:p>
      <w:pPr>
        <w:pStyle w:val="BodyText"/>
        <w:spacing w:line="254" w:lineRule="auto" w:before="6"/>
        <w:ind w:right="136"/>
      </w:pPr>
      <w:r>
        <w:rPr>
          <w:color w:val="231F20"/>
        </w:rPr>
        <w:t>Оценка кредитоспособности заемщика основана на следую-</w:t>
      </w:r>
      <w:r>
        <w:rPr>
          <w:color w:val="231F20"/>
          <w:spacing w:val="1"/>
        </w:rPr>
        <w:t> </w:t>
      </w:r>
      <w:r>
        <w:rPr>
          <w:color w:val="231F20"/>
        </w:rPr>
        <w:t>щих</w:t>
      </w:r>
      <w:r>
        <w:rPr>
          <w:color w:val="231F20"/>
          <w:spacing w:val="1"/>
        </w:rPr>
        <w:t> </w:t>
      </w:r>
      <w:r>
        <w:rPr>
          <w:color w:val="231F20"/>
        </w:rPr>
        <w:t>аспектах:</w:t>
      </w:r>
    </w:p>
    <w:p>
      <w:pPr>
        <w:pStyle w:val="ListParagraph"/>
        <w:numPr>
          <w:ilvl w:val="0"/>
          <w:numId w:val="27"/>
        </w:numPr>
        <w:tabs>
          <w:tab w:pos="749" w:val="left" w:leader="none"/>
        </w:tabs>
        <w:spacing w:line="254" w:lineRule="auto" w:before="1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оценка кредитоспособности учитывает общую заинтересо-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ванность субъектов в формировании кредитных отношений меж-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собой;</w:t>
      </w:r>
    </w:p>
    <w:p>
      <w:pPr>
        <w:pStyle w:val="ListParagraph"/>
        <w:numPr>
          <w:ilvl w:val="0"/>
          <w:numId w:val="27"/>
        </w:numPr>
        <w:tabs>
          <w:tab w:pos="759" w:val="left" w:leader="none"/>
        </w:tabs>
        <w:spacing w:line="254" w:lineRule="auto" w:before="3" w:after="0"/>
        <w:ind w:left="118" w:right="134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у кредитора и заемщика должна быть одна общая цель –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максимизация доходности с учетом удовлетворения интересов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обоих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субъектов;</w:t>
      </w:r>
    </w:p>
    <w:p>
      <w:pPr>
        <w:pStyle w:val="ListParagraph"/>
        <w:numPr>
          <w:ilvl w:val="0"/>
          <w:numId w:val="27"/>
        </w:numPr>
        <w:tabs>
          <w:tab w:pos="748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кредитоспособность заемщика неразрывно связана с видом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кредита, его формой, стоимостью предоставления, а также спро-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сом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предложением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кредитные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ресурсы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рынке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[3].</w:t>
      </w:r>
    </w:p>
    <w:p>
      <w:pPr>
        <w:pStyle w:val="BodyText"/>
        <w:spacing w:line="254" w:lineRule="auto" w:before="3"/>
        <w:ind w:right="137"/>
      </w:pPr>
      <w:r>
        <w:rPr>
          <w:color w:val="231F20"/>
        </w:rPr>
        <w:t>Кредитоспособность заемщика определяет уровень риска, ко-</w:t>
      </w:r>
      <w:r>
        <w:rPr>
          <w:color w:val="231F20"/>
          <w:spacing w:val="-50"/>
        </w:rPr>
        <w:t> </w:t>
      </w:r>
      <w:r>
        <w:rPr>
          <w:color w:val="231F20"/>
        </w:rPr>
        <w:t>торый</w:t>
      </w:r>
      <w:r>
        <w:rPr>
          <w:color w:val="231F20"/>
          <w:spacing w:val="-8"/>
        </w:rPr>
        <w:t> </w:t>
      </w:r>
      <w:r>
        <w:rPr>
          <w:color w:val="231F20"/>
        </w:rPr>
        <w:t>связан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выдачей</w:t>
      </w:r>
      <w:r>
        <w:rPr>
          <w:color w:val="231F20"/>
          <w:spacing w:val="-8"/>
        </w:rPr>
        <w:t> </w:t>
      </w:r>
      <w:r>
        <w:rPr>
          <w:color w:val="231F20"/>
        </w:rPr>
        <w:t>кредита</w:t>
      </w:r>
      <w:r>
        <w:rPr>
          <w:color w:val="231F20"/>
          <w:spacing w:val="-8"/>
        </w:rPr>
        <w:t> </w:t>
      </w:r>
      <w:r>
        <w:rPr>
          <w:color w:val="231F20"/>
        </w:rPr>
        <w:t>заемщику.</w:t>
      </w:r>
      <w:r>
        <w:rPr>
          <w:color w:val="231F20"/>
          <w:spacing w:val="-8"/>
        </w:rPr>
        <w:t> </w:t>
      </w:r>
      <w:r>
        <w:rPr>
          <w:color w:val="231F20"/>
        </w:rPr>
        <w:t>Риск</w:t>
      </w:r>
      <w:r>
        <w:rPr>
          <w:color w:val="231F20"/>
          <w:spacing w:val="-9"/>
        </w:rPr>
        <w:t> </w:t>
      </w:r>
      <w:r>
        <w:rPr>
          <w:color w:val="231F20"/>
        </w:rPr>
        <w:t>кредитных</w:t>
      </w:r>
      <w:r>
        <w:rPr>
          <w:color w:val="231F20"/>
          <w:spacing w:val="-8"/>
        </w:rPr>
        <w:t> </w:t>
      </w:r>
      <w:r>
        <w:rPr>
          <w:color w:val="231F20"/>
        </w:rPr>
        <w:t>опера-</w:t>
      </w:r>
      <w:r>
        <w:rPr>
          <w:color w:val="231F20"/>
          <w:spacing w:val="-50"/>
        </w:rPr>
        <w:t> </w:t>
      </w:r>
      <w:r>
        <w:rPr>
          <w:color w:val="231F20"/>
        </w:rPr>
        <w:t>ций формируется из следующих риск-факторов: внешних и вну-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тренних. К </w:t>
      </w:r>
      <w:r>
        <w:rPr>
          <w:color w:val="231F20"/>
          <w:spacing w:val="-3"/>
        </w:rPr>
        <w:t>внешним риск-факторам относятся макроэкономические</w:t>
      </w:r>
      <w:r>
        <w:rPr>
          <w:color w:val="231F20"/>
          <w:spacing w:val="-50"/>
        </w:rPr>
        <w:t> </w:t>
      </w:r>
      <w:r>
        <w:rPr>
          <w:color w:val="231F20"/>
        </w:rPr>
        <w:t>аспекты, а также различные факторы, связанные с деятельностью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заемщика.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этой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категории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отнести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неплатежеспособность</w:t>
      </w:r>
      <w:r>
        <w:rPr>
          <w:color w:val="231F20"/>
          <w:spacing w:val="-50"/>
        </w:rPr>
        <w:t> </w:t>
      </w:r>
      <w:r>
        <w:rPr>
          <w:color w:val="231F20"/>
        </w:rPr>
        <w:t>лица, неустойчивость денежных потоков, слабую конкурентоспо-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собность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лица,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низкий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уровень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спроса,</w:t>
      </w:r>
      <w:r>
        <w:rPr>
          <w:color w:val="231F20"/>
          <w:spacing w:val="-12"/>
        </w:rPr>
        <w:t> </w:t>
      </w:r>
      <w:r>
        <w:rPr>
          <w:color w:val="231F20"/>
        </w:rPr>
        <w:t>политическую,</w:t>
      </w:r>
      <w:r>
        <w:rPr>
          <w:color w:val="231F20"/>
          <w:spacing w:val="-12"/>
        </w:rPr>
        <w:t> </w:t>
      </w:r>
      <w:r>
        <w:rPr>
          <w:color w:val="231F20"/>
        </w:rPr>
        <w:t>социальную</w:t>
      </w:r>
      <w:r>
        <w:rPr>
          <w:color w:val="231F20"/>
          <w:spacing w:val="-50"/>
        </w:rPr>
        <w:t> </w:t>
      </w:r>
      <w:r>
        <w:rPr>
          <w:color w:val="231F20"/>
        </w:rPr>
        <w:t>или экономическую нестабильность в стране или регионе, в кото-</w:t>
      </w:r>
      <w:r>
        <w:rPr>
          <w:color w:val="231F20"/>
          <w:spacing w:val="-50"/>
        </w:rPr>
        <w:t> </w:t>
      </w:r>
      <w:r>
        <w:rPr>
          <w:color w:val="231F20"/>
        </w:rPr>
        <w:t>рой лицо осуществляет свою хозяйственную деятельность. К вну-</w:t>
      </w:r>
      <w:r>
        <w:rPr>
          <w:color w:val="231F20"/>
          <w:spacing w:val="-50"/>
        </w:rPr>
        <w:t> </w:t>
      </w:r>
      <w:r>
        <w:rPr>
          <w:color w:val="231F20"/>
        </w:rPr>
        <w:t>тренним</w:t>
      </w:r>
      <w:r>
        <w:rPr>
          <w:color w:val="231F20"/>
          <w:spacing w:val="-10"/>
        </w:rPr>
        <w:t> </w:t>
      </w:r>
      <w:r>
        <w:rPr>
          <w:color w:val="231F20"/>
        </w:rPr>
        <w:t>факторам</w:t>
      </w:r>
      <w:r>
        <w:rPr>
          <w:color w:val="231F20"/>
          <w:spacing w:val="-9"/>
        </w:rPr>
        <w:t> </w:t>
      </w:r>
      <w:r>
        <w:rPr>
          <w:color w:val="231F20"/>
        </w:rPr>
        <w:t>относятся</w:t>
      </w:r>
      <w:r>
        <w:rPr>
          <w:color w:val="231F20"/>
          <w:spacing w:val="-10"/>
        </w:rPr>
        <w:t> </w:t>
      </w:r>
      <w:r>
        <w:rPr>
          <w:color w:val="231F20"/>
        </w:rPr>
        <w:t>те,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связаны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деятельностью</w:t>
      </w:r>
      <w:r>
        <w:rPr>
          <w:color w:val="231F20"/>
          <w:spacing w:val="-10"/>
        </w:rPr>
        <w:t> </w:t>
      </w:r>
      <w:r>
        <w:rPr>
          <w:color w:val="231F20"/>
        </w:rPr>
        <w:t>бан-</w:t>
      </w:r>
      <w:r>
        <w:rPr>
          <w:color w:val="231F20"/>
          <w:spacing w:val="-50"/>
        </w:rPr>
        <w:t> </w:t>
      </w:r>
      <w:r>
        <w:rPr>
          <w:color w:val="231F20"/>
        </w:rPr>
        <w:t>ка. Например, это могут быть недостатки управления кредитным</w:t>
      </w:r>
      <w:r>
        <w:rPr>
          <w:color w:val="231F20"/>
          <w:spacing w:val="1"/>
        </w:rPr>
        <w:t> </w:t>
      </w:r>
      <w:r>
        <w:rPr>
          <w:color w:val="231F20"/>
        </w:rPr>
        <w:t>процессом,</w:t>
      </w:r>
      <w:r>
        <w:rPr>
          <w:color w:val="231F20"/>
          <w:spacing w:val="-7"/>
        </w:rPr>
        <w:t> </w:t>
      </w:r>
      <w:r>
        <w:rPr>
          <w:color w:val="231F20"/>
        </w:rPr>
        <w:t>недостаточная</w:t>
      </w:r>
      <w:r>
        <w:rPr>
          <w:color w:val="231F20"/>
          <w:spacing w:val="-7"/>
        </w:rPr>
        <w:t> </w:t>
      </w:r>
      <w:r>
        <w:rPr>
          <w:color w:val="231F20"/>
        </w:rPr>
        <w:t>квалифицированность</w:t>
      </w:r>
      <w:r>
        <w:rPr>
          <w:color w:val="231F20"/>
          <w:spacing w:val="-7"/>
        </w:rPr>
        <w:t> </w:t>
      </w:r>
      <w:r>
        <w:rPr>
          <w:color w:val="231F20"/>
        </w:rPr>
        <w:t>кадрового</w:t>
      </w:r>
      <w:r>
        <w:rPr>
          <w:color w:val="231F20"/>
          <w:spacing w:val="-7"/>
        </w:rPr>
        <w:t> </w:t>
      </w:r>
      <w:r>
        <w:rPr>
          <w:color w:val="231F20"/>
        </w:rPr>
        <w:t>соста-</w:t>
      </w:r>
      <w:r>
        <w:rPr>
          <w:color w:val="231F20"/>
          <w:spacing w:val="-51"/>
        </w:rPr>
        <w:t> </w:t>
      </w:r>
      <w:r>
        <w:rPr>
          <w:color w:val="231F20"/>
        </w:rPr>
        <w:t>ва</w:t>
      </w:r>
      <w:r>
        <w:rPr>
          <w:color w:val="231F20"/>
          <w:spacing w:val="13"/>
        </w:rPr>
        <w:t> </w:t>
      </w:r>
      <w:r>
        <w:rPr>
          <w:color w:val="231F20"/>
        </w:rPr>
        <w:t>коммерческого</w:t>
      </w:r>
      <w:r>
        <w:rPr>
          <w:color w:val="231F20"/>
          <w:spacing w:val="14"/>
        </w:rPr>
        <w:t> </w:t>
      </w:r>
      <w:r>
        <w:rPr>
          <w:color w:val="231F20"/>
        </w:rPr>
        <w:t>банка,</w:t>
      </w:r>
      <w:r>
        <w:rPr>
          <w:color w:val="231F20"/>
          <w:spacing w:val="14"/>
        </w:rPr>
        <w:t> </w:t>
      </w:r>
      <w:r>
        <w:rPr>
          <w:color w:val="231F20"/>
        </w:rPr>
        <w:t>недостаток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данных</w:t>
      </w:r>
      <w:r>
        <w:rPr>
          <w:color w:val="231F20"/>
          <w:spacing w:val="14"/>
        </w:rPr>
        <w:t> </w:t>
      </w:r>
      <w:r>
        <w:rPr>
          <w:color w:val="231F20"/>
        </w:rPr>
        <w:t>для</w:t>
      </w:r>
      <w:r>
        <w:rPr>
          <w:color w:val="231F20"/>
          <w:spacing w:val="14"/>
        </w:rPr>
        <w:t> </w:t>
      </w:r>
      <w:r>
        <w:rPr>
          <w:color w:val="231F20"/>
        </w:rPr>
        <w:t>полноценного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4" w:firstLine="0"/>
      </w:pPr>
      <w:r>
        <w:rPr>
          <w:color w:val="231F20"/>
        </w:rPr>
        <w:t>анализа. Таким образом, кредитоспособность лица формируется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35"/>
        </w:rPr>
        <w:t> </w:t>
      </w:r>
      <w:r>
        <w:rPr>
          <w:color w:val="231F20"/>
        </w:rPr>
        <w:t>его</w:t>
      </w:r>
      <w:r>
        <w:rPr>
          <w:color w:val="231F20"/>
          <w:spacing w:val="36"/>
        </w:rPr>
        <w:t> </w:t>
      </w:r>
      <w:r>
        <w:rPr>
          <w:color w:val="231F20"/>
        </w:rPr>
        <w:t>репутации,</w:t>
      </w:r>
      <w:r>
        <w:rPr>
          <w:color w:val="231F20"/>
          <w:spacing w:val="36"/>
        </w:rPr>
        <w:t> </w:t>
      </w:r>
      <w:r>
        <w:rPr>
          <w:color w:val="231F20"/>
        </w:rPr>
        <w:t>кредитной</w:t>
      </w:r>
      <w:r>
        <w:rPr>
          <w:color w:val="231F20"/>
          <w:spacing w:val="36"/>
        </w:rPr>
        <w:t> </w:t>
      </w:r>
      <w:r>
        <w:rPr>
          <w:color w:val="231F20"/>
        </w:rPr>
        <w:t>истории,</w:t>
      </w:r>
      <w:r>
        <w:rPr>
          <w:color w:val="231F20"/>
          <w:spacing w:val="36"/>
        </w:rPr>
        <w:t> </w:t>
      </w:r>
      <w:r>
        <w:rPr>
          <w:color w:val="231F20"/>
        </w:rPr>
        <w:t>финансовых</w:t>
      </w:r>
      <w:r>
        <w:rPr>
          <w:color w:val="231F20"/>
          <w:spacing w:val="36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-50"/>
        </w:rPr>
        <w:t> </w:t>
      </w:r>
      <w:r>
        <w:rPr>
          <w:color w:val="231F20"/>
        </w:rPr>
        <w:t>и реального положения, также необходимо учитывать изменения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рынке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других</w:t>
      </w:r>
      <w:r>
        <w:rPr>
          <w:color w:val="231F20"/>
          <w:spacing w:val="3"/>
        </w:rPr>
        <w:t> </w:t>
      </w:r>
      <w:r>
        <w:rPr>
          <w:color w:val="231F20"/>
        </w:rPr>
        <w:t>направлениях</w:t>
      </w:r>
      <w:r>
        <w:rPr>
          <w:color w:val="231F20"/>
          <w:spacing w:val="2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3"/>
        </w:rPr>
        <w:t> </w:t>
      </w:r>
      <w:r>
        <w:rPr>
          <w:color w:val="231F20"/>
        </w:rPr>
        <w:t>[4].</w:t>
      </w:r>
    </w:p>
    <w:p>
      <w:pPr>
        <w:pStyle w:val="BodyText"/>
        <w:spacing w:line="254" w:lineRule="auto" w:before="4"/>
        <w:ind w:right="134"/>
      </w:pPr>
      <w:r>
        <w:rPr>
          <w:color w:val="231F20"/>
        </w:rPr>
        <w:t>Организация</w:t>
      </w:r>
      <w:r>
        <w:rPr>
          <w:color w:val="231F20"/>
          <w:spacing w:val="1"/>
        </w:rPr>
        <w:t> </w:t>
      </w:r>
      <w:r>
        <w:rPr>
          <w:color w:val="231F20"/>
        </w:rPr>
        <w:t>процедуры</w:t>
      </w:r>
      <w:r>
        <w:rPr>
          <w:color w:val="231F20"/>
          <w:spacing w:val="1"/>
        </w:rPr>
        <w:t> </w:t>
      </w:r>
      <w:r>
        <w:rPr>
          <w:color w:val="231F20"/>
        </w:rPr>
        <w:t>оценки</w:t>
      </w:r>
      <w:r>
        <w:rPr>
          <w:color w:val="231F20"/>
          <w:spacing w:val="1"/>
        </w:rPr>
        <w:t> </w:t>
      </w:r>
      <w:r>
        <w:rPr>
          <w:color w:val="231F20"/>
        </w:rPr>
        <w:t>кредитоспособности</w:t>
      </w:r>
      <w:r>
        <w:rPr>
          <w:color w:val="231F20"/>
          <w:spacing w:val="1"/>
        </w:rPr>
        <w:t> </w:t>
      </w:r>
      <w:r>
        <w:rPr>
          <w:color w:val="231F20"/>
        </w:rPr>
        <w:t>начи-</w:t>
      </w:r>
      <w:r>
        <w:rPr>
          <w:color w:val="231F20"/>
          <w:spacing w:val="-50"/>
        </w:rPr>
        <w:t> </w:t>
      </w:r>
      <w:r>
        <w:rPr>
          <w:color w:val="231F20"/>
        </w:rPr>
        <w:t>нается с анализа возможности заемщика погасить задолженность.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Параллельно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оценкой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экономического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потенциала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заемщика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важ-</w:t>
      </w:r>
      <w:r>
        <w:rPr>
          <w:color w:val="231F20"/>
          <w:spacing w:val="-50"/>
        </w:rPr>
        <w:t> </w:t>
      </w:r>
      <w:r>
        <w:rPr>
          <w:color w:val="231F20"/>
        </w:rPr>
        <w:t>но учитывать кредитные риски и различные особенности в усло-</w:t>
      </w:r>
      <w:r>
        <w:rPr>
          <w:color w:val="231F20"/>
          <w:spacing w:val="1"/>
        </w:rPr>
        <w:t> </w:t>
      </w:r>
      <w:r>
        <w:rPr>
          <w:color w:val="231F20"/>
        </w:rPr>
        <w:t>вии нехватки данных. Коммерческие банки используют разные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способы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анализа</w:t>
      </w:r>
      <w:r>
        <w:rPr>
          <w:color w:val="231F20"/>
          <w:spacing w:val="-11"/>
        </w:rPr>
        <w:t> </w:t>
      </w:r>
      <w:r>
        <w:rPr>
          <w:color w:val="231F20"/>
        </w:rPr>
        <w:t>кредитоспособности.</w:t>
      </w:r>
      <w:r>
        <w:rPr>
          <w:color w:val="231F20"/>
          <w:spacing w:val="-12"/>
        </w:rPr>
        <w:t> </w:t>
      </w:r>
      <w:r>
        <w:rPr>
          <w:color w:val="231F20"/>
        </w:rPr>
        <w:t>Существует</w:t>
      </w:r>
      <w:r>
        <w:rPr>
          <w:color w:val="231F20"/>
          <w:spacing w:val="-11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12"/>
        </w:rPr>
        <w:t> </w:t>
      </w:r>
      <w:r>
        <w:rPr>
          <w:color w:val="231F20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</w:rPr>
        <w:t>чин, почему анализ должен осуществляться несколькими разны-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методиками:</w:t>
      </w:r>
    </w:p>
    <w:p>
      <w:pPr>
        <w:pStyle w:val="ListParagraph"/>
        <w:numPr>
          <w:ilvl w:val="0"/>
          <w:numId w:val="27"/>
        </w:numPr>
        <w:tabs>
          <w:tab w:pos="756" w:val="left" w:leader="none"/>
        </w:tabs>
        <w:spacing w:line="254" w:lineRule="auto" w:before="6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различные методики рассматривают только количествен-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ные или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качественные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показатели;</w:t>
      </w:r>
    </w:p>
    <w:p>
      <w:pPr>
        <w:pStyle w:val="ListParagraph"/>
        <w:numPr>
          <w:ilvl w:val="0"/>
          <w:numId w:val="27"/>
        </w:numPr>
        <w:tabs>
          <w:tab w:pos="757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множество методик позволяет учитывать различные осо-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бенности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формирующихся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кредитных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отношений;</w:t>
      </w:r>
    </w:p>
    <w:p>
      <w:pPr>
        <w:pStyle w:val="ListParagraph"/>
        <w:numPr>
          <w:ilvl w:val="0"/>
          <w:numId w:val="27"/>
        </w:numPr>
        <w:tabs>
          <w:tab w:pos="750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существует различное множество аспектов, которые невоз-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можно учесть только при использовании одной методики оценки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кредитоспособности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[5].</w:t>
      </w:r>
    </w:p>
    <w:p>
      <w:pPr>
        <w:pStyle w:val="BodyText"/>
        <w:spacing w:line="254" w:lineRule="auto" w:before="2"/>
        <w:ind w:right="136"/>
      </w:pPr>
      <w:r>
        <w:rPr>
          <w:color w:val="231F20"/>
        </w:rPr>
        <w:t>Таким</w:t>
      </w:r>
      <w:r>
        <w:rPr>
          <w:color w:val="231F20"/>
          <w:spacing w:val="1"/>
        </w:rPr>
        <w:t> </w:t>
      </w:r>
      <w:r>
        <w:rPr>
          <w:color w:val="231F20"/>
        </w:rPr>
        <w:t>образом</w:t>
      </w:r>
      <w:r>
        <w:rPr>
          <w:color w:val="231F20"/>
          <w:spacing w:val="1"/>
        </w:rPr>
        <w:t> </w:t>
      </w:r>
      <w:r>
        <w:rPr>
          <w:color w:val="231F20"/>
        </w:rPr>
        <w:t>оценка</w:t>
      </w:r>
      <w:r>
        <w:rPr>
          <w:color w:val="231F20"/>
          <w:spacing w:val="1"/>
        </w:rPr>
        <w:t> </w:t>
      </w:r>
      <w:r>
        <w:rPr>
          <w:color w:val="231F20"/>
        </w:rPr>
        <w:t>кредитоспособности</w:t>
      </w:r>
      <w:r>
        <w:rPr>
          <w:color w:val="231F20"/>
          <w:spacing w:val="1"/>
        </w:rPr>
        <w:t> </w:t>
      </w:r>
      <w:r>
        <w:rPr>
          <w:color w:val="231F20"/>
        </w:rPr>
        <w:t>является</w:t>
      </w:r>
      <w:r>
        <w:rPr>
          <w:color w:val="231F20"/>
          <w:spacing w:val="1"/>
        </w:rPr>
        <w:t> </w:t>
      </w:r>
      <w:r>
        <w:rPr>
          <w:color w:val="231F20"/>
        </w:rPr>
        <w:t>важ-</w:t>
      </w:r>
      <w:r>
        <w:rPr>
          <w:color w:val="231F20"/>
          <w:spacing w:val="1"/>
        </w:rPr>
        <w:t> </w:t>
      </w:r>
      <w:r>
        <w:rPr>
          <w:color w:val="231F20"/>
        </w:rPr>
        <w:t>ным направлением деятельности коммерческого банка, который</w:t>
      </w:r>
      <w:r>
        <w:rPr>
          <w:color w:val="231F20"/>
          <w:spacing w:val="1"/>
        </w:rPr>
        <w:t> </w:t>
      </w:r>
      <w:r>
        <w:rPr>
          <w:color w:val="231F20"/>
        </w:rPr>
        <w:t>позволяет ему вести эффективную хозяйственную деятельность.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Эффективная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оценка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кредитоспособности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лица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коммерческим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бан-</w:t>
      </w:r>
      <w:r>
        <w:rPr>
          <w:color w:val="231F20"/>
          <w:spacing w:val="-50"/>
        </w:rPr>
        <w:t> </w:t>
      </w:r>
      <w:r>
        <w:rPr>
          <w:color w:val="231F20"/>
        </w:rPr>
        <w:t>ком обеспечивает максимизацию выгоды при минимальном уров-</w:t>
      </w:r>
      <w:r>
        <w:rPr>
          <w:color w:val="231F20"/>
          <w:spacing w:val="-50"/>
        </w:rPr>
        <w:t> </w:t>
      </w:r>
      <w:r>
        <w:rPr>
          <w:color w:val="231F20"/>
        </w:rPr>
        <w:t>не кредитного риска. Анализ кредитоспособности заемщика осу-</w:t>
      </w:r>
      <w:r>
        <w:rPr>
          <w:color w:val="231F20"/>
          <w:spacing w:val="1"/>
        </w:rPr>
        <w:t> </w:t>
      </w:r>
      <w:r>
        <w:rPr>
          <w:color w:val="231F20"/>
        </w:rPr>
        <w:t>ществляется с целью получения сведений о заемщике и принятии</w:t>
      </w:r>
      <w:r>
        <w:rPr>
          <w:color w:val="231F20"/>
          <w:spacing w:val="1"/>
        </w:rPr>
        <w:t> </w:t>
      </w:r>
      <w:r>
        <w:rPr>
          <w:color w:val="231F20"/>
        </w:rPr>
        <w:t>решения о предоставлении или отказе в предоставлении кредит-</w:t>
      </w:r>
      <w:r>
        <w:rPr>
          <w:color w:val="231F20"/>
          <w:spacing w:val="1"/>
        </w:rPr>
        <w:t> </w:t>
      </w:r>
      <w:r>
        <w:rPr>
          <w:color w:val="231F20"/>
        </w:rPr>
        <w:t>ных средств. Сама же процедура оценки кредитоспособности за-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висит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множества</w:t>
      </w:r>
      <w:r>
        <w:rPr>
          <w:color w:val="231F20"/>
          <w:spacing w:val="-12"/>
        </w:rPr>
        <w:t> </w:t>
      </w:r>
      <w:r>
        <w:rPr>
          <w:color w:val="231F20"/>
        </w:rPr>
        <w:t>внешних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внутренних</w:t>
      </w:r>
      <w:r>
        <w:rPr>
          <w:color w:val="231F20"/>
          <w:spacing w:val="-12"/>
        </w:rPr>
        <w:t> </w:t>
      </w:r>
      <w:r>
        <w:rPr>
          <w:color w:val="231F20"/>
        </w:rPr>
        <w:t>факторов.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современных</w:t>
      </w:r>
      <w:r>
        <w:rPr>
          <w:color w:val="231F20"/>
          <w:spacing w:val="-50"/>
        </w:rPr>
        <w:t> </w:t>
      </w:r>
      <w:r>
        <w:rPr>
          <w:color w:val="231F20"/>
        </w:rPr>
        <w:t>условиях рыночной экономики эффективная оценка потенциаль-</w:t>
      </w:r>
      <w:r>
        <w:rPr>
          <w:color w:val="231F20"/>
          <w:spacing w:val="1"/>
        </w:rPr>
        <w:t> </w:t>
      </w:r>
      <w:r>
        <w:rPr>
          <w:color w:val="231F20"/>
        </w:rPr>
        <w:t>ных заемщиков позволяет коммерческому банку не только полу-</w:t>
      </w:r>
      <w:r>
        <w:rPr>
          <w:color w:val="231F20"/>
          <w:spacing w:val="1"/>
        </w:rPr>
        <w:t> </w:t>
      </w:r>
      <w:r>
        <w:rPr>
          <w:color w:val="231F20"/>
        </w:rPr>
        <w:t>чать прибыль от своей деятельности по направлению кредитова-</w:t>
      </w:r>
      <w:r>
        <w:rPr>
          <w:color w:val="231F20"/>
          <w:spacing w:val="1"/>
        </w:rPr>
        <w:t> </w:t>
      </w:r>
      <w:r>
        <w:rPr>
          <w:color w:val="231F20"/>
        </w:rPr>
        <w:t>ния, но и обеспечивать конкурентоспособность и экономическую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безопасность.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2"/>
        <w:ind w:left="0" w:firstLine="0"/>
        <w:jc w:val="left"/>
        <w:rPr>
          <w:sz w:val="12"/>
        </w:rPr>
      </w:pPr>
    </w:p>
    <w:p>
      <w:pPr>
        <w:spacing w:before="92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46"/>
        </w:numPr>
        <w:tabs>
          <w:tab w:pos="685" w:val="left" w:leader="none"/>
        </w:tabs>
        <w:spacing w:line="249" w:lineRule="auto" w:before="177" w:after="0"/>
        <w:ind w:left="118" w:right="13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Смыкова Е. В. </w:t>
      </w:r>
      <w:r>
        <w:rPr>
          <w:color w:val="231F20"/>
          <w:w w:val="95"/>
          <w:sz w:val="18"/>
        </w:rPr>
        <w:t>Сущность оценки кредитоспособности заемщика. Южный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университет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(ИУБиП), 2018. С. 671–674.</w:t>
      </w:r>
    </w:p>
    <w:p>
      <w:pPr>
        <w:pStyle w:val="ListParagraph"/>
        <w:numPr>
          <w:ilvl w:val="0"/>
          <w:numId w:val="46"/>
        </w:numPr>
        <w:tabs>
          <w:tab w:pos="695" w:val="left" w:leader="none"/>
        </w:tabs>
        <w:spacing w:line="249" w:lineRule="auto" w:before="2" w:after="0"/>
        <w:ind w:left="119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Кустова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Т.</w:t>
      </w:r>
      <w:r>
        <w:rPr>
          <w:i/>
          <w:color w:val="231F20"/>
          <w:spacing w:val="-6"/>
          <w:sz w:val="18"/>
        </w:rPr>
        <w:t> </w:t>
      </w:r>
      <w:r>
        <w:rPr>
          <w:color w:val="231F20"/>
          <w:sz w:val="18"/>
        </w:rPr>
        <w:t>Кредитоспособность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заемщика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банка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оценка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кредитного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риска.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Перо,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2015. С. 270–274.</w:t>
      </w:r>
    </w:p>
    <w:p>
      <w:pPr>
        <w:pStyle w:val="ListParagraph"/>
        <w:numPr>
          <w:ilvl w:val="0"/>
          <w:numId w:val="46"/>
        </w:numPr>
        <w:tabs>
          <w:tab w:pos="693" w:val="left" w:leader="none"/>
        </w:tabs>
        <w:spacing w:line="249" w:lineRule="auto" w:before="1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Курилов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К.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Ю.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Теоретические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аспекты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оценки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кредитоспособности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за-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емщиков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физических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лиц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//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Карельский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научный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журнал.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2017.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№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1.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57–61.</w:t>
      </w:r>
    </w:p>
    <w:p>
      <w:pPr>
        <w:pStyle w:val="ListParagraph"/>
        <w:numPr>
          <w:ilvl w:val="0"/>
          <w:numId w:val="46"/>
        </w:numPr>
        <w:tabs>
          <w:tab w:pos="692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Лыкова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Т.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К.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вопросу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сущности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значении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оценки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кредитоспособ-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ности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коммерческой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организации.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Экономика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теории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практике: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актуаль-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ные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вопросы 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современные аспекты, 2020. С. 59–62.</w:t>
      </w:r>
    </w:p>
    <w:p>
      <w:pPr>
        <w:pStyle w:val="ListParagraph"/>
        <w:numPr>
          <w:ilvl w:val="0"/>
          <w:numId w:val="46"/>
        </w:numPr>
        <w:tabs>
          <w:tab w:pos="701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Уркаева Э. Ш. </w:t>
      </w:r>
      <w:r>
        <w:rPr>
          <w:color w:val="231F20"/>
          <w:sz w:val="18"/>
        </w:rPr>
        <w:t>Сущность и значение оценки кредитоспособности за-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емщика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 Научные известия.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2016.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1–2.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65–68.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336.66</w:t>
      </w:r>
    </w:p>
    <w:p>
      <w:pPr>
        <w:spacing w:line="249" w:lineRule="auto" w:before="9"/>
        <w:ind w:left="118" w:right="198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Забегалова Екатерина Владимировна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0"/>
          <w:sz w:val="18"/>
        </w:rPr>
        <w:t>архитектурно-строительный университет)</w:t>
      </w:r>
      <w:r>
        <w:rPr>
          <w:color w:val="231F20"/>
          <w:spacing w:val="-38"/>
          <w:w w:val="90"/>
          <w:sz w:val="18"/>
        </w:rPr>
        <w:t> </w:t>
      </w:r>
      <w:r>
        <w:rPr>
          <w:i/>
          <w:color w:val="231F20"/>
          <w:sz w:val="18"/>
        </w:rPr>
        <w:t>E-mail:</w:t>
      </w:r>
      <w:r>
        <w:rPr>
          <w:i/>
          <w:color w:val="231F20"/>
          <w:spacing w:val="-8"/>
          <w:sz w:val="18"/>
        </w:rPr>
        <w:t> </w:t>
      </w:r>
      <w:hyperlink r:id="rId110">
        <w:r>
          <w:rPr>
            <w:i/>
            <w:color w:val="231F20"/>
            <w:sz w:val="18"/>
          </w:rPr>
          <w:t>KZ1998@yandex.ru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w w:val="95"/>
          <w:sz w:val="18"/>
        </w:rPr>
        <w:t>Zabegalova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Ekaterina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Vladimirovna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430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                        </w:t>
      </w:r>
      <w:r>
        <w:rPr>
          <w:color w:val="231F20"/>
          <w:spacing w:val="2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6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110">
        <w:r>
          <w:rPr>
            <w:i/>
            <w:color w:val="231F20"/>
            <w:w w:val="95"/>
            <w:sz w:val="18"/>
          </w:rPr>
          <w:t>KZ1998@yandex.ru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8" w:space="205"/>
            <w:col w:w="2907"/>
          </w:cols>
        </w:sectPr>
      </w:pPr>
    </w:p>
    <w:p>
      <w:pPr>
        <w:pStyle w:val="Heading1"/>
        <w:spacing w:line="249" w:lineRule="auto"/>
        <w:ind w:left="799" w:right="809"/>
      </w:pPr>
      <w:r>
        <w:rPr>
          <w:color w:val="231F20"/>
        </w:rPr>
        <w:t>ИСТОЧНИКИ</w:t>
      </w:r>
      <w:r>
        <w:rPr>
          <w:color w:val="231F20"/>
          <w:spacing w:val="13"/>
        </w:rPr>
        <w:t> </w:t>
      </w:r>
      <w:r>
        <w:rPr>
          <w:color w:val="231F20"/>
        </w:rPr>
        <w:t>ЗАЕМНОГО</w:t>
      </w:r>
      <w:r>
        <w:rPr>
          <w:color w:val="231F20"/>
          <w:spacing w:val="13"/>
        </w:rPr>
        <w:t> </w:t>
      </w:r>
      <w:r>
        <w:rPr>
          <w:color w:val="231F20"/>
        </w:rPr>
        <w:t>КАПИТАЛА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ОЦЕНКА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1"/>
        </w:rPr>
        <w:t> </w:t>
      </w:r>
      <w:r>
        <w:rPr>
          <w:color w:val="231F20"/>
        </w:rPr>
        <w:t>ЕГО</w:t>
      </w:r>
      <w:r>
        <w:rPr>
          <w:color w:val="231F20"/>
          <w:spacing w:val="1"/>
        </w:rPr>
        <w:t> </w:t>
      </w:r>
      <w:r>
        <w:rPr>
          <w:color w:val="231F20"/>
        </w:rPr>
        <w:t>СТРУКТУРЫ</w:t>
      </w:r>
    </w:p>
    <w:p>
      <w:pPr>
        <w:pStyle w:val="Heading2"/>
        <w:spacing w:line="249" w:lineRule="auto"/>
        <w:ind w:left="247" w:right="257"/>
      </w:pPr>
      <w:r>
        <w:rPr>
          <w:color w:val="231F20"/>
        </w:rPr>
        <w:t>SOURCES</w:t>
      </w:r>
      <w:r>
        <w:rPr>
          <w:color w:val="231F20"/>
          <w:spacing w:val="43"/>
        </w:rPr>
        <w:t> </w:t>
      </w:r>
      <w:r>
        <w:rPr>
          <w:color w:val="231F20"/>
        </w:rPr>
        <w:t>OF</w:t>
      </w:r>
      <w:r>
        <w:rPr>
          <w:color w:val="231F20"/>
          <w:spacing w:val="43"/>
        </w:rPr>
        <w:t> </w:t>
      </w:r>
      <w:r>
        <w:rPr>
          <w:color w:val="231F20"/>
        </w:rPr>
        <w:t>LOAN</w:t>
      </w:r>
      <w:r>
        <w:rPr>
          <w:color w:val="231F20"/>
          <w:spacing w:val="43"/>
        </w:rPr>
        <w:t> </w:t>
      </w:r>
      <w:r>
        <w:rPr>
          <w:color w:val="231F20"/>
        </w:rPr>
        <w:t>CAPITAL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43"/>
        </w:rPr>
        <w:t> </w:t>
      </w:r>
      <w:r>
        <w:rPr>
          <w:color w:val="231F20"/>
        </w:rPr>
        <w:t>ESTIMATION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9"/>
        </w:rPr>
        <w:t> </w:t>
      </w:r>
      <w:r>
        <w:rPr>
          <w:color w:val="231F20"/>
        </w:rPr>
        <w:t>EFFICIENCY</w:t>
      </w:r>
      <w:r>
        <w:rPr>
          <w:color w:val="231F20"/>
          <w:spacing w:val="9"/>
        </w:rPr>
        <w:t> </w:t>
      </w:r>
      <w:r>
        <w:rPr>
          <w:color w:val="231F20"/>
        </w:rPr>
        <w:t>OF</w:t>
      </w:r>
      <w:r>
        <w:rPr>
          <w:color w:val="231F20"/>
          <w:spacing w:val="19"/>
        </w:rPr>
        <w:t> </w:t>
      </w:r>
      <w:r>
        <w:rPr>
          <w:color w:val="231F20"/>
        </w:rPr>
        <w:t>ITS</w:t>
      </w:r>
      <w:r>
        <w:rPr>
          <w:color w:val="231F20"/>
          <w:spacing w:val="20"/>
        </w:rPr>
        <w:t> </w:t>
      </w:r>
      <w:r>
        <w:rPr>
          <w:color w:val="231F20"/>
        </w:rPr>
        <w:t>STRUCTURE</w:t>
      </w:r>
    </w:p>
    <w:p>
      <w:pPr>
        <w:spacing w:line="249" w:lineRule="auto" w:before="215"/>
        <w:ind w:left="118" w:right="135" w:firstLine="396"/>
        <w:jc w:val="both"/>
        <w:rPr>
          <w:sz w:val="19"/>
        </w:rPr>
      </w:pPr>
      <w:r>
        <w:rPr>
          <w:color w:val="231F20"/>
          <w:spacing w:val="-2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научном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труде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автор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исследует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экономическую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категорию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заемный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капитал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посредством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анализа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формирования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его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источников,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учетом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дей-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ствующего на территории РФ законодательства. Автор привел основные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направления оценки эффективности использования заемных средств пу-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тем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изучения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рассмотрения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трудов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отечественных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авторов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по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финансо-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вому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менеджменту.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условиях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карантинных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мер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целях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достижения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эф-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фективной деятельности и устойчивого финансового положения становится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особенно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необходимым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проводить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оценку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заемных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средств.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Разнообразие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источников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формирования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капитала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форм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его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привлечения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дает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возмож-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ность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для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выбора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путей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образования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структуры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средств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организации,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наи-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более подходящих в конкретный период хозяйствования.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Определена необ-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2"/>
          <w:sz w:val="19"/>
        </w:rPr>
        <w:t>ходимость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анализа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структуры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капитала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кризисных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условиях,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частности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период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ограничительных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мер,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препятствующих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распространению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коро-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навирусной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инфекции.</w:t>
      </w:r>
    </w:p>
    <w:p>
      <w:pPr>
        <w:spacing w:line="249" w:lineRule="auto" w:before="11"/>
        <w:ind w:left="118" w:right="135" w:firstLine="396"/>
        <w:jc w:val="both"/>
        <w:rPr>
          <w:sz w:val="19"/>
        </w:rPr>
      </w:pPr>
      <w:r>
        <w:rPr>
          <w:i/>
          <w:color w:val="231F20"/>
          <w:w w:val="95"/>
          <w:sz w:val="19"/>
        </w:rPr>
        <w:t>Ключевые слова</w:t>
      </w:r>
      <w:r>
        <w:rPr>
          <w:color w:val="231F20"/>
          <w:w w:val="95"/>
          <w:sz w:val="19"/>
        </w:rPr>
        <w:t>: заемный капитал, источники формирования заемных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средств, банковский кредит, устойчивые пассивы, облигационный заем,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уровень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задолженности,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показатель финансового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рычага.</w:t>
      </w: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spacing w:line="249" w:lineRule="auto" w:before="1"/>
        <w:ind w:left="118" w:right="131" w:firstLine="396"/>
        <w:jc w:val="both"/>
        <w:rPr>
          <w:sz w:val="19"/>
        </w:rPr>
      </w:pPr>
      <w:r>
        <w:rPr>
          <w:color w:val="231F20"/>
          <w:sz w:val="19"/>
        </w:rPr>
        <w:t>In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scientific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work,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author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examines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category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bor-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rowed capital by analyzing the formation of its sources, considering the legal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system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Russian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Federation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territory.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author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enquired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main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man-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ners of estimating the effectiveness of the applying borrowed funds by study-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ing and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reviewing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works 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domestic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authors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on financial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management.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2"/>
        <w:ind w:left="118" w:right="133" w:firstLine="0"/>
        <w:jc w:val="both"/>
        <w:rPr>
          <w:sz w:val="19"/>
        </w:rPr>
      </w:pP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context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quarantine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measures,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order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achieve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effective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operations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a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stable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financial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position,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it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becomes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especially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necessary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to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evaluate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borrowed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funds. The variety of sources of capital formation and forms of its attraction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gives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opportunity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choose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directions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form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structure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orga-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nization’s funds that are most suitable for a particular period of management.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 necessity of analyzing the capital structure in crisis conditions, in particu-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lar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during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period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restrictive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measures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preventing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spread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coronavi-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rus infection, is determined.</w:t>
      </w:r>
    </w:p>
    <w:p>
      <w:pPr>
        <w:spacing w:line="249" w:lineRule="auto" w:before="7"/>
        <w:ind w:left="118" w:right="137" w:firstLine="396"/>
        <w:jc w:val="both"/>
        <w:rPr>
          <w:sz w:val="19"/>
        </w:rPr>
      </w:pPr>
      <w:r>
        <w:rPr>
          <w:i/>
          <w:color w:val="231F20"/>
          <w:w w:val="95"/>
          <w:sz w:val="19"/>
        </w:rPr>
        <w:t>Keywords</w:t>
      </w:r>
      <w:r>
        <w:rPr>
          <w:color w:val="231F20"/>
          <w:w w:val="95"/>
          <w:sz w:val="19"/>
        </w:rPr>
        <w:t>: borrowed capital, sources of formation of borrowed funds, bank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credit,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stable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liabilities,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bonded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loans,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debt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level,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indicator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leverage.</w:t>
      </w:r>
    </w:p>
    <w:p>
      <w:pPr>
        <w:pStyle w:val="BodyText"/>
        <w:spacing w:before="3"/>
        <w:ind w:left="0" w:firstLine="0"/>
        <w:jc w:val="left"/>
        <w:rPr>
          <w:sz w:val="23"/>
        </w:rPr>
      </w:pPr>
    </w:p>
    <w:p>
      <w:pPr>
        <w:pStyle w:val="BodyText"/>
        <w:spacing w:line="254" w:lineRule="auto"/>
        <w:ind w:right="135"/>
      </w:pPr>
      <w:r>
        <w:rPr>
          <w:color w:val="231F20"/>
        </w:rPr>
        <w:t>Процесс развития экономики часто сопровождается расшире-</w:t>
      </w:r>
      <w:r>
        <w:rPr>
          <w:color w:val="231F20"/>
          <w:spacing w:val="-50"/>
        </w:rPr>
        <w:t> </w:t>
      </w:r>
      <w:r>
        <w:rPr>
          <w:color w:val="231F20"/>
        </w:rPr>
        <w:t>нием содержания основополагающих понятий этой области зна-</w:t>
      </w:r>
      <w:r>
        <w:rPr>
          <w:color w:val="231F20"/>
          <w:spacing w:val="1"/>
        </w:rPr>
        <w:t> </w:t>
      </w:r>
      <w:r>
        <w:rPr>
          <w:color w:val="231F20"/>
        </w:rPr>
        <w:t>ний. Так, например, обращаясь к истокам экономической мысли,</w:t>
      </w:r>
      <w:r>
        <w:rPr>
          <w:color w:val="231F20"/>
          <w:spacing w:val="1"/>
        </w:rPr>
        <w:t> </w:t>
      </w:r>
      <w:r>
        <w:rPr>
          <w:color w:val="231F20"/>
        </w:rPr>
        <w:t>один из основателей классической школы экономики Адам Смит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отождествляет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понятие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капитала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благосостоянием,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</w:rPr>
        <w:t>богат-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ством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книге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«Исследование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природе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причинах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богатства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наро-</w:t>
      </w:r>
      <w:r>
        <w:rPr>
          <w:color w:val="231F20"/>
          <w:spacing w:val="-50"/>
        </w:rPr>
        <w:t> </w:t>
      </w:r>
      <w:r>
        <w:rPr>
          <w:color w:val="231F20"/>
        </w:rPr>
        <w:t>дов». При этом понятие богатства раскрывается как доход, произ-</w:t>
      </w:r>
      <w:r>
        <w:rPr>
          <w:color w:val="231F20"/>
          <w:spacing w:val="-50"/>
        </w:rPr>
        <w:t> </w:t>
      </w:r>
      <w:r>
        <w:rPr>
          <w:color w:val="231F20"/>
        </w:rPr>
        <w:t>веденный в течение определенного периода времени. Результатом</w:t>
      </w:r>
      <w:r>
        <w:rPr>
          <w:color w:val="231F20"/>
          <w:spacing w:val="-50"/>
        </w:rPr>
        <w:t> </w:t>
      </w:r>
      <w:r>
        <w:rPr>
          <w:color w:val="231F20"/>
        </w:rPr>
        <w:t>эволюции «капитала», формировавшегося под влиянием увеличе-</w:t>
      </w:r>
      <w:r>
        <w:rPr>
          <w:color w:val="231F20"/>
          <w:spacing w:val="-50"/>
        </w:rPr>
        <w:t> </w:t>
      </w:r>
      <w:r>
        <w:rPr>
          <w:color w:val="231F20"/>
        </w:rPr>
        <w:t>ния форм собственности и разнообразия общественных отноше-</w:t>
      </w:r>
      <w:r>
        <w:rPr>
          <w:color w:val="231F20"/>
          <w:spacing w:val="1"/>
        </w:rPr>
        <w:t> </w:t>
      </w:r>
      <w:r>
        <w:rPr>
          <w:color w:val="231F20"/>
        </w:rPr>
        <w:t>ний, явились собственные и заемные средства. Сбалансированная</w:t>
      </w:r>
      <w:r>
        <w:rPr>
          <w:color w:val="231F20"/>
          <w:spacing w:val="-50"/>
        </w:rPr>
        <w:t> </w:t>
      </w:r>
      <w:r>
        <w:rPr>
          <w:color w:val="231F20"/>
        </w:rPr>
        <w:t>структура средств предприятия является не только базой для по-</w:t>
      </w:r>
      <w:r>
        <w:rPr>
          <w:color w:val="231F20"/>
          <w:spacing w:val="1"/>
        </w:rPr>
        <w:t> </w:t>
      </w:r>
      <w:r>
        <w:rPr>
          <w:color w:val="231F20"/>
        </w:rPr>
        <w:t>лучения прибыли, но и выступает гарантом устойчивого финан-</w:t>
      </w:r>
      <w:r>
        <w:rPr>
          <w:color w:val="231F20"/>
          <w:spacing w:val="1"/>
        </w:rPr>
        <w:t> </w:t>
      </w:r>
      <w:r>
        <w:rPr>
          <w:color w:val="231F20"/>
        </w:rPr>
        <w:t>сового положения субъекта экономики в условиях кризисов раз-</w:t>
      </w:r>
      <w:r>
        <w:rPr>
          <w:color w:val="231F20"/>
          <w:spacing w:val="1"/>
        </w:rPr>
        <w:t> </w:t>
      </w:r>
      <w:r>
        <w:rPr>
          <w:color w:val="231F20"/>
        </w:rPr>
        <w:t>личного</w:t>
      </w:r>
      <w:r>
        <w:rPr>
          <w:color w:val="231F20"/>
          <w:spacing w:val="1"/>
        </w:rPr>
        <w:t> </w:t>
      </w:r>
      <w:r>
        <w:rPr>
          <w:color w:val="231F20"/>
        </w:rPr>
        <w:t>происхождения.</w:t>
      </w:r>
    </w:p>
    <w:p>
      <w:pPr>
        <w:pStyle w:val="BodyText"/>
        <w:spacing w:line="254" w:lineRule="auto" w:before="12"/>
        <w:ind w:right="135"/>
      </w:pPr>
      <w:r>
        <w:rPr>
          <w:color w:val="231F20"/>
        </w:rPr>
        <w:t>Под</w:t>
      </w:r>
      <w:r>
        <w:rPr>
          <w:color w:val="231F20"/>
          <w:spacing w:val="-8"/>
        </w:rPr>
        <w:t> </w:t>
      </w:r>
      <w:r>
        <w:rPr>
          <w:color w:val="231F20"/>
        </w:rPr>
        <w:t>собственными</w:t>
      </w:r>
      <w:r>
        <w:rPr>
          <w:color w:val="231F20"/>
          <w:spacing w:val="-7"/>
        </w:rPr>
        <w:t> </w:t>
      </w:r>
      <w:r>
        <w:rPr>
          <w:color w:val="231F20"/>
        </w:rPr>
        <w:t>средствами</w:t>
      </w:r>
      <w:r>
        <w:rPr>
          <w:color w:val="231F20"/>
          <w:spacing w:val="-8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7"/>
        </w:rPr>
        <w:t> </w:t>
      </w:r>
      <w:r>
        <w:rPr>
          <w:color w:val="231F20"/>
        </w:rPr>
        <w:t>понимается</w:t>
      </w:r>
      <w:r>
        <w:rPr>
          <w:color w:val="231F20"/>
          <w:spacing w:val="-8"/>
        </w:rPr>
        <w:t> </w:t>
      </w:r>
      <w:r>
        <w:rPr>
          <w:color w:val="231F20"/>
        </w:rPr>
        <w:t>сово-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купность ресурсов, принадлежащих предприятию на праве собствен-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ности. В их состав входит нераспределенная прибыль, уставный</w:t>
      </w:r>
      <w:r>
        <w:rPr>
          <w:color w:val="231F20"/>
          <w:spacing w:val="1"/>
        </w:rPr>
        <w:t> </w:t>
      </w:r>
      <w:r>
        <w:rPr>
          <w:color w:val="231F20"/>
        </w:rPr>
        <w:t>(складочный),</w:t>
      </w:r>
      <w:r>
        <w:rPr>
          <w:color w:val="231F20"/>
          <w:spacing w:val="1"/>
        </w:rPr>
        <w:t> </w:t>
      </w:r>
      <w:r>
        <w:rPr>
          <w:color w:val="231F20"/>
        </w:rPr>
        <w:t>добавочный,</w:t>
      </w:r>
      <w:r>
        <w:rPr>
          <w:color w:val="231F20"/>
          <w:spacing w:val="1"/>
        </w:rPr>
        <w:t> </w:t>
      </w:r>
      <w:r>
        <w:rPr>
          <w:color w:val="231F20"/>
        </w:rPr>
        <w:t>резервный</w:t>
      </w:r>
      <w:r>
        <w:rPr>
          <w:color w:val="231F20"/>
          <w:spacing w:val="1"/>
        </w:rPr>
        <w:t> </w:t>
      </w:r>
      <w:r>
        <w:rPr>
          <w:color w:val="231F20"/>
        </w:rPr>
        <w:t>капитал</w:t>
      </w:r>
      <w:r>
        <w:rPr>
          <w:color w:val="231F20"/>
          <w:spacing w:val="1"/>
        </w:rPr>
        <w:t> </w:t>
      </w:r>
      <w:r>
        <w:rPr>
          <w:color w:val="231F20"/>
        </w:rPr>
        <w:t>и прочие</w:t>
      </w:r>
      <w:r>
        <w:rPr>
          <w:color w:val="231F20"/>
          <w:spacing w:val="52"/>
        </w:rPr>
        <w:t> </w:t>
      </w:r>
      <w:r>
        <w:rPr>
          <w:color w:val="231F20"/>
        </w:rPr>
        <w:t>резер-</w:t>
      </w:r>
      <w:r>
        <w:rPr>
          <w:color w:val="231F20"/>
          <w:spacing w:val="-50"/>
        </w:rPr>
        <w:t> </w:t>
      </w:r>
      <w:r>
        <w:rPr>
          <w:color w:val="231F20"/>
        </w:rPr>
        <w:t>вы [1]. Заемный капитал, в свою очередь, характеризует денеж-</w:t>
      </w:r>
      <w:r>
        <w:rPr>
          <w:color w:val="231F20"/>
          <w:spacing w:val="1"/>
        </w:rPr>
        <w:t> </w:t>
      </w:r>
      <w:r>
        <w:rPr>
          <w:color w:val="231F20"/>
        </w:rPr>
        <w:t>ные средства и другие имущественные ценности, получаемые 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возвратной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основе.</w:t>
      </w:r>
      <w:r>
        <w:rPr>
          <w:color w:val="231F20"/>
          <w:spacing w:val="-12"/>
        </w:rPr>
        <w:t> </w:t>
      </w:r>
      <w:r>
        <w:rPr>
          <w:color w:val="231F20"/>
        </w:rPr>
        <w:t>Заемные</w:t>
      </w:r>
      <w:r>
        <w:rPr>
          <w:color w:val="231F20"/>
          <w:spacing w:val="-12"/>
        </w:rPr>
        <w:t> </w:t>
      </w:r>
      <w:r>
        <w:rPr>
          <w:color w:val="231F20"/>
        </w:rPr>
        <w:t>средства</w:t>
      </w:r>
      <w:r>
        <w:rPr>
          <w:color w:val="231F20"/>
          <w:spacing w:val="-12"/>
        </w:rPr>
        <w:t> </w:t>
      </w:r>
      <w:r>
        <w:rPr>
          <w:color w:val="231F20"/>
        </w:rPr>
        <w:t>классифицируются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видам</w:t>
      </w:r>
      <w:r>
        <w:rPr>
          <w:color w:val="231F20"/>
          <w:spacing w:val="-50"/>
        </w:rPr>
        <w:t> </w:t>
      </w:r>
      <w:r>
        <w:rPr>
          <w:color w:val="231F20"/>
        </w:rPr>
        <w:t>и периоду привлечения. Срок погашения краткосрочных займов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8"/>
        </w:rPr>
        <w:t> </w:t>
      </w:r>
      <w:r>
        <w:rPr>
          <w:color w:val="231F20"/>
        </w:rPr>
        <w:t>превышает</w:t>
      </w:r>
      <w:r>
        <w:rPr>
          <w:color w:val="231F20"/>
          <w:spacing w:val="9"/>
        </w:rPr>
        <w:t> </w:t>
      </w:r>
      <w:r>
        <w:rPr>
          <w:color w:val="231F20"/>
        </w:rPr>
        <w:t>12</w:t>
      </w:r>
      <w:r>
        <w:rPr>
          <w:color w:val="231F20"/>
          <w:spacing w:val="9"/>
        </w:rPr>
        <w:t> </w:t>
      </w:r>
      <w:r>
        <w:rPr>
          <w:color w:val="231F20"/>
        </w:rPr>
        <w:t>месяцев,</w:t>
      </w:r>
      <w:r>
        <w:rPr>
          <w:color w:val="231F20"/>
          <w:spacing w:val="9"/>
        </w:rPr>
        <w:t> </w:t>
      </w:r>
      <w:r>
        <w:rPr>
          <w:color w:val="231F20"/>
        </w:rPr>
        <w:t>когда</w:t>
      </w:r>
      <w:r>
        <w:rPr>
          <w:color w:val="231F20"/>
          <w:spacing w:val="9"/>
        </w:rPr>
        <w:t> </w:t>
      </w:r>
      <w:r>
        <w:rPr>
          <w:color w:val="231F20"/>
        </w:rPr>
        <w:t>срок</w:t>
      </w:r>
      <w:r>
        <w:rPr>
          <w:color w:val="231F20"/>
          <w:spacing w:val="9"/>
        </w:rPr>
        <w:t> </w:t>
      </w:r>
      <w:r>
        <w:rPr>
          <w:color w:val="231F20"/>
        </w:rPr>
        <w:t>погашения</w:t>
      </w:r>
      <w:r>
        <w:rPr>
          <w:color w:val="231F20"/>
          <w:spacing w:val="9"/>
        </w:rPr>
        <w:t> </w:t>
      </w:r>
      <w:r>
        <w:rPr>
          <w:color w:val="231F20"/>
        </w:rPr>
        <w:t>долгосрочных</w:t>
      </w:r>
      <w:r>
        <w:rPr>
          <w:color w:val="231F20"/>
          <w:spacing w:val="10"/>
        </w:rPr>
        <w:t> </w:t>
      </w:r>
      <w:r>
        <w:rPr>
          <w:color w:val="231F20"/>
        </w:rPr>
        <w:t>–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7" w:firstLine="0"/>
      </w:pPr>
      <w:r>
        <w:rPr>
          <w:color w:val="231F20"/>
          <w:spacing w:val="-1"/>
        </w:rPr>
        <w:t>превышает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год.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Предприятия,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правило,</w:t>
      </w:r>
      <w:r>
        <w:rPr>
          <w:color w:val="231F20"/>
          <w:spacing w:val="-12"/>
        </w:rPr>
        <w:t> </w:t>
      </w:r>
      <w:r>
        <w:rPr>
          <w:color w:val="231F20"/>
        </w:rPr>
        <w:t>направляют</w:t>
      </w:r>
      <w:r>
        <w:rPr>
          <w:color w:val="231F20"/>
          <w:spacing w:val="-11"/>
        </w:rPr>
        <w:t> </w:t>
      </w:r>
      <w:r>
        <w:rPr>
          <w:color w:val="231F20"/>
        </w:rPr>
        <w:t>долгосроч-</w:t>
      </w:r>
      <w:r>
        <w:rPr>
          <w:color w:val="231F20"/>
          <w:spacing w:val="-51"/>
        </w:rPr>
        <w:t> </w:t>
      </w:r>
      <w:r>
        <w:rPr>
          <w:color w:val="231F20"/>
        </w:rPr>
        <w:t>ные займы и кредиты на финансирование внеоборотных активов.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Возвращаясь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классификации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заемного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капитала,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среди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задолжен-</w:t>
      </w:r>
      <w:r>
        <w:rPr>
          <w:color w:val="231F20"/>
          <w:spacing w:val="-50"/>
        </w:rPr>
        <w:t> </w:t>
      </w:r>
      <w:r>
        <w:rPr>
          <w:color w:val="231F20"/>
        </w:rPr>
        <w:t>ности выделяют следующие: срочную и просроченную. Первую</w:t>
      </w:r>
      <w:r>
        <w:rPr>
          <w:color w:val="231F20"/>
          <w:spacing w:val="1"/>
        </w:rPr>
        <w:t> </w:t>
      </w:r>
      <w:r>
        <w:rPr>
          <w:color w:val="231F20"/>
        </w:rPr>
        <w:t>связывают с задолженностью по привлеченным займам и креди-</w:t>
      </w:r>
      <w:r>
        <w:rPr>
          <w:color w:val="231F20"/>
          <w:spacing w:val="1"/>
        </w:rPr>
        <w:t> </w:t>
      </w:r>
      <w:r>
        <w:rPr>
          <w:color w:val="231F20"/>
        </w:rPr>
        <w:t>там с не наступившим или пролонгированным согласно договору</w:t>
      </w:r>
      <w:r>
        <w:rPr>
          <w:color w:val="231F20"/>
          <w:spacing w:val="1"/>
        </w:rPr>
        <w:t> </w:t>
      </w:r>
      <w:r>
        <w:rPr>
          <w:color w:val="231F20"/>
        </w:rPr>
        <w:t>сроком. Вторая представленная категория задолженности харак-</w:t>
      </w:r>
      <w:r>
        <w:rPr>
          <w:color w:val="231F20"/>
          <w:spacing w:val="1"/>
        </w:rPr>
        <w:t> </w:t>
      </w:r>
      <w:r>
        <w:rPr>
          <w:color w:val="231F20"/>
        </w:rPr>
        <w:t>теризуется</w:t>
      </w:r>
      <w:r>
        <w:rPr>
          <w:color w:val="231F20"/>
          <w:spacing w:val="2"/>
        </w:rPr>
        <w:t> </w:t>
      </w:r>
      <w:r>
        <w:rPr>
          <w:color w:val="231F20"/>
        </w:rPr>
        <w:t>истекшим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ней</w:t>
      </w:r>
      <w:r>
        <w:rPr>
          <w:color w:val="231F20"/>
          <w:spacing w:val="1"/>
        </w:rPr>
        <w:t> </w:t>
      </w:r>
      <w:r>
        <w:rPr>
          <w:color w:val="231F20"/>
        </w:rPr>
        <w:t>сроком</w:t>
      </w:r>
      <w:r>
        <w:rPr>
          <w:color w:val="231F20"/>
          <w:spacing w:val="2"/>
        </w:rPr>
        <w:t> </w:t>
      </w:r>
      <w:r>
        <w:rPr>
          <w:color w:val="231F20"/>
        </w:rPr>
        <w:t>погашения.</w:t>
      </w:r>
    </w:p>
    <w:p>
      <w:pPr>
        <w:pStyle w:val="BodyText"/>
        <w:spacing w:line="254" w:lineRule="auto" w:before="7"/>
        <w:ind w:right="136"/>
      </w:pPr>
      <w:r>
        <w:rPr>
          <w:color w:val="231F20"/>
        </w:rPr>
        <w:t>В зависимости от источников формирования заемный капи-</w:t>
      </w:r>
      <w:r>
        <w:rPr>
          <w:color w:val="231F20"/>
          <w:spacing w:val="1"/>
        </w:rPr>
        <w:t> </w:t>
      </w:r>
      <w:r>
        <w:rPr>
          <w:color w:val="231F20"/>
        </w:rPr>
        <w:t>тал делится на внутренний и внешний. К внутренним источникам</w:t>
      </w:r>
      <w:r>
        <w:rPr>
          <w:color w:val="231F20"/>
          <w:spacing w:val="-50"/>
        </w:rPr>
        <w:t> </w:t>
      </w:r>
      <w:r>
        <w:rPr>
          <w:color w:val="231F20"/>
        </w:rPr>
        <w:t>его образования относятся устойчивые пассивы, являющиеся за-</w:t>
      </w:r>
      <w:r>
        <w:rPr>
          <w:color w:val="231F20"/>
          <w:spacing w:val="1"/>
        </w:rPr>
        <w:t> </w:t>
      </w:r>
      <w:r>
        <w:rPr>
          <w:color w:val="231F20"/>
        </w:rPr>
        <w:t>емными оборотными средствами, не принадлежащими предпри-</w:t>
      </w:r>
      <w:r>
        <w:rPr>
          <w:color w:val="231F20"/>
          <w:spacing w:val="1"/>
        </w:rPr>
        <w:t> </w:t>
      </w:r>
      <w:r>
        <w:rPr>
          <w:color w:val="231F20"/>
        </w:rPr>
        <w:t>ятию. Тем не менее, по условиям хозяйственного оборота устой-</w:t>
      </w:r>
      <w:r>
        <w:rPr>
          <w:color w:val="231F20"/>
          <w:spacing w:val="1"/>
        </w:rPr>
        <w:t> </w:t>
      </w:r>
      <w:r>
        <w:rPr>
          <w:color w:val="231F20"/>
        </w:rPr>
        <w:t>чивые пассивы постоянно находятся в распоряжении организации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(задолженность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оплате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труда,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задолженности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расчетам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бюд-</w:t>
      </w:r>
      <w:r>
        <w:rPr>
          <w:color w:val="231F20"/>
          <w:spacing w:val="-50"/>
        </w:rPr>
        <w:t> </w:t>
      </w:r>
      <w:r>
        <w:rPr>
          <w:color w:val="231F20"/>
        </w:rPr>
        <w:t>жетом, задолженности по страхованию). Такой вид заемного ка-</w:t>
      </w:r>
      <w:r>
        <w:rPr>
          <w:color w:val="231F20"/>
          <w:spacing w:val="1"/>
        </w:rPr>
        <w:t> </w:t>
      </w:r>
      <w:r>
        <w:rPr>
          <w:color w:val="231F20"/>
        </w:rPr>
        <w:t>питала является бесплатным источником средств, срок погаше-</w:t>
      </w:r>
      <w:r>
        <w:rPr>
          <w:color w:val="231F20"/>
          <w:spacing w:val="1"/>
        </w:rPr>
        <w:t> </w:t>
      </w:r>
      <w:r>
        <w:rPr>
          <w:color w:val="231F20"/>
        </w:rPr>
        <w:t>ния обязательств обычно не превышает одного месяца. Основное</w:t>
      </w:r>
      <w:r>
        <w:rPr>
          <w:color w:val="231F20"/>
          <w:spacing w:val="1"/>
        </w:rPr>
        <w:t> </w:t>
      </w:r>
      <w:r>
        <w:rPr>
          <w:color w:val="231F20"/>
        </w:rPr>
        <w:t>деление внешних источников заемного капитала, в свою очередь,</w:t>
      </w:r>
      <w:r>
        <w:rPr>
          <w:color w:val="231F20"/>
          <w:spacing w:val="1"/>
        </w:rPr>
        <w:t> </w:t>
      </w:r>
      <w:r>
        <w:rPr>
          <w:color w:val="231F20"/>
        </w:rPr>
        <w:t>осуществляется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финансовую</w:t>
      </w:r>
      <w:r>
        <w:rPr>
          <w:color w:val="231F20"/>
          <w:spacing w:val="-10"/>
        </w:rPr>
        <w:t> </w:t>
      </w:r>
      <w:r>
        <w:rPr>
          <w:color w:val="231F20"/>
        </w:rPr>
        <w:t>аренду,</w:t>
      </w:r>
      <w:r>
        <w:rPr>
          <w:color w:val="231F20"/>
          <w:spacing w:val="-10"/>
        </w:rPr>
        <w:t> </w:t>
      </w:r>
      <w:r>
        <w:rPr>
          <w:color w:val="231F20"/>
        </w:rPr>
        <w:t>банковский</w:t>
      </w:r>
      <w:r>
        <w:rPr>
          <w:color w:val="231F20"/>
          <w:spacing w:val="-10"/>
        </w:rPr>
        <w:t> </w:t>
      </w:r>
      <w:r>
        <w:rPr>
          <w:color w:val="231F20"/>
        </w:rPr>
        <w:t>кредит,</w:t>
      </w:r>
      <w:r>
        <w:rPr>
          <w:color w:val="231F20"/>
          <w:spacing w:val="-11"/>
        </w:rPr>
        <w:t> </w:t>
      </w:r>
      <w:r>
        <w:rPr>
          <w:color w:val="231F20"/>
        </w:rPr>
        <w:t>товар-</w:t>
      </w:r>
      <w:r>
        <w:rPr>
          <w:color w:val="231F20"/>
          <w:spacing w:val="-50"/>
        </w:rPr>
        <w:t> </w:t>
      </w:r>
      <w:r>
        <w:rPr>
          <w:color w:val="231F20"/>
        </w:rPr>
        <w:t>ный</w:t>
      </w:r>
      <w:r>
        <w:rPr>
          <w:color w:val="231F20"/>
          <w:spacing w:val="1"/>
        </w:rPr>
        <w:t> </w:t>
      </w:r>
      <w:r>
        <w:rPr>
          <w:color w:val="231F20"/>
        </w:rPr>
        <w:t>(коммерческий)</w:t>
      </w:r>
      <w:r>
        <w:rPr>
          <w:color w:val="231F20"/>
          <w:spacing w:val="2"/>
        </w:rPr>
        <w:t> </w:t>
      </w:r>
      <w:r>
        <w:rPr>
          <w:color w:val="231F20"/>
        </w:rPr>
        <w:t>кредит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эмиссию</w:t>
      </w:r>
      <w:r>
        <w:rPr>
          <w:color w:val="231F20"/>
          <w:spacing w:val="3"/>
        </w:rPr>
        <w:t> </w:t>
      </w:r>
      <w:r>
        <w:rPr>
          <w:color w:val="231F20"/>
        </w:rPr>
        <w:t>облигаций.</w:t>
      </w:r>
    </w:p>
    <w:p>
      <w:pPr>
        <w:pStyle w:val="BodyText"/>
        <w:spacing w:line="254" w:lineRule="auto" w:before="11"/>
        <w:ind w:right="134"/>
        <w:jc w:val="right"/>
      </w:pPr>
      <w:r>
        <w:rPr>
          <w:color w:val="231F20"/>
          <w:spacing w:val="-1"/>
        </w:rPr>
        <w:t>Финансовая</w:t>
      </w:r>
      <w:r>
        <w:rPr>
          <w:color w:val="231F20"/>
          <w:spacing w:val="-12"/>
        </w:rPr>
        <w:t> </w:t>
      </w:r>
      <w:r>
        <w:rPr>
          <w:color w:val="231F20"/>
        </w:rPr>
        <w:t>аренда</w:t>
      </w:r>
      <w:r>
        <w:rPr>
          <w:color w:val="231F20"/>
          <w:spacing w:val="-12"/>
        </w:rPr>
        <w:t> </w:t>
      </w:r>
      <w:r>
        <w:rPr>
          <w:color w:val="231F20"/>
        </w:rPr>
        <w:t>(лизинг)</w:t>
      </w:r>
      <w:r>
        <w:rPr>
          <w:color w:val="231F20"/>
          <w:spacing w:val="-12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-12"/>
        </w:rPr>
        <w:t> </w:t>
      </w:r>
      <w:r>
        <w:rPr>
          <w:color w:val="231F20"/>
        </w:rPr>
        <w:t>собой</w:t>
      </w:r>
      <w:r>
        <w:rPr>
          <w:color w:val="231F20"/>
          <w:spacing w:val="-12"/>
        </w:rPr>
        <w:t> </w:t>
      </w:r>
      <w:r>
        <w:rPr>
          <w:color w:val="231F20"/>
        </w:rPr>
        <w:t>форму</w:t>
      </w:r>
      <w:r>
        <w:rPr>
          <w:color w:val="231F20"/>
          <w:spacing w:val="-11"/>
        </w:rPr>
        <w:t> </w:t>
      </w:r>
      <w:r>
        <w:rPr>
          <w:color w:val="231F20"/>
        </w:rPr>
        <w:t>займа,</w:t>
      </w:r>
      <w:r>
        <w:rPr>
          <w:color w:val="231F20"/>
          <w:spacing w:val="-50"/>
        </w:rPr>
        <w:t> </w:t>
      </w:r>
      <w:r>
        <w:rPr>
          <w:color w:val="231F20"/>
        </w:rPr>
        <w:t>по которой арендодатель приобретает в собственность указанный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арендатором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актив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конкретного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продавца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предоставляет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лизин-</w:t>
      </w:r>
      <w:r>
        <w:rPr>
          <w:color w:val="231F20"/>
          <w:spacing w:val="-49"/>
        </w:rPr>
        <w:t> </w:t>
      </w:r>
      <w:r>
        <w:rPr>
          <w:color w:val="231F20"/>
        </w:rPr>
        <w:t>гополучателю</w:t>
      </w:r>
      <w:r>
        <w:rPr>
          <w:color w:val="231F20"/>
          <w:spacing w:val="6"/>
        </w:rPr>
        <w:t> </w:t>
      </w:r>
      <w:r>
        <w:rPr>
          <w:color w:val="231F20"/>
        </w:rPr>
        <w:t>этот</w:t>
      </w:r>
      <w:r>
        <w:rPr>
          <w:color w:val="231F20"/>
          <w:spacing w:val="7"/>
        </w:rPr>
        <w:t> </w:t>
      </w:r>
      <w:r>
        <w:rPr>
          <w:color w:val="231F20"/>
        </w:rPr>
        <w:t>актив</w:t>
      </w:r>
      <w:r>
        <w:rPr>
          <w:color w:val="231F20"/>
          <w:spacing w:val="7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</w:rPr>
        <w:t>плату</w:t>
      </w:r>
      <w:r>
        <w:rPr>
          <w:color w:val="231F20"/>
          <w:spacing w:val="7"/>
        </w:rPr>
        <w:t> </w:t>
      </w:r>
      <w:r>
        <w:rPr>
          <w:color w:val="231F20"/>
        </w:rPr>
        <w:t>во</w:t>
      </w:r>
      <w:r>
        <w:rPr>
          <w:color w:val="231F20"/>
          <w:spacing w:val="7"/>
        </w:rPr>
        <w:t> </w:t>
      </w:r>
      <w:r>
        <w:rPr>
          <w:color w:val="231F20"/>
        </w:rPr>
        <w:t>временное</w:t>
      </w:r>
      <w:r>
        <w:rPr>
          <w:color w:val="231F20"/>
          <w:spacing w:val="6"/>
        </w:rPr>
        <w:t> </w:t>
      </w:r>
      <w:r>
        <w:rPr>
          <w:color w:val="231F20"/>
        </w:rPr>
        <w:t>владение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поль-</w:t>
      </w:r>
      <w:r>
        <w:rPr>
          <w:color w:val="231F20"/>
          <w:spacing w:val="-50"/>
        </w:rPr>
        <w:t> </w:t>
      </w:r>
      <w:r>
        <w:rPr>
          <w:color w:val="231F20"/>
        </w:rPr>
        <w:t>зование</w:t>
      </w:r>
      <w:r>
        <w:rPr>
          <w:color w:val="231F20"/>
          <w:spacing w:val="12"/>
        </w:rPr>
        <w:t> </w:t>
      </w:r>
      <w:r>
        <w:rPr>
          <w:color w:val="231F20"/>
        </w:rPr>
        <w:t>[2].</w:t>
      </w:r>
      <w:r>
        <w:rPr>
          <w:color w:val="231F20"/>
          <w:spacing w:val="13"/>
        </w:rPr>
        <w:t> </w:t>
      </w:r>
      <w:r>
        <w:rPr>
          <w:color w:val="231F20"/>
        </w:rPr>
        <w:t>Фактически</w:t>
      </w:r>
      <w:r>
        <w:rPr>
          <w:color w:val="231F20"/>
          <w:spacing w:val="12"/>
        </w:rPr>
        <w:t> </w:t>
      </w:r>
      <w:r>
        <w:rPr>
          <w:color w:val="231F20"/>
        </w:rPr>
        <w:t>финансовая</w:t>
      </w:r>
      <w:r>
        <w:rPr>
          <w:color w:val="231F20"/>
          <w:spacing w:val="13"/>
        </w:rPr>
        <w:t> </w:t>
      </w:r>
      <w:r>
        <w:rPr>
          <w:color w:val="231F20"/>
        </w:rPr>
        <w:t>аренда</w:t>
      </w:r>
      <w:r>
        <w:rPr>
          <w:color w:val="231F20"/>
          <w:spacing w:val="12"/>
        </w:rPr>
        <w:t> </w:t>
      </w:r>
      <w:r>
        <w:rPr>
          <w:color w:val="231F20"/>
        </w:rPr>
        <w:t>отражает</w:t>
      </w:r>
      <w:r>
        <w:rPr>
          <w:color w:val="231F20"/>
          <w:spacing w:val="13"/>
        </w:rPr>
        <w:t> </w:t>
      </w:r>
      <w:r>
        <w:rPr>
          <w:color w:val="231F20"/>
        </w:rPr>
        <w:t>приобрете-</w:t>
      </w:r>
      <w:r>
        <w:rPr>
          <w:color w:val="231F20"/>
          <w:spacing w:val="-50"/>
        </w:rPr>
        <w:t> </w:t>
      </w:r>
      <w:r>
        <w:rPr>
          <w:color w:val="231F20"/>
        </w:rPr>
        <w:t>ние</w:t>
      </w:r>
      <w:r>
        <w:rPr>
          <w:color w:val="231F20"/>
          <w:spacing w:val="8"/>
        </w:rPr>
        <w:t> </w:t>
      </w:r>
      <w:r>
        <w:rPr>
          <w:color w:val="231F20"/>
        </w:rPr>
        <w:t>имущества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его</w:t>
      </w:r>
      <w:r>
        <w:rPr>
          <w:color w:val="231F20"/>
          <w:spacing w:val="9"/>
        </w:rPr>
        <w:t> </w:t>
      </w:r>
      <w:r>
        <w:rPr>
          <w:color w:val="231F20"/>
        </w:rPr>
        <w:t>финансированием</w:t>
      </w:r>
      <w:r>
        <w:rPr>
          <w:color w:val="231F20"/>
          <w:spacing w:val="9"/>
        </w:rPr>
        <w:t> </w:t>
      </w:r>
      <w:r>
        <w:rPr>
          <w:color w:val="231F20"/>
        </w:rPr>
        <w:t>со</w:t>
      </w:r>
      <w:r>
        <w:rPr>
          <w:color w:val="231F20"/>
          <w:spacing w:val="9"/>
        </w:rPr>
        <w:t> </w:t>
      </w:r>
      <w:r>
        <w:rPr>
          <w:color w:val="231F20"/>
        </w:rPr>
        <w:t>стороны</w:t>
      </w:r>
      <w:r>
        <w:rPr>
          <w:color w:val="231F20"/>
          <w:spacing w:val="8"/>
        </w:rPr>
        <w:t> </w:t>
      </w:r>
      <w:r>
        <w:rPr>
          <w:color w:val="231F20"/>
        </w:rPr>
        <w:t>арендодателя.</w:t>
      </w:r>
      <w:r>
        <w:rPr>
          <w:color w:val="231F20"/>
          <w:spacing w:val="-49"/>
        </w:rPr>
        <w:t> </w:t>
      </w:r>
      <w:r>
        <w:rPr>
          <w:color w:val="231F20"/>
        </w:rPr>
        <w:t>Облигационный</w:t>
      </w:r>
      <w:r>
        <w:rPr>
          <w:color w:val="231F20"/>
          <w:spacing w:val="-1"/>
        </w:rPr>
        <w:t> </w:t>
      </w:r>
      <w:r>
        <w:rPr>
          <w:color w:val="231F20"/>
        </w:rPr>
        <w:t>заем</w:t>
      </w:r>
      <w:r>
        <w:rPr>
          <w:color w:val="231F20"/>
          <w:spacing w:val="-1"/>
        </w:rPr>
        <w:t> </w:t>
      </w:r>
      <w:r>
        <w:rPr>
          <w:color w:val="231F20"/>
        </w:rPr>
        <w:t>– вид</w:t>
      </w:r>
      <w:r>
        <w:rPr>
          <w:color w:val="231F20"/>
          <w:spacing w:val="-1"/>
        </w:rPr>
        <w:t> </w:t>
      </w:r>
      <w:r>
        <w:rPr>
          <w:color w:val="231F20"/>
        </w:rPr>
        <w:t>займа, получаемого</w:t>
      </w:r>
      <w:r>
        <w:rPr>
          <w:color w:val="231F20"/>
          <w:spacing w:val="-1"/>
        </w:rPr>
        <w:t> </w:t>
      </w:r>
      <w:r>
        <w:rPr>
          <w:color w:val="231F20"/>
        </w:rPr>
        <w:t>за счет</w:t>
      </w:r>
      <w:r>
        <w:rPr>
          <w:color w:val="231F20"/>
          <w:spacing w:val="-1"/>
        </w:rPr>
        <w:t> </w:t>
      </w:r>
      <w:r>
        <w:rPr>
          <w:color w:val="231F20"/>
        </w:rPr>
        <w:t>выпу-</w:t>
      </w:r>
    </w:p>
    <w:p>
      <w:pPr>
        <w:pStyle w:val="BodyText"/>
        <w:spacing w:line="254" w:lineRule="auto" w:before="6"/>
        <w:ind w:right="134" w:firstLine="0"/>
      </w:pPr>
      <w:r>
        <w:rPr>
          <w:color w:val="231F20"/>
        </w:rPr>
        <w:t>ска ценных бумаг. Облигационный заем имеет более низкую сто-</w:t>
      </w:r>
      <w:r>
        <w:rPr>
          <w:color w:val="231F20"/>
          <w:spacing w:val="1"/>
        </w:rPr>
        <w:t> </w:t>
      </w:r>
      <w:r>
        <w:rPr>
          <w:color w:val="231F20"/>
        </w:rPr>
        <w:t>имость, чем кредит. К тому же, срок облигационного займа может</w:t>
      </w:r>
      <w:r>
        <w:rPr>
          <w:color w:val="231F20"/>
          <w:spacing w:val="-50"/>
        </w:rPr>
        <w:t> </w:t>
      </w:r>
      <w:r>
        <w:rPr>
          <w:color w:val="231F20"/>
        </w:rPr>
        <w:t>быть более длительным в сравнении с периодом использования</w:t>
      </w:r>
      <w:r>
        <w:rPr>
          <w:color w:val="231F20"/>
          <w:spacing w:val="1"/>
        </w:rPr>
        <w:t> </w:t>
      </w:r>
      <w:r>
        <w:rPr>
          <w:color w:val="231F20"/>
        </w:rPr>
        <w:t>средств</w:t>
      </w:r>
      <w:r>
        <w:rPr>
          <w:color w:val="231F20"/>
          <w:spacing w:val="1"/>
        </w:rPr>
        <w:t> </w:t>
      </w:r>
      <w:r>
        <w:rPr>
          <w:color w:val="231F20"/>
        </w:rPr>
        <w:t>в форме</w:t>
      </w:r>
      <w:r>
        <w:rPr>
          <w:color w:val="231F20"/>
          <w:spacing w:val="2"/>
        </w:rPr>
        <w:t> </w:t>
      </w:r>
      <w:r>
        <w:rPr>
          <w:color w:val="231F20"/>
        </w:rPr>
        <w:t>кредита.</w:t>
      </w:r>
    </w:p>
    <w:p>
      <w:pPr>
        <w:pStyle w:val="BodyText"/>
        <w:spacing w:line="254" w:lineRule="auto" w:before="3"/>
        <w:ind w:right="135"/>
      </w:pPr>
      <w:r>
        <w:rPr>
          <w:color w:val="231F20"/>
        </w:rPr>
        <w:t>Кредиту отдается приоритет в составе внешних источников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формирования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заемного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капитала.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Тем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менее,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условиях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рабочей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2" w:firstLine="0"/>
      </w:pPr>
      <w:r>
        <w:rPr>
          <w:color w:val="231F20"/>
        </w:rPr>
        <w:t>загруженности,</w:t>
      </w:r>
      <w:r>
        <w:rPr>
          <w:color w:val="231F20"/>
          <w:spacing w:val="35"/>
        </w:rPr>
        <w:t> </w:t>
      </w:r>
      <w:r>
        <w:rPr>
          <w:color w:val="231F20"/>
        </w:rPr>
        <w:t>когда</w:t>
      </w:r>
      <w:r>
        <w:rPr>
          <w:color w:val="231F20"/>
          <w:spacing w:val="35"/>
        </w:rPr>
        <w:t> </w:t>
      </w:r>
      <w:r>
        <w:rPr>
          <w:color w:val="231F20"/>
        </w:rPr>
        <w:t>отсутствует</w:t>
      </w:r>
      <w:r>
        <w:rPr>
          <w:color w:val="231F20"/>
          <w:spacing w:val="36"/>
        </w:rPr>
        <w:t> </w:t>
      </w:r>
      <w:r>
        <w:rPr>
          <w:color w:val="231F20"/>
        </w:rPr>
        <w:t>время</w:t>
      </w:r>
      <w:r>
        <w:rPr>
          <w:color w:val="231F20"/>
          <w:spacing w:val="35"/>
        </w:rPr>
        <w:t> </w:t>
      </w:r>
      <w:r>
        <w:rPr>
          <w:color w:val="231F20"/>
        </w:rPr>
        <w:t>на</w:t>
      </w:r>
      <w:r>
        <w:rPr>
          <w:color w:val="231F20"/>
          <w:spacing w:val="36"/>
        </w:rPr>
        <w:t> </w:t>
      </w:r>
      <w:r>
        <w:rPr>
          <w:color w:val="231F20"/>
        </w:rPr>
        <w:t>оформление</w:t>
      </w:r>
      <w:r>
        <w:rPr>
          <w:color w:val="231F20"/>
          <w:spacing w:val="35"/>
        </w:rPr>
        <w:t> </w:t>
      </w:r>
      <w:r>
        <w:rPr>
          <w:color w:val="231F20"/>
        </w:rPr>
        <w:t>креди-</w:t>
      </w:r>
      <w:r>
        <w:rPr>
          <w:color w:val="231F20"/>
          <w:spacing w:val="1"/>
        </w:rPr>
        <w:t> </w:t>
      </w:r>
      <w:r>
        <w:rPr>
          <w:color w:val="231F20"/>
        </w:rPr>
        <w:t>та,</w:t>
      </w:r>
      <w:r>
        <w:rPr>
          <w:color w:val="231F20"/>
          <w:spacing w:val="1"/>
        </w:rPr>
        <w:t> </w:t>
      </w:r>
      <w:r>
        <w:rPr>
          <w:color w:val="231F20"/>
        </w:rPr>
        <w:t>банки</w:t>
      </w:r>
      <w:r>
        <w:rPr>
          <w:color w:val="231F20"/>
          <w:spacing w:val="1"/>
        </w:rPr>
        <w:t> </w:t>
      </w:r>
      <w:r>
        <w:rPr>
          <w:color w:val="231F20"/>
        </w:rPr>
        <w:t>предоставляют</w:t>
      </w:r>
      <w:r>
        <w:rPr>
          <w:color w:val="231F20"/>
          <w:spacing w:val="1"/>
        </w:rPr>
        <w:t> </w:t>
      </w:r>
      <w:r>
        <w:rPr>
          <w:color w:val="231F20"/>
        </w:rPr>
        <w:t>услугу</w:t>
      </w:r>
      <w:r>
        <w:rPr>
          <w:color w:val="231F20"/>
          <w:spacing w:val="1"/>
        </w:rPr>
        <w:t> </w:t>
      </w:r>
      <w:r>
        <w:rPr>
          <w:color w:val="231F20"/>
        </w:rPr>
        <w:t>овердрафт,</w:t>
      </w:r>
      <w:r>
        <w:rPr>
          <w:color w:val="231F20"/>
          <w:spacing w:val="1"/>
        </w:rPr>
        <w:t> </w:t>
      </w:r>
      <w:r>
        <w:rPr>
          <w:color w:val="231F20"/>
        </w:rPr>
        <w:t>которая</w:t>
      </w:r>
      <w:r>
        <w:rPr>
          <w:color w:val="231F20"/>
          <w:spacing w:val="1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50"/>
        </w:rPr>
        <w:t> </w:t>
      </w:r>
      <w:r>
        <w:rPr>
          <w:color w:val="231F20"/>
        </w:rPr>
        <w:t>списывать с расчетного счета больше денежных средств, чем на</w:t>
      </w:r>
      <w:r>
        <w:rPr>
          <w:color w:val="231F20"/>
          <w:spacing w:val="1"/>
        </w:rPr>
        <w:t> </w:t>
      </w:r>
      <w:r>
        <w:rPr>
          <w:color w:val="231F20"/>
        </w:rPr>
        <w:t>нем имеется на момент платежа. После подключения услуги за-</w:t>
      </w:r>
      <w:r>
        <w:rPr>
          <w:color w:val="231F20"/>
          <w:spacing w:val="1"/>
        </w:rPr>
        <w:t> </w:t>
      </w:r>
      <w:r>
        <w:rPr>
          <w:color w:val="231F20"/>
        </w:rPr>
        <w:t>емщик</w:t>
      </w:r>
      <w:r>
        <w:rPr>
          <w:color w:val="231F20"/>
          <w:spacing w:val="31"/>
        </w:rPr>
        <w:t> </w:t>
      </w:r>
      <w:r>
        <w:rPr>
          <w:color w:val="231F20"/>
        </w:rPr>
        <w:t>платит</w:t>
      </w:r>
      <w:r>
        <w:rPr>
          <w:color w:val="231F20"/>
          <w:spacing w:val="31"/>
        </w:rPr>
        <w:t> </w:t>
      </w:r>
      <w:r>
        <w:rPr>
          <w:color w:val="231F20"/>
        </w:rPr>
        <w:t>процент</w:t>
      </w:r>
      <w:r>
        <w:rPr>
          <w:color w:val="231F20"/>
          <w:spacing w:val="31"/>
        </w:rPr>
        <w:t> </w:t>
      </w:r>
      <w:r>
        <w:rPr>
          <w:color w:val="231F20"/>
        </w:rPr>
        <w:t>за</w:t>
      </w:r>
      <w:r>
        <w:rPr>
          <w:color w:val="231F20"/>
          <w:spacing w:val="31"/>
        </w:rPr>
        <w:t> </w:t>
      </w:r>
      <w:r>
        <w:rPr>
          <w:color w:val="231F20"/>
        </w:rPr>
        <w:t>использование</w:t>
      </w:r>
      <w:r>
        <w:rPr>
          <w:color w:val="231F20"/>
          <w:spacing w:val="32"/>
        </w:rPr>
        <w:t> </w:t>
      </w:r>
      <w:r>
        <w:rPr>
          <w:color w:val="231F20"/>
        </w:rPr>
        <w:t>овердрафта,</w:t>
      </w:r>
      <w:r>
        <w:rPr>
          <w:color w:val="231F20"/>
          <w:spacing w:val="31"/>
        </w:rPr>
        <w:t> </w:t>
      </w:r>
      <w:r>
        <w:rPr>
          <w:color w:val="231F20"/>
        </w:rPr>
        <w:t>комиссию</w:t>
      </w:r>
      <w:r>
        <w:rPr>
          <w:color w:val="231F20"/>
          <w:spacing w:val="-50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открытие</w:t>
      </w:r>
      <w:r>
        <w:rPr>
          <w:color w:val="231F20"/>
          <w:spacing w:val="1"/>
        </w:rPr>
        <w:t> </w:t>
      </w:r>
      <w:r>
        <w:rPr>
          <w:color w:val="231F20"/>
        </w:rPr>
        <w:t>лимита</w:t>
      </w:r>
      <w:r>
        <w:rPr>
          <w:color w:val="231F20"/>
          <w:spacing w:val="1"/>
        </w:rPr>
        <w:t> </w:t>
      </w:r>
      <w:r>
        <w:rPr>
          <w:color w:val="231F20"/>
        </w:rPr>
        <w:t>овердрафта</w:t>
      </w:r>
      <w:r>
        <w:rPr>
          <w:color w:val="231F20"/>
          <w:spacing w:val="52"/>
        </w:rPr>
        <w:t> </w:t>
      </w:r>
      <w:r>
        <w:rPr>
          <w:color w:val="231F20"/>
        </w:rPr>
        <w:t>и</w:t>
      </w:r>
      <w:r>
        <w:rPr>
          <w:color w:val="231F20"/>
          <w:spacing w:val="53"/>
        </w:rPr>
        <w:t> </w:t>
      </w:r>
      <w:r>
        <w:rPr>
          <w:color w:val="231F20"/>
        </w:rPr>
        <w:t>штрафы</w:t>
      </w:r>
      <w:r>
        <w:rPr>
          <w:color w:val="231F20"/>
          <w:spacing w:val="52"/>
        </w:rPr>
        <w:t> </w:t>
      </w:r>
      <w:r>
        <w:rPr>
          <w:color w:val="231F20"/>
        </w:rPr>
        <w:t>в</w:t>
      </w:r>
      <w:r>
        <w:rPr>
          <w:color w:val="231F20"/>
          <w:spacing w:val="53"/>
        </w:rPr>
        <w:t> </w:t>
      </w:r>
      <w:r>
        <w:rPr>
          <w:color w:val="231F20"/>
        </w:rPr>
        <w:t>случае</w:t>
      </w:r>
      <w:r>
        <w:rPr>
          <w:color w:val="231F20"/>
          <w:spacing w:val="52"/>
        </w:rPr>
        <w:t> </w:t>
      </w:r>
      <w:r>
        <w:rPr>
          <w:color w:val="231F20"/>
        </w:rPr>
        <w:t>просроч-</w:t>
      </w:r>
      <w:r>
        <w:rPr>
          <w:color w:val="231F20"/>
          <w:spacing w:val="1"/>
        </w:rPr>
        <w:t> </w:t>
      </w:r>
      <w:r>
        <w:rPr>
          <w:color w:val="231F20"/>
        </w:rPr>
        <w:t>ки. Лимит по услуге устанавливается исходя из доходов компа-</w:t>
      </w:r>
      <w:r>
        <w:rPr>
          <w:color w:val="231F20"/>
          <w:spacing w:val="1"/>
        </w:rPr>
        <w:t> </w:t>
      </w:r>
      <w:r>
        <w:rPr>
          <w:color w:val="231F20"/>
        </w:rPr>
        <w:t>нии, обычно составляет до 50 % от среднемесячного оборота по</w:t>
      </w:r>
      <w:r>
        <w:rPr>
          <w:color w:val="231F20"/>
          <w:spacing w:val="1"/>
        </w:rPr>
        <w:t> </w:t>
      </w:r>
      <w:r>
        <w:rPr>
          <w:color w:val="231F20"/>
        </w:rPr>
        <w:t>расчетному</w:t>
      </w:r>
      <w:r>
        <w:rPr>
          <w:color w:val="231F20"/>
          <w:spacing w:val="39"/>
        </w:rPr>
        <w:t> </w:t>
      </w:r>
      <w:r>
        <w:rPr>
          <w:color w:val="231F20"/>
        </w:rPr>
        <w:t>счету.</w:t>
      </w:r>
      <w:r>
        <w:rPr>
          <w:color w:val="231F20"/>
          <w:spacing w:val="38"/>
        </w:rPr>
        <w:t> </w:t>
      </w:r>
      <w:r>
        <w:rPr>
          <w:color w:val="231F20"/>
        </w:rPr>
        <w:t>Срок</w:t>
      </w:r>
      <w:r>
        <w:rPr>
          <w:color w:val="231F20"/>
          <w:spacing w:val="38"/>
        </w:rPr>
        <w:t> </w:t>
      </w:r>
      <w:r>
        <w:rPr>
          <w:color w:val="231F20"/>
        </w:rPr>
        <w:t>погашение</w:t>
      </w:r>
      <w:r>
        <w:rPr>
          <w:color w:val="231F20"/>
          <w:spacing w:val="37"/>
        </w:rPr>
        <w:t> </w:t>
      </w:r>
      <w:r>
        <w:rPr>
          <w:color w:val="231F20"/>
        </w:rPr>
        <w:t>задолженности</w:t>
      </w:r>
      <w:r>
        <w:rPr>
          <w:color w:val="231F20"/>
          <w:spacing w:val="40"/>
        </w:rPr>
        <w:t> </w:t>
      </w:r>
      <w:r>
        <w:rPr>
          <w:color w:val="231F20"/>
        </w:rPr>
        <w:t>варьируется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5"/>
        </w:rPr>
        <w:t> </w:t>
      </w:r>
      <w:r>
        <w:rPr>
          <w:color w:val="231F20"/>
        </w:rPr>
        <w:t>30</w:t>
      </w:r>
      <w:r>
        <w:rPr>
          <w:color w:val="231F20"/>
          <w:spacing w:val="6"/>
        </w:rPr>
        <w:t> </w:t>
      </w:r>
      <w:r>
        <w:rPr>
          <w:color w:val="231F20"/>
        </w:rPr>
        <w:t>до</w:t>
      </w:r>
      <w:r>
        <w:rPr>
          <w:color w:val="231F20"/>
          <w:spacing w:val="5"/>
        </w:rPr>
        <w:t> </w:t>
      </w:r>
      <w:r>
        <w:rPr>
          <w:color w:val="231F20"/>
        </w:rPr>
        <w:t>60</w:t>
      </w:r>
      <w:r>
        <w:rPr>
          <w:color w:val="231F20"/>
          <w:spacing w:val="5"/>
        </w:rPr>
        <w:t> </w:t>
      </w:r>
      <w:r>
        <w:rPr>
          <w:color w:val="231F20"/>
        </w:rPr>
        <w:t>дней.</w:t>
      </w:r>
    </w:p>
    <w:p>
      <w:pPr>
        <w:pStyle w:val="BodyText"/>
        <w:spacing w:line="254" w:lineRule="auto" w:before="9"/>
        <w:ind w:right="134"/>
      </w:pPr>
      <w:r>
        <w:rPr>
          <w:color w:val="231F20"/>
          <w:w w:val="105"/>
        </w:rPr>
        <w:t>Формы коммерческого кредита предполагают аванс, пред-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варительную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оплату,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отсрочку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рассрочку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платежей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товары,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работы или услуги. Юридические лица посредством перегово-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ров определяют условия взаимодействия в рамках кредитова-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ния, в отличие от банковского кредита, когда ставка зависит от</w:t>
      </w:r>
      <w:r>
        <w:rPr>
          <w:color w:val="231F20"/>
          <w:spacing w:val="-54"/>
          <w:w w:val="105"/>
        </w:rPr>
        <w:t> </w:t>
      </w:r>
      <w:r>
        <w:rPr>
          <w:color w:val="231F20"/>
        </w:rPr>
        <w:t>кредитоспособности</w:t>
      </w:r>
      <w:r>
        <w:rPr>
          <w:color w:val="231F20"/>
          <w:spacing w:val="1"/>
        </w:rPr>
        <w:t> </w:t>
      </w:r>
      <w:r>
        <w:rPr>
          <w:color w:val="231F20"/>
        </w:rPr>
        <w:t>заемщика.</w:t>
      </w:r>
      <w:r>
        <w:rPr>
          <w:color w:val="231F20"/>
          <w:spacing w:val="1"/>
        </w:rPr>
        <w:t> </w:t>
      </w:r>
      <w:r>
        <w:rPr>
          <w:color w:val="231F20"/>
        </w:rPr>
        <w:t>Банковский</w:t>
      </w:r>
      <w:r>
        <w:rPr>
          <w:color w:val="231F20"/>
          <w:spacing w:val="1"/>
        </w:rPr>
        <w:t> </w:t>
      </w:r>
      <w:r>
        <w:rPr>
          <w:color w:val="231F20"/>
        </w:rPr>
        <w:t>кредит</w:t>
      </w:r>
      <w:r>
        <w:rPr>
          <w:color w:val="231F20"/>
          <w:spacing w:val="52"/>
        </w:rPr>
        <w:t> </w:t>
      </w:r>
      <w:r>
        <w:rPr>
          <w:color w:val="231F20"/>
        </w:rPr>
        <w:t>доминирует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по объемам привлеченных средств среди остальных видов кре-</w:t>
      </w:r>
      <w:r>
        <w:rPr>
          <w:color w:val="231F20"/>
          <w:spacing w:val="-54"/>
          <w:w w:val="105"/>
        </w:rPr>
        <w:t> </w:t>
      </w:r>
      <w:r>
        <w:rPr>
          <w:color w:val="231F20"/>
        </w:rPr>
        <w:t>дита. Такое получение займа денежных средств характеризуется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платностью, возвратностью и срочностью [3]. Банковский кре-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дит, являясь частным случаем договора займа, имеет ряд осо-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бенностей: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9" w:after="0"/>
        <w:ind w:left="752" w:right="0" w:hanging="237"/>
        <w:jc w:val="both"/>
        <w:rPr>
          <w:sz w:val="21"/>
        </w:rPr>
      </w:pPr>
      <w:r>
        <w:rPr>
          <w:color w:val="231F20"/>
          <w:sz w:val="21"/>
        </w:rPr>
        <w:t>кредитором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является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только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кредитная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организация;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15" w:after="0"/>
        <w:ind w:left="752" w:right="0" w:hanging="237"/>
        <w:jc w:val="both"/>
        <w:rPr>
          <w:sz w:val="21"/>
        </w:rPr>
      </w:pPr>
      <w:r>
        <w:rPr>
          <w:color w:val="231F20"/>
          <w:sz w:val="21"/>
        </w:rPr>
        <w:t>неотвратимое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условие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уплате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процентов;</w:t>
      </w:r>
    </w:p>
    <w:p>
      <w:pPr>
        <w:pStyle w:val="ListParagraph"/>
        <w:numPr>
          <w:ilvl w:val="0"/>
          <w:numId w:val="27"/>
        </w:numPr>
        <w:tabs>
          <w:tab w:pos="755" w:val="left" w:leader="none"/>
        </w:tabs>
        <w:spacing w:line="254" w:lineRule="auto" w:before="15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в соответствие с договором передаются только денежные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средства.</w:t>
      </w:r>
    </w:p>
    <w:p>
      <w:pPr>
        <w:pStyle w:val="BodyText"/>
        <w:spacing w:line="254" w:lineRule="auto" w:before="2"/>
        <w:ind w:right="136"/>
      </w:pPr>
      <w:r>
        <w:rPr>
          <w:color w:val="231F20"/>
        </w:rPr>
        <w:t>В связи с возникшими трудностями, охватившими большую</w:t>
      </w:r>
      <w:r>
        <w:rPr>
          <w:color w:val="231F20"/>
          <w:spacing w:val="1"/>
        </w:rPr>
        <w:t> </w:t>
      </w:r>
      <w:r>
        <w:rPr>
          <w:color w:val="231F20"/>
        </w:rPr>
        <w:t>часть малого бизнеса в 2020 году, в целях поддержки пострадав-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ших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секторов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экономики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расширены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условия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банковских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кредитов.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Введены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кредиты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неотложные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нужды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поддержки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сохране-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ния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занятости,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предназначенные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субъектам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малого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среднего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пред-</w:t>
      </w:r>
      <w:r>
        <w:rPr>
          <w:color w:val="231F20"/>
          <w:spacing w:val="-50"/>
        </w:rPr>
        <w:t> </w:t>
      </w:r>
      <w:r>
        <w:rPr>
          <w:color w:val="231F20"/>
        </w:rPr>
        <w:t>принимательства, с 30 марта по 1 октября 2020 г. на срок не более</w:t>
      </w:r>
      <w:r>
        <w:rPr>
          <w:color w:val="231F20"/>
          <w:spacing w:val="-50"/>
        </w:rPr>
        <w:t> </w:t>
      </w:r>
      <w:r>
        <w:rPr>
          <w:color w:val="231F20"/>
        </w:rPr>
        <w:t>12 месяцев [4]. Нулевая ставка для заемщика достигается за счет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субсидирования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коммерческих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банков,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снижение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ставки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ре-</w:t>
      </w:r>
      <w:r>
        <w:rPr>
          <w:color w:val="231F20"/>
          <w:spacing w:val="-50"/>
        </w:rPr>
        <w:t> </w:t>
      </w:r>
      <w:r>
        <w:rPr>
          <w:color w:val="231F20"/>
        </w:rPr>
        <w:t>финансирования</w:t>
      </w:r>
      <w:r>
        <w:rPr>
          <w:color w:val="231F20"/>
          <w:spacing w:val="-12"/>
        </w:rPr>
        <w:t> </w:t>
      </w:r>
      <w:r>
        <w:rPr>
          <w:color w:val="231F20"/>
        </w:rPr>
        <w:t>привело</w:t>
      </w:r>
      <w:r>
        <w:rPr>
          <w:color w:val="231F20"/>
          <w:spacing w:val="-11"/>
        </w:rPr>
        <w:t> </w:t>
      </w:r>
      <w:r>
        <w:rPr>
          <w:color w:val="231F20"/>
        </w:rPr>
        <w:t>бы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ослаблению</w:t>
      </w:r>
      <w:r>
        <w:rPr>
          <w:color w:val="231F20"/>
          <w:spacing w:val="-12"/>
        </w:rPr>
        <w:t> </w:t>
      </w:r>
      <w:r>
        <w:rPr>
          <w:color w:val="231F20"/>
        </w:rPr>
        <w:t>национальной</w:t>
      </w:r>
      <w:r>
        <w:rPr>
          <w:color w:val="231F20"/>
          <w:spacing w:val="-11"/>
        </w:rPr>
        <w:t> </w:t>
      </w:r>
      <w:r>
        <w:rPr>
          <w:color w:val="231F20"/>
        </w:rPr>
        <w:t>валюты.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/>
      </w:pPr>
      <w:r>
        <w:rPr>
          <w:color w:val="231F20"/>
          <w:spacing w:val="-1"/>
        </w:rPr>
        <w:t>Согласно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уровню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задолженности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субъектов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малого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среднего</w:t>
      </w:r>
      <w:r>
        <w:rPr>
          <w:color w:val="231F20"/>
          <w:spacing w:val="-50"/>
        </w:rPr>
        <w:t> </w:t>
      </w:r>
      <w:r>
        <w:rPr>
          <w:color w:val="231F20"/>
        </w:rPr>
        <w:t>предпринимательства, установленного ЦБ РФ, с января по август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2020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года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средний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ежемесячный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прирост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субъектов,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обремененных</w:t>
      </w:r>
      <w:r>
        <w:rPr>
          <w:color w:val="231F20"/>
          <w:spacing w:val="-50"/>
        </w:rPr>
        <w:t> </w:t>
      </w:r>
      <w:r>
        <w:rPr>
          <w:color w:val="231F20"/>
        </w:rPr>
        <w:t>кредитами, составил 5 %. Причем наибольший прирост (16 %) за-</w:t>
      </w:r>
      <w:r>
        <w:rPr>
          <w:color w:val="231F20"/>
          <w:spacing w:val="1"/>
        </w:rPr>
        <w:t> </w:t>
      </w:r>
      <w:r>
        <w:rPr>
          <w:color w:val="231F20"/>
        </w:rPr>
        <w:t>фиксирован в июне, что может быть связано с ослаблением огра-</w:t>
      </w:r>
      <w:r>
        <w:rPr>
          <w:color w:val="231F20"/>
          <w:spacing w:val="1"/>
        </w:rPr>
        <w:t> </w:t>
      </w:r>
      <w:r>
        <w:rPr>
          <w:color w:val="231F20"/>
        </w:rPr>
        <w:t>ничительных</w:t>
      </w:r>
      <w:r>
        <w:rPr>
          <w:color w:val="231F20"/>
          <w:spacing w:val="1"/>
        </w:rPr>
        <w:t> </w:t>
      </w:r>
      <w:r>
        <w:rPr>
          <w:color w:val="231F20"/>
        </w:rPr>
        <w:t>карантинных</w:t>
      </w:r>
      <w:r>
        <w:rPr>
          <w:color w:val="231F20"/>
          <w:spacing w:val="1"/>
        </w:rPr>
        <w:t> </w:t>
      </w:r>
      <w:r>
        <w:rPr>
          <w:color w:val="231F20"/>
        </w:rPr>
        <w:t>мер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возобновлением</w:t>
      </w:r>
      <w:r>
        <w:rPr>
          <w:color w:val="231F20"/>
          <w:spacing w:val="1"/>
        </w:rPr>
        <w:t> </w:t>
      </w:r>
      <w:r>
        <w:rPr>
          <w:color w:val="231F20"/>
        </w:rPr>
        <w:t>функциони-</w:t>
      </w:r>
      <w:r>
        <w:rPr>
          <w:color w:val="231F20"/>
          <w:spacing w:val="1"/>
        </w:rPr>
        <w:t> </w:t>
      </w:r>
      <w:r>
        <w:rPr>
          <w:color w:val="231F20"/>
        </w:rPr>
        <w:t>рования предприятий торговли и сферы услуг. Субъекты малого</w:t>
      </w:r>
      <w:r>
        <w:rPr>
          <w:color w:val="231F20"/>
          <w:spacing w:val="1"/>
        </w:rPr>
        <w:t> </w:t>
      </w:r>
      <w:r>
        <w:rPr>
          <w:color w:val="231F20"/>
        </w:rPr>
        <w:t>бизнеса были вынуждены принять одно из двух решений: ликви-</w:t>
      </w:r>
      <w:r>
        <w:rPr>
          <w:color w:val="231F20"/>
          <w:spacing w:val="1"/>
        </w:rPr>
        <w:t> </w:t>
      </w:r>
      <w:r>
        <w:rPr>
          <w:color w:val="231F20"/>
        </w:rPr>
        <w:t>дировать предприятие либо взять кредит, направленный на возоб-</w:t>
      </w:r>
      <w:r>
        <w:rPr>
          <w:color w:val="231F20"/>
          <w:spacing w:val="-50"/>
        </w:rPr>
        <w:t> </w:t>
      </w:r>
      <w:r>
        <w:rPr>
          <w:color w:val="231F20"/>
        </w:rPr>
        <w:t>новление деятельности.</w:t>
      </w:r>
    </w:p>
    <w:p>
      <w:pPr>
        <w:pStyle w:val="BodyText"/>
        <w:spacing w:line="254" w:lineRule="auto" w:before="9"/>
        <w:ind w:right="131"/>
      </w:pPr>
      <w:r>
        <w:rPr>
          <w:color w:val="231F20"/>
          <w:w w:val="105"/>
        </w:rPr>
        <w:t>Со стороны государства была оказана поддержка отраслям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экономики, наиболее пострадавшим от распространения корона-</w:t>
      </w:r>
      <w:r>
        <w:rPr>
          <w:color w:val="231F20"/>
          <w:spacing w:val="1"/>
        </w:rPr>
        <w:t> </w:t>
      </w:r>
      <w:r>
        <w:rPr>
          <w:color w:val="231F20"/>
        </w:rPr>
        <w:t>вирусной инфекции. Среди них в апреле 2020 года Правительство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определило авиаперевозки, гостиничный бизнес, организацию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досуга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развлечений,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деятельность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туристических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агентств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[5].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Таким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образом,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мае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было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выделено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23,4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млрд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ру-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блей для предоставления субсидий российским авиакомпани-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ям, 3,5 млрд рублей на возмещение затрат туроператоров, свя-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занных с невозвратными тарифами по авиаперевозкам, а также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</w:t>
      </w:r>
      <w:r>
        <w:rPr>
          <w:color w:val="231F20"/>
          <w:spacing w:val="23"/>
        </w:rPr>
        <w:t> </w:t>
      </w:r>
      <w:r>
        <w:rPr>
          <w:color w:val="231F20"/>
        </w:rPr>
        <w:t>организацией</w:t>
      </w:r>
      <w:r>
        <w:rPr>
          <w:color w:val="231F20"/>
          <w:spacing w:val="24"/>
        </w:rPr>
        <w:t> </w:t>
      </w:r>
      <w:r>
        <w:rPr>
          <w:color w:val="231F20"/>
        </w:rPr>
        <w:t>вывоза</w:t>
      </w:r>
      <w:r>
        <w:rPr>
          <w:color w:val="231F20"/>
          <w:spacing w:val="24"/>
        </w:rPr>
        <w:t> </w:t>
      </w:r>
      <w:r>
        <w:rPr>
          <w:color w:val="231F20"/>
        </w:rPr>
        <w:t>туристов</w:t>
      </w:r>
      <w:r>
        <w:rPr>
          <w:color w:val="231F20"/>
          <w:spacing w:val="24"/>
        </w:rPr>
        <w:t> </w:t>
      </w:r>
      <w:r>
        <w:rPr>
          <w:color w:val="231F20"/>
        </w:rPr>
        <w:t>из</w:t>
      </w:r>
      <w:r>
        <w:rPr>
          <w:color w:val="231F20"/>
          <w:spacing w:val="24"/>
        </w:rPr>
        <w:t> </w:t>
      </w:r>
      <w:r>
        <w:rPr>
          <w:color w:val="231F20"/>
        </w:rPr>
        <w:t>иностранных</w:t>
      </w:r>
      <w:r>
        <w:rPr>
          <w:color w:val="231F20"/>
          <w:spacing w:val="24"/>
        </w:rPr>
        <w:t> </w:t>
      </w:r>
      <w:r>
        <w:rPr>
          <w:color w:val="231F20"/>
        </w:rPr>
        <w:t>государств</w:t>
      </w:r>
      <w:r>
        <w:rPr>
          <w:color w:val="231F20"/>
          <w:spacing w:val="26"/>
        </w:rPr>
        <w:t> </w:t>
      </w:r>
      <w:r>
        <w:rPr>
          <w:color w:val="231F20"/>
        </w:rPr>
        <w:t>[6].</w:t>
      </w:r>
      <w:r>
        <w:rPr>
          <w:color w:val="231F20"/>
          <w:spacing w:val="-51"/>
        </w:rPr>
        <w:t> </w:t>
      </w:r>
      <w:r>
        <w:rPr>
          <w:color w:val="231F20"/>
          <w:w w:val="105"/>
        </w:rPr>
        <w:t>В связи с возникновением второй волны вируса осенью, необ-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ходимым решением стал повторный ввод социальных и эконо-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мических ограничений. Тем не менее, государство вынуждено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перенаправить векторы бюджетной поддержки, поскольку су-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ществуют и другие аспекты в политике, требующие внимания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помощи.</w:t>
      </w:r>
    </w:p>
    <w:p>
      <w:pPr>
        <w:pStyle w:val="BodyText"/>
        <w:spacing w:line="254" w:lineRule="auto" w:before="13"/>
        <w:ind w:right="136"/>
      </w:pPr>
      <w:r>
        <w:rPr>
          <w:color w:val="231F20"/>
        </w:rPr>
        <w:t>В условиях карантинных мер в целях достижения эффектив-</w:t>
      </w:r>
      <w:r>
        <w:rPr>
          <w:color w:val="231F20"/>
          <w:spacing w:val="1"/>
        </w:rPr>
        <w:t> </w:t>
      </w:r>
      <w:r>
        <w:rPr>
          <w:color w:val="231F20"/>
        </w:rPr>
        <w:t>ной деятельности и устойчивого финансового положения стано-</w:t>
      </w:r>
      <w:r>
        <w:rPr>
          <w:color w:val="231F20"/>
          <w:spacing w:val="1"/>
        </w:rPr>
        <w:t> </w:t>
      </w:r>
      <w:r>
        <w:rPr>
          <w:color w:val="231F20"/>
        </w:rPr>
        <w:t>вится особенно необходимым проводить оценку заемных средств.</w:t>
      </w:r>
      <w:r>
        <w:rPr>
          <w:color w:val="231F20"/>
          <w:spacing w:val="-50"/>
        </w:rPr>
        <w:t> </w:t>
      </w:r>
      <w:r>
        <w:rPr>
          <w:color w:val="231F20"/>
        </w:rPr>
        <w:t>Разнообразие</w:t>
      </w:r>
      <w:r>
        <w:rPr>
          <w:color w:val="231F20"/>
          <w:spacing w:val="-13"/>
        </w:rPr>
        <w:t> </w:t>
      </w:r>
      <w:r>
        <w:rPr>
          <w:color w:val="231F20"/>
        </w:rPr>
        <w:t>источников</w:t>
      </w:r>
      <w:r>
        <w:rPr>
          <w:color w:val="231F20"/>
          <w:spacing w:val="-12"/>
        </w:rPr>
        <w:t> </w:t>
      </w:r>
      <w:r>
        <w:rPr>
          <w:color w:val="231F20"/>
        </w:rPr>
        <w:t>формирования</w:t>
      </w:r>
      <w:r>
        <w:rPr>
          <w:color w:val="231F20"/>
          <w:spacing w:val="-12"/>
        </w:rPr>
        <w:t> </w:t>
      </w:r>
      <w:r>
        <w:rPr>
          <w:color w:val="231F20"/>
        </w:rPr>
        <w:t>капитала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форм</w:t>
      </w:r>
      <w:r>
        <w:rPr>
          <w:color w:val="231F20"/>
          <w:spacing w:val="-12"/>
        </w:rPr>
        <w:t> </w:t>
      </w:r>
      <w:r>
        <w:rPr>
          <w:color w:val="231F20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влечения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дает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возможность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выбора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путей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образования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структу-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ры средств организации, наиболее подходящих в конкретный период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хозяйствования. В процессе анализа эффективности использова-</w:t>
      </w:r>
      <w:r>
        <w:rPr>
          <w:color w:val="231F20"/>
          <w:spacing w:val="1"/>
        </w:rPr>
        <w:t> </w:t>
      </w:r>
      <w:r>
        <w:rPr>
          <w:color w:val="231F20"/>
        </w:rPr>
        <w:t>ния</w:t>
      </w:r>
      <w:r>
        <w:rPr>
          <w:color w:val="231F20"/>
          <w:spacing w:val="-5"/>
        </w:rPr>
        <w:t> </w:t>
      </w:r>
      <w:r>
        <w:rPr>
          <w:color w:val="231F20"/>
        </w:rPr>
        <w:t>заемного</w:t>
      </w:r>
      <w:r>
        <w:rPr>
          <w:color w:val="231F20"/>
          <w:spacing w:val="-5"/>
        </w:rPr>
        <w:t> </w:t>
      </w:r>
      <w:r>
        <w:rPr>
          <w:color w:val="231F20"/>
        </w:rPr>
        <w:t>капитала</w:t>
      </w:r>
      <w:r>
        <w:rPr>
          <w:color w:val="231F20"/>
          <w:spacing w:val="-5"/>
        </w:rPr>
        <w:t> </w:t>
      </w:r>
      <w:r>
        <w:rPr>
          <w:color w:val="231F20"/>
        </w:rPr>
        <w:t>строят</w:t>
      </w:r>
      <w:r>
        <w:rPr>
          <w:color w:val="231F20"/>
          <w:spacing w:val="-5"/>
        </w:rPr>
        <w:t> </w:t>
      </w:r>
      <w:r>
        <w:rPr>
          <w:color w:val="231F20"/>
        </w:rPr>
        <w:t>выводы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следующим</w:t>
      </w:r>
      <w:r>
        <w:rPr>
          <w:color w:val="231F20"/>
          <w:spacing w:val="-5"/>
        </w:rPr>
        <w:t> </w:t>
      </w:r>
      <w:r>
        <w:rPr>
          <w:color w:val="231F20"/>
        </w:rPr>
        <w:t>параметрам: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27"/>
        </w:numPr>
        <w:tabs>
          <w:tab w:pos="757" w:val="left" w:leader="none"/>
        </w:tabs>
        <w:spacing w:line="254" w:lineRule="auto" w:before="94" w:after="0"/>
        <w:ind w:left="118" w:right="136" w:firstLine="396"/>
        <w:jc w:val="left"/>
        <w:rPr>
          <w:sz w:val="21"/>
        </w:rPr>
      </w:pPr>
      <w:r>
        <w:rPr>
          <w:color w:val="231F20"/>
          <w:sz w:val="21"/>
        </w:rPr>
        <w:t>динамика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заемных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средств,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особенно,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когда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темпы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роста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заемного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капитала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значительно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превышают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темпы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роста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активов;</w:t>
      </w:r>
    </w:p>
    <w:p>
      <w:pPr>
        <w:pStyle w:val="ListParagraph"/>
        <w:numPr>
          <w:ilvl w:val="0"/>
          <w:numId w:val="27"/>
        </w:numPr>
        <w:tabs>
          <w:tab w:pos="749" w:val="left" w:leader="none"/>
        </w:tabs>
        <w:spacing w:line="254" w:lineRule="auto" w:before="2" w:after="0"/>
        <w:ind w:left="118" w:right="136" w:firstLine="396"/>
        <w:jc w:val="left"/>
        <w:rPr>
          <w:sz w:val="21"/>
        </w:rPr>
      </w:pPr>
      <w:r>
        <w:rPr>
          <w:color w:val="231F20"/>
          <w:sz w:val="21"/>
        </w:rPr>
        <w:t>доля заемных средств в совокупном капитале и в собствен-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ных активах;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2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обеспеченность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кредитных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средств;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15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своевременность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выполнения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обязательств.</w:t>
      </w:r>
    </w:p>
    <w:p>
      <w:pPr>
        <w:pStyle w:val="BodyText"/>
        <w:spacing w:line="254" w:lineRule="auto" w:before="15"/>
        <w:ind w:right="135"/>
      </w:pPr>
      <w:r>
        <w:rPr>
          <w:color w:val="231F20"/>
        </w:rPr>
        <w:t>В системе оценок эффективности и риска привлечения заем-</w:t>
      </w:r>
      <w:r>
        <w:rPr>
          <w:color w:val="231F20"/>
          <w:spacing w:val="1"/>
        </w:rPr>
        <w:t> </w:t>
      </w:r>
      <w:r>
        <w:rPr>
          <w:color w:val="231F20"/>
        </w:rPr>
        <w:t>ных средств особое место занимает показатель финансового ры-</w:t>
      </w:r>
      <w:r>
        <w:rPr>
          <w:color w:val="231F20"/>
          <w:spacing w:val="1"/>
        </w:rPr>
        <w:t> </w:t>
      </w:r>
      <w:r>
        <w:rPr>
          <w:color w:val="231F20"/>
        </w:rPr>
        <w:t>чага</w:t>
      </w:r>
      <w:r>
        <w:rPr>
          <w:color w:val="231F20"/>
          <w:spacing w:val="-10"/>
        </w:rPr>
        <w:t> </w:t>
      </w:r>
      <w:r>
        <w:rPr>
          <w:color w:val="231F20"/>
        </w:rPr>
        <w:t>(левериджа).</w:t>
      </w:r>
      <w:r>
        <w:rPr>
          <w:color w:val="231F20"/>
          <w:spacing w:val="-8"/>
        </w:rPr>
        <w:t> </w:t>
      </w:r>
      <w:r>
        <w:rPr>
          <w:color w:val="231F20"/>
        </w:rPr>
        <w:t>Показатель</w:t>
      </w:r>
      <w:r>
        <w:rPr>
          <w:color w:val="231F20"/>
          <w:spacing w:val="-8"/>
        </w:rPr>
        <w:t> </w:t>
      </w:r>
      <w:r>
        <w:rPr>
          <w:color w:val="231F20"/>
        </w:rPr>
        <w:t>финансового</w:t>
      </w:r>
      <w:r>
        <w:rPr>
          <w:color w:val="231F20"/>
          <w:spacing w:val="-8"/>
        </w:rPr>
        <w:t> </w:t>
      </w:r>
      <w:r>
        <w:rPr>
          <w:color w:val="231F20"/>
        </w:rPr>
        <w:t>рычага</w:t>
      </w:r>
      <w:r>
        <w:rPr>
          <w:color w:val="231F20"/>
          <w:spacing w:val="-10"/>
        </w:rPr>
        <w:t> </w:t>
      </w:r>
      <w:r>
        <w:rPr>
          <w:color w:val="231F20"/>
        </w:rPr>
        <w:t>рассчитывается</w:t>
      </w:r>
      <w:r>
        <w:rPr>
          <w:color w:val="231F20"/>
          <w:spacing w:val="-50"/>
        </w:rPr>
        <w:t> </w:t>
      </w:r>
      <w:r>
        <w:rPr>
          <w:color w:val="231F20"/>
        </w:rPr>
        <w:t>при определении приемлемого объема заемных средств в эконо-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мических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прогнозах.</w:t>
      </w:r>
      <w:r>
        <w:rPr>
          <w:color w:val="231F20"/>
          <w:spacing w:val="-12"/>
        </w:rPr>
        <w:t> </w:t>
      </w:r>
      <w:r>
        <w:rPr>
          <w:color w:val="231F20"/>
        </w:rPr>
        <w:t>Коэффициент</w:t>
      </w:r>
      <w:r>
        <w:rPr>
          <w:color w:val="231F20"/>
          <w:spacing w:val="-12"/>
        </w:rPr>
        <w:t> </w:t>
      </w:r>
      <w:r>
        <w:rPr>
          <w:color w:val="231F20"/>
        </w:rPr>
        <w:t>финансового</w:t>
      </w:r>
      <w:r>
        <w:rPr>
          <w:color w:val="231F20"/>
          <w:spacing w:val="-12"/>
        </w:rPr>
        <w:t> </w:t>
      </w:r>
      <w:r>
        <w:rPr>
          <w:color w:val="231F20"/>
        </w:rPr>
        <w:t>левериджа</w:t>
      </w:r>
      <w:r>
        <w:rPr>
          <w:color w:val="231F20"/>
          <w:spacing w:val="-12"/>
        </w:rPr>
        <w:t> </w:t>
      </w:r>
      <w:r>
        <w:rPr>
          <w:color w:val="231F20"/>
        </w:rPr>
        <w:t>может</w:t>
      </w:r>
      <w:r>
        <w:rPr>
          <w:color w:val="231F20"/>
          <w:spacing w:val="-50"/>
        </w:rPr>
        <w:t> </w:t>
      </w:r>
      <w:r>
        <w:rPr>
          <w:color w:val="231F20"/>
        </w:rPr>
        <w:t>быть рассчитан соотношением заемных и собственных средств,</w:t>
      </w:r>
      <w:r>
        <w:rPr>
          <w:color w:val="231F20"/>
          <w:spacing w:val="1"/>
        </w:rPr>
        <w:t> </w:t>
      </w:r>
      <w:r>
        <w:rPr>
          <w:color w:val="231F20"/>
        </w:rPr>
        <w:t>отражая финансовые риски организации. Оптимальное значение</w:t>
      </w:r>
      <w:r>
        <w:rPr>
          <w:color w:val="231F20"/>
          <w:spacing w:val="1"/>
        </w:rPr>
        <w:t> </w:t>
      </w:r>
      <w:r>
        <w:rPr>
          <w:color w:val="231F20"/>
        </w:rPr>
        <w:t>коэффициента</w:t>
      </w:r>
      <w:r>
        <w:rPr>
          <w:color w:val="231F20"/>
          <w:spacing w:val="2"/>
        </w:rPr>
        <w:t> </w:t>
      </w:r>
      <w:r>
        <w:rPr>
          <w:color w:val="231F20"/>
        </w:rPr>
        <w:t>находится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пределах</w:t>
      </w:r>
      <w:r>
        <w:rPr>
          <w:color w:val="231F20"/>
          <w:spacing w:val="2"/>
        </w:rPr>
        <w:t> </w:t>
      </w:r>
      <w:r>
        <w:rPr>
          <w:color w:val="231F20"/>
        </w:rPr>
        <w:t>0,5–0,8.</w:t>
      </w:r>
    </w:p>
    <w:p>
      <w:pPr>
        <w:pStyle w:val="BodyText"/>
        <w:spacing w:line="254" w:lineRule="auto" w:before="7"/>
        <w:ind w:right="136"/>
      </w:pPr>
      <w:r>
        <w:rPr>
          <w:color w:val="231F20"/>
        </w:rPr>
        <w:t>По эффективности использования заемного капитала выде-</w:t>
      </w:r>
      <w:r>
        <w:rPr>
          <w:color w:val="231F20"/>
          <w:spacing w:val="1"/>
        </w:rPr>
        <w:t> </w:t>
      </w:r>
      <w:r>
        <w:rPr>
          <w:color w:val="231F20"/>
        </w:rPr>
        <w:t>ляют положительный, отрицательный и нейтральный финансо-</w:t>
      </w:r>
      <w:r>
        <w:rPr>
          <w:color w:val="231F20"/>
          <w:spacing w:val="1"/>
        </w:rPr>
        <w:t> </w:t>
      </w:r>
      <w:r>
        <w:rPr>
          <w:color w:val="231F20"/>
        </w:rPr>
        <w:t>вый леверидж. Положительный эффект финансового рычага воз-</w:t>
      </w:r>
      <w:r>
        <w:rPr>
          <w:color w:val="231F20"/>
          <w:spacing w:val="1"/>
        </w:rPr>
        <w:t> </w:t>
      </w:r>
      <w:r>
        <w:rPr>
          <w:color w:val="231F20"/>
        </w:rPr>
        <w:t>никает, если выгода от привлечения заемных средств превышает</w:t>
      </w:r>
      <w:r>
        <w:rPr>
          <w:color w:val="231F20"/>
          <w:spacing w:val="1"/>
        </w:rPr>
        <w:t> </w:t>
      </w:r>
      <w:r>
        <w:rPr>
          <w:color w:val="231F20"/>
        </w:rPr>
        <w:t>проценты по кредиту. Отрицательный – если прибыль отсутству-</w:t>
      </w:r>
      <w:r>
        <w:rPr>
          <w:color w:val="231F20"/>
          <w:spacing w:val="1"/>
        </w:rPr>
        <w:t> </w:t>
      </w:r>
      <w:r>
        <w:rPr>
          <w:color w:val="231F20"/>
        </w:rPr>
        <w:t>ет или ниже процентов, а нейтральный – если доходы от вложе-</w:t>
      </w:r>
      <w:r>
        <w:rPr>
          <w:color w:val="231F20"/>
          <w:spacing w:val="1"/>
        </w:rPr>
        <w:t> </w:t>
      </w:r>
      <w:r>
        <w:rPr>
          <w:color w:val="231F20"/>
        </w:rPr>
        <w:t>ний</w:t>
      </w:r>
      <w:r>
        <w:rPr>
          <w:color w:val="231F20"/>
          <w:spacing w:val="1"/>
        </w:rPr>
        <w:t> </w:t>
      </w:r>
      <w:r>
        <w:rPr>
          <w:color w:val="231F20"/>
        </w:rPr>
        <w:t>равны</w:t>
      </w:r>
      <w:r>
        <w:rPr>
          <w:color w:val="231F20"/>
          <w:spacing w:val="3"/>
        </w:rPr>
        <w:t> </w:t>
      </w:r>
      <w:r>
        <w:rPr>
          <w:color w:val="231F20"/>
        </w:rPr>
        <w:t>затратам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получение</w:t>
      </w:r>
      <w:r>
        <w:rPr>
          <w:color w:val="231F20"/>
          <w:spacing w:val="2"/>
        </w:rPr>
        <w:t> </w:t>
      </w:r>
      <w:r>
        <w:rPr>
          <w:color w:val="231F20"/>
        </w:rPr>
        <w:t>заемных</w:t>
      </w:r>
      <w:r>
        <w:rPr>
          <w:color w:val="231F20"/>
          <w:spacing w:val="3"/>
        </w:rPr>
        <w:t> </w:t>
      </w:r>
      <w:r>
        <w:rPr>
          <w:color w:val="231F20"/>
        </w:rPr>
        <w:t>средств.</w:t>
      </w:r>
    </w:p>
    <w:p>
      <w:pPr>
        <w:pStyle w:val="BodyText"/>
        <w:spacing w:line="254" w:lineRule="auto" w:before="6"/>
        <w:ind w:right="135"/>
      </w:pPr>
      <w:r>
        <w:rPr>
          <w:color w:val="231F20"/>
        </w:rPr>
        <w:t>Таким образом, решение вопроса формирования структуры</w:t>
      </w:r>
      <w:r>
        <w:rPr>
          <w:color w:val="231F20"/>
          <w:spacing w:val="1"/>
        </w:rPr>
        <w:t> </w:t>
      </w:r>
      <w:r>
        <w:rPr>
          <w:color w:val="231F20"/>
        </w:rPr>
        <w:t>капитала посредством его оценки и анализа способствует не толь-</w:t>
      </w:r>
      <w:r>
        <w:rPr>
          <w:color w:val="231F20"/>
          <w:spacing w:val="-50"/>
        </w:rPr>
        <w:t> </w:t>
      </w:r>
      <w:r>
        <w:rPr>
          <w:color w:val="231F20"/>
        </w:rPr>
        <w:t>ко</w:t>
      </w:r>
      <w:r>
        <w:rPr>
          <w:color w:val="231F20"/>
          <w:spacing w:val="-6"/>
        </w:rPr>
        <w:t> </w:t>
      </w:r>
      <w:r>
        <w:rPr>
          <w:color w:val="231F20"/>
        </w:rPr>
        <w:t>обнаружению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устранению</w:t>
      </w:r>
      <w:r>
        <w:rPr>
          <w:color w:val="231F20"/>
          <w:spacing w:val="-5"/>
        </w:rPr>
        <w:t> </w:t>
      </w:r>
      <w:r>
        <w:rPr>
          <w:color w:val="231F20"/>
        </w:rPr>
        <w:t>рисков,</w:t>
      </w:r>
      <w:r>
        <w:rPr>
          <w:color w:val="231F20"/>
          <w:spacing w:val="-5"/>
        </w:rPr>
        <w:t> </w:t>
      </w:r>
      <w:r>
        <w:rPr>
          <w:color w:val="231F20"/>
        </w:rPr>
        <w:t>но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5"/>
        </w:rPr>
        <w:t> </w:t>
      </w:r>
      <w:r>
        <w:rPr>
          <w:color w:val="231F20"/>
        </w:rPr>
        <w:t>определить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направления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эффективного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хозяйствования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условиях</w:t>
      </w:r>
      <w:r>
        <w:rPr>
          <w:color w:val="231F20"/>
          <w:spacing w:val="-11"/>
        </w:rPr>
        <w:t> </w:t>
      </w:r>
      <w:r>
        <w:rPr>
          <w:color w:val="231F20"/>
        </w:rPr>
        <w:t>реально</w:t>
      </w:r>
      <w:r>
        <w:rPr>
          <w:color w:val="231F20"/>
          <w:spacing w:val="-10"/>
        </w:rPr>
        <w:t> </w:t>
      </w:r>
      <w:r>
        <w:rPr>
          <w:color w:val="231F20"/>
        </w:rPr>
        <w:t>су-</w:t>
      </w:r>
      <w:r>
        <w:rPr>
          <w:color w:val="231F20"/>
          <w:spacing w:val="-50"/>
        </w:rPr>
        <w:t> </w:t>
      </w:r>
      <w:r>
        <w:rPr>
          <w:color w:val="231F20"/>
        </w:rPr>
        <w:t>ществующих угроз. С одной стороны, привлечение заемного об-</w:t>
      </w:r>
      <w:r>
        <w:rPr>
          <w:color w:val="231F20"/>
          <w:spacing w:val="1"/>
        </w:rPr>
        <w:t> </w:t>
      </w:r>
      <w:r>
        <w:rPr>
          <w:color w:val="231F20"/>
        </w:rPr>
        <w:t>условливает успешное функционирование организации, быстро</w:t>
      </w:r>
      <w:r>
        <w:rPr>
          <w:color w:val="231F20"/>
          <w:spacing w:val="1"/>
        </w:rPr>
        <w:t> </w:t>
      </w:r>
      <w:r>
        <w:rPr>
          <w:color w:val="231F20"/>
        </w:rPr>
        <w:t>устраняя дефицит финансовых ресурсов, считаясь подтвержде-</w:t>
      </w:r>
      <w:r>
        <w:rPr>
          <w:color w:val="231F20"/>
          <w:spacing w:val="1"/>
        </w:rPr>
        <w:t> </w:t>
      </w:r>
      <w:r>
        <w:rPr>
          <w:color w:val="231F20"/>
        </w:rPr>
        <w:t>нием доверия кредиторов и обеспечивая повышение рентабельно-</w:t>
      </w:r>
      <w:r>
        <w:rPr>
          <w:color w:val="231F20"/>
          <w:spacing w:val="-50"/>
        </w:rPr>
        <w:t> </w:t>
      </w:r>
      <w:r>
        <w:rPr>
          <w:color w:val="231F20"/>
        </w:rPr>
        <w:t>сти собственных средств. Однако, с другой стороны, предприятие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принимает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обязательства,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обременяя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себя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необходимостью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обеспе-</w:t>
      </w:r>
      <w:r>
        <w:rPr>
          <w:color w:val="231F20"/>
          <w:spacing w:val="-50"/>
        </w:rPr>
        <w:t> </w:t>
      </w:r>
      <w:r>
        <w:rPr>
          <w:color w:val="231F20"/>
        </w:rPr>
        <w:t>чения займов и выплатой процентов. Поэтому в системе управле-</w:t>
      </w:r>
      <w:r>
        <w:rPr>
          <w:color w:val="231F20"/>
          <w:spacing w:val="1"/>
        </w:rPr>
        <w:t> </w:t>
      </w:r>
      <w:r>
        <w:rPr>
          <w:color w:val="231F20"/>
        </w:rPr>
        <w:t>ния предприятием важным элементом является регулярный ана-</w:t>
      </w:r>
      <w:r>
        <w:rPr>
          <w:color w:val="231F20"/>
          <w:spacing w:val="1"/>
        </w:rPr>
        <w:t> </w:t>
      </w:r>
      <w:r>
        <w:rPr>
          <w:color w:val="231F20"/>
        </w:rPr>
        <w:t>лиз структуры</w:t>
      </w:r>
      <w:r>
        <w:rPr>
          <w:color w:val="231F20"/>
          <w:spacing w:val="2"/>
        </w:rPr>
        <w:t> </w:t>
      </w:r>
      <w:r>
        <w:rPr>
          <w:color w:val="231F20"/>
        </w:rPr>
        <w:t>заемных</w:t>
      </w:r>
      <w:r>
        <w:rPr>
          <w:color w:val="231F20"/>
          <w:spacing w:val="2"/>
        </w:rPr>
        <w:t> </w:t>
      </w:r>
      <w:r>
        <w:rPr>
          <w:color w:val="231F20"/>
        </w:rPr>
        <w:t>средств.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2"/>
        <w:ind w:left="0" w:firstLine="0"/>
        <w:jc w:val="left"/>
        <w:rPr>
          <w:sz w:val="12"/>
        </w:rPr>
      </w:pPr>
    </w:p>
    <w:p>
      <w:pPr>
        <w:spacing w:before="92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47"/>
        </w:numPr>
        <w:tabs>
          <w:tab w:pos="718" w:val="left" w:leader="none"/>
        </w:tabs>
        <w:spacing w:line="249" w:lineRule="auto" w:before="177" w:after="0"/>
        <w:ind w:left="118" w:right="130" w:firstLine="396"/>
        <w:jc w:val="both"/>
        <w:rPr>
          <w:sz w:val="18"/>
        </w:rPr>
      </w:pPr>
      <w:r>
        <w:rPr>
          <w:color w:val="231F20"/>
          <w:sz w:val="18"/>
        </w:rPr>
        <w:t>Приказ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Минфина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России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29.07.1998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34н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«Об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утверждении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Положения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ведению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бухгалтерского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учета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бухгалтерской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отчетности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Российской Федерации».</w:t>
      </w:r>
    </w:p>
    <w:p>
      <w:pPr>
        <w:pStyle w:val="ListParagraph"/>
        <w:numPr>
          <w:ilvl w:val="0"/>
          <w:numId w:val="47"/>
        </w:numPr>
        <w:tabs>
          <w:tab w:pos="703" w:val="left" w:leader="none"/>
        </w:tabs>
        <w:spacing w:line="240" w:lineRule="auto" w:before="2" w:after="0"/>
        <w:ind w:left="702" w:right="0" w:hanging="188"/>
        <w:jc w:val="both"/>
        <w:rPr>
          <w:sz w:val="18"/>
        </w:rPr>
      </w:pPr>
      <w:r>
        <w:rPr>
          <w:color w:val="231F20"/>
          <w:sz w:val="18"/>
        </w:rPr>
        <w:t>Федеральный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закон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«О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финансовой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аренде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(лизинге)»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29.10.1998</w:t>
      </w:r>
    </w:p>
    <w:p>
      <w:pPr>
        <w:spacing w:before="9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164-ФЗ.</w:t>
      </w:r>
    </w:p>
    <w:p>
      <w:pPr>
        <w:pStyle w:val="ListParagraph"/>
        <w:numPr>
          <w:ilvl w:val="0"/>
          <w:numId w:val="47"/>
        </w:numPr>
        <w:tabs>
          <w:tab w:pos="688" w:val="left" w:leader="none"/>
        </w:tabs>
        <w:spacing w:line="240" w:lineRule="auto" w:before="9" w:after="0"/>
        <w:ind w:left="687" w:right="0" w:hanging="173"/>
        <w:jc w:val="both"/>
        <w:rPr>
          <w:sz w:val="18"/>
        </w:rPr>
      </w:pPr>
      <w:r>
        <w:rPr>
          <w:color w:val="231F20"/>
          <w:w w:val="95"/>
          <w:sz w:val="18"/>
        </w:rPr>
        <w:t>Гражданский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кодекс Российской Федерации (часть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вторая) от 26.01.1996</w:t>
      </w:r>
    </w:p>
    <w:p>
      <w:pPr>
        <w:spacing w:before="10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14-ФЗ.</w:t>
      </w:r>
    </w:p>
    <w:p>
      <w:pPr>
        <w:pStyle w:val="ListParagraph"/>
        <w:numPr>
          <w:ilvl w:val="0"/>
          <w:numId w:val="47"/>
        </w:numPr>
        <w:tabs>
          <w:tab w:pos="694" w:val="left" w:leader="none"/>
        </w:tabs>
        <w:spacing w:line="249" w:lineRule="auto" w:before="9" w:after="0"/>
        <w:ind w:left="118" w:right="135" w:firstLine="396"/>
        <w:jc w:val="both"/>
        <w:rPr>
          <w:sz w:val="18"/>
        </w:rPr>
      </w:pPr>
      <w:r>
        <w:rPr>
          <w:color w:val="231F20"/>
          <w:sz w:val="18"/>
        </w:rPr>
        <w:t>Постановление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Правительства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16.05.2020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696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«Об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утвержде-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нии Правил предоставления субсидий из федерального бюджета российским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кредитным организациям на возмещение недополученных ими доходов по кре-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дитам, выданным в 2020 году юридическим лицам и индивидуальным пред-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принимателям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возобновление деятельности»</w:t>
      </w:r>
    </w:p>
    <w:p>
      <w:pPr>
        <w:pStyle w:val="ListParagraph"/>
        <w:numPr>
          <w:ilvl w:val="0"/>
          <w:numId w:val="47"/>
        </w:numPr>
        <w:tabs>
          <w:tab w:pos="686" w:val="left" w:leader="none"/>
        </w:tabs>
        <w:spacing w:line="249" w:lineRule="auto" w:before="3" w:after="0"/>
        <w:ind w:left="118" w:right="13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Постановление Правительства РФ от 3 апреля 2020 г. № 434 «Об утверж-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2"/>
          <w:sz w:val="18"/>
        </w:rPr>
        <w:t>дении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перечня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отраслей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российской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экономики,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наибольшей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степени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постра-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давших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условиях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ухудшения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ситуации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результате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распространения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новой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коронавирусной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инфекции»</w:t>
      </w:r>
    </w:p>
    <w:p>
      <w:pPr>
        <w:pStyle w:val="ListParagraph"/>
        <w:numPr>
          <w:ilvl w:val="0"/>
          <w:numId w:val="47"/>
        </w:numPr>
        <w:tabs>
          <w:tab w:pos="696" w:val="left" w:leader="none"/>
        </w:tabs>
        <w:spacing w:line="240" w:lineRule="auto" w:before="3" w:after="0"/>
        <w:ind w:left="695" w:right="0" w:hanging="181"/>
        <w:jc w:val="both"/>
        <w:rPr>
          <w:sz w:val="18"/>
        </w:rPr>
      </w:pPr>
      <w:r>
        <w:rPr>
          <w:color w:val="231F20"/>
          <w:sz w:val="18"/>
        </w:rPr>
        <w:t>Распоряжение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Правительства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7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апреля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2020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909-р.</w:t>
      </w:r>
    </w:p>
    <w:p>
      <w:pPr>
        <w:spacing w:after="0" w:line="240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343</w:t>
      </w:r>
    </w:p>
    <w:p>
      <w:pPr>
        <w:spacing w:line="249" w:lineRule="auto" w:before="9"/>
        <w:ind w:left="118" w:right="1063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Иванова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Ксения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Олеговна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0"/>
          <w:sz w:val="18"/>
        </w:rPr>
        <w:t>архитектурно-строительный университет)</w:t>
      </w:r>
      <w:r>
        <w:rPr>
          <w:color w:val="231F20"/>
          <w:spacing w:val="-38"/>
          <w:w w:val="90"/>
          <w:sz w:val="18"/>
        </w:rPr>
        <w:t> </w:t>
      </w: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111">
        <w:r>
          <w:rPr>
            <w:i/>
            <w:color w:val="231F20"/>
            <w:w w:val="95"/>
            <w:sz w:val="18"/>
          </w:rPr>
          <w:t>ksyushaivanovaa@mail.ru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7" w:firstLine="0"/>
        <w:jc w:val="right"/>
        <w:rPr>
          <w:sz w:val="18"/>
        </w:rPr>
      </w:pPr>
      <w:r>
        <w:rPr>
          <w:i/>
          <w:color w:val="231F20"/>
          <w:w w:val="95"/>
          <w:sz w:val="18"/>
        </w:rPr>
        <w:t>Ivanova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Ksenya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Olegovna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430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                        </w:t>
      </w:r>
      <w:r>
        <w:rPr>
          <w:color w:val="231F20"/>
          <w:spacing w:val="2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5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111">
        <w:r>
          <w:rPr>
            <w:i/>
            <w:color w:val="231F20"/>
            <w:w w:val="95"/>
            <w:sz w:val="18"/>
          </w:rPr>
          <w:t>ksyushaivanovaa@mail.ru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8" w:space="205"/>
            <w:col w:w="2907"/>
          </w:cols>
        </w:sectPr>
      </w:pPr>
    </w:p>
    <w:p>
      <w:pPr>
        <w:pStyle w:val="BodyText"/>
        <w:spacing w:before="9"/>
        <w:ind w:left="0" w:firstLine="0"/>
        <w:jc w:val="left"/>
        <w:rPr>
          <w:i/>
          <w:sz w:val="12"/>
        </w:rPr>
      </w:pPr>
    </w:p>
    <w:p>
      <w:pPr>
        <w:spacing w:line="249" w:lineRule="auto" w:before="89"/>
        <w:ind w:left="1066" w:right="1075" w:firstLine="0"/>
        <w:jc w:val="center"/>
        <w:rPr>
          <w:b/>
          <w:sz w:val="28"/>
        </w:rPr>
      </w:pPr>
      <w:r>
        <w:rPr>
          <w:b/>
          <w:color w:val="231F20"/>
          <w:sz w:val="28"/>
        </w:rPr>
        <w:t>СУДЕБНО-БУХГАЛТЕРСКАЯ</w:t>
      </w:r>
      <w:r>
        <w:rPr>
          <w:b/>
          <w:color w:val="231F20"/>
          <w:spacing w:val="1"/>
          <w:sz w:val="28"/>
        </w:rPr>
        <w:t> </w:t>
      </w:r>
      <w:r>
        <w:rPr>
          <w:b/>
          <w:color w:val="231F20"/>
          <w:sz w:val="28"/>
        </w:rPr>
        <w:t>ЭКСПЕРТИЗА    РАСЧЕТОВ</w:t>
      </w:r>
      <w:r>
        <w:rPr>
          <w:b/>
          <w:color w:val="231F20"/>
          <w:spacing w:val="1"/>
          <w:sz w:val="28"/>
        </w:rPr>
        <w:t> </w:t>
      </w:r>
      <w:r>
        <w:rPr>
          <w:b/>
          <w:color w:val="231F20"/>
          <w:sz w:val="28"/>
        </w:rPr>
        <w:t>ПО</w:t>
      </w:r>
      <w:r>
        <w:rPr>
          <w:b/>
          <w:color w:val="231F20"/>
          <w:spacing w:val="11"/>
          <w:sz w:val="28"/>
        </w:rPr>
        <w:t> </w:t>
      </w:r>
      <w:r>
        <w:rPr>
          <w:b/>
          <w:color w:val="231F20"/>
          <w:sz w:val="28"/>
        </w:rPr>
        <w:t>ОПЛАТЕ</w:t>
      </w:r>
      <w:r>
        <w:rPr>
          <w:b/>
          <w:color w:val="231F20"/>
          <w:spacing w:val="11"/>
          <w:sz w:val="28"/>
        </w:rPr>
        <w:t> </w:t>
      </w:r>
      <w:r>
        <w:rPr>
          <w:b/>
          <w:color w:val="231F20"/>
          <w:sz w:val="28"/>
        </w:rPr>
        <w:t>ТРУДА</w:t>
      </w:r>
    </w:p>
    <w:p>
      <w:pPr>
        <w:pStyle w:val="BodyText"/>
        <w:spacing w:before="10"/>
        <w:ind w:left="0" w:firstLine="0"/>
        <w:jc w:val="left"/>
        <w:rPr>
          <w:b/>
          <w:sz w:val="24"/>
        </w:rPr>
      </w:pPr>
    </w:p>
    <w:p>
      <w:pPr>
        <w:spacing w:line="249" w:lineRule="auto" w:before="0"/>
        <w:ind w:left="582" w:right="591" w:firstLine="0"/>
        <w:jc w:val="center"/>
        <w:rPr>
          <w:sz w:val="28"/>
        </w:rPr>
      </w:pPr>
      <w:r>
        <w:rPr>
          <w:color w:val="231F20"/>
          <w:sz w:val="28"/>
        </w:rPr>
        <w:t>FORENSIC</w:t>
      </w:r>
      <w:r>
        <w:rPr>
          <w:color w:val="231F20"/>
          <w:spacing w:val="1"/>
          <w:sz w:val="28"/>
        </w:rPr>
        <w:t> </w:t>
      </w:r>
      <w:r>
        <w:rPr>
          <w:color w:val="231F20"/>
          <w:sz w:val="28"/>
        </w:rPr>
        <w:t>ACCOUNTING</w:t>
      </w:r>
      <w:r>
        <w:rPr>
          <w:color w:val="231F20"/>
          <w:spacing w:val="1"/>
          <w:sz w:val="28"/>
        </w:rPr>
        <w:t> </w:t>
      </w:r>
      <w:r>
        <w:rPr>
          <w:color w:val="231F20"/>
          <w:sz w:val="28"/>
        </w:rPr>
        <w:t>EXPERTISE</w:t>
      </w:r>
      <w:r>
        <w:rPr>
          <w:color w:val="231F20"/>
          <w:spacing w:val="-67"/>
          <w:sz w:val="28"/>
        </w:rPr>
        <w:t> </w:t>
      </w:r>
      <w:r>
        <w:rPr>
          <w:color w:val="231F20"/>
          <w:sz w:val="28"/>
        </w:rPr>
        <w:t>OF</w:t>
      </w:r>
      <w:r>
        <w:rPr>
          <w:color w:val="231F20"/>
          <w:spacing w:val="48"/>
          <w:sz w:val="28"/>
        </w:rPr>
        <w:t> </w:t>
      </w:r>
      <w:r>
        <w:rPr>
          <w:color w:val="231F20"/>
          <w:sz w:val="28"/>
        </w:rPr>
        <w:t>LABOR</w:t>
      </w:r>
      <w:r>
        <w:rPr>
          <w:color w:val="231F20"/>
          <w:spacing w:val="48"/>
          <w:sz w:val="28"/>
        </w:rPr>
        <w:t> </w:t>
      </w:r>
      <w:r>
        <w:rPr>
          <w:color w:val="231F20"/>
          <w:sz w:val="28"/>
        </w:rPr>
        <w:t>PAYMENT</w:t>
      </w:r>
      <w:r>
        <w:rPr>
          <w:color w:val="231F20"/>
          <w:spacing w:val="40"/>
          <w:sz w:val="28"/>
        </w:rPr>
        <w:t> </w:t>
      </w:r>
      <w:r>
        <w:rPr>
          <w:color w:val="231F20"/>
          <w:sz w:val="28"/>
        </w:rPr>
        <w:t>SETTLEMENTS</w:t>
      </w:r>
    </w:p>
    <w:p>
      <w:pPr>
        <w:spacing w:line="249" w:lineRule="auto" w:before="206"/>
        <w:ind w:left="118" w:right="135" w:firstLine="396"/>
        <w:jc w:val="right"/>
        <w:rPr>
          <w:sz w:val="19"/>
        </w:rPr>
      </w:pPr>
      <w:r>
        <w:rPr>
          <w:color w:val="231F20"/>
          <w:w w:val="95"/>
          <w:sz w:val="19"/>
        </w:rPr>
        <w:t>В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настоящее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время,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судебно-бухгалтерская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экспертиза</w:t>
      </w:r>
      <w:r>
        <w:rPr>
          <w:color w:val="231F20"/>
          <w:spacing w:val="6"/>
          <w:w w:val="95"/>
          <w:sz w:val="19"/>
        </w:rPr>
        <w:t> </w:t>
      </w:r>
      <w:r>
        <w:rPr>
          <w:color w:val="231F20"/>
          <w:w w:val="95"/>
          <w:sz w:val="19"/>
        </w:rPr>
        <w:t>–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механизм,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ко-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торый</w:t>
      </w:r>
      <w:r>
        <w:rPr>
          <w:color w:val="231F20"/>
          <w:spacing w:val="7"/>
          <w:w w:val="95"/>
          <w:sz w:val="19"/>
        </w:rPr>
        <w:t> </w:t>
      </w:r>
      <w:r>
        <w:rPr>
          <w:color w:val="231F20"/>
          <w:w w:val="95"/>
          <w:sz w:val="19"/>
        </w:rPr>
        <w:t>способствует</w:t>
      </w:r>
      <w:r>
        <w:rPr>
          <w:color w:val="231F20"/>
          <w:spacing w:val="7"/>
          <w:w w:val="95"/>
          <w:sz w:val="19"/>
        </w:rPr>
        <w:t> </w:t>
      </w:r>
      <w:r>
        <w:rPr>
          <w:color w:val="231F20"/>
          <w:w w:val="95"/>
          <w:sz w:val="19"/>
        </w:rPr>
        <w:t>обнаружению</w:t>
      </w:r>
      <w:r>
        <w:rPr>
          <w:color w:val="231F20"/>
          <w:spacing w:val="7"/>
          <w:w w:val="95"/>
          <w:sz w:val="19"/>
        </w:rPr>
        <w:t> </w:t>
      </w:r>
      <w:r>
        <w:rPr>
          <w:color w:val="231F20"/>
          <w:w w:val="95"/>
          <w:sz w:val="19"/>
        </w:rPr>
        <w:t>и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выявлению</w:t>
      </w:r>
      <w:r>
        <w:rPr>
          <w:color w:val="231F20"/>
          <w:spacing w:val="7"/>
          <w:w w:val="95"/>
          <w:sz w:val="19"/>
        </w:rPr>
        <w:t> </w:t>
      </w:r>
      <w:r>
        <w:rPr>
          <w:color w:val="231F20"/>
          <w:w w:val="95"/>
          <w:sz w:val="19"/>
        </w:rPr>
        <w:t>несоответствия</w:t>
      </w:r>
      <w:r>
        <w:rPr>
          <w:color w:val="231F20"/>
          <w:spacing w:val="7"/>
          <w:w w:val="95"/>
          <w:sz w:val="19"/>
        </w:rPr>
        <w:t> </w:t>
      </w:r>
      <w:r>
        <w:rPr>
          <w:color w:val="231F20"/>
          <w:w w:val="95"/>
          <w:sz w:val="19"/>
        </w:rPr>
        <w:t>законности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процессов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начислению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заработной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платы,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исчислению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страховых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взно-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сов,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а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также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уплате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налогов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доходы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физических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лиц.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статье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обосно-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вывается важность использования методов судебно-бухгалтерской </w:t>
      </w:r>
      <w:r>
        <w:rPr>
          <w:color w:val="231F20"/>
          <w:spacing w:val="-1"/>
          <w:sz w:val="19"/>
        </w:rPr>
        <w:t>экспер-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тизы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при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кредитных,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налоговых,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финансовых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других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правонарушений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преступлений.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Рассматриваются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существующие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сегодняшний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день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методы судебно-бухгалтерской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экспертизы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по оплате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труда.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помощью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синтеза фактов, полученных из исследования и обобщения практических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теоретических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материалов,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была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выделена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методика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данной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экспертизы.</w:t>
      </w:r>
      <w:r>
        <w:rPr>
          <w:color w:val="231F20"/>
          <w:spacing w:val="-44"/>
          <w:sz w:val="19"/>
        </w:rPr>
        <w:t> </w:t>
      </w:r>
      <w:r>
        <w:rPr>
          <w:i/>
          <w:color w:val="231F20"/>
          <w:sz w:val="19"/>
        </w:rPr>
        <w:t>Ключевые</w:t>
      </w:r>
      <w:r>
        <w:rPr>
          <w:i/>
          <w:color w:val="231F20"/>
          <w:spacing w:val="-10"/>
          <w:sz w:val="19"/>
        </w:rPr>
        <w:t> </w:t>
      </w:r>
      <w:r>
        <w:rPr>
          <w:i/>
          <w:color w:val="231F20"/>
          <w:sz w:val="19"/>
        </w:rPr>
        <w:t>слова</w:t>
      </w:r>
      <w:r>
        <w:rPr>
          <w:color w:val="231F20"/>
          <w:sz w:val="19"/>
        </w:rPr>
        <w:t>: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судебно-бухгалтерская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экспертиза,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эксперт,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элемен-</w:t>
      </w:r>
    </w:p>
    <w:p>
      <w:pPr>
        <w:spacing w:line="249" w:lineRule="auto" w:before="8"/>
        <w:ind w:left="118" w:right="0" w:firstLine="0"/>
        <w:jc w:val="left"/>
        <w:rPr>
          <w:sz w:val="19"/>
        </w:rPr>
      </w:pPr>
      <w:r>
        <w:rPr>
          <w:color w:val="231F20"/>
          <w:spacing w:val="-2"/>
          <w:sz w:val="19"/>
        </w:rPr>
        <w:t>ты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экспертизы,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методы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экспертизы,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документальные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приему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судебно-бух-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галтерской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экспертизы.</w:t>
      </w: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spacing w:line="249" w:lineRule="auto" w:before="0"/>
        <w:ind w:left="118" w:right="131" w:firstLine="396"/>
        <w:jc w:val="both"/>
        <w:rPr>
          <w:sz w:val="19"/>
        </w:rPr>
      </w:pPr>
      <w:r>
        <w:rPr>
          <w:color w:val="231F20"/>
          <w:sz w:val="19"/>
        </w:rPr>
        <w:t>Forensic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accounting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one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important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mechanisms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allow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you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identify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inconsistencies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legality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processes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calculating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wages,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calcu-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lating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insurance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premiums,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well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paying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taxes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income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from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individuals.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 article substantiates the importance of using forensic accounting methods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for</w:t>
      </w:r>
      <w:r>
        <w:rPr>
          <w:color w:val="231F20"/>
          <w:spacing w:val="9"/>
          <w:w w:val="95"/>
          <w:sz w:val="19"/>
        </w:rPr>
        <w:t> </w:t>
      </w:r>
      <w:r>
        <w:rPr>
          <w:color w:val="231F20"/>
          <w:w w:val="95"/>
          <w:sz w:val="19"/>
        </w:rPr>
        <w:t>credit,</w:t>
      </w:r>
      <w:r>
        <w:rPr>
          <w:color w:val="231F20"/>
          <w:spacing w:val="10"/>
          <w:w w:val="95"/>
          <w:sz w:val="19"/>
        </w:rPr>
        <w:t> </w:t>
      </w:r>
      <w:r>
        <w:rPr>
          <w:color w:val="231F20"/>
          <w:w w:val="95"/>
          <w:sz w:val="19"/>
        </w:rPr>
        <w:t>tax,</w:t>
      </w:r>
      <w:r>
        <w:rPr>
          <w:color w:val="231F20"/>
          <w:spacing w:val="10"/>
          <w:w w:val="95"/>
          <w:sz w:val="19"/>
        </w:rPr>
        <w:t> </w:t>
      </w:r>
      <w:r>
        <w:rPr>
          <w:color w:val="231F20"/>
          <w:w w:val="95"/>
          <w:sz w:val="19"/>
        </w:rPr>
        <w:t>financial</w:t>
      </w:r>
      <w:r>
        <w:rPr>
          <w:color w:val="231F20"/>
          <w:spacing w:val="10"/>
          <w:w w:val="95"/>
          <w:sz w:val="19"/>
        </w:rPr>
        <w:t> </w:t>
      </w:r>
      <w:r>
        <w:rPr>
          <w:color w:val="231F20"/>
          <w:w w:val="95"/>
          <w:sz w:val="19"/>
        </w:rPr>
        <w:t>and</w:t>
      </w:r>
      <w:r>
        <w:rPr>
          <w:color w:val="231F20"/>
          <w:spacing w:val="10"/>
          <w:w w:val="95"/>
          <w:sz w:val="19"/>
        </w:rPr>
        <w:t> </w:t>
      </w:r>
      <w:r>
        <w:rPr>
          <w:color w:val="231F20"/>
          <w:w w:val="95"/>
          <w:sz w:val="19"/>
        </w:rPr>
        <w:t>other</w:t>
      </w:r>
      <w:r>
        <w:rPr>
          <w:color w:val="231F20"/>
          <w:spacing w:val="9"/>
          <w:w w:val="95"/>
          <w:sz w:val="19"/>
        </w:rPr>
        <w:t> </w:t>
      </w:r>
      <w:r>
        <w:rPr>
          <w:color w:val="231F20"/>
          <w:w w:val="95"/>
          <w:sz w:val="19"/>
        </w:rPr>
        <w:t>offenses</w:t>
      </w:r>
      <w:r>
        <w:rPr>
          <w:color w:val="231F20"/>
          <w:spacing w:val="10"/>
          <w:w w:val="95"/>
          <w:sz w:val="19"/>
        </w:rPr>
        <w:t> </w:t>
      </w:r>
      <w:r>
        <w:rPr>
          <w:color w:val="231F20"/>
          <w:w w:val="95"/>
          <w:sz w:val="19"/>
        </w:rPr>
        <w:t>and</w:t>
      </w:r>
      <w:r>
        <w:rPr>
          <w:color w:val="231F20"/>
          <w:spacing w:val="10"/>
          <w:w w:val="95"/>
          <w:sz w:val="19"/>
        </w:rPr>
        <w:t> </w:t>
      </w:r>
      <w:r>
        <w:rPr>
          <w:color w:val="231F20"/>
          <w:w w:val="95"/>
          <w:sz w:val="19"/>
        </w:rPr>
        <w:t>crimes.</w:t>
      </w:r>
      <w:r>
        <w:rPr>
          <w:color w:val="231F20"/>
          <w:spacing w:val="6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10"/>
          <w:w w:val="95"/>
          <w:sz w:val="19"/>
        </w:rPr>
        <w:t> </w:t>
      </w:r>
      <w:r>
        <w:rPr>
          <w:color w:val="231F20"/>
          <w:w w:val="95"/>
          <w:sz w:val="19"/>
        </w:rPr>
        <w:t>present</w:t>
      </w:r>
      <w:r>
        <w:rPr>
          <w:color w:val="231F20"/>
          <w:spacing w:val="10"/>
          <w:w w:val="95"/>
          <w:sz w:val="19"/>
        </w:rPr>
        <w:t> </w:t>
      </w:r>
      <w:r>
        <w:rPr>
          <w:color w:val="231F20"/>
          <w:w w:val="95"/>
          <w:sz w:val="19"/>
        </w:rPr>
        <w:t>day</w:t>
      </w:r>
      <w:r>
        <w:rPr>
          <w:color w:val="231F20"/>
          <w:spacing w:val="10"/>
          <w:w w:val="95"/>
          <w:sz w:val="19"/>
        </w:rPr>
        <w:t> </w:t>
      </w:r>
      <w:r>
        <w:rPr>
          <w:color w:val="231F20"/>
          <w:w w:val="95"/>
          <w:sz w:val="19"/>
        </w:rPr>
        <w:t>methods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of forensic accounting expertise on remuneration are considered. On the basis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 research and generalization of theoretical and practical material, the meth-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odology of this examination is determined.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3"/>
        <w:ind w:left="118" w:right="13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forensic accounting expertise, expert, elements of expertise,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methods of expertise, documentary techniques of forensic accounting.</w:t>
      </w:r>
    </w:p>
    <w:p>
      <w:pPr>
        <w:pStyle w:val="BodyText"/>
        <w:spacing w:before="3"/>
        <w:ind w:left="0" w:firstLine="0"/>
        <w:jc w:val="left"/>
        <w:rPr>
          <w:sz w:val="23"/>
        </w:rPr>
      </w:pPr>
    </w:p>
    <w:p>
      <w:pPr>
        <w:pStyle w:val="BodyText"/>
        <w:spacing w:line="254" w:lineRule="auto"/>
        <w:ind w:right="136"/>
      </w:pPr>
      <w:r>
        <w:rPr>
          <w:color w:val="231F20"/>
        </w:rPr>
        <w:t>Анализируя официальные данные с портала правовой стати-</w:t>
      </w:r>
      <w:r>
        <w:rPr>
          <w:color w:val="231F20"/>
          <w:spacing w:val="1"/>
        </w:rPr>
        <w:t> </w:t>
      </w:r>
      <w:r>
        <w:rPr>
          <w:color w:val="231F20"/>
        </w:rPr>
        <w:t>стики, отмечается, что зарегистрированных преступлений эконо-</w:t>
      </w:r>
      <w:r>
        <w:rPr>
          <w:color w:val="231F20"/>
          <w:spacing w:val="1"/>
        </w:rPr>
        <w:t> </w:t>
      </w:r>
      <w:r>
        <w:rPr>
          <w:color w:val="231F20"/>
        </w:rPr>
        <w:t>мической</w:t>
      </w:r>
      <w:r>
        <w:rPr>
          <w:color w:val="231F20"/>
          <w:spacing w:val="-9"/>
        </w:rPr>
        <w:t> </w:t>
      </w:r>
      <w:r>
        <w:rPr>
          <w:color w:val="231F20"/>
        </w:rPr>
        <w:t>направленности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2020</w:t>
      </w:r>
      <w:r>
        <w:rPr>
          <w:color w:val="231F20"/>
          <w:spacing w:val="-8"/>
        </w:rPr>
        <w:t> </w:t>
      </w:r>
      <w:r>
        <w:rPr>
          <w:color w:val="231F20"/>
        </w:rPr>
        <w:t>г.</w:t>
      </w:r>
      <w:r>
        <w:rPr>
          <w:color w:val="231F20"/>
          <w:spacing w:val="-7"/>
        </w:rPr>
        <w:t> </w:t>
      </w:r>
      <w:r>
        <w:rPr>
          <w:color w:val="231F20"/>
        </w:rPr>
        <w:t>составило</w:t>
      </w:r>
      <w:r>
        <w:rPr>
          <w:color w:val="231F20"/>
          <w:spacing w:val="-8"/>
        </w:rPr>
        <w:t> </w:t>
      </w:r>
      <w:r>
        <w:rPr>
          <w:color w:val="231F20"/>
        </w:rPr>
        <w:t>105</w:t>
      </w:r>
      <w:r>
        <w:rPr>
          <w:color w:val="231F20"/>
          <w:spacing w:val="-8"/>
        </w:rPr>
        <w:t> </w:t>
      </w:r>
      <w:r>
        <w:rPr>
          <w:color w:val="231F20"/>
        </w:rPr>
        <w:t>480.</w:t>
      </w:r>
      <w:r>
        <w:rPr>
          <w:color w:val="231F20"/>
          <w:spacing w:val="-8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50"/>
        </w:rPr>
        <w:t> </w:t>
      </w:r>
      <w:r>
        <w:rPr>
          <w:color w:val="231F20"/>
        </w:rPr>
        <w:t>преступлений в 2020 г. по сравнению с предыдущим годом увели-</w:t>
      </w:r>
      <w:r>
        <w:rPr>
          <w:color w:val="231F20"/>
          <w:spacing w:val="-51"/>
        </w:rPr>
        <w:t> </w:t>
      </w:r>
      <w:r>
        <w:rPr>
          <w:color w:val="231F20"/>
        </w:rPr>
        <w:t>чилось на 0,5 %. Из них наиболее высокую динамику роста име-</w:t>
      </w:r>
      <w:r>
        <w:rPr>
          <w:color w:val="231F20"/>
          <w:spacing w:val="1"/>
        </w:rPr>
        <w:t> </w:t>
      </w:r>
      <w:r>
        <w:rPr>
          <w:color w:val="231F20"/>
        </w:rPr>
        <w:t>ют</w:t>
      </w:r>
      <w:r>
        <w:rPr>
          <w:color w:val="231F20"/>
          <w:spacing w:val="36"/>
        </w:rPr>
        <w:t> </w:t>
      </w:r>
      <w:r>
        <w:rPr>
          <w:color w:val="231F20"/>
        </w:rPr>
        <w:t>различного</w:t>
      </w:r>
      <w:r>
        <w:rPr>
          <w:color w:val="231F20"/>
          <w:spacing w:val="37"/>
        </w:rPr>
        <w:t> </w:t>
      </w:r>
      <w:r>
        <w:rPr>
          <w:color w:val="231F20"/>
        </w:rPr>
        <w:t>рода</w:t>
      </w:r>
      <w:r>
        <w:rPr>
          <w:color w:val="231F20"/>
          <w:spacing w:val="37"/>
        </w:rPr>
        <w:t> </w:t>
      </w:r>
      <w:r>
        <w:rPr>
          <w:color w:val="231F20"/>
        </w:rPr>
        <w:t>мошенничества,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</w:rPr>
        <w:t>составили</w:t>
      </w:r>
      <w:r>
        <w:rPr>
          <w:color w:val="231F20"/>
          <w:spacing w:val="37"/>
        </w:rPr>
        <w:t> </w:t>
      </w:r>
      <w:r>
        <w:rPr>
          <w:color w:val="231F20"/>
        </w:rPr>
        <w:t>они</w:t>
      </w:r>
      <w:r>
        <w:rPr>
          <w:color w:val="231F20"/>
          <w:spacing w:val="37"/>
        </w:rPr>
        <w:t> </w:t>
      </w:r>
      <w:r>
        <w:rPr>
          <w:color w:val="231F20"/>
        </w:rPr>
        <w:t>в</w:t>
      </w:r>
      <w:r>
        <w:rPr>
          <w:color w:val="231F20"/>
          <w:spacing w:val="35"/>
        </w:rPr>
        <w:t> </w:t>
      </w:r>
      <w:r>
        <w:rPr>
          <w:color w:val="231F20"/>
        </w:rPr>
        <w:t>2020</w:t>
      </w:r>
      <w:r>
        <w:rPr>
          <w:color w:val="231F20"/>
          <w:spacing w:val="34"/>
        </w:rPr>
        <w:t> </w:t>
      </w:r>
      <w:r>
        <w:rPr>
          <w:color w:val="231F20"/>
        </w:rPr>
        <w:t>г.</w:t>
      </w:r>
    </w:p>
    <w:p>
      <w:pPr>
        <w:pStyle w:val="BodyText"/>
        <w:spacing w:line="254" w:lineRule="auto" w:before="5"/>
        <w:ind w:right="136" w:firstLine="0"/>
      </w:pPr>
      <w:r>
        <w:rPr>
          <w:color w:val="231F20"/>
        </w:rPr>
        <w:t>+30,5 %. Доля мошенничества во всей системе преступности уве-</w:t>
      </w:r>
      <w:r>
        <w:rPr>
          <w:color w:val="231F20"/>
          <w:spacing w:val="1"/>
        </w:rPr>
        <w:t> </w:t>
      </w:r>
      <w:r>
        <w:rPr>
          <w:color w:val="231F20"/>
        </w:rPr>
        <w:t>личилась на 3,7 %. Преступления в сфере экономики наносят не-</w:t>
      </w:r>
      <w:r>
        <w:rPr>
          <w:color w:val="231F20"/>
          <w:spacing w:val="1"/>
        </w:rPr>
        <w:t> </w:t>
      </w:r>
      <w:r>
        <w:rPr>
          <w:color w:val="231F20"/>
        </w:rPr>
        <w:t>гативный эффект в целом на экономику страны, а также на ее со-</w:t>
      </w:r>
      <w:r>
        <w:rPr>
          <w:color w:val="231F20"/>
          <w:spacing w:val="1"/>
        </w:rPr>
        <w:t> </w:t>
      </w:r>
      <w:r>
        <w:rPr>
          <w:color w:val="231F20"/>
        </w:rPr>
        <w:t>ставные</w:t>
      </w:r>
      <w:r>
        <w:rPr>
          <w:color w:val="231F20"/>
          <w:spacing w:val="2"/>
        </w:rPr>
        <w:t> </w:t>
      </w:r>
      <w:r>
        <w:rPr>
          <w:color w:val="231F20"/>
        </w:rPr>
        <w:t>элементы,</w:t>
      </w:r>
      <w:r>
        <w:rPr>
          <w:color w:val="231F20"/>
          <w:spacing w:val="2"/>
        </w:rPr>
        <w:t> </w:t>
      </w:r>
      <w:r>
        <w:rPr>
          <w:color w:val="231F20"/>
        </w:rPr>
        <w:t>а</w:t>
      </w:r>
      <w:r>
        <w:rPr>
          <w:color w:val="231F20"/>
          <w:spacing w:val="3"/>
        </w:rPr>
        <w:t> </w:t>
      </w:r>
      <w:r>
        <w:rPr>
          <w:color w:val="231F20"/>
        </w:rPr>
        <w:t>именно</w:t>
      </w:r>
      <w:r>
        <w:rPr>
          <w:color w:val="231F20"/>
          <w:spacing w:val="1"/>
        </w:rPr>
        <w:t> </w:t>
      </w:r>
      <w:r>
        <w:rPr>
          <w:color w:val="231F20"/>
        </w:rPr>
        <w:t>работу</w:t>
      </w:r>
      <w:r>
        <w:rPr>
          <w:color w:val="231F20"/>
          <w:spacing w:val="3"/>
        </w:rPr>
        <w:t> </w:t>
      </w:r>
      <w:r>
        <w:rPr>
          <w:color w:val="231F20"/>
        </w:rPr>
        <w:t>предприятий.</w:t>
      </w:r>
    </w:p>
    <w:p>
      <w:pPr>
        <w:pStyle w:val="BodyText"/>
        <w:spacing w:line="254" w:lineRule="auto" w:before="3"/>
        <w:ind w:right="134"/>
      </w:pPr>
      <w:r>
        <w:rPr>
          <w:color w:val="231F20"/>
          <w:spacing w:val="-1"/>
        </w:rPr>
        <w:t>Актуальность</w:t>
      </w:r>
      <w:r>
        <w:rPr>
          <w:color w:val="231F20"/>
          <w:spacing w:val="-12"/>
        </w:rPr>
        <w:t> </w:t>
      </w:r>
      <w:r>
        <w:rPr>
          <w:color w:val="231F20"/>
        </w:rPr>
        <w:t>темы</w:t>
      </w:r>
      <w:r>
        <w:rPr>
          <w:color w:val="231F20"/>
          <w:spacing w:val="-13"/>
        </w:rPr>
        <w:t> </w:t>
      </w:r>
      <w:r>
        <w:rPr>
          <w:color w:val="231F20"/>
        </w:rPr>
        <w:t>судебно-бухгалтерской</w:t>
      </w:r>
      <w:r>
        <w:rPr>
          <w:color w:val="231F20"/>
          <w:spacing w:val="-13"/>
        </w:rPr>
        <w:t> </w:t>
      </w:r>
      <w:r>
        <w:rPr>
          <w:color w:val="231F20"/>
        </w:rPr>
        <w:t>экспертизы</w:t>
      </w:r>
      <w:r>
        <w:rPr>
          <w:color w:val="231F20"/>
          <w:spacing w:val="-13"/>
        </w:rPr>
        <w:t> </w:t>
      </w:r>
      <w:r>
        <w:rPr>
          <w:color w:val="231F20"/>
        </w:rPr>
        <w:t>опера-</w:t>
      </w:r>
      <w:r>
        <w:rPr>
          <w:color w:val="231F20"/>
          <w:spacing w:val="-50"/>
        </w:rPr>
        <w:t> </w:t>
      </w:r>
      <w:r>
        <w:rPr>
          <w:color w:val="231F20"/>
        </w:rPr>
        <w:t>ций по учету труда и заработной платы обоснована тем, что труд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представляет собой важнейший производственный фактор не только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экономики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целом,</w:t>
      </w:r>
      <w:r>
        <w:rPr>
          <w:color w:val="231F20"/>
          <w:spacing w:val="-8"/>
        </w:rPr>
        <w:t> </w:t>
      </w:r>
      <w:r>
        <w:rPr>
          <w:color w:val="231F20"/>
        </w:rPr>
        <w:t>но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каждого</w:t>
      </w:r>
      <w:r>
        <w:rPr>
          <w:color w:val="231F20"/>
          <w:spacing w:val="-8"/>
        </w:rPr>
        <w:t> </w:t>
      </w:r>
      <w:r>
        <w:rPr>
          <w:color w:val="231F20"/>
        </w:rPr>
        <w:t>хозяйствующего</w:t>
      </w:r>
      <w:r>
        <w:rPr>
          <w:color w:val="231F20"/>
          <w:spacing w:val="-7"/>
        </w:rPr>
        <w:t> </w:t>
      </w:r>
      <w:r>
        <w:rPr>
          <w:color w:val="231F20"/>
        </w:rPr>
        <w:t>субъек-</w:t>
      </w:r>
      <w:r>
        <w:rPr>
          <w:color w:val="231F20"/>
          <w:spacing w:val="-51"/>
        </w:rPr>
        <w:t> </w:t>
      </w:r>
      <w:r>
        <w:rPr>
          <w:color w:val="231F20"/>
        </w:rPr>
        <w:t>та,</w:t>
      </w:r>
      <w:r>
        <w:rPr>
          <w:color w:val="231F20"/>
          <w:spacing w:val="-13"/>
        </w:rPr>
        <w:t> 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</w:rPr>
        <w:t>выступает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качестве</w:t>
      </w:r>
      <w:r>
        <w:rPr>
          <w:color w:val="231F20"/>
          <w:spacing w:val="-12"/>
        </w:rPr>
        <w:t> </w:t>
      </w:r>
      <w:r>
        <w:rPr>
          <w:color w:val="231F20"/>
        </w:rPr>
        <w:t>важного</w:t>
      </w:r>
      <w:r>
        <w:rPr>
          <w:color w:val="231F20"/>
          <w:spacing w:val="-13"/>
        </w:rPr>
        <w:t> </w:t>
      </w:r>
      <w:r>
        <w:rPr>
          <w:color w:val="231F20"/>
        </w:rPr>
        <w:t>элемента</w:t>
      </w:r>
      <w:r>
        <w:rPr>
          <w:color w:val="231F20"/>
          <w:spacing w:val="-12"/>
        </w:rPr>
        <w:t> </w:t>
      </w:r>
      <w:r>
        <w:rPr>
          <w:color w:val="231F20"/>
        </w:rPr>
        <w:t>благосостояния</w:t>
      </w:r>
      <w:r>
        <w:rPr>
          <w:color w:val="231F20"/>
          <w:spacing w:val="-51"/>
        </w:rPr>
        <w:t> </w:t>
      </w:r>
      <w:r>
        <w:rPr>
          <w:color w:val="231F20"/>
        </w:rPr>
        <w:t>людей. Оплата труда имеет огромное значение, как для сотрудни-</w:t>
      </w:r>
      <w:r>
        <w:rPr>
          <w:color w:val="231F20"/>
          <w:spacing w:val="-50"/>
        </w:rPr>
        <w:t> </w:t>
      </w:r>
      <w:r>
        <w:rPr>
          <w:color w:val="231F20"/>
        </w:rPr>
        <w:t>ка, так и для формирования стоимости производимого продукта.</w:t>
      </w:r>
      <w:r>
        <w:rPr>
          <w:color w:val="231F20"/>
          <w:spacing w:val="1"/>
        </w:rPr>
        <w:t> </w:t>
      </w:r>
      <w:r>
        <w:rPr>
          <w:color w:val="231F20"/>
        </w:rPr>
        <w:t>Рост значимости судебно-бухгалтерской экспертизы обусловлен</w:t>
      </w:r>
      <w:r>
        <w:rPr>
          <w:color w:val="231F20"/>
          <w:spacing w:val="1"/>
        </w:rPr>
        <w:t> </w:t>
      </w:r>
      <w:r>
        <w:rPr>
          <w:color w:val="231F20"/>
        </w:rPr>
        <w:t>тем,</w:t>
      </w:r>
      <w:r>
        <w:rPr>
          <w:color w:val="231F20"/>
          <w:spacing w:val="14"/>
        </w:rPr>
        <w:t> </w:t>
      </w:r>
      <w:r>
        <w:rPr>
          <w:color w:val="231F20"/>
        </w:rPr>
        <w:t>что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государстве</w:t>
      </w:r>
      <w:r>
        <w:rPr>
          <w:color w:val="231F20"/>
          <w:spacing w:val="15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14"/>
        </w:rPr>
        <w:t> </w:t>
      </w:r>
      <w:r>
        <w:rPr>
          <w:color w:val="231F20"/>
        </w:rPr>
        <w:t>рост</w:t>
      </w:r>
      <w:r>
        <w:rPr>
          <w:color w:val="231F20"/>
          <w:spacing w:val="15"/>
        </w:rPr>
        <w:t> </w:t>
      </w:r>
      <w:r>
        <w:rPr>
          <w:color w:val="231F20"/>
        </w:rPr>
        <w:t>налоговых,</w:t>
      </w:r>
      <w:r>
        <w:rPr>
          <w:color w:val="231F20"/>
          <w:spacing w:val="15"/>
        </w:rPr>
        <w:t> </w:t>
      </w:r>
      <w:r>
        <w:rPr>
          <w:color w:val="231F20"/>
        </w:rPr>
        <w:t>финансовых,</w:t>
      </w:r>
      <w:r>
        <w:rPr>
          <w:color w:val="231F20"/>
          <w:spacing w:val="-50"/>
        </w:rPr>
        <w:t> </w:t>
      </w:r>
      <w:r>
        <w:rPr>
          <w:color w:val="231F20"/>
        </w:rPr>
        <w:t>а также кредитных правонарушений и преступлений. Это, прежде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всего,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связно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увеличением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финансовой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свободы,</w:t>
      </w:r>
      <w:r>
        <w:rPr>
          <w:color w:val="231F20"/>
          <w:spacing w:val="-11"/>
        </w:rPr>
        <w:t> </w:t>
      </w:r>
      <w:r>
        <w:rPr>
          <w:color w:val="231F20"/>
        </w:rPr>
        <w:t>которая</w:t>
      </w:r>
      <w:r>
        <w:rPr>
          <w:color w:val="231F20"/>
          <w:spacing w:val="-11"/>
        </w:rPr>
        <w:t> </w:t>
      </w:r>
      <w:r>
        <w:rPr>
          <w:color w:val="231F20"/>
        </w:rPr>
        <w:t>имеется</w:t>
      </w:r>
      <w:r>
        <w:rPr>
          <w:color w:val="231F20"/>
          <w:spacing w:val="-51"/>
        </w:rPr>
        <w:t> </w:t>
      </w:r>
      <w:r>
        <w:rPr>
          <w:color w:val="231F20"/>
        </w:rPr>
        <w:t>у хозяйствующего субъекта. Финансовая свобода выражается не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только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осуществлении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деятельности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организации,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решении</w:t>
      </w:r>
      <w:r>
        <w:rPr>
          <w:color w:val="231F20"/>
          <w:spacing w:val="-50"/>
        </w:rPr>
        <w:t> </w:t>
      </w:r>
      <w:r>
        <w:rPr>
          <w:color w:val="231F20"/>
        </w:rPr>
        <w:t>вопроса,</w:t>
      </w:r>
      <w:r>
        <w:rPr>
          <w:color w:val="231F20"/>
          <w:spacing w:val="-5"/>
        </w:rPr>
        <w:t> </w:t>
      </w:r>
      <w:r>
        <w:rPr>
          <w:color w:val="231F20"/>
        </w:rPr>
        <w:t>связанной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оплатой</w:t>
      </w:r>
      <w:r>
        <w:rPr>
          <w:color w:val="231F20"/>
          <w:spacing w:val="-5"/>
        </w:rPr>
        <w:t> </w:t>
      </w:r>
      <w:r>
        <w:rPr>
          <w:color w:val="231F20"/>
        </w:rPr>
        <w:t>труда.</w:t>
      </w:r>
      <w:r>
        <w:rPr>
          <w:color w:val="231F20"/>
          <w:spacing w:val="-5"/>
        </w:rPr>
        <w:t> </w:t>
      </w:r>
      <w:r>
        <w:rPr>
          <w:color w:val="231F20"/>
        </w:rPr>
        <w:t>Выделяют</w:t>
      </w:r>
      <w:r>
        <w:rPr>
          <w:color w:val="231F20"/>
          <w:spacing w:val="-5"/>
        </w:rPr>
        <w:t> </w:t>
      </w:r>
      <w:r>
        <w:rPr>
          <w:color w:val="231F20"/>
        </w:rPr>
        <w:t>два</w:t>
      </w:r>
      <w:r>
        <w:rPr>
          <w:color w:val="231F20"/>
          <w:spacing w:val="-5"/>
        </w:rPr>
        <w:t> </w:t>
      </w:r>
      <w:r>
        <w:rPr>
          <w:color w:val="231F20"/>
        </w:rPr>
        <w:t>основных</w:t>
      </w:r>
      <w:r>
        <w:rPr>
          <w:color w:val="231F20"/>
          <w:spacing w:val="-5"/>
        </w:rPr>
        <w:t> </w:t>
      </w:r>
      <w:r>
        <w:rPr>
          <w:color w:val="231F20"/>
        </w:rPr>
        <w:t>вида</w:t>
      </w:r>
      <w:r>
        <w:rPr>
          <w:color w:val="231F20"/>
          <w:spacing w:val="-50"/>
        </w:rPr>
        <w:t> </w:t>
      </w:r>
      <w:r>
        <w:rPr>
          <w:color w:val="231F20"/>
        </w:rPr>
        <w:t>нарушений [2]. Первый вид связан с невыполнением требований,</w:t>
      </w:r>
      <w:r>
        <w:rPr>
          <w:color w:val="231F20"/>
          <w:spacing w:val="1"/>
        </w:rPr>
        <w:t> </w:t>
      </w:r>
      <w:r>
        <w:rPr>
          <w:color w:val="231F20"/>
        </w:rPr>
        <w:t>указанных в нормативных актах. А второй с незаконным присво-</w:t>
      </w:r>
      <w:r>
        <w:rPr>
          <w:color w:val="231F20"/>
          <w:spacing w:val="1"/>
        </w:rPr>
        <w:t> </w:t>
      </w:r>
      <w:r>
        <w:rPr>
          <w:color w:val="231F20"/>
        </w:rPr>
        <w:t>ением лицом денежных средств из фонда заработной платы. Для</w:t>
      </w:r>
      <w:r>
        <w:rPr>
          <w:color w:val="231F20"/>
          <w:spacing w:val="1"/>
        </w:rPr>
        <w:t> </w:t>
      </w:r>
      <w:r>
        <w:rPr>
          <w:color w:val="231F20"/>
        </w:rPr>
        <w:t>правоохранительных органов важен точный анализ хозяйствен-</w:t>
      </w:r>
      <w:r>
        <w:rPr>
          <w:color w:val="231F20"/>
          <w:spacing w:val="1"/>
        </w:rPr>
        <w:t> </w:t>
      </w:r>
      <w:r>
        <w:rPr>
          <w:color w:val="231F20"/>
        </w:rPr>
        <w:t>ной деятельности организации. Доказательствами, предусмотрен-</w:t>
      </w:r>
      <w:r>
        <w:rPr>
          <w:color w:val="231F20"/>
          <w:spacing w:val="-50"/>
        </w:rPr>
        <w:t> </w:t>
      </w:r>
      <w:r>
        <w:rPr>
          <w:color w:val="231F20"/>
        </w:rPr>
        <w:t>ными современным законодательством законом, будут выступать</w:t>
      </w:r>
      <w:r>
        <w:rPr>
          <w:color w:val="231F20"/>
          <w:spacing w:val="1"/>
        </w:rPr>
        <w:t> </w:t>
      </w:r>
      <w:r>
        <w:rPr>
          <w:color w:val="231F20"/>
        </w:rPr>
        <w:t>незаконные</w:t>
      </w:r>
      <w:r>
        <w:rPr>
          <w:color w:val="231F20"/>
          <w:spacing w:val="41"/>
        </w:rPr>
        <w:t> </w:t>
      </w:r>
      <w:r>
        <w:rPr>
          <w:color w:val="231F20"/>
        </w:rPr>
        <w:t>операции,</w:t>
      </w:r>
      <w:r>
        <w:rPr>
          <w:color w:val="231F20"/>
          <w:spacing w:val="41"/>
        </w:rPr>
        <w:t> </w:t>
      </w:r>
      <w:r>
        <w:rPr>
          <w:color w:val="231F20"/>
        </w:rPr>
        <w:t>нарушения</w:t>
      </w:r>
      <w:r>
        <w:rPr>
          <w:color w:val="231F20"/>
          <w:spacing w:val="41"/>
        </w:rPr>
        <w:t> </w:t>
      </w:r>
      <w:r>
        <w:rPr>
          <w:color w:val="231F20"/>
        </w:rPr>
        <w:t>в</w:t>
      </w:r>
      <w:r>
        <w:rPr>
          <w:color w:val="231F20"/>
          <w:spacing w:val="43"/>
        </w:rPr>
        <w:t> </w:t>
      </w:r>
      <w:r>
        <w:rPr>
          <w:color w:val="231F20"/>
        </w:rPr>
        <w:t>оформлении</w:t>
      </w:r>
      <w:r>
        <w:rPr>
          <w:color w:val="231F20"/>
          <w:spacing w:val="41"/>
        </w:rPr>
        <w:t> </w:t>
      </w:r>
      <w:r>
        <w:rPr>
          <w:color w:val="231F20"/>
        </w:rPr>
        <w:t>бухгалтерских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 w:firstLine="0"/>
      </w:pPr>
      <w:r>
        <w:rPr>
          <w:color w:val="231F20"/>
        </w:rPr>
        <w:t>документов, счетных регистров. Все это увеличивает значимость</w:t>
      </w:r>
      <w:r>
        <w:rPr>
          <w:color w:val="231F20"/>
          <w:spacing w:val="1"/>
        </w:rPr>
        <w:t> </w:t>
      </w:r>
      <w:r>
        <w:rPr>
          <w:color w:val="231F20"/>
        </w:rPr>
        <w:t>судебной</w:t>
      </w:r>
      <w:r>
        <w:rPr>
          <w:color w:val="231F20"/>
          <w:spacing w:val="4"/>
        </w:rPr>
        <w:t> </w:t>
      </w:r>
      <w:r>
        <w:rPr>
          <w:color w:val="231F20"/>
        </w:rPr>
        <w:t>экспертизы,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особенности</w:t>
      </w:r>
      <w:r>
        <w:rPr>
          <w:color w:val="231F20"/>
          <w:spacing w:val="5"/>
        </w:rPr>
        <w:t> </w:t>
      </w:r>
      <w:r>
        <w:rPr>
          <w:color w:val="231F20"/>
        </w:rPr>
        <w:t>судебно-бухгалтерской.</w:t>
      </w:r>
    </w:p>
    <w:p>
      <w:pPr>
        <w:pStyle w:val="BodyText"/>
        <w:spacing w:line="254" w:lineRule="auto" w:before="2"/>
        <w:ind w:right="134"/>
      </w:pPr>
      <w:r>
        <w:rPr>
          <w:color w:val="231F20"/>
        </w:rPr>
        <w:t>К функциям государства относятся осуществление контроля</w:t>
      </w:r>
      <w:r>
        <w:rPr>
          <w:color w:val="231F20"/>
          <w:spacing w:val="1"/>
        </w:rPr>
        <w:t> </w:t>
      </w:r>
      <w:r>
        <w:rPr>
          <w:color w:val="231F20"/>
        </w:rPr>
        <w:t>над выполнением обязанности организации, а именно работода-</w:t>
      </w:r>
      <w:r>
        <w:rPr>
          <w:color w:val="231F20"/>
          <w:spacing w:val="1"/>
        </w:rPr>
        <w:t> </w:t>
      </w:r>
      <w:r>
        <w:rPr>
          <w:color w:val="231F20"/>
        </w:rPr>
        <w:t>теля, в срок производить оплату труда работников. За нарушение</w:t>
      </w:r>
      <w:r>
        <w:rPr>
          <w:color w:val="231F20"/>
          <w:spacing w:val="1"/>
        </w:rPr>
        <w:t> </w:t>
      </w:r>
      <w:r>
        <w:rPr>
          <w:color w:val="231F20"/>
        </w:rPr>
        <w:t>данной</w:t>
      </w:r>
      <w:r>
        <w:rPr>
          <w:color w:val="231F20"/>
          <w:spacing w:val="1"/>
        </w:rPr>
        <w:t> </w:t>
      </w:r>
      <w:r>
        <w:rPr>
          <w:color w:val="231F20"/>
        </w:rPr>
        <w:t>обязанности</w:t>
      </w:r>
      <w:r>
        <w:rPr>
          <w:color w:val="231F20"/>
          <w:spacing w:val="1"/>
        </w:rPr>
        <w:t> </w:t>
      </w:r>
      <w:r>
        <w:rPr>
          <w:color w:val="231F20"/>
        </w:rPr>
        <w:t>предусмотрена</w:t>
      </w:r>
      <w:r>
        <w:rPr>
          <w:color w:val="231F20"/>
          <w:spacing w:val="1"/>
        </w:rPr>
        <w:t> </w:t>
      </w:r>
      <w:r>
        <w:rPr>
          <w:color w:val="231F20"/>
        </w:rPr>
        <w:t>определенная</w:t>
      </w:r>
      <w:r>
        <w:rPr>
          <w:color w:val="231F20"/>
          <w:spacing w:val="1"/>
        </w:rPr>
        <w:t> </w:t>
      </w:r>
      <w:r>
        <w:rPr>
          <w:color w:val="231F20"/>
        </w:rPr>
        <w:t>ответствен-</w:t>
      </w:r>
      <w:r>
        <w:rPr>
          <w:color w:val="231F20"/>
          <w:spacing w:val="1"/>
        </w:rPr>
        <w:t> </w:t>
      </w:r>
      <w:r>
        <w:rPr>
          <w:color w:val="231F20"/>
        </w:rPr>
        <w:t>ность. Причины задержки заработной платы являются субъектив-</w:t>
      </w:r>
      <w:r>
        <w:rPr>
          <w:color w:val="231F20"/>
          <w:spacing w:val="-50"/>
        </w:rPr>
        <w:t> </w:t>
      </w:r>
      <w:r>
        <w:rPr>
          <w:color w:val="231F20"/>
        </w:rPr>
        <w:t>ными, а определить умысел работодателя достаточно сложно. Как</w:t>
      </w:r>
      <w:r>
        <w:rPr>
          <w:color w:val="231F20"/>
          <w:spacing w:val="-50"/>
        </w:rPr>
        <w:t> </w:t>
      </w:r>
      <w:r>
        <w:rPr>
          <w:color w:val="231F20"/>
        </w:rPr>
        <w:t>следствие, происходит рост востребованности в образовании кон-</w:t>
      </w:r>
      <w:r>
        <w:rPr>
          <w:color w:val="231F20"/>
          <w:spacing w:val="-50"/>
        </w:rPr>
        <w:t> </w:t>
      </w:r>
      <w:r>
        <w:rPr>
          <w:color w:val="231F20"/>
        </w:rPr>
        <w:t>кретной методики, связанной с судебно-бухгалтерской эксперти-</w:t>
      </w:r>
      <w:r>
        <w:rPr>
          <w:color w:val="231F20"/>
          <w:spacing w:val="1"/>
        </w:rPr>
        <w:t> </w:t>
      </w:r>
      <w:r>
        <w:rPr>
          <w:color w:val="231F20"/>
        </w:rPr>
        <w:t>зой</w:t>
      </w:r>
      <w:r>
        <w:rPr>
          <w:color w:val="231F20"/>
          <w:spacing w:val="1"/>
        </w:rPr>
        <w:t> </w:t>
      </w:r>
      <w:r>
        <w:rPr>
          <w:color w:val="231F20"/>
        </w:rPr>
        <w:t>расчета</w:t>
      </w:r>
      <w:r>
        <w:rPr>
          <w:color w:val="231F20"/>
          <w:spacing w:val="1"/>
        </w:rPr>
        <w:t> </w:t>
      </w:r>
      <w:r>
        <w:rPr>
          <w:color w:val="231F20"/>
        </w:rPr>
        <w:t>по оплате</w:t>
      </w:r>
      <w:r>
        <w:rPr>
          <w:color w:val="231F20"/>
          <w:spacing w:val="2"/>
        </w:rPr>
        <w:t> </w:t>
      </w:r>
      <w:r>
        <w:rPr>
          <w:color w:val="231F20"/>
        </w:rPr>
        <w:t>труда.</w:t>
      </w:r>
    </w:p>
    <w:p>
      <w:pPr>
        <w:pStyle w:val="BodyText"/>
        <w:spacing w:line="254" w:lineRule="auto" w:before="7"/>
        <w:ind w:right="136"/>
      </w:pPr>
      <w:r>
        <w:rPr>
          <w:color w:val="231F20"/>
        </w:rPr>
        <w:t>Структура методики включает важные части судебно-бухгал-</w:t>
      </w:r>
      <w:r>
        <w:rPr>
          <w:color w:val="231F20"/>
          <w:spacing w:val="-50"/>
        </w:rPr>
        <w:t> </w:t>
      </w:r>
      <w:r>
        <w:rPr>
          <w:color w:val="231F20"/>
        </w:rPr>
        <w:t>терской экспертизы: объект, предмет, а также методы исследова-</w:t>
      </w:r>
      <w:r>
        <w:rPr>
          <w:color w:val="231F20"/>
          <w:spacing w:val="1"/>
        </w:rPr>
        <w:t> </w:t>
      </w:r>
      <w:r>
        <w:rPr>
          <w:color w:val="231F20"/>
        </w:rPr>
        <w:t>ния. Данные элементы являются основой и должны быть в обяза-</w:t>
      </w:r>
      <w:r>
        <w:rPr>
          <w:color w:val="231F20"/>
          <w:spacing w:val="1"/>
        </w:rPr>
        <w:t> </w:t>
      </w:r>
      <w:r>
        <w:rPr>
          <w:color w:val="231F20"/>
        </w:rPr>
        <w:t>тельном</w:t>
      </w:r>
      <w:r>
        <w:rPr>
          <w:color w:val="231F20"/>
          <w:spacing w:val="-7"/>
        </w:rPr>
        <w:t> </w:t>
      </w:r>
      <w:r>
        <w:rPr>
          <w:color w:val="231F20"/>
        </w:rPr>
        <w:t>порядке</w:t>
      </w:r>
      <w:r>
        <w:rPr>
          <w:color w:val="231F20"/>
          <w:spacing w:val="-7"/>
        </w:rPr>
        <w:t> </w:t>
      </w:r>
      <w:r>
        <w:rPr>
          <w:color w:val="231F20"/>
        </w:rPr>
        <w:t>отражены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заключении</w:t>
      </w:r>
      <w:r>
        <w:rPr>
          <w:color w:val="231F20"/>
          <w:spacing w:val="-7"/>
        </w:rPr>
        <w:t> </w:t>
      </w:r>
      <w:r>
        <w:rPr>
          <w:color w:val="231F20"/>
        </w:rPr>
        <w:t>эксперта.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их</w:t>
      </w:r>
      <w:r>
        <w:rPr>
          <w:color w:val="231F20"/>
          <w:spacing w:val="-6"/>
        </w:rPr>
        <w:t> </w:t>
      </w:r>
      <w:r>
        <w:rPr>
          <w:color w:val="231F20"/>
        </w:rPr>
        <w:t>помощью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непосредственно определяется классификация экономической </w:t>
      </w:r>
      <w:r>
        <w:rPr>
          <w:color w:val="231F20"/>
        </w:rPr>
        <w:t>экс-</w:t>
      </w:r>
      <w:r>
        <w:rPr>
          <w:color w:val="231F20"/>
          <w:spacing w:val="-51"/>
        </w:rPr>
        <w:t> </w:t>
      </w:r>
      <w:r>
        <w:rPr>
          <w:color w:val="231F20"/>
        </w:rPr>
        <w:t>пертизы</w:t>
      </w:r>
      <w:r>
        <w:rPr>
          <w:color w:val="231F20"/>
          <w:spacing w:val="1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5"/>
        <w:ind w:right="136"/>
      </w:pPr>
      <w:r>
        <w:rPr>
          <w:color w:val="231F20"/>
        </w:rPr>
        <w:t>Под</w:t>
      </w:r>
      <w:r>
        <w:rPr>
          <w:color w:val="231F20"/>
          <w:spacing w:val="-9"/>
        </w:rPr>
        <w:t> </w:t>
      </w:r>
      <w:r>
        <w:rPr>
          <w:color w:val="231F20"/>
        </w:rPr>
        <w:t>предметом</w:t>
      </w:r>
      <w:r>
        <w:rPr>
          <w:color w:val="231F20"/>
          <w:spacing w:val="-9"/>
        </w:rPr>
        <w:t> </w:t>
      </w:r>
      <w:r>
        <w:rPr>
          <w:color w:val="231F20"/>
        </w:rPr>
        <w:t>судебной</w:t>
      </w:r>
      <w:r>
        <w:rPr>
          <w:color w:val="231F20"/>
          <w:spacing w:val="-9"/>
        </w:rPr>
        <w:t> </w:t>
      </w:r>
      <w:r>
        <w:rPr>
          <w:color w:val="231F20"/>
        </w:rPr>
        <w:t>бухгалтерской</w:t>
      </w:r>
      <w:r>
        <w:rPr>
          <w:color w:val="231F20"/>
          <w:spacing w:val="-9"/>
        </w:rPr>
        <w:t> </w:t>
      </w:r>
      <w:r>
        <w:rPr>
          <w:color w:val="231F20"/>
        </w:rPr>
        <w:t>экспертизы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расче-</w:t>
      </w:r>
      <w:r>
        <w:rPr>
          <w:color w:val="231F20"/>
          <w:spacing w:val="-50"/>
        </w:rPr>
        <w:t> </w:t>
      </w:r>
      <w:r>
        <w:rPr>
          <w:color w:val="231F20"/>
        </w:rPr>
        <w:t>ту заработной платы персоналу обозначают правоотношения, ко-</w:t>
      </w:r>
      <w:r>
        <w:rPr>
          <w:color w:val="231F20"/>
          <w:spacing w:val="1"/>
        </w:rPr>
        <w:t> </w:t>
      </w:r>
      <w:r>
        <w:rPr>
          <w:color w:val="231F20"/>
        </w:rPr>
        <w:t>торые складываются между сотрудником и работодателем, в про-</w:t>
      </w:r>
      <w:r>
        <w:rPr>
          <w:color w:val="231F20"/>
          <w:spacing w:val="1"/>
        </w:rPr>
        <w:t> </w:t>
      </w:r>
      <w:r>
        <w:rPr>
          <w:color w:val="231F20"/>
        </w:rPr>
        <w:t>цессе</w:t>
      </w:r>
      <w:r>
        <w:rPr>
          <w:color w:val="231F20"/>
          <w:spacing w:val="1"/>
        </w:rPr>
        <w:t> </w:t>
      </w:r>
      <w:r>
        <w:rPr>
          <w:color w:val="231F20"/>
        </w:rPr>
        <w:t>подсчета</w:t>
      </w:r>
      <w:r>
        <w:rPr>
          <w:color w:val="231F20"/>
          <w:spacing w:val="2"/>
        </w:rPr>
        <w:t> </w:t>
      </w:r>
      <w:r>
        <w:rPr>
          <w:color w:val="231F20"/>
        </w:rPr>
        <w:t>заработной</w:t>
      </w:r>
      <w:r>
        <w:rPr>
          <w:color w:val="231F20"/>
          <w:spacing w:val="2"/>
        </w:rPr>
        <w:t> </w:t>
      </w:r>
      <w:r>
        <w:rPr>
          <w:color w:val="231F20"/>
        </w:rPr>
        <w:t>платы</w:t>
      </w:r>
      <w:r>
        <w:rPr>
          <w:color w:val="231F20"/>
          <w:spacing w:val="2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4"/>
        <w:ind w:right="136"/>
      </w:pPr>
      <w:r>
        <w:rPr>
          <w:color w:val="231F20"/>
          <w:w w:val="95"/>
        </w:rPr>
        <w:t>Второй элемент – объект. Объектом судебно-бухгалтерской экс-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пертизы являются документы, которые передаются эксперту для</w:t>
      </w:r>
      <w:r>
        <w:rPr>
          <w:color w:val="231F20"/>
          <w:spacing w:val="1"/>
        </w:rPr>
        <w:t> </w:t>
      </w:r>
      <w:r>
        <w:rPr>
          <w:color w:val="231F20"/>
        </w:rPr>
        <w:t>проведения исследования (первичные учетные документы, реги-</w:t>
      </w:r>
      <w:r>
        <w:rPr>
          <w:color w:val="231F20"/>
          <w:spacing w:val="1"/>
        </w:rPr>
        <w:t> </w:t>
      </w:r>
      <w:r>
        <w:rPr>
          <w:color w:val="231F20"/>
        </w:rPr>
        <w:t>стры</w:t>
      </w:r>
      <w:r>
        <w:rPr>
          <w:color w:val="231F20"/>
          <w:spacing w:val="3"/>
        </w:rPr>
        <w:t> </w:t>
      </w:r>
      <w:r>
        <w:rPr>
          <w:color w:val="231F20"/>
        </w:rPr>
        <w:t>бухгалтерского</w:t>
      </w:r>
      <w:r>
        <w:rPr>
          <w:color w:val="231F20"/>
          <w:spacing w:val="4"/>
        </w:rPr>
        <w:t> </w:t>
      </w:r>
      <w:r>
        <w:rPr>
          <w:color w:val="231F20"/>
        </w:rPr>
        <w:t>учета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бухгалтерская</w:t>
      </w:r>
      <w:r>
        <w:rPr>
          <w:color w:val="231F20"/>
          <w:spacing w:val="4"/>
        </w:rPr>
        <w:t> </w:t>
      </w:r>
      <w:r>
        <w:rPr>
          <w:color w:val="231F20"/>
        </w:rPr>
        <w:t>отчетность).</w:t>
      </w:r>
    </w:p>
    <w:p>
      <w:pPr>
        <w:pStyle w:val="BodyText"/>
        <w:spacing w:line="254" w:lineRule="auto" w:before="3"/>
        <w:ind w:right="135"/>
      </w:pPr>
      <w:r>
        <w:rPr>
          <w:color w:val="231F20"/>
        </w:rPr>
        <w:t>Третий</w:t>
      </w:r>
      <w:r>
        <w:rPr>
          <w:color w:val="231F20"/>
          <w:spacing w:val="-8"/>
        </w:rPr>
        <w:t> </w:t>
      </w:r>
      <w:r>
        <w:rPr>
          <w:color w:val="231F20"/>
        </w:rPr>
        <w:t>элемент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метод.</w:t>
      </w:r>
      <w:r>
        <w:rPr>
          <w:color w:val="231F20"/>
          <w:spacing w:val="-6"/>
        </w:rPr>
        <w:t> </w:t>
      </w:r>
      <w:r>
        <w:rPr>
          <w:color w:val="231F20"/>
        </w:rPr>
        <w:t>Он</w:t>
      </w:r>
      <w:r>
        <w:rPr>
          <w:color w:val="231F20"/>
          <w:spacing w:val="-7"/>
        </w:rPr>
        <w:t> </w:t>
      </w:r>
      <w:r>
        <w:rPr>
          <w:color w:val="231F20"/>
        </w:rPr>
        <w:t>является</w:t>
      </w:r>
      <w:r>
        <w:rPr>
          <w:color w:val="231F20"/>
          <w:spacing w:val="-7"/>
        </w:rPr>
        <w:t> </w:t>
      </w:r>
      <w:r>
        <w:rPr>
          <w:color w:val="231F20"/>
        </w:rPr>
        <w:t>одним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</w:rPr>
        <w:t>важных</w:t>
      </w:r>
      <w:r>
        <w:rPr>
          <w:color w:val="231F20"/>
          <w:spacing w:val="-6"/>
        </w:rPr>
        <w:t> </w:t>
      </w:r>
      <w:r>
        <w:rPr>
          <w:color w:val="231F20"/>
        </w:rPr>
        <w:t>частей</w:t>
      </w:r>
      <w:r>
        <w:rPr>
          <w:color w:val="231F20"/>
          <w:spacing w:val="-50"/>
        </w:rPr>
        <w:t> </w:t>
      </w:r>
      <w:r>
        <w:rPr>
          <w:color w:val="231F20"/>
        </w:rPr>
        <w:t>методики судебно-бухгалтерской экспертизы по расчетам зара-</w:t>
      </w:r>
      <w:r>
        <w:rPr>
          <w:color w:val="231F20"/>
          <w:spacing w:val="1"/>
        </w:rPr>
        <w:t> </w:t>
      </w:r>
      <w:r>
        <w:rPr>
          <w:color w:val="231F20"/>
        </w:rPr>
        <w:t>ботной платы, от него зависит итог всей экспертизы. В свою оче-</w:t>
      </w:r>
      <w:r>
        <w:rPr>
          <w:color w:val="231F20"/>
          <w:spacing w:val="1"/>
        </w:rPr>
        <w:t> </w:t>
      </w:r>
      <w:r>
        <w:rPr>
          <w:color w:val="231F20"/>
        </w:rPr>
        <w:t>редь</w:t>
      </w:r>
      <w:r>
        <w:rPr>
          <w:color w:val="231F20"/>
          <w:spacing w:val="24"/>
        </w:rPr>
        <w:t> </w:t>
      </w:r>
      <w:r>
        <w:rPr>
          <w:color w:val="231F20"/>
        </w:rPr>
        <w:t>метод</w:t>
      </w:r>
      <w:r>
        <w:rPr>
          <w:color w:val="231F20"/>
          <w:spacing w:val="24"/>
        </w:rPr>
        <w:t> </w:t>
      </w:r>
      <w:r>
        <w:rPr>
          <w:color w:val="231F20"/>
        </w:rPr>
        <w:t>будет</w:t>
      </w:r>
      <w:r>
        <w:rPr>
          <w:color w:val="231F20"/>
          <w:spacing w:val="25"/>
        </w:rPr>
        <w:t> </w:t>
      </w:r>
      <w:r>
        <w:rPr>
          <w:color w:val="231F20"/>
        </w:rPr>
        <w:t>зависеть</w:t>
      </w:r>
      <w:r>
        <w:rPr>
          <w:color w:val="231F20"/>
          <w:spacing w:val="24"/>
        </w:rPr>
        <w:t> </w:t>
      </w:r>
      <w:r>
        <w:rPr>
          <w:color w:val="231F20"/>
        </w:rPr>
        <w:t>от</w:t>
      </w:r>
      <w:r>
        <w:rPr>
          <w:color w:val="231F20"/>
          <w:spacing w:val="25"/>
        </w:rPr>
        <w:t> </w:t>
      </w:r>
      <w:r>
        <w:rPr>
          <w:color w:val="231F20"/>
        </w:rPr>
        <w:t>предмета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</w:rPr>
        <w:t>объекта</w:t>
      </w:r>
      <w:r>
        <w:rPr>
          <w:color w:val="231F20"/>
          <w:spacing w:val="25"/>
        </w:rPr>
        <w:t> </w:t>
      </w:r>
      <w:r>
        <w:rPr>
          <w:color w:val="231F20"/>
        </w:rPr>
        <w:t>исследования.</w:t>
      </w:r>
      <w:r>
        <w:rPr>
          <w:color w:val="231F20"/>
          <w:spacing w:val="-51"/>
        </w:rPr>
        <w:t> </w:t>
      </w:r>
      <w:r>
        <w:rPr>
          <w:color w:val="231F20"/>
        </w:rPr>
        <w:t>С помощью метода происходит полноценный анализ и исследо-</w:t>
      </w:r>
      <w:r>
        <w:rPr>
          <w:color w:val="231F20"/>
          <w:spacing w:val="1"/>
        </w:rPr>
        <w:t> </w:t>
      </w:r>
      <w:r>
        <w:rPr>
          <w:color w:val="231F20"/>
        </w:rPr>
        <w:t>вание объекта, получают развернутые ответы на поставленные</w:t>
      </w:r>
      <w:r>
        <w:rPr>
          <w:color w:val="231F20"/>
          <w:spacing w:val="1"/>
        </w:rPr>
        <w:t> </w:t>
      </w:r>
      <w:r>
        <w:rPr>
          <w:color w:val="231F20"/>
        </w:rPr>
        <w:t>вопросы, которые были заданы правоохранительными органами.</w:t>
      </w:r>
      <w:r>
        <w:rPr>
          <w:color w:val="231F20"/>
          <w:spacing w:val="1"/>
        </w:rPr>
        <w:t> </w:t>
      </w:r>
      <w:r>
        <w:rPr>
          <w:color w:val="231F20"/>
        </w:rPr>
        <w:t>Как правило, на практике принято пользоваться арифметической</w:t>
      </w:r>
      <w:r>
        <w:rPr>
          <w:color w:val="231F20"/>
          <w:spacing w:val="1"/>
        </w:rPr>
        <w:t> </w:t>
      </w:r>
      <w:r>
        <w:rPr>
          <w:color w:val="231F20"/>
        </w:rPr>
        <w:t>проверкой,</w:t>
      </w:r>
      <w:r>
        <w:rPr>
          <w:color w:val="231F20"/>
          <w:spacing w:val="1"/>
        </w:rPr>
        <w:t> </w:t>
      </w:r>
      <w:r>
        <w:rPr>
          <w:color w:val="231F20"/>
        </w:rPr>
        <w:t>взаимной</w:t>
      </w:r>
      <w:r>
        <w:rPr>
          <w:color w:val="231F20"/>
          <w:spacing w:val="1"/>
        </w:rPr>
        <w:t> </w:t>
      </w:r>
      <w:r>
        <w:rPr>
          <w:color w:val="231F20"/>
        </w:rPr>
        <w:t>сверкой</w:t>
      </w:r>
      <w:r>
        <w:rPr>
          <w:color w:val="231F20"/>
          <w:spacing w:val="1"/>
        </w:rPr>
        <w:t> </w:t>
      </w:r>
      <w:r>
        <w:rPr>
          <w:color w:val="231F20"/>
        </w:rPr>
        <w:t>бухгалтерских</w:t>
      </w:r>
      <w:r>
        <w:rPr>
          <w:color w:val="231F20"/>
          <w:spacing w:val="1"/>
        </w:rPr>
        <w:t> </w:t>
      </w:r>
      <w:r>
        <w:rPr>
          <w:color w:val="231F20"/>
        </w:rPr>
        <w:t>регистров,</w:t>
      </w:r>
      <w:r>
        <w:rPr>
          <w:color w:val="231F20"/>
          <w:spacing w:val="1"/>
        </w:rPr>
        <w:t> </w:t>
      </w:r>
      <w:r>
        <w:rPr>
          <w:color w:val="231F20"/>
        </w:rPr>
        <w:t>анализом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взаимосвязи данных, которые представлены в исследуемых объ-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ектах,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нормативной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проверки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хозяйственных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операций,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экономическим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анализом.</w:t>
      </w:r>
    </w:p>
    <w:p>
      <w:pPr>
        <w:pStyle w:val="BodyText"/>
        <w:spacing w:line="254" w:lineRule="auto" w:before="3"/>
        <w:ind w:right="135"/>
      </w:pPr>
      <w:r>
        <w:rPr>
          <w:color w:val="231F20"/>
        </w:rPr>
        <w:t>Начальная фаза при проведении экспертизы, как правильно,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включает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анализ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данных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подтверждения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обоснованности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пра-</w:t>
      </w:r>
      <w:r>
        <w:rPr>
          <w:color w:val="231F20"/>
          <w:spacing w:val="-50"/>
        </w:rPr>
        <w:t> </w:t>
      </w:r>
      <w:r>
        <w:rPr>
          <w:color w:val="231F20"/>
        </w:rPr>
        <w:t>вильности ведения штатной дисциплины. При этом необходимо</w:t>
      </w:r>
      <w:r>
        <w:rPr>
          <w:color w:val="231F20"/>
          <w:spacing w:val="1"/>
        </w:rPr>
        <w:t> </w:t>
      </w:r>
      <w:r>
        <w:rPr>
          <w:color w:val="231F20"/>
        </w:rPr>
        <w:t>сопоставить способы распределения оплаты труда согласно дан-</w:t>
      </w:r>
      <w:r>
        <w:rPr>
          <w:color w:val="231F20"/>
          <w:spacing w:val="1"/>
        </w:rPr>
        <w:t> </w:t>
      </w:r>
      <w:r>
        <w:rPr>
          <w:color w:val="231F20"/>
        </w:rPr>
        <w:t>ным, указанных в трудовом договоре, а также законность послед-</w:t>
      </w:r>
      <w:r>
        <w:rPr>
          <w:color w:val="231F20"/>
          <w:spacing w:val="1"/>
        </w:rPr>
        <w:t> </w:t>
      </w:r>
      <w:r>
        <w:rPr>
          <w:color w:val="231F20"/>
        </w:rPr>
        <w:t>них документов. Эксперту необходимо проверить правильность</w:t>
      </w:r>
      <w:r>
        <w:rPr>
          <w:color w:val="231F20"/>
          <w:spacing w:val="1"/>
        </w:rPr>
        <w:t> </w:t>
      </w:r>
      <w:r>
        <w:rPr>
          <w:color w:val="231F20"/>
        </w:rPr>
        <w:t>расчетов</w:t>
      </w:r>
      <w:r>
        <w:rPr>
          <w:color w:val="231F20"/>
          <w:spacing w:val="-13"/>
        </w:rPr>
        <w:t> </w:t>
      </w:r>
      <w:r>
        <w:rPr>
          <w:color w:val="231F20"/>
        </w:rPr>
        <w:t>оплаты</w:t>
      </w:r>
      <w:r>
        <w:rPr>
          <w:color w:val="231F20"/>
          <w:spacing w:val="-12"/>
        </w:rPr>
        <w:t> </w:t>
      </w:r>
      <w:r>
        <w:rPr>
          <w:color w:val="231F20"/>
        </w:rPr>
        <w:t>труда,</w:t>
      </w:r>
      <w:r>
        <w:rPr>
          <w:color w:val="231F20"/>
          <w:spacing w:val="-12"/>
        </w:rPr>
        <w:t> </w:t>
      </w:r>
      <w:r>
        <w:rPr>
          <w:color w:val="231F20"/>
        </w:rPr>
        <w:t>ее</w:t>
      </w:r>
      <w:r>
        <w:rPr>
          <w:color w:val="231F20"/>
          <w:spacing w:val="-12"/>
        </w:rPr>
        <w:t> </w:t>
      </w:r>
      <w:r>
        <w:rPr>
          <w:color w:val="231F20"/>
        </w:rPr>
        <w:t>начисления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выплаты,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</w:rPr>
        <w:t>произве-</w:t>
      </w:r>
      <w:r>
        <w:rPr>
          <w:color w:val="231F20"/>
          <w:spacing w:val="-50"/>
        </w:rPr>
        <w:t> </w:t>
      </w:r>
      <w:r>
        <w:rPr>
          <w:color w:val="231F20"/>
        </w:rPr>
        <w:t>сти</w:t>
      </w:r>
      <w:r>
        <w:rPr>
          <w:color w:val="231F20"/>
          <w:spacing w:val="-8"/>
        </w:rPr>
        <w:t> </w:t>
      </w:r>
      <w:r>
        <w:rPr>
          <w:color w:val="231F20"/>
        </w:rPr>
        <w:t>соответствие</w:t>
      </w:r>
      <w:r>
        <w:rPr>
          <w:color w:val="231F20"/>
          <w:spacing w:val="-8"/>
        </w:rPr>
        <w:t> </w:t>
      </w:r>
      <w:r>
        <w:rPr>
          <w:color w:val="231F20"/>
        </w:rPr>
        <w:t>указанных</w:t>
      </w:r>
      <w:r>
        <w:rPr>
          <w:color w:val="231F20"/>
          <w:spacing w:val="-8"/>
        </w:rPr>
        <w:t> </w:t>
      </w:r>
      <w:r>
        <w:rPr>
          <w:color w:val="231F20"/>
        </w:rPr>
        <w:t>сумм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расчетах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платежных</w:t>
      </w:r>
      <w:r>
        <w:rPr>
          <w:color w:val="231F20"/>
          <w:spacing w:val="-8"/>
        </w:rPr>
        <w:t> </w:t>
      </w:r>
      <w:r>
        <w:rPr>
          <w:color w:val="231F20"/>
        </w:rPr>
        <w:t>ведомо-</w:t>
      </w:r>
      <w:r>
        <w:rPr>
          <w:color w:val="231F20"/>
          <w:spacing w:val="-50"/>
        </w:rPr>
        <w:t> </w:t>
      </w:r>
      <w:r>
        <w:rPr>
          <w:color w:val="231F20"/>
        </w:rPr>
        <w:t>стях. Для того чтобы произвести проверку оформления расчетов,</w:t>
      </w:r>
      <w:r>
        <w:rPr>
          <w:color w:val="231F20"/>
          <w:spacing w:val="1"/>
        </w:rPr>
        <w:t> </w:t>
      </w:r>
      <w:r>
        <w:rPr>
          <w:color w:val="231F20"/>
        </w:rPr>
        <w:t>по которым происходила оплата труда, и рассмотрения правового</w:t>
      </w:r>
      <w:r>
        <w:rPr>
          <w:color w:val="231F20"/>
          <w:spacing w:val="-50"/>
        </w:rPr>
        <w:t> </w:t>
      </w:r>
      <w:r>
        <w:rPr>
          <w:color w:val="231F20"/>
        </w:rPr>
        <w:t>регулирования отношений при судебно-бухгалтерской эксперти-</w:t>
      </w:r>
      <w:r>
        <w:rPr>
          <w:color w:val="231F20"/>
          <w:spacing w:val="1"/>
        </w:rPr>
        <w:t> </w:t>
      </w:r>
      <w:r>
        <w:rPr>
          <w:color w:val="231F20"/>
        </w:rPr>
        <w:t>зе</w:t>
      </w:r>
      <w:r>
        <w:rPr>
          <w:color w:val="231F20"/>
          <w:spacing w:val="1"/>
        </w:rPr>
        <w:t> </w:t>
      </w:r>
      <w:r>
        <w:rPr>
          <w:color w:val="231F20"/>
        </w:rPr>
        <w:t>применяют</w:t>
      </w:r>
      <w:r>
        <w:rPr>
          <w:color w:val="231F20"/>
          <w:spacing w:val="2"/>
        </w:rPr>
        <w:t> </w:t>
      </w:r>
      <w:r>
        <w:rPr>
          <w:color w:val="231F20"/>
        </w:rPr>
        <w:t>документальные</w:t>
      </w:r>
      <w:r>
        <w:rPr>
          <w:color w:val="231F20"/>
          <w:spacing w:val="1"/>
        </w:rPr>
        <w:t> </w:t>
      </w:r>
      <w:r>
        <w:rPr>
          <w:color w:val="231F20"/>
        </w:rPr>
        <w:t>приемы.</w:t>
      </w:r>
    </w:p>
    <w:p>
      <w:pPr>
        <w:pStyle w:val="BodyText"/>
        <w:spacing w:line="254" w:lineRule="auto" w:before="10"/>
        <w:ind w:right="134"/>
      </w:pP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-11"/>
        </w:rPr>
        <w:t> </w:t>
      </w:r>
      <w:r>
        <w:rPr>
          <w:color w:val="231F2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</w:rPr>
        <w:t>элементов</w:t>
      </w:r>
      <w:r>
        <w:rPr>
          <w:color w:val="231F20"/>
          <w:spacing w:val="-11"/>
        </w:rPr>
        <w:t> </w:t>
      </w:r>
      <w:r>
        <w:rPr>
          <w:color w:val="231F20"/>
        </w:rPr>
        <w:t>методики</w:t>
      </w:r>
      <w:r>
        <w:rPr>
          <w:color w:val="231F20"/>
          <w:spacing w:val="-11"/>
        </w:rPr>
        <w:t> </w:t>
      </w:r>
      <w:r>
        <w:rPr>
          <w:color w:val="231F20"/>
        </w:rPr>
        <w:t>судебно-бухгалтерской</w:t>
      </w:r>
      <w:r>
        <w:rPr>
          <w:color w:val="231F20"/>
          <w:spacing w:val="-50"/>
        </w:rPr>
        <w:t> </w:t>
      </w:r>
      <w:r>
        <w:rPr>
          <w:color w:val="231F20"/>
        </w:rPr>
        <w:t>экспертизы определяются и ее этапы. Они включают в себя: орга-</w:t>
      </w:r>
      <w:r>
        <w:rPr>
          <w:color w:val="231F20"/>
          <w:spacing w:val="-50"/>
        </w:rPr>
        <w:t> </w:t>
      </w:r>
      <w:r>
        <w:rPr>
          <w:color w:val="231F20"/>
        </w:rPr>
        <w:t>низационный этап, где устанавливается достаточность объектов,</w:t>
      </w:r>
      <w:r>
        <w:rPr>
          <w:color w:val="231F20"/>
          <w:spacing w:val="1"/>
        </w:rPr>
        <w:t> </w:t>
      </w:r>
      <w:r>
        <w:rPr>
          <w:color w:val="231F20"/>
        </w:rPr>
        <w:t>которые выданы эксперту; исследовательский, где используются</w:t>
      </w:r>
      <w:r>
        <w:rPr>
          <w:color w:val="231F20"/>
          <w:spacing w:val="1"/>
        </w:rPr>
        <w:t> </w:t>
      </w:r>
      <w:r>
        <w:rPr>
          <w:color w:val="231F20"/>
        </w:rPr>
        <w:t>вышеперечисленные</w:t>
      </w:r>
      <w:r>
        <w:rPr>
          <w:color w:val="231F20"/>
          <w:spacing w:val="-7"/>
        </w:rPr>
        <w:t> </w:t>
      </w:r>
      <w:r>
        <w:rPr>
          <w:color w:val="231F20"/>
        </w:rPr>
        <w:t>методы;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заключительный,</w:t>
      </w:r>
      <w:r>
        <w:rPr>
          <w:color w:val="231F20"/>
          <w:spacing w:val="-7"/>
        </w:rPr>
        <w:t> </w:t>
      </w:r>
      <w:r>
        <w:rPr>
          <w:color w:val="231F20"/>
        </w:rPr>
        <w:t>где</w:t>
      </w:r>
      <w:r>
        <w:rPr>
          <w:color w:val="231F20"/>
          <w:spacing w:val="-7"/>
        </w:rPr>
        <w:t> </w:t>
      </w:r>
      <w:r>
        <w:rPr>
          <w:color w:val="231F20"/>
        </w:rPr>
        <w:t>эксперт</w:t>
      </w:r>
      <w:r>
        <w:rPr>
          <w:color w:val="231F20"/>
          <w:spacing w:val="-7"/>
        </w:rPr>
        <w:t> </w:t>
      </w:r>
      <w:r>
        <w:rPr>
          <w:color w:val="231F20"/>
        </w:rPr>
        <w:t>фор-</w:t>
      </w:r>
      <w:r>
        <w:rPr>
          <w:color w:val="231F20"/>
          <w:spacing w:val="-50"/>
        </w:rPr>
        <w:t> </w:t>
      </w:r>
      <w:r>
        <w:rPr>
          <w:color w:val="231F20"/>
        </w:rPr>
        <w:t>мирует</w:t>
      </w:r>
      <w:r>
        <w:rPr>
          <w:color w:val="231F20"/>
          <w:spacing w:val="3"/>
        </w:rPr>
        <w:t> </w:t>
      </w:r>
      <w:r>
        <w:rPr>
          <w:color w:val="231F20"/>
        </w:rPr>
        <w:t>свои</w:t>
      </w:r>
      <w:r>
        <w:rPr>
          <w:color w:val="231F20"/>
          <w:spacing w:val="3"/>
        </w:rPr>
        <w:t> </w:t>
      </w:r>
      <w:r>
        <w:rPr>
          <w:color w:val="231F20"/>
        </w:rPr>
        <w:t>выводы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поставленные</w:t>
      </w:r>
      <w:r>
        <w:rPr>
          <w:color w:val="231F20"/>
          <w:spacing w:val="2"/>
        </w:rPr>
        <w:t> </w:t>
      </w:r>
      <w:r>
        <w:rPr>
          <w:color w:val="231F20"/>
        </w:rPr>
        <w:t>вопросы</w:t>
      </w:r>
      <w:r>
        <w:rPr>
          <w:color w:val="231F20"/>
          <w:spacing w:val="3"/>
        </w:rPr>
        <w:t> </w:t>
      </w:r>
      <w:r>
        <w:rPr>
          <w:color w:val="231F20"/>
        </w:rPr>
        <w:t>[4].</w:t>
      </w:r>
    </w:p>
    <w:p>
      <w:pPr>
        <w:pStyle w:val="BodyText"/>
        <w:spacing w:line="254" w:lineRule="auto" w:before="5"/>
        <w:ind w:right="134"/>
        <w:jc w:val="right"/>
      </w:pPr>
      <w:r>
        <w:rPr>
          <w:color w:val="231F20"/>
          <w:w w:val="105"/>
        </w:rPr>
        <w:t>Подводя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итог,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определить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порядок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проведения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су-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дебно-бухгалтерской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экспертизы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расчета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заработной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плате.</w:t>
      </w:r>
      <w:r>
        <w:rPr>
          <w:color w:val="231F20"/>
          <w:spacing w:val="-52"/>
          <w:w w:val="105"/>
        </w:rPr>
        <w:t> </w:t>
      </w:r>
      <w:r>
        <w:rPr>
          <w:color w:val="231F20"/>
          <w:spacing w:val="-1"/>
        </w:rPr>
        <w:t>Изначально,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необходимо</w:t>
      </w:r>
      <w:r>
        <w:rPr>
          <w:color w:val="231F20"/>
          <w:spacing w:val="-10"/>
        </w:rPr>
        <w:t> </w:t>
      </w:r>
      <w:r>
        <w:rPr>
          <w:color w:val="231F20"/>
        </w:rPr>
        <w:t>определить</w:t>
      </w:r>
      <w:r>
        <w:rPr>
          <w:color w:val="231F20"/>
          <w:spacing w:val="-11"/>
        </w:rPr>
        <w:t> </w:t>
      </w:r>
      <w:r>
        <w:rPr>
          <w:color w:val="231F20"/>
        </w:rPr>
        <w:t>законность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компетентность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бухгалтера-эксперта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отвечать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вопросы,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поставленные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перед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ним,</w:t>
      </w:r>
      <w:r>
        <w:rPr>
          <w:color w:val="231F20"/>
          <w:spacing w:val="-49"/>
        </w:rPr>
        <w:t> </w:t>
      </w:r>
      <w:r>
        <w:rPr>
          <w:color w:val="231F20"/>
          <w:w w:val="105"/>
        </w:rPr>
        <w:t>а также предоставить полный список документов для осущест-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вления</w:t>
      </w:r>
      <w:r>
        <w:rPr>
          <w:color w:val="231F20"/>
          <w:spacing w:val="14"/>
        </w:rPr>
        <w:t> </w:t>
      </w:r>
      <w:r>
        <w:rPr>
          <w:color w:val="231F20"/>
        </w:rPr>
        <w:t>экспертизы.</w:t>
      </w:r>
      <w:r>
        <w:rPr>
          <w:color w:val="231F20"/>
          <w:spacing w:val="15"/>
        </w:rPr>
        <w:t> </w:t>
      </w:r>
      <w:r>
        <w:rPr>
          <w:color w:val="231F20"/>
        </w:rPr>
        <w:t>Затем,</w:t>
      </w:r>
      <w:r>
        <w:rPr>
          <w:color w:val="231F20"/>
          <w:spacing w:val="14"/>
        </w:rPr>
        <w:t> </w:t>
      </w:r>
      <w:r>
        <w:rPr>
          <w:color w:val="231F20"/>
        </w:rPr>
        <w:t>обозначить</w:t>
      </w:r>
      <w:r>
        <w:rPr>
          <w:color w:val="231F20"/>
          <w:spacing w:val="15"/>
        </w:rPr>
        <w:t> </w:t>
      </w:r>
      <w:r>
        <w:rPr>
          <w:color w:val="231F20"/>
        </w:rPr>
        <w:t>используемые</w:t>
      </w:r>
      <w:r>
        <w:rPr>
          <w:color w:val="231F20"/>
          <w:spacing w:val="14"/>
        </w:rPr>
        <w:t> </w:t>
      </w:r>
      <w:r>
        <w:rPr>
          <w:color w:val="231F20"/>
        </w:rPr>
        <w:t>методы</w:t>
      </w:r>
      <w:r>
        <w:rPr>
          <w:color w:val="231F20"/>
          <w:spacing w:val="15"/>
        </w:rPr>
        <w:t> </w:t>
      </w:r>
      <w:r>
        <w:rPr>
          <w:color w:val="231F20"/>
        </w:rPr>
        <w:t>для</w:t>
      </w:r>
      <w:r>
        <w:rPr>
          <w:color w:val="231F20"/>
          <w:spacing w:val="-50"/>
        </w:rPr>
        <w:t> </w:t>
      </w:r>
      <w:r>
        <w:rPr>
          <w:color w:val="231F20"/>
        </w:rPr>
        <w:t>исследования,</w:t>
      </w:r>
      <w:r>
        <w:rPr>
          <w:color w:val="231F20"/>
          <w:spacing w:val="18"/>
        </w:rPr>
        <w:t> </w:t>
      </w:r>
      <w:r>
        <w:rPr>
          <w:color w:val="231F20"/>
        </w:rPr>
        <w:t>которые</w:t>
      </w:r>
      <w:r>
        <w:rPr>
          <w:color w:val="231F20"/>
          <w:spacing w:val="19"/>
        </w:rPr>
        <w:t> </w:t>
      </w:r>
      <w:r>
        <w:rPr>
          <w:color w:val="231F20"/>
        </w:rPr>
        <w:t>будут</w:t>
      </w:r>
      <w:r>
        <w:rPr>
          <w:color w:val="231F20"/>
          <w:spacing w:val="19"/>
        </w:rPr>
        <w:t> </w:t>
      </w:r>
      <w:r>
        <w:rPr>
          <w:color w:val="231F20"/>
        </w:rPr>
        <w:t>обеспечивать</w:t>
      </w:r>
      <w:r>
        <w:rPr>
          <w:color w:val="231F20"/>
          <w:spacing w:val="19"/>
        </w:rPr>
        <w:t> </w:t>
      </w:r>
      <w:r>
        <w:rPr>
          <w:color w:val="231F20"/>
        </w:rPr>
        <w:t>полноценный</w:t>
      </w:r>
      <w:r>
        <w:rPr>
          <w:color w:val="231F20"/>
          <w:spacing w:val="19"/>
        </w:rPr>
        <w:t> </w:t>
      </w:r>
      <w:r>
        <w:rPr>
          <w:color w:val="231F20"/>
        </w:rPr>
        <w:t>анализ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предмета судебно-бухгалтерской экспертизы. </w:t>
      </w:r>
      <w:r>
        <w:rPr>
          <w:color w:val="231F20"/>
          <w:spacing w:val="-1"/>
        </w:rPr>
        <w:t>Применять не только</w:t>
      </w:r>
      <w:r>
        <w:rPr>
          <w:color w:val="231F20"/>
          <w:spacing w:val="-50"/>
        </w:rPr>
        <w:t> </w:t>
      </w:r>
      <w:r>
        <w:rPr>
          <w:color w:val="231F20"/>
        </w:rPr>
        <w:t>документальные</w:t>
      </w:r>
      <w:r>
        <w:rPr>
          <w:color w:val="231F20"/>
          <w:spacing w:val="3"/>
        </w:rPr>
        <w:t> </w:t>
      </w:r>
      <w:r>
        <w:rPr>
          <w:color w:val="231F20"/>
        </w:rPr>
        <w:t>экспертные</w:t>
      </w:r>
      <w:r>
        <w:rPr>
          <w:color w:val="231F20"/>
          <w:spacing w:val="3"/>
        </w:rPr>
        <w:t> </w:t>
      </w:r>
      <w:r>
        <w:rPr>
          <w:color w:val="231F20"/>
        </w:rPr>
        <w:t>процедуры,</w:t>
      </w:r>
      <w:r>
        <w:rPr>
          <w:color w:val="231F20"/>
          <w:spacing w:val="3"/>
        </w:rPr>
        <w:t> </w:t>
      </w:r>
      <w:r>
        <w:rPr>
          <w:color w:val="231F20"/>
        </w:rPr>
        <w:t>но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аналитические</w:t>
      </w:r>
      <w:r>
        <w:rPr>
          <w:color w:val="231F20"/>
          <w:spacing w:val="3"/>
        </w:rPr>
        <w:t> </w:t>
      </w:r>
      <w:r>
        <w:rPr>
          <w:color w:val="231F20"/>
        </w:rPr>
        <w:t>рас-</w:t>
      </w:r>
      <w:r>
        <w:rPr>
          <w:color w:val="231F20"/>
          <w:spacing w:val="1"/>
        </w:rPr>
        <w:t> </w:t>
      </w:r>
      <w:r>
        <w:rPr>
          <w:color w:val="231F20"/>
        </w:rPr>
        <w:t>четы.</w:t>
      </w:r>
      <w:r>
        <w:rPr>
          <w:color w:val="231F20"/>
          <w:spacing w:val="17"/>
        </w:rPr>
        <w:t> </w:t>
      </w:r>
      <w:r>
        <w:rPr>
          <w:color w:val="231F20"/>
        </w:rPr>
        <w:t>Заключительный</w:t>
      </w:r>
      <w:r>
        <w:rPr>
          <w:color w:val="231F20"/>
          <w:spacing w:val="18"/>
        </w:rPr>
        <w:t> </w:t>
      </w:r>
      <w:r>
        <w:rPr>
          <w:color w:val="231F20"/>
        </w:rPr>
        <w:t>этап</w:t>
      </w:r>
      <w:r>
        <w:rPr>
          <w:color w:val="231F20"/>
          <w:spacing w:val="17"/>
        </w:rPr>
        <w:t> </w:t>
      </w:r>
      <w:r>
        <w:rPr>
          <w:color w:val="231F20"/>
        </w:rPr>
        <w:t>включает</w:t>
      </w:r>
      <w:r>
        <w:rPr>
          <w:color w:val="231F20"/>
          <w:spacing w:val="18"/>
        </w:rPr>
        <w:t> </w:t>
      </w:r>
      <w:r>
        <w:rPr>
          <w:color w:val="231F20"/>
        </w:rPr>
        <w:t>обоснование</w:t>
      </w:r>
      <w:r>
        <w:rPr>
          <w:color w:val="231F20"/>
          <w:spacing w:val="18"/>
        </w:rPr>
        <w:t> </w:t>
      </w:r>
      <w:r>
        <w:rPr>
          <w:color w:val="231F20"/>
        </w:rPr>
        <w:t>выводов</w:t>
      </w:r>
      <w:r>
        <w:rPr>
          <w:color w:val="231F20"/>
          <w:spacing w:val="17"/>
        </w:rPr>
        <w:t> </w:t>
      </w:r>
      <w:r>
        <w:rPr>
          <w:color w:val="231F20"/>
        </w:rPr>
        <w:t>экс-</w:t>
      </w:r>
      <w:r>
        <w:rPr>
          <w:color w:val="231F20"/>
          <w:spacing w:val="-49"/>
        </w:rPr>
        <w:t> </w:t>
      </w:r>
      <w:r>
        <w:rPr>
          <w:color w:val="231F20"/>
        </w:rPr>
        <w:t>перта-бухгалтера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ответы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поставленные</w:t>
      </w:r>
      <w:r>
        <w:rPr>
          <w:color w:val="231F20"/>
          <w:spacing w:val="9"/>
        </w:rPr>
        <w:t> </w:t>
      </w:r>
      <w:r>
        <w:rPr>
          <w:color w:val="231F20"/>
        </w:rPr>
        <w:t>перед</w:t>
      </w:r>
      <w:r>
        <w:rPr>
          <w:color w:val="231F20"/>
          <w:spacing w:val="9"/>
        </w:rPr>
        <w:t> </w:t>
      </w:r>
      <w:r>
        <w:rPr>
          <w:color w:val="231F20"/>
        </w:rPr>
        <w:t>ним</w:t>
      </w:r>
      <w:r>
        <w:rPr>
          <w:color w:val="231F20"/>
          <w:spacing w:val="9"/>
        </w:rPr>
        <w:t> </w:t>
      </w:r>
      <w:r>
        <w:rPr>
          <w:color w:val="231F20"/>
        </w:rPr>
        <w:t>вопросы.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Несмотря на то, что методика судебной бухгалтерской экс-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пертизы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используется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практике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уже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много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лет,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они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требуют</w:t>
      </w:r>
    </w:p>
    <w:p>
      <w:pPr>
        <w:spacing w:after="0" w:line="254" w:lineRule="auto"/>
        <w:jc w:val="right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 w:firstLine="0"/>
      </w:pPr>
      <w:r>
        <w:rPr>
          <w:color w:val="231F20"/>
        </w:rPr>
        <w:t>дополнительного изучения, а также постоянного совершенствова-</w:t>
      </w:r>
      <w:r>
        <w:rPr>
          <w:color w:val="231F20"/>
          <w:spacing w:val="-50"/>
        </w:rPr>
        <w:t> </w:t>
      </w:r>
      <w:r>
        <w:rPr>
          <w:color w:val="231F20"/>
        </w:rPr>
        <w:t>ния. Каждый метод и прием исследования документов при прове-</w:t>
      </w:r>
      <w:r>
        <w:rPr>
          <w:color w:val="231F20"/>
          <w:spacing w:val="-50"/>
        </w:rPr>
        <w:t> </w:t>
      </w:r>
      <w:r>
        <w:rPr>
          <w:color w:val="231F20"/>
        </w:rPr>
        <w:t>дении судебно-бухгалтерской экспертизы играют огромную роль,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большей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результативности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эффективности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раскрытия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пре-</w:t>
      </w:r>
      <w:r>
        <w:rPr>
          <w:color w:val="231F20"/>
          <w:spacing w:val="-50"/>
        </w:rPr>
        <w:t> </w:t>
      </w:r>
      <w:r>
        <w:rPr>
          <w:color w:val="231F20"/>
        </w:rPr>
        <w:t>ступлений необходимо использовать вышеперечисленные методы</w:t>
      </w:r>
      <w:r>
        <w:rPr>
          <w:color w:val="231F20"/>
          <w:spacing w:val="-50"/>
        </w:rPr>
        <w:t> </w:t>
      </w:r>
      <w:r>
        <w:rPr>
          <w:color w:val="231F20"/>
        </w:rPr>
        <w:t>не по отдельности, а в системе. Сочетание приемов исследования</w:t>
      </w:r>
      <w:r>
        <w:rPr>
          <w:color w:val="231F20"/>
          <w:spacing w:val="1"/>
        </w:rPr>
        <w:t> </w:t>
      </w:r>
      <w:r>
        <w:rPr>
          <w:color w:val="231F20"/>
        </w:rPr>
        <w:t>первичных документов должны проводиться экспертом-бухгалте-</w:t>
      </w:r>
      <w:r>
        <w:rPr>
          <w:color w:val="231F20"/>
          <w:spacing w:val="-50"/>
        </w:rPr>
        <w:t> </w:t>
      </w:r>
      <w:r>
        <w:rPr>
          <w:color w:val="231F20"/>
        </w:rPr>
        <w:t>ром</w:t>
      </w:r>
      <w:r>
        <w:rPr>
          <w:color w:val="231F20"/>
          <w:spacing w:val="-9"/>
        </w:rPr>
        <w:t> </w:t>
      </w:r>
      <w:r>
        <w:rPr>
          <w:color w:val="231F20"/>
        </w:rPr>
        <w:t>обязательно.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формирования</w:t>
      </w:r>
      <w:r>
        <w:rPr>
          <w:color w:val="231F20"/>
          <w:spacing w:val="-9"/>
        </w:rPr>
        <w:t> </w:t>
      </w:r>
      <w:r>
        <w:rPr>
          <w:color w:val="231F20"/>
        </w:rPr>
        <w:t>более</w:t>
      </w:r>
      <w:r>
        <w:rPr>
          <w:color w:val="231F20"/>
          <w:spacing w:val="-8"/>
        </w:rPr>
        <w:t> </w:t>
      </w:r>
      <w:r>
        <w:rPr>
          <w:color w:val="231F20"/>
        </w:rPr>
        <w:t>«точного»</w:t>
      </w:r>
      <w:r>
        <w:rPr>
          <w:color w:val="231F20"/>
          <w:spacing w:val="-9"/>
        </w:rPr>
        <w:t> </w:t>
      </w:r>
      <w:r>
        <w:rPr>
          <w:color w:val="231F20"/>
        </w:rPr>
        <w:t>заключение,</w:t>
      </w:r>
      <w:r>
        <w:rPr>
          <w:color w:val="231F20"/>
          <w:spacing w:val="-50"/>
        </w:rPr>
        <w:t> </w:t>
      </w:r>
      <w:r>
        <w:rPr>
          <w:color w:val="231F20"/>
        </w:rPr>
        <w:t>последовательность применения комплекса методов должна быть</w:t>
      </w:r>
      <w:r>
        <w:rPr>
          <w:color w:val="231F20"/>
          <w:spacing w:val="-50"/>
        </w:rPr>
        <w:t> </w:t>
      </w:r>
      <w:r>
        <w:rPr>
          <w:color w:val="231F20"/>
        </w:rPr>
        <w:t>исключительно в логической последовательности, которая пред-</w:t>
      </w:r>
      <w:r>
        <w:rPr>
          <w:color w:val="231F20"/>
          <w:spacing w:val="1"/>
        </w:rPr>
        <w:t> </w:t>
      </w:r>
      <w:r>
        <w:rPr>
          <w:color w:val="231F20"/>
        </w:rPr>
        <w:t>ставлена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методике</w:t>
      </w:r>
      <w:r>
        <w:rPr>
          <w:color w:val="231F20"/>
          <w:spacing w:val="-9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-10"/>
        </w:rPr>
        <w:t> </w:t>
      </w:r>
      <w:r>
        <w:rPr>
          <w:color w:val="231F20"/>
        </w:rPr>
        <w:t>судебно-бухгалтерской</w:t>
      </w:r>
      <w:r>
        <w:rPr>
          <w:color w:val="231F20"/>
          <w:spacing w:val="-10"/>
        </w:rPr>
        <w:t> </w:t>
      </w:r>
      <w:r>
        <w:rPr>
          <w:color w:val="231F20"/>
        </w:rPr>
        <w:t>эксперти-</w:t>
      </w:r>
      <w:r>
        <w:rPr>
          <w:color w:val="231F20"/>
          <w:spacing w:val="-50"/>
        </w:rPr>
        <w:t> </w:t>
      </w:r>
      <w:r>
        <w:rPr>
          <w:color w:val="231F20"/>
        </w:rPr>
        <w:t>зы</w:t>
      </w:r>
      <w:r>
        <w:rPr>
          <w:color w:val="231F20"/>
          <w:spacing w:val="1"/>
        </w:rPr>
        <w:t> </w:t>
      </w:r>
      <w:r>
        <w:rPr>
          <w:color w:val="231F20"/>
        </w:rPr>
        <w:t>расчетов</w:t>
      </w:r>
      <w:r>
        <w:rPr>
          <w:color w:val="231F20"/>
          <w:spacing w:val="1"/>
        </w:rPr>
        <w:t> </w:t>
      </w:r>
      <w:r>
        <w:rPr>
          <w:color w:val="231F20"/>
        </w:rPr>
        <w:t>по оплате</w:t>
      </w:r>
      <w:r>
        <w:rPr>
          <w:color w:val="231F20"/>
          <w:spacing w:val="1"/>
        </w:rPr>
        <w:t> </w:t>
      </w:r>
      <w:r>
        <w:rPr>
          <w:color w:val="231F20"/>
        </w:rPr>
        <w:t>труда.</w:t>
      </w:r>
    </w:p>
    <w:p>
      <w:pPr>
        <w:pStyle w:val="BodyText"/>
        <w:spacing w:before="8"/>
        <w:ind w:left="0" w:firstLine="0"/>
        <w:jc w:val="left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48"/>
        </w:numPr>
        <w:tabs>
          <w:tab w:pos="700" w:val="left" w:leader="none"/>
        </w:tabs>
        <w:spacing w:line="249" w:lineRule="auto" w:before="177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Ахмедов Р. М.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Дадаханов Б.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Ахмедов Ф. </w:t>
      </w:r>
      <w:r>
        <w:rPr>
          <w:color w:val="231F20"/>
          <w:sz w:val="18"/>
        </w:rPr>
        <w:t>Судебно-бухгалтерская экс-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пертиза расчетов с покупателями и заказчиками // Международный научный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журнал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«Инновационная наука», 2016.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6.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23–41.</w:t>
      </w:r>
    </w:p>
    <w:p>
      <w:pPr>
        <w:pStyle w:val="ListParagraph"/>
        <w:numPr>
          <w:ilvl w:val="0"/>
          <w:numId w:val="48"/>
        </w:numPr>
        <w:tabs>
          <w:tab w:pos="686" w:val="left" w:leader="none"/>
        </w:tabs>
        <w:spacing w:line="249" w:lineRule="auto" w:before="3" w:after="0"/>
        <w:ind w:left="118" w:right="13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Звягин С. А.</w:t>
      </w:r>
      <w:r>
        <w:rPr>
          <w:color w:val="231F20"/>
          <w:w w:val="95"/>
          <w:sz w:val="18"/>
        </w:rPr>
        <w:t>, </w:t>
      </w:r>
      <w:r>
        <w:rPr>
          <w:i/>
          <w:color w:val="231F20"/>
          <w:w w:val="95"/>
          <w:sz w:val="18"/>
        </w:rPr>
        <w:t>Ширимов Ю. Н. </w:t>
      </w:r>
      <w:r>
        <w:rPr>
          <w:color w:val="231F20"/>
          <w:w w:val="95"/>
          <w:sz w:val="18"/>
        </w:rPr>
        <w:t>Ретроспективный анализ развития судебно-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бухгалтерской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экспертизы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России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Вестник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Воронежского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института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МВД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России,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2013.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2. С. 5–15.</w:t>
      </w:r>
    </w:p>
    <w:p>
      <w:pPr>
        <w:pStyle w:val="ListParagraph"/>
        <w:numPr>
          <w:ilvl w:val="0"/>
          <w:numId w:val="48"/>
        </w:numPr>
        <w:tabs>
          <w:tab w:pos="688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Кеворкова Ж. А.</w:t>
      </w:r>
      <w:r>
        <w:rPr>
          <w:color w:val="231F20"/>
          <w:w w:val="95"/>
          <w:sz w:val="18"/>
        </w:rPr>
        <w:t>, </w:t>
      </w:r>
      <w:r>
        <w:rPr>
          <w:i/>
          <w:color w:val="231F20"/>
          <w:w w:val="95"/>
          <w:sz w:val="18"/>
        </w:rPr>
        <w:t>Бахолдина И. В. </w:t>
      </w:r>
      <w:r>
        <w:rPr>
          <w:color w:val="231F20"/>
          <w:w w:val="95"/>
          <w:sz w:val="18"/>
        </w:rPr>
        <w:t>Судебно-бухгалтерская экспертиза: во-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2"/>
          <w:sz w:val="18"/>
        </w:rPr>
        <w:t>просы,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которые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могут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возникнуть,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ходе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ее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назначения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производства,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у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суда,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следователя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(дознавателя),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эксперта,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сторон,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третьих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лиц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Управление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эконо-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мическими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системами: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электронный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научный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журнал,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9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(103).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4–9.</w:t>
      </w:r>
    </w:p>
    <w:p>
      <w:pPr>
        <w:pStyle w:val="ListParagraph"/>
        <w:numPr>
          <w:ilvl w:val="0"/>
          <w:numId w:val="48"/>
        </w:numPr>
        <w:tabs>
          <w:tab w:pos="695" w:val="left" w:leader="none"/>
        </w:tabs>
        <w:spacing w:line="249" w:lineRule="auto" w:before="3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Козырчикова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Э.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Ю.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Понятие,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приемы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методы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проведения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судебно-э-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кономических (судебно-бухгалтерских) </w:t>
      </w:r>
      <w:r>
        <w:rPr>
          <w:color w:val="231F20"/>
          <w:spacing w:val="-1"/>
          <w:sz w:val="18"/>
        </w:rPr>
        <w:t>экспертиз // Актуальные проблемы гу-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манитарных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естественных нау,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2017.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9–2.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39–41.</w:t>
      </w:r>
    </w:p>
    <w:p>
      <w:pPr>
        <w:pStyle w:val="ListParagraph"/>
        <w:numPr>
          <w:ilvl w:val="0"/>
          <w:numId w:val="48"/>
        </w:numPr>
        <w:tabs>
          <w:tab w:pos="700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Пащенко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Т.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color w:val="231F20"/>
          <w:sz w:val="18"/>
        </w:rPr>
        <w:t>,</w:t>
      </w:r>
      <w:r>
        <w:rPr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Шешукова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Т.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Г.</w:t>
      </w:r>
      <w:r>
        <w:rPr>
          <w:i/>
          <w:color w:val="231F20"/>
          <w:spacing w:val="-5"/>
          <w:sz w:val="18"/>
        </w:rPr>
        <w:t> </w:t>
      </w:r>
      <w:r>
        <w:rPr>
          <w:color w:val="231F20"/>
          <w:sz w:val="18"/>
        </w:rPr>
        <w:t>Методика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судебно-бухгалтерской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экс-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пертизы невыплаты заработной платы // Вестник Южно-Уральского государ-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ственного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университета.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Серия: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Экономика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менеджмент,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2020.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№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2.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15–20.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658.5</w:t>
      </w:r>
    </w:p>
    <w:p>
      <w:pPr>
        <w:spacing w:line="249" w:lineRule="auto" w:before="9"/>
        <w:ind w:left="118" w:right="875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Иконникова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Лидия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Олеговна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0"/>
          <w:sz w:val="18"/>
        </w:rPr>
        <w:t>архитектурно-строительный университет)</w:t>
      </w:r>
      <w:r>
        <w:rPr>
          <w:color w:val="231F20"/>
          <w:spacing w:val="-38"/>
          <w:w w:val="90"/>
          <w:sz w:val="18"/>
        </w:rPr>
        <w:t> </w:t>
      </w:r>
      <w:r>
        <w:rPr>
          <w:i/>
          <w:color w:val="231F20"/>
          <w:sz w:val="18"/>
        </w:rPr>
        <w:t>E-mail:</w:t>
      </w:r>
      <w:r>
        <w:rPr>
          <w:i/>
          <w:color w:val="231F20"/>
          <w:spacing w:val="-7"/>
          <w:sz w:val="18"/>
        </w:rPr>
        <w:t> </w:t>
      </w:r>
      <w:hyperlink r:id="rId112">
        <w:r>
          <w:rPr>
            <w:i/>
            <w:color w:val="231F20"/>
            <w:sz w:val="18"/>
          </w:rPr>
          <w:t>lidaikonn@mail.ru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7" w:firstLine="0"/>
        <w:jc w:val="right"/>
        <w:rPr>
          <w:sz w:val="18"/>
        </w:rPr>
      </w:pPr>
      <w:r>
        <w:rPr>
          <w:i/>
          <w:color w:val="231F20"/>
          <w:w w:val="95"/>
          <w:sz w:val="18"/>
        </w:rPr>
        <w:t>Ikonnikova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Lidia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Olegovna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430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6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E-mail</w:t>
      </w:r>
      <w:r>
        <w:rPr>
          <w:i/>
          <w:color w:val="231F20"/>
          <w:spacing w:val="-1"/>
          <w:w w:val="95"/>
          <w:sz w:val="18"/>
        </w:rPr>
        <w:t> </w:t>
      </w:r>
      <w:hyperlink r:id="rId112">
        <w:r>
          <w:rPr>
            <w:i/>
            <w:color w:val="231F20"/>
            <w:w w:val="95"/>
            <w:sz w:val="18"/>
          </w:rPr>
          <w:t>lidaikonn@mail.ru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8" w:space="205"/>
            <w:col w:w="2907"/>
          </w:cols>
        </w:sectPr>
      </w:pPr>
    </w:p>
    <w:p>
      <w:pPr>
        <w:pStyle w:val="Heading1"/>
        <w:spacing w:line="249" w:lineRule="auto"/>
        <w:ind w:left="111" w:right="121"/>
      </w:pPr>
      <w:r>
        <w:rPr>
          <w:color w:val="231F20"/>
        </w:rPr>
        <w:t>АНАЛИЗ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ОЦЕНКА</w:t>
      </w:r>
      <w:r>
        <w:rPr>
          <w:color w:val="231F20"/>
          <w:spacing w:val="5"/>
        </w:rPr>
        <w:t> </w:t>
      </w:r>
      <w:r>
        <w:rPr>
          <w:color w:val="231F20"/>
        </w:rPr>
        <w:t>ИНФОРМАЦИОННОЙ</w:t>
      </w:r>
      <w:r>
        <w:rPr>
          <w:color w:val="231F20"/>
          <w:spacing w:val="-57"/>
        </w:rPr>
        <w:t> </w:t>
      </w:r>
      <w:r>
        <w:rPr>
          <w:color w:val="231F20"/>
        </w:rPr>
        <w:t>СОСТАВЛЯЮЩЕЙ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7"/>
        </w:rPr>
        <w:t> </w:t>
      </w:r>
      <w:r>
        <w:rPr>
          <w:color w:val="231F20"/>
        </w:rPr>
        <w:t>ПРЕДПРИЯТИЯ</w:t>
      </w:r>
    </w:p>
    <w:p>
      <w:pPr>
        <w:pStyle w:val="Heading2"/>
        <w:ind w:right="676"/>
      </w:pPr>
      <w:r>
        <w:rPr>
          <w:color w:val="231F20"/>
        </w:rPr>
        <w:t>ANALYSIS</w:t>
      </w:r>
      <w:r>
        <w:rPr>
          <w:color w:val="231F20"/>
          <w:spacing w:val="32"/>
        </w:rPr>
        <w:t> </w:t>
      </w:r>
      <w:r>
        <w:rPr>
          <w:color w:val="231F20"/>
        </w:rPr>
        <w:t>AND</w:t>
      </w:r>
      <w:r>
        <w:rPr>
          <w:color w:val="231F20"/>
          <w:spacing w:val="32"/>
        </w:rPr>
        <w:t> </w:t>
      </w:r>
      <w:r>
        <w:rPr>
          <w:color w:val="231F20"/>
        </w:rPr>
        <w:t>ASSESSMENT</w:t>
      </w:r>
    </w:p>
    <w:p>
      <w:pPr>
        <w:spacing w:before="12"/>
        <w:ind w:left="670" w:right="675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44"/>
          <w:sz w:val="24"/>
        </w:rPr>
        <w:t> </w:t>
      </w:r>
      <w:r>
        <w:rPr>
          <w:color w:val="231F20"/>
          <w:sz w:val="24"/>
        </w:rPr>
        <w:t>INFORMATION</w:t>
      </w:r>
      <w:r>
        <w:rPr>
          <w:color w:val="231F20"/>
          <w:spacing w:val="44"/>
          <w:sz w:val="24"/>
        </w:rPr>
        <w:t> </w:t>
      </w:r>
      <w:r>
        <w:rPr>
          <w:color w:val="231F20"/>
          <w:sz w:val="24"/>
        </w:rPr>
        <w:t>COMPONENT</w:t>
      </w:r>
    </w:p>
    <w:p>
      <w:pPr>
        <w:pStyle w:val="Heading2"/>
        <w:spacing w:before="12"/>
        <w:ind w:left="120" w:right="121"/>
      </w:pPr>
      <w:r>
        <w:rPr>
          <w:color w:val="231F20"/>
        </w:rPr>
        <w:t>OF</w:t>
      </w:r>
      <w:r>
        <w:rPr>
          <w:color w:val="231F20"/>
          <w:spacing w:val="36"/>
        </w:rPr>
        <w:t> </w:t>
      </w:r>
      <w:r>
        <w:rPr>
          <w:color w:val="231F20"/>
        </w:rPr>
        <w:t>THE</w:t>
      </w:r>
      <w:r>
        <w:rPr>
          <w:color w:val="231F20"/>
          <w:spacing w:val="43"/>
        </w:rPr>
        <w:t> </w:t>
      </w:r>
      <w:r>
        <w:rPr>
          <w:color w:val="231F20"/>
        </w:rPr>
        <w:t>COMPANY’S</w:t>
      </w:r>
      <w:r>
        <w:rPr>
          <w:color w:val="231F20"/>
          <w:spacing w:val="43"/>
        </w:rPr>
        <w:t> </w:t>
      </w:r>
      <w:r>
        <w:rPr>
          <w:color w:val="231F20"/>
        </w:rPr>
        <w:t>ECONOMIC</w:t>
      </w:r>
      <w:r>
        <w:rPr>
          <w:color w:val="231F20"/>
          <w:spacing w:val="43"/>
        </w:rPr>
        <w:t> </w:t>
      </w:r>
      <w:r>
        <w:rPr>
          <w:color w:val="231F20"/>
        </w:rPr>
        <w:t>SECURITY</w:t>
      </w:r>
    </w:p>
    <w:p>
      <w:pPr>
        <w:spacing w:line="249" w:lineRule="auto" w:before="225"/>
        <w:ind w:left="118" w:right="136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Современный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мир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невозможно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представить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без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вычислительной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тех-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ники. Это открыло перед человечеством возможность автоматизирова-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нии своего труда, что ведет к созданию новых информационных систем.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Деятельность любой современной крупной компании упрощается благода-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ря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информационными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сервисами,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позволяющими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создавать,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хранить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пе-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редавать ресурсы. При этом неправомерное вмешательство в какой-либо из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этих процессов может нанести колоссальный ущерб компании. В данной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статье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исследованы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теоретические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практические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аспекты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экономической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безопасности предприятия. Приведены примеры значимой для организа-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ции информации. Рассмотрены некоторые виды угроз информационной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безопасности,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которыми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может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столкнуться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компания.</w:t>
      </w:r>
    </w:p>
    <w:p>
      <w:pPr>
        <w:spacing w:line="249" w:lineRule="auto" w:before="9"/>
        <w:ind w:left="118" w:right="136" w:firstLine="396"/>
        <w:jc w:val="both"/>
        <w:rPr>
          <w:sz w:val="19"/>
        </w:rPr>
      </w:pPr>
      <w:r>
        <w:rPr>
          <w:i/>
          <w:color w:val="231F20"/>
          <w:spacing w:val="-2"/>
          <w:sz w:val="19"/>
        </w:rPr>
        <w:t>Ключевые слова</w:t>
      </w:r>
      <w:r>
        <w:rPr>
          <w:color w:val="231F20"/>
          <w:spacing w:val="-2"/>
          <w:sz w:val="19"/>
        </w:rPr>
        <w:t>: экономическая безопасность, угрозы </w:t>
      </w:r>
      <w:r>
        <w:rPr>
          <w:color w:val="231F20"/>
          <w:spacing w:val="-1"/>
          <w:sz w:val="19"/>
        </w:rPr>
        <w:t>экономической</w:t>
      </w:r>
      <w:r>
        <w:rPr>
          <w:color w:val="231F20"/>
          <w:spacing w:val="-46"/>
          <w:sz w:val="19"/>
        </w:rPr>
        <w:t> </w:t>
      </w:r>
      <w:r>
        <w:rPr>
          <w:color w:val="231F20"/>
          <w:spacing w:val="-1"/>
          <w:sz w:val="19"/>
        </w:rPr>
        <w:t>безопасности,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риски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экономической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безопасности,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информационная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безо-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пасность,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утечка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информации, защита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информации.</w:t>
      </w: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spacing w:line="249" w:lineRule="auto" w:before="0"/>
        <w:ind w:left="118" w:right="134" w:firstLine="396"/>
        <w:jc w:val="both"/>
        <w:rPr>
          <w:sz w:val="19"/>
        </w:rPr>
      </w:pPr>
      <w:r>
        <w:rPr>
          <w:color w:val="231F20"/>
          <w:sz w:val="19"/>
        </w:rPr>
        <w:t>The modern world is impossible to imagine without computing. This has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opened up the possibility for mankind to be automated, which in turn leads to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 creation of new information systems. The activities of any modern large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company are simplified by information services that allow you to create, store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and transfer resources. At the same time, improper interference in any of these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processes can cause enormous damage to the company. This article explores the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theoretical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practical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aspects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company’s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security.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Examples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2"/>
        <w:ind w:left="118" w:right="138" w:firstLine="0"/>
        <w:jc w:val="both"/>
        <w:rPr>
          <w:sz w:val="19"/>
        </w:rPr>
      </w:pPr>
      <w:r>
        <w:rPr>
          <w:color w:val="231F20"/>
          <w:sz w:val="19"/>
        </w:rPr>
        <w:t>of information that is important for the organization are given. Some types 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information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threats that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 company may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face are considered.</w:t>
      </w:r>
    </w:p>
    <w:p>
      <w:pPr>
        <w:spacing w:line="249" w:lineRule="auto" w:before="2"/>
        <w:ind w:left="118" w:right="136" w:firstLine="396"/>
        <w:jc w:val="both"/>
        <w:rPr>
          <w:sz w:val="19"/>
        </w:rPr>
      </w:pPr>
      <w:r>
        <w:rPr>
          <w:i/>
          <w:color w:val="231F20"/>
          <w:w w:val="95"/>
          <w:sz w:val="19"/>
        </w:rPr>
        <w:t>Keywords</w:t>
      </w:r>
      <w:r>
        <w:rPr>
          <w:color w:val="231F20"/>
          <w:w w:val="95"/>
          <w:sz w:val="19"/>
        </w:rPr>
        <w:t>: economic security, threats to economic security, risks of econom-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sz w:val="19"/>
        </w:rPr>
        <w:t>ic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security,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information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security,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information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leakage,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information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protection.</w:t>
      </w:r>
    </w:p>
    <w:p>
      <w:pPr>
        <w:pStyle w:val="BodyText"/>
        <w:spacing w:before="0"/>
        <w:ind w:left="0" w:firstLine="0"/>
        <w:jc w:val="left"/>
      </w:pPr>
    </w:p>
    <w:p>
      <w:pPr>
        <w:pStyle w:val="BodyText"/>
        <w:spacing w:line="259" w:lineRule="auto" w:before="0"/>
        <w:ind w:right="135"/>
      </w:pPr>
      <w:r>
        <w:rPr>
          <w:color w:val="231F20"/>
        </w:rPr>
        <w:t>Анализ и оценка информационной составляющей экономиче-</w:t>
      </w:r>
      <w:r>
        <w:rPr>
          <w:color w:val="231F20"/>
          <w:spacing w:val="-50"/>
        </w:rPr>
        <w:t> </w:t>
      </w:r>
      <w:r>
        <w:rPr>
          <w:color w:val="231F20"/>
        </w:rPr>
        <w:t>ской безопасности предприятия невозможен без применения ин-</w:t>
      </w:r>
      <w:r>
        <w:rPr>
          <w:color w:val="231F20"/>
          <w:spacing w:val="1"/>
        </w:rPr>
        <w:t> </w:t>
      </w:r>
      <w:r>
        <w:rPr>
          <w:color w:val="231F20"/>
        </w:rPr>
        <w:t>формационных систем. Именно поэтому важно обеспечивать уси-</w:t>
      </w:r>
      <w:r>
        <w:rPr>
          <w:color w:val="231F20"/>
          <w:spacing w:val="-50"/>
        </w:rPr>
        <w:t> </w:t>
      </w:r>
      <w:r>
        <w:rPr>
          <w:color w:val="231F20"/>
        </w:rPr>
        <w:t>ление</w:t>
      </w:r>
      <w:r>
        <w:rPr>
          <w:color w:val="231F20"/>
          <w:spacing w:val="48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48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48"/>
        </w:rPr>
        <w:t> </w:t>
      </w:r>
      <w:r>
        <w:rPr>
          <w:color w:val="231F20"/>
        </w:rPr>
        <w:t>предприятия.</w:t>
      </w:r>
      <w:r>
        <w:rPr>
          <w:color w:val="231F20"/>
          <w:spacing w:val="49"/>
        </w:rPr>
        <w:t> </w:t>
      </w:r>
      <w:r>
        <w:rPr>
          <w:color w:val="231F20"/>
        </w:rPr>
        <w:t>В</w:t>
      </w:r>
      <w:r>
        <w:rPr>
          <w:color w:val="231F20"/>
          <w:spacing w:val="46"/>
        </w:rPr>
        <w:t> </w:t>
      </w:r>
      <w:r>
        <w:rPr>
          <w:color w:val="231F20"/>
        </w:rPr>
        <w:t>нынешнем</w:t>
      </w:r>
    </w:p>
    <w:p>
      <w:pPr>
        <w:pStyle w:val="BodyText"/>
        <w:spacing w:line="259" w:lineRule="auto" w:before="0"/>
        <w:ind w:right="134" w:firstLine="0"/>
      </w:pPr>
      <w:r>
        <w:rPr>
          <w:color w:val="231F20"/>
        </w:rPr>
        <w:t>«веке информации» потеря или кража информации имеет очень</w:t>
      </w:r>
      <w:r>
        <w:rPr>
          <w:color w:val="231F20"/>
          <w:spacing w:val="1"/>
        </w:rPr>
        <w:t> </w:t>
      </w:r>
      <w:r>
        <w:rPr>
          <w:color w:val="231F20"/>
        </w:rPr>
        <w:t>серьезные последствия. При этом, утраченная информация может</w:t>
      </w:r>
      <w:r>
        <w:rPr>
          <w:color w:val="231F20"/>
          <w:spacing w:val="-50"/>
        </w:rPr>
        <w:t> </w:t>
      </w:r>
      <w:r>
        <w:rPr>
          <w:color w:val="231F20"/>
        </w:rPr>
        <w:t>оказаться невосполнимой, так как чем больше становится значи-</w:t>
      </w:r>
      <w:r>
        <w:rPr>
          <w:color w:val="231F20"/>
          <w:spacing w:val="1"/>
        </w:rPr>
        <w:t> </w:t>
      </w:r>
      <w:r>
        <w:rPr>
          <w:color w:val="231F20"/>
        </w:rPr>
        <w:t>мой для организации информации, тем больше появляется угроз</w:t>
      </w:r>
      <w:r>
        <w:rPr>
          <w:color w:val="231F20"/>
          <w:spacing w:val="1"/>
        </w:rPr>
        <w:t> </w:t>
      </w:r>
      <w:r>
        <w:rPr>
          <w:color w:val="231F20"/>
        </w:rPr>
        <w:t>ее</w:t>
      </w:r>
      <w:r>
        <w:rPr>
          <w:color w:val="231F20"/>
          <w:spacing w:val="1"/>
        </w:rPr>
        <w:t> </w:t>
      </w:r>
      <w:r>
        <w:rPr>
          <w:color w:val="231F20"/>
        </w:rPr>
        <w:t>утери,</w:t>
      </w:r>
      <w:r>
        <w:rPr>
          <w:color w:val="231F20"/>
          <w:spacing w:val="1"/>
        </w:rPr>
        <w:t> </w:t>
      </w:r>
      <w:r>
        <w:rPr>
          <w:color w:val="231F20"/>
        </w:rPr>
        <w:t>подмены.</w:t>
      </w:r>
    </w:p>
    <w:p>
      <w:pPr>
        <w:pStyle w:val="BodyText"/>
        <w:spacing w:line="259" w:lineRule="auto" w:before="0"/>
        <w:ind w:right="133"/>
      </w:pPr>
      <w:r>
        <w:rPr>
          <w:color w:val="231F20"/>
          <w:w w:val="105"/>
        </w:rPr>
        <w:t>Конечно,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под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угрозой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оказывается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только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информация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в открытом доступе, но и, чаще всего, конфиденциальная инфор-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мация, которая имеет огромную значимость для предприятия.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Осмоловский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таким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информациям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относит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[1,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90]:</w:t>
      </w:r>
    </w:p>
    <w:p>
      <w:pPr>
        <w:pStyle w:val="ListParagraph"/>
        <w:numPr>
          <w:ilvl w:val="0"/>
          <w:numId w:val="27"/>
        </w:numPr>
        <w:tabs>
          <w:tab w:pos="755" w:val="left" w:leader="none"/>
        </w:tabs>
        <w:spacing w:line="259" w:lineRule="auto" w:before="0" w:after="0"/>
        <w:ind w:left="118" w:right="136" w:firstLine="396"/>
        <w:jc w:val="left"/>
        <w:rPr>
          <w:sz w:val="21"/>
        </w:rPr>
      </w:pPr>
      <w:r>
        <w:rPr>
          <w:color w:val="231F20"/>
          <w:sz w:val="21"/>
        </w:rPr>
        <w:t>информация,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составляющая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коммерческую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тайну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(произ-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водственные,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технические,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экономические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другие;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59" w:lineRule="auto" w:before="0" w:after="0"/>
        <w:ind w:left="118" w:right="136" w:firstLine="396"/>
        <w:jc w:val="left"/>
        <w:rPr>
          <w:sz w:val="21"/>
        </w:rPr>
      </w:pPr>
      <w:r>
        <w:rPr>
          <w:color w:val="231F20"/>
          <w:sz w:val="21"/>
        </w:rPr>
        <w:t>адвокатская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тайна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(сведения,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связанные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оказанием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адво-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катом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юридических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услуг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своему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доверителю);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exact" w:before="0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банковская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тайна;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7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сведения,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связанные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аудитом;</w:t>
      </w:r>
    </w:p>
    <w:p>
      <w:pPr>
        <w:pStyle w:val="ListParagraph"/>
        <w:numPr>
          <w:ilvl w:val="0"/>
          <w:numId w:val="27"/>
        </w:numPr>
        <w:tabs>
          <w:tab w:pos="749" w:val="left" w:leader="none"/>
        </w:tabs>
        <w:spacing w:line="259" w:lineRule="auto" w:before="18" w:after="0"/>
        <w:ind w:left="118" w:right="136" w:firstLine="396"/>
        <w:jc w:val="left"/>
        <w:rPr>
          <w:sz w:val="21"/>
        </w:rPr>
      </w:pPr>
      <w:r>
        <w:rPr>
          <w:color w:val="231F20"/>
          <w:sz w:val="21"/>
        </w:rPr>
        <w:t>нотариальная тайна (сведения, которые стали известны но-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тариусу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 связи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деятельностью.</w:t>
      </w:r>
    </w:p>
    <w:p>
      <w:pPr>
        <w:pStyle w:val="BodyText"/>
        <w:spacing w:line="259" w:lineRule="auto" w:before="0"/>
        <w:ind w:right="135"/>
      </w:pPr>
      <w:r>
        <w:rPr>
          <w:color w:val="231F20"/>
        </w:rPr>
        <w:t>Именно поэтому для компании крайне важно иметь в соста-</w:t>
      </w:r>
      <w:r>
        <w:rPr>
          <w:color w:val="231F20"/>
          <w:spacing w:val="1"/>
        </w:rPr>
        <w:t> </w:t>
      </w:r>
      <w:r>
        <w:rPr>
          <w:color w:val="231F20"/>
        </w:rPr>
        <w:t>ве службы экономической безопасности группу информационной</w:t>
      </w:r>
      <w:r>
        <w:rPr>
          <w:color w:val="231F20"/>
          <w:spacing w:val="-50"/>
        </w:rPr>
        <w:t> </w:t>
      </w:r>
      <w:r>
        <w:rPr>
          <w:color w:val="231F20"/>
        </w:rPr>
        <w:t>безопасности, которая обеспечивает защиту и сохранность такой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информации, а для выполнения своих обязательств группе необ-</w:t>
      </w:r>
      <w:r>
        <w:rPr>
          <w:color w:val="231F20"/>
          <w:spacing w:val="1"/>
        </w:rPr>
        <w:t> </w:t>
      </w:r>
      <w:r>
        <w:rPr>
          <w:color w:val="231F20"/>
        </w:rPr>
        <w:t>ходимо использовать специализированное программное и аппа-</w:t>
      </w:r>
      <w:r>
        <w:rPr>
          <w:color w:val="231F20"/>
          <w:spacing w:val="1"/>
        </w:rPr>
        <w:t> </w:t>
      </w:r>
      <w:r>
        <w:rPr>
          <w:color w:val="231F20"/>
        </w:rPr>
        <w:t>ратное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обеспечение.</w:t>
      </w:r>
    </w:p>
    <w:p>
      <w:pPr>
        <w:pStyle w:val="BodyText"/>
        <w:spacing w:line="259" w:lineRule="auto" w:before="0"/>
        <w:ind w:right="136"/>
      </w:pPr>
      <w:r>
        <w:rPr>
          <w:color w:val="231F20"/>
        </w:rPr>
        <w:t>Некоторые виды угроз информационной безопасности, с ко-</w:t>
      </w:r>
      <w:r>
        <w:rPr>
          <w:color w:val="231F20"/>
          <w:spacing w:val="1"/>
        </w:rPr>
        <w:t> </w:t>
      </w:r>
      <w:r>
        <w:rPr>
          <w:color w:val="231F20"/>
        </w:rPr>
        <w:t>торыми</w:t>
      </w:r>
      <w:r>
        <w:rPr>
          <w:color w:val="231F20"/>
          <w:spacing w:val="1"/>
        </w:rPr>
        <w:t> </w:t>
      </w:r>
      <w:r>
        <w:rPr>
          <w:color w:val="231F20"/>
        </w:rPr>
        <w:t>может</w:t>
      </w:r>
      <w:r>
        <w:rPr>
          <w:color w:val="231F20"/>
          <w:spacing w:val="1"/>
        </w:rPr>
        <w:t> </w:t>
      </w:r>
      <w:r>
        <w:rPr>
          <w:color w:val="231F20"/>
        </w:rPr>
        <w:t>столкнуться</w:t>
      </w:r>
      <w:r>
        <w:rPr>
          <w:color w:val="231F20"/>
          <w:spacing w:val="1"/>
        </w:rPr>
        <w:t> </w:t>
      </w:r>
      <w:r>
        <w:rPr>
          <w:color w:val="231F20"/>
        </w:rPr>
        <w:t>компания.</w:t>
      </w:r>
    </w:p>
    <w:p>
      <w:pPr>
        <w:spacing w:after="0" w:line="259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66" w:lineRule="auto" w:before="94"/>
        <w:ind w:right="136"/>
      </w:pP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методам</w:t>
      </w:r>
      <w:r>
        <w:rPr>
          <w:color w:val="231F20"/>
          <w:spacing w:val="-7"/>
        </w:rPr>
        <w:t> </w:t>
      </w:r>
      <w:r>
        <w:rPr>
          <w:color w:val="231F20"/>
        </w:rPr>
        <w:t>воздействия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информационные</w:t>
      </w:r>
      <w:r>
        <w:rPr>
          <w:color w:val="231F20"/>
          <w:spacing w:val="-6"/>
        </w:rPr>
        <w:t> </w:t>
      </w:r>
      <w:r>
        <w:rPr>
          <w:color w:val="231F20"/>
        </w:rPr>
        <w:t>объекты</w:t>
      </w:r>
      <w:r>
        <w:rPr>
          <w:color w:val="231F20"/>
          <w:spacing w:val="-7"/>
        </w:rPr>
        <w:t> </w:t>
      </w:r>
      <w:r>
        <w:rPr>
          <w:color w:val="231F20"/>
        </w:rPr>
        <w:t>угрозы</w:t>
      </w:r>
      <w:r>
        <w:rPr>
          <w:color w:val="231F20"/>
          <w:spacing w:val="-50"/>
        </w:rPr>
        <w:t> </w:t>
      </w:r>
      <w:r>
        <w:rPr>
          <w:color w:val="231F20"/>
        </w:rPr>
        <w:t>безопасности классифицируются следующим образом: информа-</w:t>
      </w:r>
      <w:r>
        <w:rPr>
          <w:color w:val="231F20"/>
          <w:spacing w:val="1"/>
        </w:rPr>
        <w:t> </w:t>
      </w:r>
      <w:r>
        <w:rPr>
          <w:color w:val="231F20"/>
        </w:rPr>
        <w:t>ционные; программные; физические (уничтожение или разруше-</w:t>
      </w:r>
      <w:r>
        <w:rPr>
          <w:color w:val="231F20"/>
          <w:spacing w:val="1"/>
        </w:rPr>
        <w:t> </w:t>
      </w:r>
      <w:r>
        <w:rPr>
          <w:color w:val="231F20"/>
        </w:rPr>
        <w:t>ние средств обработки информации и связи); радиоэлектронные;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организационно-правовые.</w:t>
      </w:r>
    </w:p>
    <w:p>
      <w:pPr>
        <w:pStyle w:val="BodyText"/>
        <w:spacing w:line="266" w:lineRule="auto" w:before="0"/>
        <w:ind w:right="133"/>
      </w:pPr>
      <w:r>
        <w:rPr>
          <w:color w:val="231F20"/>
        </w:rPr>
        <w:t>Кибератаки, или хакерские атаки, являются одним из самых</w:t>
      </w:r>
      <w:r>
        <w:rPr>
          <w:color w:val="231F20"/>
          <w:spacing w:val="1"/>
        </w:rPr>
        <w:t> </w:t>
      </w:r>
      <w:r>
        <w:rPr>
          <w:color w:val="231F20"/>
        </w:rPr>
        <w:t>распространенных угроз для информационной среды компании.</w:t>
      </w:r>
      <w:r>
        <w:rPr>
          <w:color w:val="231F20"/>
          <w:spacing w:val="1"/>
        </w:rPr>
        <w:t> </w:t>
      </w:r>
      <w:r>
        <w:rPr>
          <w:color w:val="231F20"/>
        </w:rPr>
        <w:t>Заразить информационную среду компании могут через сетевые</w:t>
      </w:r>
      <w:r>
        <w:rPr>
          <w:color w:val="231F20"/>
          <w:spacing w:val="1"/>
        </w:rPr>
        <w:t> </w:t>
      </w:r>
      <w:r>
        <w:rPr>
          <w:color w:val="231F20"/>
        </w:rPr>
        <w:t>атаки, спам, электронную почту, использованием нелицензионно-</w:t>
      </w:r>
      <w:r>
        <w:rPr>
          <w:color w:val="231F20"/>
          <w:spacing w:val="-50"/>
        </w:rPr>
        <w:t> </w:t>
      </w:r>
      <w:r>
        <w:rPr>
          <w:color w:val="231F20"/>
        </w:rPr>
        <w:t>го программного обеспечения и т. д. На рис. 1 можно увидеть ди-</w:t>
      </w:r>
      <w:r>
        <w:rPr>
          <w:color w:val="231F20"/>
          <w:spacing w:val="1"/>
        </w:rPr>
        <w:t> </w:t>
      </w:r>
      <w:r>
        <w:rPr>
          <w:color w:val="231F20"/>
        </w:rPr>
        <w:t>намику</w:t>
      </w:r>
      <w:r>
        <w:rPr>
          <w:color w:val="231F20"/>
          <w:spacing w:val="1"/>
        </w:rPr>
        <w:t> </w:t>
      </w:r>
      <w:r>
        <w:rPr>
          <w:color w:val="231F20"/>
        </w:rPr>
        <w:t>атак</w:t>
      </w:r>
      <w:r>
        <w:rPr>
          <w:color w:val="231F20"/>
          <w:spacing w:val="2"/>
        </w:rPr>
        <w:t> </w:t>
      </w:r>
      <w:r>
        <w:rPr>
          <w:color w:val="231F20"/>
        </w:rPr>
        <w:t>2018–2019</w:t>
      </w:r>
      <w:r>
        <w:rPr>
          <w:color w:val="231F20"/>
          <w:spacing w:val="2"/>
        </w:rPr>
        <w:t> </w:t>
      </w:r>
      <w:r>
        <w:rPr>
          <w:color w:val="231F20"/>
        </w:rPr>
        <w:t>года</w:t>
      </w:r>
      <w:r>
        <w:rPr>
          <w:color w:val="231F20"/>
          <w:spacing w:val="2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месяцам.</w:t>
      </w:r>
    </w:p>
    <w:p>
      <w:pPr>
        <w:pStyle w:val="BodyText"/>
        <w:spacing w:line="266" w:lineRule="auto" w:before="0"/>
        <w:ind w:right="134"/>
      </w:pPr>
      <w:r>
        <w:rPr>
          <w:color w:val="231F20"/>
          <w:w w:val="105"/>
        </w:rPr>
        <w:t>На данной гистограмме видно (рис. 1) что с каждым годом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количество атак возрастает, не смотря на современные методы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защиты информации. Именно поэтому можно утверждать, что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</w:rPr>
        <w:t>улучшением</w:t>
      </w:r>
      <w:r>
        <w:rPr>
          <w:color w:val="231F20"/>
          <w:spacing w:val="16"/>
        </w:rPr>
        <w:t> </w:t>
      </w:r>
      <w:r>
        <w:rPr>
          <w:color w:val="231F20"/>
        </w:rPr>
        <w:t>мер</w:t>
      </w:r>
      <w:r>
        <w:rPr>
          <w:color w:val="231F20"/>
          <w:spacing w:val="17"/>
        </w:rPr>
        <w:t> </w:t>
      </w:r>
      <w:r>
        <w:rPr>
          <w:color w:val="231F20"/>
        </w:rPr>
        <w:t>защиты</w:t>
      </w:r>
      <w:r>
        <w:rPr>
          <w:color w:val="231F20"/>
          <w:spacing w:val="16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17"/>
        </w:rPr>
        <w:t> </w:t>
      </w:r>
      <w:r>
        <w:rPr>
          <w:color w:val="231F20"/>
        </w:rPr>
        <w:t>также</w:t>
      </w:r>
      <w:r>
        <w:rPr>
          <w:color w:val="231F20"/>
          <w:spacing w:val="16"/>
        </w:rPr>
        <w:t> </w:t>
      </w:r>
      <w:r>
        <w:rPr>
          <w:color w:val="231F20"/>
        </w:rPr>
        <w:t>совершенствуется</w:t>
      </w:r>
      <w:r>
        <w:rPr>
          <w:color w:val="231F20"/>
          <w:spacing w:val="-50"/>
        </w:rPr>
        <w:t> </w:t>
      </w:r>
      <w:r>
        <w:rPr>
          <w:color w:val="231F20"/>
        </w:rPr>
        <w:t>и киберпреступность, находя новые способы обхода или уничто-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жения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защитных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мер.</w:t>
      </w:r>
    </w:p>
    <w:p>
      <w:pPr>
        <w:pStyle w:val="BodyText"/>
        <w:spacing w:line="266" w:lineRule="auto" w:before="0"/>
        <w:ind w:right="133"/>
      </w:pPr>
      <w:r>
        <w:rPr>
          <w:color w:val="231F20"/>
          <w:w w:val="95"/>
        </w:rPr>
        <w:t>По данным различных источников, в среднем в день в 2019 году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по всему миру осуществлялось более 250 атак, что на 20 % боль-</w:t>
      </w:r>
      <w:r>
        <w:rPr>
          <w:color w:val="231F20"/>
          <w:spacing w:val="1"/>
        </w:rPr>
        <w:t> </w:t>
      </w:r>
      <w:r>
        <w:rPr>
          <w:color w:val="231F20"/>
        </w:rPr>
        <w:t>ше показателей 2018 года и на 40 % – 2017-го. «Лаборатория</w:t>
      </w:r>
      <w:r>
        <w:rPr>
          <w:color w:val="231F20"/>
          <w:spacing w:val="1"/>
        </w:rPr>
        <w:t> </w:t>
      </w:r>
      <w:r>
        <w:rPr>
          <w:color w:val="231F20"/>
        </w:rPr>
        <w:t>Касперского», напротив, рапортует о снижении активности при-</w:t>
      </w:r>
      <w:r>
        <w:rPr>
          <w:color w:val="231F20"/>
          <w:spacing w:val="1"/>
        </w:rPr>
        <w:t> </w:t>
      </w:r>
      <w:r>
        <w:rPr>
          <w:color w:val="231F20"/>
        </w:rPr>
        <w:t>мерно на 13 % в 2019 по сравнению с предыдущим годом. Однако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уменьшение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количества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компенсируется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«качеством»: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растет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сред-</w:t>
      </w:r>
      <w:r>
        <w:rPr>
          <w:color w:val="231F20"/>
          <w:spacing w:val="-50"/>
        </w:rPr>
        <w:t> </w:t>
      </w:r>
      <w:r>
        <w:rPr>
          <w:color w:val="231F20"/>
        </w:rPr>
        <w:t>няя продолжительность, мощность, разрушительность, а также</w:t>
      </w:r>
      <w:r>
        <w:rPr>
          <w:color w:val="231F20"/>
          <w:spacing w:val="1"/>
        </w:rPr>
        <w:t> </w:t>
      </w:r>
      <w:r>
        <w:rPr>
          <w:color w:val="231F20"/>
        </w:rPr>
        <w:t>степень серьезности подготовки продуманных целенаправленных</w:t>
      </w:r>
      <w:r>
        <w:rPr>
          <w:color w:val="231F20"/>
          <w:spacing w:val="-50"/>
        </w:rPr>
        <w:t> </w:t>
      </w:r>
      <w:r>
        <w:rPr>
          <w:color w:val="231F20"/>
        </w:rPr>
        <w:t>атак</w:t>
      </w:r>
      <w:r>
        <w:rPr>
          <w:color w:val="231F20"/>
          <w:spacing w:val="1"/>
        </w:rPr>
        <w:t> </w:t>
      </w:r>
      <w:r>
        <w:rPr>
          <w:color w:val="231F20"/>
        </w:rPr>
        <w:t>злоумышленниками.</w:t>
      </w:r>
    </w:p>
    <w:p>
      <w:pPr>
        <w:pStyle w:val="BodyText"/>
        <w:spacing w:line="266" w:lineRule="auto" w:before="0"/>
        <w:ind w:right="136"/>
      </w:pPr>
      <w:r>
        <w:rPr>
          <w:color w:val="231F20"/>
        </w:rPr>
        <w:t>«Лабораторией</w:t>
      </w:r>
      <w:r>
        <w:rPr>
          <w:color w:val="231F20"/>
          <w:spacing w:val="-10"/>
        </w:rPr>
        <w:t> </w:t>
      </w:r>
      <w:r>
        <w:rPr>
          <w:color w:val="231F20"/>
        </w:rPr>
        <w:t>Касперского»</w:t>
      </w:r>
      <w:r>
        <w:rPr>
          <w:color w:val="231F20"/>
          <w:spacing w:val="-9"/>
        </w:rPr>
        <w:t> </w:t>
      </w:r>
      <w:r>
        <w:rPr>
          <w:color w:val="231F20"/>
        </w:rPr>
        <w:t>ежедневно</w:t>
      </w:r>
      <w:r>
        <w:rPr>
          <w:color w:val="231F20"/>
          <w:spacing w:val="-9"/>
        </w:rPr>
        <w:t> </w:t>
      </w:r>
      <w:r>
        <w:rPr>
          <w:color w:val="231F20"/>
        </w:rPr>
        <w:t>регистрируется</w:t>
      </w:r>
      <w:r>
        <w:rPr>
          <w:color w:val="231F20"/>
          <w:spacing w:val="-9"/>
        </w:rPr>
        <w:t> </w:t>
      </w:r>
      <w:r>
        <w:rPr>
          <w:color w:val="231F20"/>
        </w:rPr>
        <w:t>мил-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лионы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кибератак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всему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миру,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помощью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разработанных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граммных</w:t>
      </w:r>
      <w:r>
        <w:rPr>
          <w:color w:val="231F20"/>
          <w:spacing w:val="2"/>
        </w:rPr>
        <w:t> </w:t>
      </w:r>
      <w:r>
        <w:rPr>
          <w:color w:val="231F20"/>
        </w:rPr>
        <w:t>продуктов,</w:t>
      </w:r>
      <w:r>
        <w:rPr>
          <w:color w:val="231F20"/>
          <w:spacing w:val="4"/>
        </w:rPr>
        <w:t> </w:t>
      </w:r>
      <w:r>
        <w:rPr>
          <w:color w:val="231F20"/>
        </w:rPr>
        <w:t>такие</w:t>
      </w:r>
      <w:r>
        <w:rPr>
          <w:color w:val="231F20"/>
          <w:spacing w:val="3"/>
        </w:rPr>
        <w:t> </w:t>
      </w:r>
      <w:r>
        <w:rPr>
          <w:color w:val="231F20"/>
        </w:rPr>
        <w:t>атаки</w:t>
      </w:r>
      <w:r>
        <w:rPr>
          <w:color w:val="231F20"/>
          <w:spacing w:val="4"/>
        </w:rPr>
        <w:t> </w:t>
      </w:r>
      <w:r>
        <w:rPr>
          <w:color w:val="231F20"/>
        </w:rPr>
        <w:t>отражаются</w:t>
      </w:r>
      <w:r>
        <w:rPr>
          <w:color w:val="231F20"/>
          <w:spacing w:val="3"/>
        </w:rPr>
        <w:t> </w:t>
      </w:r>
      <w:r>
        <w:rPr>
          <w:color w:val="231F20"/>
        </w:rPr>
        <w:t>(рис.</w:t>
      </w:r>
      <w:r>
        <w:rPr>
          <w:color w:val="231F20"/>
          <w:spacing w:val="4"/>
        </w:rPr>
        <w:t> </w:t>
      </w:r>
      <w:r>
        <w:rPr>
          <w:color w:val="231F20"/>
        </w:rPr>
        <w:t>1).</w:t>
      </w:r>
    </w:p>
    <w:p>
      <w:pPr>
        <w:pStyle w:val="BodyText"/>
        <w:spacing w:line="266" w:lineRule="auto" w:before="0"/>
        <w:ind w:right="135"/>
      </w:pP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рис.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2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представлена</w:t>
      </w:r>
      <w:r>
        <w:rPr>
          <w:color w:val="231F20"/>
          <w:spacing w:val="-11"/>
        </w:rPr>
        <w:t> </w:t>
      </w:r>
      <w:r>
        <w:rPr>
          <w:color w:val="231F20"/>
        </w:rPr>
        <w:t>структура</w:t>
      </w:r>
      <w:r>
        <w:rPr>
          <w:color w:val="231F20"/>
          <w:spacing w:val="-12"/>
        </w:rPr>
        <w:t> </w:t>
      </w:r>
      <w:r>
        <w:rPr>
          <w:color w:val="231F20"/>
        </w:rPr>
        <w:t>отраженных</w:t>
      </w:r>
      <w:r>
        <w:rPr>
          <w:color w:val="231F20"/>
          <w:spacing w:val="-11"/>
        </w:rPr>
        <w:t> </w:t>
      </w:r>
      <w:r>
        <w:rPr>
          <w:color w:val="231F20"/>
        </w:rPr>
        <w:t>потенциальных</w:t>
      </w:r>
      <w:r>
        <w:rPr>
          <w:color w:val="231F20"/>
          <w:spacing w:val="-50"/>
        </w:rPr>
        <w:t> </w:t>
      </w:r>
      <w:r>
        <w:rPr>
          <w:color w:val="231F20"/>
        </w:rPr>
        <w:t>угроз по данным Интерактивной карты киберугроз Лаборатории</w:t>
      </w:r>
      <w:r>
        <w:rPr>
          <w:color w:val="231F20"/>
          <w:spacing w:val="1"/>
        </w:rPr>
        <w:t> </w:t>
      </w:r>
      <w:r>
        <w:rPr>
          <w:color w:val="231F20"/>
        </w:rPr>
        <w:t>Касперского.</w:t>
      </w:r>
    </w:p>
    <w:p>
      <w:pPr>
        <w:spacing w:after="0" w:line="266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9"/>
        <w:ind w:left="0" w:firstLine="0"/>
        <w:jc w:val="left"/>
        <w:rPr>
          <w:sz w:val="27"/>
        </w:rPr>
      </w:pPr>
    </w:p>
    <w:p>
      <w:pPr>
        <w:pStyle w:val="BodyText"/>
        <w:spacing w:before="0"/>
        <w:ind w:left="12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773415" cy="2136648"/>
            <wp:effectExtent l="0" t="0" r="0" b="0"/>
            <wp:docPr id="6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7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415" cy="213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 w:firstLine="0"/>
        <w:jc w:val="left"/>
      </w:pPr>
    </w:p>
    <w:p>
      <w:pPr>
        <w:spacing w:before="92"/>
        <w:ind w:left="663" w:right="680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Количество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кибератак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2018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2019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году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месяцам</w:t>
      </w:r>
    </w:p>
    <w:p>
      <w:pPr>
        <w:pStyle w:val="BodyText"/>
        <w:spacing w:before="9"/>
        <w:ind w:lef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908354</wp:posOffset>
            </wp:positionH>
            <wp:positionV relativeFrom="paragraph">
              <wp:posOffset>191131</wp:posOffset>
            </wp:positionV>
            <wp:extent cx="3572250" cy="1917192"/>
            <wp:effectExtent l="0" t="0" r="0" b="0"/>
            <wp:wrapTopAndBottom/>
            <wp:docPr id="6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8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250" cy="1917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ind w:left="0" w:firstLine="0"/>
        <w:jc w:val="left"/>
        <w:rPr>
          <w:sz w:val="16"/>
        </w:rPr>
      </w:pPr>
    </w:p>
    <w:p>
      <w:pPr>
        <w:spacing w:before="0"/>
        <w:ind w:left="103" w:right="121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Структура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отраженных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угроз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программными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продуктами</w:t>
      </w:r>
    </w:p>
    <w:p>
      <w:pPr>
        <w:spacing w:before="9"/>
        <w:ind w:left="663" w:right="680" w:firstLine="0"/>
        <w:jc w:val="center"/>
        <w:rPr>
          <w:sz w:val="18"/>
        </w:rPr>
      </w:pPr>
      <w:r>
        <w:rPr>
          <w:color w:val="231F20"/>
          <w:sz w:val="18"/>
        </w:rPr>
        <w:t>«Лаборатория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Касперского»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состоянию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04.04.2019</w:t>
      </w:r>
    </w:p>
    <w:p>
      <w:pPr>
        <w:pStyle w:val="BodyText"/>
        <w:spacing w:before="7"/>
        <w:ind w:left="0" w:firstLine="0"/>
        <w:jc w:val="left"/>
      </w:pPr>
    </w:p>
    <w:p>
      <w:pPr>
        <w:pStyle w:val="BodyText"/>
        <w:spacing w:line="254" w:lineRule="auto" w:before="0"/>
        <w:jc w:val="left"/>
      </w:pPr>
      <w:r>
        <w:rPr>
          <w:color w:val="231F20"/>
        </w:rPr>
        <w:t>В 2019 году </w:t>
      </w:r>
      <w:r>
        <w:rPr>
          <w:i/>
          <w:color w:val="231F20"/>
        </w:rPr>
        <w:t>Positive Technologies </w:t>
      </w:r>
      <w:r>
        <w:rPr>
          <w:color w:val="231F20"/>
        </w:rPr>
        <w:t>опубликовал ежегодный от-</w:t>
      </w:r>
      <w:r>
        <w:rPr>
          <w:color w:val="231F20"/>
          <w:spacing w:val="-50"/>
        </w:rPr>
        <w:t> </w:t>
      </w:r>
      <w:r>
        <w:rPr>
          <w:color w:val="231F20"/>
        </w:rPr>
        <w:t>чет</w:t>
      </w:r>
      <w:r>
        <w:rPr>
          <w:color w:val="231F20"/>
          <w:spacing w:val="15"/>
        </w:rPr>
        <w:t> </w:t>
      </w:r>
      <w:r>
        <w:rPr>
          <w:color w:val="231F20"/>
        </w:rPr>
        <w:t>об</w:t>
      </w:r>
      <w:r>
        <w:rPr>
          <w:color w:val="231F20"/>
          <w:spacing w:val="15"/>
        </w:rPr>
        <w:t> </w:t>
      </w:r>
      <w:r>
        <w:rPr>
          <w:color w:val="231F20"/>
        </w:rPr>
        <w:t>актуальных</w:t>
      </w:r>
      <w:r>
        <w:rPr>
          <w:color w:val="231F20"/>
          <w:spacing w:val="15"/>
        </w:rPr>
        <w:t> </w:t>
      </w:r>
      <w:r>
        <w:rPr>
          <w:color w:val="231F20"/>
        </w:rPr>
        <w:t>киберугрозах</w:t>
      </w:r>
      <w:r>
        <w:rPr>
          <w:color w:val="231F20"/>
          <w:spacing w:val="15"/>
        </w:rPr>
        <w:t> </w:t>
      </w:r>
      <w:r>
        <w:rPr>
          <w:color w:val="231F20"/>
        </w:rPr>
        <w:t>[2,</w:t>
      </w:r>
      <w:r>
        <w:rPr>
          <w:color w:val="231F20"/>
          <w:spacing w:val="16"/>
        </w:rPr>
        <w:t> </w:t>
      </w:r>
      <w:r>
        <w:rPr>
          <w:color w:val="231F20"/>
        </w:rPr>
        <w:t>С.</w:t>
      </w:r>
      <w:r>
        <w:rPr>
          <w:color w:val="231F20"/>
          <w:spacing w:val="15"/>
        </w:rPr>
        <w:t> </w:t>
      </w:r>
      <w:r>
        <w:rPr>
          <w:color w:val="231F20"/>
        </w:rPr>
        <w:t>21].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</w:rPr>
        <w:t>его</w:t>
      </w:r>
      <w:r>
        <w:rPr>
          <w:color w:val="231F20"/>
          <w:spacing w:val="15"/>
        </w:rPr>
        <w:t> </w:t>
      </w:r>
      <w:r>
        <w:rPr>
          <w:color w:val="231F20"/>
        </w:rPr>
        <w:t>основе</w:t>
      </w:r>
      <w:r>
        <w:rPr>
          <w:color w:val="231F20"/>
          <w:spacing w:val="16"/>
        </w:rPr>
        <w:t> </w:t>
      </w:r>
      <w:r>
        <w:rPr>
          <w:color w:val="231F20"/>
        </w:rPr>
        <w:t>можно</w:t>
      </w:r>
    </w:p>
    <w:p>
      <w:pPr>
        <w:spacing w:after="0" w:line="254" w:lineRule="auto"/>
        <w:jc w:val="left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сделать вывод о том, что две трети всех атак (67 %) были совер-</w:t>
      </w:r>
      <w:r>
        <w:rPr>
          <w:color w:val="231F20"/>
          <w:spacing w:val="1"/>
        </w:rPr>
        <w:t> </w:t>
      </w:r>
      <w:r>
        <w:rPr>
          <w:color w:val="231F20"/>
        </w:rPr>
        <w:t>шены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целью</w:t>
      </w:r>
      <w:r>
        <w:rPr>
          <w:color w:val="231F20"/>
          <w:spacing w:val="-4"/>
        </w:rPr>
        <w:t> </w:t>
      </w:r>
      <w:r>
        <w:rPr>
          <w:color w:val="231F20"/>
        </w:rPr>
        <w:t>получения</w:t>
      </w:r>
      <w:r>
        <w:rPr>
          <w:color w:val="231F20"/>
          <w:spacing w:val="-3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-4"/>
        </w:rPr>
        <w:t> </w:t>
      </w:r>
      <w:r>
        <w:rPr>
          <w:color w:val="231F20"/>
        </w:rPr>
        <w:t>выгоды,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только</w:t>
      </w:r>
      <w:r>
        <w:rPr>
          <w:color w:val="231F20"/>
          <w:spacing w:val="-3"/>
        </w:rPr>
        <w:t> </w:t>
      </w:r>
      <w:r>
        <w:rPr>
          <w:color w:val="231F20"/>
        </w:rPr>
        <w:t>23</w:t>
      </w:r>
      <w:r>
        <w:rPr>
          <w:color w:val="231F20"/>
          <w:spacing w:val="-4"/>
        </w:rPr>
        <w:t> </w:t>
      </w:r>
      <w:r>
        <w:rPr>
          <w:color w:val="231F20"/>
        </w:rPr>
        <w:t>%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це-</w:t>
      </w:r>
      <w:r>
        <w:rPr>
          <w:color w:val="231F20"/>
          <w:spacing w:val="-50"/>
        </w:rPr>
        <w:t> </w:t>
      </w:r>
      <w:r>
        <w:rPr>
          <w:color w:val="231F20"/>
        </w:rPr>
        <w:t>лью</w:t>
      </w:r>
      <w:r>
        <w:rPr>
          <w:color w:val="231F20"/>
          <w:spacing w:val="2"/>
        </w:rPr>
        <w:t> </w:t>
      </w:r>
      <w:r>
        <w:rPr>
          <w:color w:val="231F20"/>
        </w:rPr>
        <w:t>получения</w:t>
      </w:r>
      <w:r>
        <w:rPr>
          <w:color w:val="231F20"/>
          <w:spacing w:val="2"/>
        </w:rPr>
        <w:t> </w:t>
      </w:r>
      <w:r>
        <w:rPr>
          <w:color w:val="231F20"/>
        </w:rPr>
        <w:t>персональных</w:t>
      </w:r>
      <w:r>
        <w:rPr>
          <w:color w:val="231F20"/>
          <w:spacing w:val="2"/>
        </w:rPr>
        <w:t> </w:t>
      </w:r>
      <w:r>
        <w:rPr>
          <w:color w:val="231F20"/>
        </w:rPr>
        <w:t>данных</w:t>
      </w:r>
      <w:r>
        <w:rPr>
          <w:color w:val="231F20"/>
          <w:spacing w:val="3"/>
        </w:rPr>
        <w:t> </w:t>
      </w:r>
      <w:r>
        <w:rPr>
          <w:color w:val="231F20"/>
        </w:rPr>
        <w:t>пользователей.</w:t>
      </w:r>
    </w:p>
    <w:p>
      <w:pPr>
        <w:pStyle w:val="BodyText"/>
        <w:spacing w:line="254" w:lineRule="auto" w:before="3"/>
        <w:ind w:right="134"/>
        <w:jc w:val="right"/>
      </w:pPr>
      <w:r>
        <w:rPr>
          <w:color w:val="231F20"/>
        </w:rPr>
        <w:t>Для борьбы с такими атаками группе по обеспечению инфор-</w:t>
      </w:r>
      <w:r>
        <w:rPr>
          <w:color w:val="231F20"/>
          <w:spacing w:val="-50"/>
        </w:rPr>
        <w:t> </w:t>
      </w:r>
      <w:r>
        <w:rPr>
          <w:color w:val="231F20"/>
        </w:rPr>
        <w:t>мационной безопасности компании необходимо перевести работу</w:t>
      </w:r>
      <w:r>
        <w:rPr>
          <w:color w:val="231F20"/>
          <w:spacing w:val="-50"/>
        </w:rPr>
        <w:t> </w:t>
      </w:r>
      <w:r>
        <w:rPr>
          <w:color w:val="231F20"/>
        </w:rPr>
        <w:t>компании</w:t>
      </w:r>
      <w:r>
        <w:rPr>
          <w:color w:val="231F20"/>
          <w:spacing w:val="12"/>
        </w:rPr>
        <w:t> </w:t>
      </w:r>
      <w:r>
        <w:rPr>
          <w:color w:val="231F20"/>
        </w:rPr>
        <w:t>только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</w:rPr>
        <w:t>лицензированное</w:t>
      </w:r>
      <w:r>
        <w:rPr>
          <w:color w:val="231F20"/>
          <w:spacing w:val="13"/>
        </w:rPr>
        <w:t> </w:t>
      </w:r>
      <w:r>
        <w:rPr>
          <w:color w:val="231F20"/>
        </w:rPr>
        <w:t>программное</w:t>
      </w:r>
      <w:r>
        <w:rPr>
          <w:color w:val="231F20"/>
          <w:spacing w:val="13"/>
        </w:rPr>
        <w:t> </w:t>
      </w:r>
      <w:r>
        <w:rPr>
          <w:color w:val="231F20"/>
        </w:rPr>
        <w:t>обеспечение,</w:t>
      </w:r>
      <w:r>
        <w:rPr>
          <w:color w:val="231F20"/>
          <w:spacing w:val="-49"/>
        </w:rPr>
        <w:t> </w:t>
      </w:r>
      <w:r>
        <w:rPr>
          <w:color w:val="231F20"/>
        </w:rPr>
        <w:t>своевременно</w:t>
      </w:r>
      <w:r>
        <w:rPr>
          <w:color w:val="231F20"/>
          <w:spacing w:val="25"/>
        </w:rPr>
        <w:t> </w:t>
      </w:r>
      <w:r>
        <w:rPr>
          <w:color w:val="231F20"/>
        </w:rPr>
        <w:t>совершать</w:t>
      </w:r>
      <w:r>
        <w:rPr>
          <w:color w:val="231F20"/>
          <w:spacing w:val="26"/>
        </w:rPr>
        <w:t> </w:t>
      </w:r>
      <w:r>
        <w:rPr>
          <w:color w:val="231F20"/>
        </w:rPr>
        <w:t>обновления</w:t>
      </w:r>
      <w:r>
        <w:rPr>
          <w:color w:val="231F20"/>
          <w:spacing w:val="25"/>
        </w:rPr>
        <w:t> </w:t>
      </w:r>
      <w:r>
        <w:rPr>
          <w:color w:val="231F20"/>
        </w:rPr>
        <w:t>программ.</w:t>
      </w:r>
      <w:r>
        <w:rPr>
          <w:color w:val="231F20"/>
          <w:spacing w:val="27"/>
        </w:rPr>
        <w:t> </w:t>
      </w:r>
      <w:r>
        <w:rPr>
          <w:color w:val="231F20"/>
        </w:rPr>
        <w:t>Самым</w:t>
      </w:r>
      <w:r>
        <w:rPr>
          <w:color w:val="231F20"/>
          <w:spacing w:val="26"/>
        </w:rPr>
        <w:t> </w:t>
      </w:r>
      <w:r>
        <w:rPr>
          <w:color w:val="231F20"/>
        </w:rPr>
        <w:t>важным</w:t>
      </w:r>
      <w:r>
        <w:rPr>
          <w:color w:val="231F20"/>
          <w:spacing w:val="1"/>
        </w:rPr>
        <w:t> </w:t>
      </w:r>
      <w:r>
        <w:rPr>
          <w:color w:val="231F20"/>
        </w:rPr>
        <w:t>фактором</w:t>
      </w:r>
      <w:r>
        <w:rPr>
          <w:color w:val="231F20"/>
          <w:spacing w:val="39"/>
        </w:rPr>
        <w:t> </w:t>
      </w:r>
      <w:r>
        <w:rPr>
          <w:color w:val="231F20"/>
        </w:rPr>
        <w:t>в</w:t>
      </w:r>
      <w:r>
        <w:rPr>
          <w:color w:val="231F20"/>
          <w:spacing w:val="39"/>
        </w:rPr>
        <w:t> </w:t>
      </w:r>
      <w:r>
        <w:rPr>
          <w:color w:val="231F20"/>
        </w:rPr>
        <w:t>недопущении</w:t>
      </w:r>
      <w:r>
        <w:rPr>
          <w:color w:val="231F20"/>
          <w:spacing w:val="40"/>
        </w:rPr>
        <w:t> </w:t>
      </w:r>
      <w:r>
        <w:rPr>
          <w:color w:val="231F20"/>
        </w:rPr>
        <w:t>вирусных</w:t>
      </w:r>
      <w:r>
        <w:rPr>
          <w:color w:val="231F20"/>
          <w:spacing w:val="39"/>
        </w:rPr>
        <w:t> </w:t>
      </w:r>
      <w:r>
        <w:rPr>
          <w:color w:val="231F20"/>
        </w:rPr>
        <w:t>атак</w:t>
      </w:r>
      <w:r>
        <w:rPr>
          <w:color w:val="231F20"/>
          <w:spacing w:val="40"/>
        </w:rPr>
        <w:t> </w:t>
      </w:r>
      <w:r>
        <w:rPr>
          <w:color w:val="231F20"/>
        </w:rPr>
        <w:t>является</w:t>
      </w:r>
      <w:r>
        <w:rPr>
          <w:color w:val="231F20"/>
          <w:spacing w:val="41"/>
        </w:rPr>
        <w:t> </w:t>
      </w:r>
      <w:r>
        <w:rPr>
          <w:color w:val="231F20"/>
        </w:rPr>
        <w:t>обеспечение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всех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компьютеров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компании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надежной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антивирусной</w:t>
      </w:r>
      <w:r>
        <w:rPr>
          <w:color w:val="231F20"/>
          <w:spacing w:val="-10"/>
        </w:rPr>
        <w:t> </w:t>
      </w:r>
      <w:r>
        <w:rPr>
          <w:color w:val="231F20"/>
        </w:rPr>
        <w:t>программой.</w:t>
      </w:r>
    </w:p>
    <w:p>
      <w:pPr>
        <w:pStyle w:val="BodyText"/>
        <w:spacing w:line="254" w:lineRule="auto" w:before="5"/>
        <w:ind w:right="135"/>
      </w:pPr>
      <w:r>
        <w:rPr>
          <w:color w:val="231F20"/>
          <w:spacing w:val="-1"/>
        </w:rPr>
        <w:t>Существует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риск</w:t>
      </w:r>
      <w:r>
        <w:rPr>
          <w:color w:val="231F20"/>
          <w:spacing w:val="-12"/>
        </w:rPr>
        <w:t> </w:t>
      </w:r>
      <w:r>
        <w:rPr>
          <w:color w:val="231F20"/>
        </w:rPr>
        <w:t>атаки,</w:t>
      </w:r>
      <w:r>
        <w:rPr>
          <w:color w:val="231F20"/>
          <w:spacing w:val="-12"/>
        </w:rPr>
        <w:t> </w:t>
      </w:r>
      <w:r>
        <w:rPr>
          <w:color w:val="231F20"/>
        </w:rPr>
        <w:t>если</w:t>
      </w:r>
      <w:r>
        <w:rPr>
          <w:color w:val="231F20"/>
          <w:spacing w:val="-12"/>
        </w:rPr>
        <w:t> </w:t>
      </w:r>
      <w:r>
        <w:rPr>
          <w:color w:val="231F20"/>
        </w:rPr>
        <w:t>существует</w:t>
      </w:r>
      <w:r>
        <w:rPr>
          <w:color w:val="231F20"/>
          <w:spacing w:val="-12"/>
        </w:rPr>
        <w:t> </w:t>
      </w:r>
      <w:r>
        <w:rPr>
          <w:color w:val="231F20"/>
        </w:rPr>
        <w:t>открытая</w:t>
      </w:r>
      <w:r>
        <w:rPr>
          <w:color w:val="231F20"/>
          <w:spacing w:val="-12"/>
        </w:rPr>
        <w:t> </w:t>
      </w:r>
      <w:r>
        <w:rPr>
          <w:color w:val="231F20"/>
        </w:rPr>
        <w:t>уязвимость</w:t>
      </w:r>
      <w:r>
        <w:rPr>
          <w:color w:val="231F20"/>
          <w:spacing w:val="-50"/>
        </w:rPr>
        <w:t> </w:t>
      </w:r>
      <w:r>
        <w:rPr>
          <w:color w:val="231F20"/>
        </w:rPr>
        <w:t>и угроза. Уязвимость в информационной системе может быть вы-</w:t>
      </w:r>
      <w:r>
        <w:rPr>
          <w:color w:val="231F20"/>
          <w:spacing w:val="1"/>
        </w:rPr>
        <w:t> </w:t>
      </w:r>
      <w:r>
        <w:rPr>
          <w:color w:val="231F20"/>
        </w:rPr>
        <w:t>звана логической ошибкой в системе, ошибкой реализации или</w:t>
      </w:r>
      <w:r>
        <w:rPr>
          <w:color w:val="231F20"/>
          <w:spacing w:val="1"/>
        </w:rPr>
        <w:t> </w:t>
      </w:r>
      <w:r>
        <w:rPr>
          <w:color w:val="231F20"/>
        </w:rPr>
        <w:t>фундаментальной уязвимостью. Они также могут быть реализо-</w:t>
      </w:r>
      <w:r>
        <w:rPr>
          <w:color w:val="231F20"/>
          <w:spacing w:val="1"/>
        </w:rPr>
        <w:t> </w:t>
      </w:r>
      <w:r>
        <w:rPr>
          <w:color w:val="231F20"/>
        </w:rPr>
        <w:t>ваны</w:t>
      </w:r>
      <w:r>
        <w:rPr>
          <w:color w:val="231F20"/>
          <w:spacing w:val="-9"/>
        </w:rPr>
        <w:t> </w:t>
      </w:r>
      <w:r>
        <w:rPr>
          <w:color w:val="231F20"/>
        </w:rPr>
        <w:t>путем</w:t>
      </w:r>
      <w:r>
        <w:rPr>
          <w:color w:val="231F20"/>
          <w:spacing w:val="-8"/>
        </w:rPr>
        <w:t> </w:t>
      </w:r>
      <w:r>
        <w:rPr>
          <w:color w:val="231F20"/>
        </w:rPr>
        <w:t>случайного,</w:t>
      </w:r>
      <w:r>
        <w:rPr>
          <w:color w:val="231F20"/>
          <w:spacing w:val="-8"/>
        </w:rPr>
        <w:t> </w:t>
      </w:r>
      <w:r>
        <w:rPr>
          <w:color w:val="231F20"/>
        </w:rPr>
        <w:t>непреднамеренного</w:t>
      </w:r>
      <w:r>
        <w:rPr>
          <w:color w:val="231F20"/>
          <w:spacing w:val="-9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-8"/>
        </w:rPr>
        <w:t> </w:t>
      </w:r>
      <w:r>
        <w:rPr>
          <w:color w:val="231F20"/>
        </w:rPr>
        <w:t>уязви-</w:t>
      </w:r>
      <w:r>
        <w:rPr>
          <w:color w:val="231F20"/>
          <w:spacing w:val="-50"/>
        </w:rPr>
        <w:t> </w:t>
      </w:r>
      <w:r>
        <w:rPr>
          <w:color w:val="231F20"/>
        </w:rPr>
        <w:t>мостей системы безопасности. Для данной системы необходимо</w:t>
      </w:r>
      <w:r>
        <w:rPr>
          <w:color w:val="231F20"/>
          <w:spacing w:val="1"/>
        </w:rPr>
        <w:t> </w:t>
      </w:r>
      <w:r>
        <w:rPr>
          <w:color w:val="231F20"/>
        </w:rPr>
        <w:t>проанализировать возможные угрозы, для которых выполняется</w:t>
      </w:r>
      <w:r>
        <w:rPr>
          <w:color w:val="231F20"/>
          <w:spacing w:val="1"/>
        </w:rPr>
        <w:t> </w:t>
      </w:r>
      <w:r>
        <w:rPr>
          <w:color w:val="231F20"/>
        </w:rPr>
        <w:t>оценка</w:t>
      </w:r>
      <w:r>
        <w:rPr>
          <w:color w:val="231F20"/>
          <w:spacing w:val="1"/>
        </w:rPr>
        <w:t> </w:t>
      </w:r>
      <w:r>
        <w:rPr>
          <w:color w:val="231F20"/>
        </w:rPr>
        <w:t>рисков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расстановка</w:t>
      </w:r>
      <w:r>
        <w:rPr>
          <w:color w:val="231F20"/>
          <w:spacing w:val="2"/>
        </w:rPr>
        <w:t> </w:t>
      </w:r>
      <w:r>
        <w:rPr>
          <w:color w:val="231F20"/>
        </w:rPr>
        <w:t>приоритетов.</w:t>
      </w:r>
    </w:p>
    <w:p>
      <w:pPr>
        <w:pStyle w:val="BodyText"/>
        <w:spacing w:line="254" w:lineRule="auto" w:before="6"/>
        <w:ind w:right="135"/>
        <w:jc w:val="right"/>
      </w:pP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настоящее</w:t>
      </w:r>
      <w:r>
        <w:rPr>
          <w:color w:val="231F20"/>
          <w:spacing w:val="-12"/>
        </w:rPr>
        <w:t> </w:t>
      </w:r>
      <w:r>
        <w:rPr>
          <w:color w:val="231F20"/>
        </w:rPr>
        <w:t>время</w:t>
      </w:r>
      <w:r>
        <w:rPr>
          <w:color w:val="231F20"/>
          <w:spacing w:val="-11"/>
        </w:rPr>
        <w:t> </w:t>
      </w:r>
      <w:r>
        <w:rPr>
          <w:color w:val="231F20"/>
        </w:rPr>
        <w:t>фиксируется</w:t>
      </w:r>
      <w:r>
        <w:rPr>
          <w:color w:val="231F20"/>
          <w:spacing w:val="-10"/>
        </w:rPr>
        <w:t> </w:t>
      </w:r>
      <w:r>
        <w:rPr>
          <w:color w:val="231F20"/>
        </w:rPr>
        <w:t>рост</w:t>
      </w:r>
      <w:r>
        <w:rPr>
          <w:color w:val="231F20"/>
          <w:spacing w:val="-12"/>
        </w:rPr>
        <w:t> </w:t>
      </w:r>
      <w:r>
        <w:rPr>
          <w:color w:val="231F20"/>
        </w:rPr>
        <w:t>умышленных</w:t>
      </w:r>
      <w:r>
        <w:rPr>
          <w:color w:val="231F20"/>
          <w:spacing w:val="-11"/>
        </w:rPr>
        <w:t> </w:t>
      </w:r>
      <w:r>
        <w:rPr>
          <w:color w:val="231F20"/>
        </w:rPr>
        <w:t>утечек</w:t>
      </w:r>
      <w:r>
        <w:rPr>
          <w:color w:val="231F20"/>
          <w:spacing w:val="-11"/>
        </w:rPr>
        <w:t> </w:t>
      </w:r>
      <w:r>
        <w:rPr>
          <w:color w:val="231F20"/>
        </w:rPr>
        <w:t>ин-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формации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компаний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всему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миру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[3,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111].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связано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воз-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никновением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возможностей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нового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уровня,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связаны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менением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информации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цифровом</w:t>
      </w:r>
      <w:r>
        <w:rPr>
          <w:color w:val="231F20"/>
          <w:spacing w:val="-11"/>
        </w:rPr>
        <w:t> </w:t>
      </w:r>
      <w:r>
        <w:rPr>
          <w:color w:val="231F20"/>
        </w:rPr>
        <w:t>виде.</w:t>
      </w:r>
      <w:r>
        <w:rPr>
          <w:color w:val="231F20"/>
          <w:spacing w:val="-12"/>
        </w:rPr>
        <w:t> </w:t>
      </w:r>
      <w:r>
        <w:rPr>
          <w:color w:val="231F20"/>
        </w:rPr>
        <w:t>Но,</w:t>
      </w:r>
      <w:r>
        <w:rPr>
          <w:color w:val="231F20"/>
          <w:spacing w:val="-12"/>
        </w:rPr>
        <w:t> </w:t>
      </w:r>
      <w:r>
        <w:rPr>
          <w:color w:val="231F20"/>
        </w:rPr>
        <w:t>несмотря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развитие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информационных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систем,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сотрудники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компании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нередко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пользуют-</w:t>
      </w:r>
      <w:r>
        <w:rPr>
          <w:color w:val="231F20"/>
          <w:spacing w:val="-50"/>
        </w:rPr>
        <w:t> </w:t>
      </w:r>
      <w:r>
        <w:rPr>
          <w:color w:val="231F20"/>
        </w:rPr>
        <w:t>ся</w:t>
      </w:r>
      <w:r>
        <w:rPr>
          <w:color w:val="231F20"/>
          <w:spacing w:val="8"/>
        </w:rPr>
        <w:t> </w:t>
      </w:r>
      <w:r>
        <w:rPr>
          <w:color w:val="231F20"/>
        </w:rPr>
        <w:t>нехитрыми</w:t>
      </w:r>
      <w:r>
        <w:rPr>
          <w:color w:val="231F20"/>
          <w:spacing w:val="9"/>
        </w:rPr>
        <w:t> </w:t>
      </w:r>
      <w:r>
        <w:rPr>
          <w:color w:val="231F20"/>
        </w:rPr>
        <w:t>приемами</w:t>
      </w:r>
      <w:r>
        <w:rPr>
          <w:color w:val="231F20"/>
          <w:spacing w:val="8"/>
        </w:rPr>
        <w:t> </w:t>
      </w:r>
      <w:r>
        <w:rPr>
          <w:color w:val="231F20"/>
        </w:rPr>
        <w:t>применения</w:t>
      </w:r>
      <w:r>
        <w:rPr>
          <w:color w:val="231F20"/>
          <w:spacing w:val="9"/>
        </w:rPr>
        <w:t> </w:t>
      </w:r>
      <w:r>
        <w:rPr>
          <w:color w:val="231F20"/>
        </w:rPr>
        <w:t>физической</w:t>
      </w:r>
      <w:r>
        <w:rPr>
          <w:color w:val="231F20"/>
          <w:spacing w:val="8"/>
        </w:rPr>
        <w:t> </w:t>
      </w:r>
      <w:r>
        <w:rPr>
          <w:color w:val="231F20"/>
        </w:rPr>
        <w:t>силы</w:t>
      </w:r>
      <w:r>
        <w:rPr>
          <w:color w:val="231F20"/>
          <w:spacing w:val="9"/>
        </w:rPr>
        <w:t> </w:t>
      </w:r>
      <w:r>
        <w:rPr>
          <w:color w:val="231F20"/>
        </w:rPr>
        <w:t>для</w:t>
      </w:r>
      <w:r>
        <w:rPr>
          <w:color w:val="231F20"/>
          <w:spacing w:val="8"/>
        </w:rPr>
        <w:t> </w:t>
      </w:r>
      <w:r>
        <w:rPr>
          <w:color w:val="231F20"/>
        </w:rPr>
        <w:t>полу-</w:t>
      </w:r>
      <w:r>
        <w:rPr>
          <w:color w:val="231F20"/>
          <w:spacing w:val="1"/>
        </w:rPr>
        <w:t> </w:t>
      </w:r>
      <w:r>
        <w:rPr>
          <w:color w:val="231F20"/>
        </w:rPr>
        <w:t>чения</w:t>
      </w:r>
      <w:r>
        <w:rPr>
          <w:color w:val="231F20"/>
          <w:spacing w:val="5"/>
        </w:rPr>
        <w:t> </w:t>
      </w:r>
      <w:r>
        <w:rPr>
          <w:color w:val="231F20"/>
        </w:rPr>
        <w:t>ценной</w:t>
      </w:r>
      <w:r>
        <w:rPr>
          <w:color w:val="231F20"/>
          <w:spacing w:val="6"/>
        </w:rPr>
        <w:t> </w:t>
      </w:r>
      <w:r>
        <w:rPr>
          <w:color w:val="231F20"/>
        </w:rPr>
        <w:t>информации.</w:t>
      </w:r>
      <w:r>
        <w:rPr>
          <w:color w:val="231F20"/>
          <w:spacing w:val="6"/>
        </w:rPr>
        <w:t> </w:t>
      </w:r>
      <w:r>
        <w:rPr>
          <w:color w:val="231F20"/>
        </w:rPr>
        <w:t>Для</w:t>
      </w:r>
      <w:r>
        <w:rPr>
          <w:color w:val="231F20"/>
          <w:spacing w:val="5"/>
        </w:rPr>
        <w:t> </w:t>
      </w:r>
      <w:r>
        <w:rPr>
          <w:color w:val="231F20"/>
        </w:rPr>
        <w:t>этого</w:t>
      </w:r>
      <w:r>
        <w:rPr>
          <w:color w:val="231F20"/>
          <w:spacing w:val="6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6"/>
        </w:rPr>
        <w:t> </w:t>
      </w:r>
      <w:r>
        <w:rPr>
          <w:color w:val="231F20"/>
        </w:rPr>
        <w:t>снять</w:t>
      </w:r>
      <w:r>
        <w:rPr>
          <w:color w:val="231F20"/>
          <w:spacing w:val="6"/>
        </w:rPr>
        <w:t> </w:t>
      </w:r>
      <w:r>
        <w:rPr>
          <w:color w:val="231F20"/>
        </w:rPr>
        <w:t>жесткий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диск,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содержащий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интересующую</w:t>
      </w:r>
      <w:r>
        <w:rPr>
          <w:color w:val="231F20"/>
          <w:spacing w:val="-12"/>
        </w:rPr>
        <w:t> </w:t>
      </w:r>
      <w:r>
        <w:rPr>
          <w:color w:val="231F20"/>
        </w:rPr>
        <w:t>информацию,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системного</w:t>
      </w:r>
      <w:r>
        <w:rPr>
          <w:color w:val="231F20"/>
          <w:spacing w:val="-12"/>
        </w:rPr>
        <w:t> </w:t>
      </w:r>
      <w:r>
        <w:rPr>
          <w:color w:val="231F20"/>
        </w:rPr>
        <w:t>бло-</w:t>
      </w:r>
      <w:r>
        <w:rPr>
          <w:color w:val="231F20"/>
          <w:spacing w:val="-49"/>
        </w:rPr>
        <w:t> </w:t>
      </w:r>
      <w:r>
        <w:rPr>
          <w:color w:val="231F20"/>
        </w:rPr>
        <w:t>ка</w:t>
      </w:r>
      <w:r>
        <w:rPr>
          <w:color w:val="231F20"/>
          <w:spacing w:val="-11"/>
        </w:rPr>
        <w:t> </w:t>
      </w:r>
      <w:r>
        <w:rPr>
          <w:color w:val="231F20"/>
        </w:rPr>
        <w:t>компьютера,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после</w:t>
      </w:r>
      <w:r>
        <w:rPr>
          <w:color w:val="231F20"/>
          <w:spacing w:val="-11"/>
        </w:rPr>
        <w:t> </w:t>
      </w:r>
      <w:r>
        <w:rPr>
          <w:color w:val="231F20"/>
        </w:rPr>
        <w:t>этого</w:t>
      </w:r>
      <w:r>
        <w:rPr>
          <w:color w:val="231F20"/>
          <w:spacing w:val="-11"/>
        </w:rPr>
        <w:t> </w:t>
      </w:r>
      <w:r>
        <w:rPr>
          <w:color w:val="231F20"/>
        </w:rPr>
        <w:t>реализовать</w:t>
      </w:r>
      <w:r>
        <w:rPr>
          <w:color w:val="231F20"/>
          <w:spacing w:val="-10"/>
        </w:rPr>
        <w:t> </w:t>
      </w:r>
      <w:r>
        <w:rPr>
          <w:color w:val="231F20"/>
        </w:rPr>
        <w:t>диск</w:t>
      </w:r>
      <w:r>
        <w:rPr>
          <w:color w:val="231F20"/>
          <w:spacing w:val="-11"/>
        </w:rPr>
        <w:t> </w:t>
      </w:r>
      <w:r>
        <w:rPr>
          <w:color w:val="231F20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</w:rPr>
        <w:t>вознаграждение.</w:t>
      </w:r>
      <w:r>
        <w:rPr>
          <w:color w:val="231F20"/>
          <w:spacing w:val="1"/>
        </w:rPr>
        <w:t> </w:t>
      </w:r>
      <w:r>
        <w:rPr>
          <w:color w:val="231F20"/>
        </w:rPr>
        <w:t>Способы</w:t>
      </w:r>
      <w:r>
        <w:rPr>
          <w:color w:val="231F20"/>
          <w:spacing w:val="9"/>
        </w:rPr>
        <w:t> </w:t>
      </w:r>
      <w:r>
        <w:rPr>
          <w:color w:val="231F20"/>
        </w:rPr>
        <w:t>борьбы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умышленной</w:t>
      </w:r>
      <w:r>
        <w:rPr>
          <w:color w:val="231F20"/>
          <w:spacing w:val="10"/>
        </w:rPr>
        <w:t> </w:t>
      </w:r>
      <w:r>
        <w:rPr>
          <w:color w:val="231F20"/>
        </w:rPr>
        <w:t>утечкой</w:t>
      </w:r>
      <w:r>
        <w:rPr>
          <w:color w:val="231F20"/>
          <w:spacing w:val="9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10"/>
        </w:rPr>
        <w:t> </w:t>
      </w:r>
      <w:r>
        <w:rPr>
          <w:color w:val="231F20"/>
        </w:rPr>
        <w:t>суще-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ствуют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разнообразные,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примеру,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мире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существует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практика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уста-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новки</w:t>
      </w:r>
      <w:r>
        <w:rPr>
          <w:color w:val="231F20"/>
          <w:spacing w:val="14"/>
        </w:rPr>
        <w:t> </w:t>
      </w:r>
      <w:r>
        <w:rPr>
          <w:color w:val="231F20"/>
        </w:rPr>
        <w:t>сигнализаций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системные</w:t>
      </w:r>
      <w:r>
        <w:rPr>
          <w:color w:val="231F20"/>
          <w:spacing w:val="14"/>
        </w:rPr>
        <w:t> </w:t>
      </w:r>
      <w:r>
        <w:rPr>
          <w:color w:val="231F20"/>
        </w:rPr>
        <w:t>блоки</w:t>
      </w:r>
      <w:r>
        <w:rPr>
          <w:color w:val="231F20"/>
          <w:spacing w:val="14"/>
        </w:rPr>
        <w:t> </w:t>
      </w:r>
      <w:r>
        <w:rPr>
          <w:color w:val="231F20"/>
        </w:rPr>
        <w:t>компьютеров</w:t>
      </w:r>
      <w:r>
        <w:rPr>
          <w:color w:val="231F20"/>
          <w:spacing w:val="12"/>
        </w:rPr>
        <w:t> </w:t>
      </w:r>
      <w:r>
        <w:rPr>
          <w:color w:val="231F20"/>
        </w:rPr>
        <w:t>[4,</w:t>
      </w:r>
      <w:r>
        <w:rPr>
          <w:color w:val="231F20"/>
          <w:spacing w:val="12"/>
        </w:rPr>
        <w:t> </w:t>
      </w:r>
      <w:r>
        <w:rPr>
          <w:color w:val="231F20"/>
        </w:rPr>
        <w:t>С.</w:t>
      </w:r>
      <w:r>
        <w:rPr>
          <w:color w:val="231F20"/>
          <w:spacing w:val="11"/>
        </w:rPr>
        <w:t> </w:t>
      </w:r>
      <w:r>
        <w:rPr>
          <w:color w:val="231F20"/>
        </w:rPr>
        <w:t>99].</w:t>
      </w:r>
      <w:r>
        <w:rPr>
          <w:color w:val="231F20"/>
          <w:spacing w:val="-49"/>
        </w:rPr>
        <w:t> </w:t>
      </w:r>
      <w:r>
        <w:rPr>
          <w:color w:val="231F20"/>
        </w:rPr>
        <w:t>При</w:t>
      </w:r>
      <w:r>
        <w:rPr>
          <w:color w:val="231F20"/>
          <w:spacing w:val="3"/>
        </w:rPr>
        <w:t> </w:t>
      </w:r>
      <w:r>
        <w:rPr>
          <w:color w:val="231F20"/>
        </w:rPr>
        <w:t>попытке</w:t>
      </w:r>
      <w:r>
        <w:rPr>
          <w:color w:val="231F20"/>
          <w:spacing w:val="2"/>
        </w:rPr>
        <w:t> </w:t>
      </w:r>
      <w:r>
        <w:rPr>
          <w:color w:val="231F20"/>
        </w:rPr>
        <w:t>извлечения</w:t>
      </w:r>
      <w:r>
        <w:rPr>
          <w:color w:val="231F20"/>
          <w:spacing w:val="53"/>
        </w:rPr>
        <w:t> </w:t>
      </w:r>
      <w:r>
        <w:rPr>
          <w:color w:val="231F20"/>
        </w:rPr>
        <w:t>какой-либо</w:t>
      </w:r>
      <w:r>
        <w:rPr>
          <w:color w:val="231F20"/>
          <w:spacing w:val="54"/>
        </w:rPr>
        <w:t> </w:t>
      </w:r>
      <w:r>
        <w:rPr>
          <w:color w:val="231F20"/>
        </w:rPr>
        <w:t>составляющей</w:t>
      </w:r>
      <w:r>
        <w:rPr>
          <w:color w:val="231F20"/>
          <w:spacing w:val="54"/>
        </w:rPr>
        <w:t> </w:t>
      </w:r>
      <w:r>
        <w:rPr>
          <w:color w:val="231F20"/>
        </w:rPr>
        <w:t>системно-</w:t>
      </w:r>
      <w:r>
        <w:rPr>
          <w:color w:val="231F20"/>
          <w:spacing w:val="1"/>
        </w:rPr>
        <w:t> </w:t>
      </w:r>
      <w:r>
        <w:rPr>
          <w:color w:val="231F20"/>
        </w:rPr>
        <w:t>го</w:t>
      </w:r>
      <w:r>
        <w:rPr>
          <w:color w:val="231F20"/>
          <w:spacing w:val="18"/>
        </w:rPr>
        <w:t> </w:t>
      </w:r>
      <w:r>
        <w:rPr>
          <w:color w:val="231F20"/>
        </w:rPr>
        <w:t>блока,</w:t>
      </w:r>
      <w:r>
        <w:rPr>
          <w:color w:val="231F20"/>
          <w:spacing w:val="18"/>
        </w:rPr>
        <w:t> </w:t>
      </w:r>
      <w:r>
        <w:rPr>
          <w:color w:val="231F20"/>
        </w:rPr>
        <w:t>об</w:t>
      </w:r>
      <w:r>
        <w:rPr>
          <w:color w:val="231F20"/>
          <w:spacing w:val="19"/>
        </w:rPr>
        <w:t> </w:t>
      </w:r>
      <w:r>
        <w:rPr>
          <w:color w:val="231F20"/>
        </w:rPr>
        <w:t>этом</w:t>
      </w:r>
      <w:r>
        <w:rPr>
          <w:color w:val="231F20"/>
          <w:spacing w:val="18"/>
        </w:rPr>
        <w:t> </w:t>
      </w:r>
      <w:r>
        <w:rPr>
          <w:color w:val="231F20"/>
        </w:rPr>
        <w:t>становится</w:t>
      </w:r>
      <w:r>
        <w:rPr>
          <w:color w:val="231F20"/>
          <w:spacing w:val="18"/>
        </w:rPr>
        <w:t> </w:t>
      </w:r>
      <w:r>
        <w:rPr>
          <w:color w:val="231F20"/>
        </w:rPr>
        <w:t>известно</w:t>
      </w:r>
      <w:r>
        <w:rPr>
          <w:color w:val="231F20"/>
          <w:spacing w:val="19"/>
        </w:rPr>
        <w:t> </w:t>
      </w:r>
      <w:r>
        <w:rPr>
          <w:color w:val="231F20"/>
        </w:rPr>
        <w:t>службе</w:t>
      </w:r>
      <w:r>
        <w:rPr>
          <w:color w:val="231F20"/>
          <w:spacing w:val="18"/>
        </w:rPr>
        <w:t> </w:t>
      </w:r>
      <w:r>
        <w:rPr>
          <w:color w:val="231F20"/>
        </w:rPr>
        <w:t>технической</w:t>
      </w:r>
      <w:r>
        <w:rPr>
          <w:color w:val="231F20"/>
          <w:spacing w:val="18"/>
        </w:rPr>
        <w:t> </w:t>
      </w:r>
      <w:r>
        <w:rPr>
          <w:color w:val="231F20"/>
        </w:rPr>
        <w:t>под-</w:t>
      </w:r>
      <w:r>
        <w:rPr>
          <w:color w:val="231F20"/>
          <w:spacing w:val="1"/>
        </w:rPr>
        <w:t> </w:t>
      </w:r>
      <w:r>
        <w:rPr>
          <w:color w:val="231F20"/>
        </w:rPr>
        <w:t>держки</w:t>
      </w:r>
      <w:r>
        <w:rPr>
          <w:color w:val="231F20"/>
          <w:spacing w:val="-6"/>
        </w:rPr>
        <w:t> </w:t>
      </w:r>
      <w:r>
        <w:rPr>
          <w:color w:val="231F20"/>
        </w:rPr>
        <w:t>компании.</w:t>
      </w:r>
      <w:r>
        <w:rPr>
          <w:color w:val="231F20"/>
          <w:spacing w:val="-6"/>
        </w:rPr>
        <w:t> </w:t>
      </w:r>
      <w:r>
        <w:rPr>
          <w:color w:val="231F20"/>
        </w:rPr>
        <w:t>Внедрение</w:t>
      </w:r>
      <w:r>
        <w:rPr>
          <w:color w:val="231F20"/>
          <w:spacing w:val="-5"/>
        </w:rPr>
        <w:t> </w:t>
      </w:r>
      <w:r>
        <w:rPr>
          <w:color w:val="231F20"/>
        </w:rPr>
        <w:t>закрытой</w:t>
      </w:r>
      <w:r>
        <w:rPr>
          <w:color w:val="231F20"/>
          <w:spacing w:val="-6"/>
        </w:rPr>
        <w:t> </w:t>
      </w:r>
      <w:r>
        <w:rPr>
          <w:color w:val="231F20"/>
        </w:rPr>
        <w:t>системы</w:t>
      </w:r>
      <w:r>
        <w:rPr>
          <w:color w:val="231F20"/>
          <w:spacing w:val="-6"/>
        </w:rPr>
        <w:t> </w:t>
      </w:r>
      <w:r>
        <w:rPr>
          <w:color w:val="231F20"/>
        </w:rPr>
        <w:t>электронного</w:t>
      </w:r>
      <w:r>
        <w:rPr>
          <w:color w:val="231F20"/>
          <w:spacing w:val="-5"/>
        </w:rPr>
        <w:t> </w:t>
      </w:r>
      <w:r>
        <w:rPr>
          <w:color w:val="231F20"/>
        </w:rPr>
        <w:t>до-</w:t>
      </w:r>
      <w:r>
        <w:rPr>
          <w:color w:val="231F20"/>
          <w:spacing w:val="-50"/>
        </w:rPr>
        <w:t> </w:t>
      </w:r>
      <w:r>
        <w:rPr>
          <w:color w:val="231F20"/>
        </w:rPr>
        <w:t>кументооборота</w:t>
      </w:r>
      <w:r>
        <w:rPr>
          <w:color w:val="231F20"/>
          <w:spacing w:val="5"/>
        </w:rPr>
        <w:t> </w:t>
      </w:r>
      <w:r>
        <w:rPr>
          <w:color w:val="231F20"/>
        </w:rPr>
        <w:t>также</w:t>
      </w:r>
      <w:r>
        <w:rPr>
          <w:color w:val="231F20"/>
          <w:spacing w:val="4"/>
        </w:rPr>
        <w:t> </w:t>
      </w:r>
      <w:r>
        <w:rPr>
          <w:color w:val="231F20"/>
        </w:rPr>
        <w:t>является</w:t>
      </w:r>
      <w:r>
        <w:rPr>
          <w:color w:val="231F20"/>
          <w:spacing w:val="6"/>
        </w:rPr>
        <w:t> </w:t>
      </w:r>
      <w:r>
        <w:rPr>
          <w:color w:val="231F20"/>
        </w:rPr>
        <w:t>одним</w:t>
      </w:r>
      <w:r>
        <w:rPr>
          <w:color w:val="231F20"/>
          <w:spacing w:val="5"/>
        </w:rPr>
        <w:t> </w:t>
      </w:r>
      <w:r>
        <w:rPr>
          <w:color w:val="231F20"/>
        </w:rPr>
        <w:t>из</w:t>
      </w:r>
      <w:r>
        <w:rPr>
          <w:color w:val="231F20"/>
          <w:spacing w:val="5"/>
        </w:rPr>
        <w:t> </w:t>
      </w:r>
      <w:r>
        <w:rPr>
          <w:color w:val="231F20"/>
        </w:rPr>
        <w:t>способов</w:t>
      </w:r>
      <w:r>
        <w:rPr>
          <w:color w:val="231F20"/>
          <w:spacing w:val="5"/>
        </w:rPr>
        <w:t> </w:t>
      </w:r>
      <w:r>
        <w:rPr>
          <w:color w:val="231F20"/>
        </w:rPr>
        <w:t>минимизации</w:t>
      </w:r>
    </w:p>
    <w:p>
      <w:pPr>
        <w:pStyle w:val="BodyText"/>
        <w:spacing w:before="14"/>
        <w:ind w:firstLine="0"/>
      </w:pPr>
      <w:r>
        <w:rPr>
          <w:color w:val="231F20"/>
        </w:rPr>
        <w:t>риска</w:t>
      </w:r>
      <w:r>
        <w:rPr>
          <w:color w:val="231F20"/>
          <w:spacing w:val="8"/>
        </w:rPr>
        <w:t> </w:t>
      </w:r>
      <w:r>
        <w:rPr>
          <w:color w:val="231F20"/>
        </w:rPr>
        <w:t>утечки</w:t>
      </w:r>
      <w:r>
        <w:rPr>
          <w:color w:val="231F20"/>
          <w:spacing w:val="8"/>
        </w:rPr>
        <w:t> </w:t>
      </w:r>
      <w:r>
        <w:rPr>
          <w:color w:val="231F20"/>
        </w:rPr>
        <w:t>информации.</w:t>
      </w:r>
    </w:p>
    <w:p>
      <w:pPr>
        <w:spacing w:after="0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4"/>
      </w:pPr>
      <w:r>
        <w:rPr>
          <w:color w:val="231F20"/>
          <w:w w:val="95"/>
        </w:rPr>
        <w:t>Современные средства защиты от утечек по-прежнему слишком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дороги для малого и среднего бизнеса, что делает этот сегмент из-</w:t>
      </w:r>
      <w:r>
        <w:rPr>
          <w:color w:val="231F20"/>
          <w:spacing w:val="-51"/>
        </w:rPr>
        <w:t> </w:t>
      </w:r>
      <w:r>
        <w:rPr>
          <w:color w:val="231F20"/>
        </w:rPr>
        <w:t>любленной</w:t>
      </w:r>
      <w:r>
        <w:rPr>
          <w:color w:val="231F20"/>
          <w:spacing w:val="-9"/>
        </w:rPr>
        <w:t> </w:t>
      </w:r>
      <w:r>
        <w:rPr>
          <w:color w:val="231F20"/>
        </w:rPr>
        <w:t>целью</w:t>
      </w:r>
      <w:r>
        <w:rPr>
          <w:color w:val="231F20"/>
          <w:spacing w:val="-9"/>
        </w:rPr>
        <w:t> </w:t>
      </w:r>
      <w:r>
        <w:rPr>
          <w:color w:val="231F20"/>
        </w:rPr>
        <w:t>злоумышленников,</w:t>
      </w:r>
      <w:r>
        <w:rPr>
          <w:color w:val="231F20"/>
          <w:spacing w:val="-9"/>
        </w:rPr>
        <w:t> </w:t>
      </w:r>
      <w:r>
        <w:rPr>
          <w:color w:val="231F20"/>
        </w:rPr>
        <w:t>о</w:t>
      </w:r>
      <w:r>
        <w:rPr>
          <w:color w:val="231F20"/>
          <w:spacing w:val="-9"/>
        </w:rPr>
        <w:t> </w:t>
      </w:r>
      <w:r>
        <w:rPr>
          <w:color w:val="231F20"/>
        </w:rPr>
        <w:t>чем</w:t>
      </w:r>
      <w:r>
        <w:rPr>
          <w:color w:val="231F20"/>
          <w:spacing w:val="-9"/>
        </w:rPr>
        <w:t> </w:t>
      </w:r>
      <w:r>
        <w:rPr>
          <w:color w:val="231F20"/>
        </w:rPr>
        <w:t>свидетельствует</w:t>
      </w:r>
      <w:r>
        <w:rPr>
          <w:color w:val="231F20"/>
          <w:spacing w:val="-9"/>
        </w:rPr>
        <w:t> </w:t>
      </w:r>
      <w:r>
        <w:rPr>
          <w:color w:val="231F20"/>
        </w:rPr>
        <w:t>боль-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шое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количество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утечек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таких</w:t>
      </w:r>
      <w:r>
        <w:rPr>
          <w:color w:val="231F20"/>
          <w:spacing w:val="-11"/>
        </w:rPr>
        <w:t> </w:t>
      </w:r>
      <w:r>
        <w:rPr>
          <w:color w:val="231F20"/>
        </w:rPr>
        <w:t>компаниях.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</w:rPr>
        <w:t>этом</w:t>
      </w:r>
      <w:r>
        <w:rPr>
          <w:color w:val="231F20"/>
          <w:spacing w:val="-12"/>
        </w:rPr>
        <w:t> </w:t>
      </w:r>
      <w:r>
        <w:rPr>
          <w:color w:val="231F20"/>
        </w:rPr>
        <w:t>малый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сред-</w:t>
      </w:r>
      <w:r>
        <w:rPr>
          <w:color w:val="231F20"/>
          <w:spacing w:val="-51"/>
        </w:rPr>
        <w:t> </w:t>
      </w:r>
      <w:r>
        <w:rPr>
          <w:color w:val="231F20"/>
        </w:rPr>
        <w:t>ний бизнес «не успевает» за мировой тенденцией роста объемов</w:t>
      </w:r>
      <w:r>
        <w:rPr>
          <w:color w:val="231F20"/>
          <w:spacing w:val="1"/>
        </w:rPr>
        <w:t> </w:t>
      </w:r>
      <w:r>
        <w:rPr>
          <w:color w:val="231F20"/>
        </w:rPr>
        <w:t>скомпрометированных</w:t>
      </w:r>
      <w:r>
        <w:rPr>
          <w:color w:val="231F20"/>
          <w:spacing w:val="-8"/>
        </w:rPr>
        <w:t> </w:t>
      </w:r>
      <w:r>
        <w:rPr>
          <w:color w:val="231F20"/>
        </w:rPr>
        <w:t>данных,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основном</w:t>
      </w:r>
      <w:r>
        <w:rPr>
          <w:color w:val="231F20"/>
          <w:spacing w:val="-7"/>
        </w:rPr>
        <w:t> </w:t>
      </w:r>
      <w:r>
        <w:rPr>
          <w:color w:val="231F20"/>
        </w:rPr>
        <w:t>является</w:t>
      </w:r>
      <w:r>
        <w:rPr>
          <w:color w:val="231F20"/>
          <w:spacing w:val="-8"/>
        </w:rPr>
        <w:t> </w:t>
      </w:r>
      <w:r>
        <w:rPr>
          <w:color w:val="231F20"/>
        </w:rPr>
        <w:t>результа-</w:t>
      </w:r>
      <w:r>
        <w:rPr>
          <w:color w:val="231F20"/>
          <w:spacing w:val="-50"/>
        </w:rPr>
        <w:t> </w:t>
      </w:r>
      <w:r>
        <w:rPr>
          <w:color w:val="231F20"/>
        </w:rPr>
        <w:t>том</w:t>
      </w:r>
      <w:r>
        <w:rPr>
          <w:color w:val="231F20"/>
          <w:spacing w:val="11"/>
        </w:rPr>
        <w:t> </w:t>
      </w:r>
      <w:r>
        <w:rPr>
          <w:color w:val="231F20"/>
        </w:rPr>
        <w:t>«мега-утечек»</w:t>
      </w:r>
      <w:r>
        <w:rPr>
          <w:color w:val="231F20"/>
          <w:spacing w:val="12"/>
        </w:rPr>
        <w:t> </w:t>
      </w:r>
      <w:r>
        <w:rPr>
          <w:color w:val="231F20"/>
        </w:rPr>
        <w:t>(более</w:t>
      </w:r>
      <w:r>
        <w:rPr>
          <w:color w:val="231F20"/>
          <w:spacing w:val="12"/>
        </w:rPr>
        <w:t> </w:t>
      </w:r>
      <w:r>
        <w:rPr>
          <w:color w:val="231F20"/>
        </w:rPr>
        <w:t>10</w:t>
      </w:r>
      <w:r>
        <w:rPr>
          <w:color w:val="231F20"/>
          <w:spacing w:val="12"/>
        </w:rPr>
        <w:t> </w:t>
      </w:r>
      <w:r>
        <w:rPr>
          <w:color w:val="231F20"/>
        </w:rPr>
        <w:t>млн</w:t>
      </w:r>
      <w:r>
        <w:rPr>
          <w:color w:val="231F20"/>
          <w:spacing w:val="12"/>
        </w:rPr>
        <w:t> </w:t>
      </w:r>
      <w:r>
        <w:rPr>
          <w:color w:val="231F20"/>
        </w:rPr>
        <w:t>записей)</w:t>
      </w:r>
      <w:r>
        <w:rPr>
          <w:color w:val="231F20"/>
          <w:spacing w:val="12"/>
        </w:rPr>
        <w:t> </w:t>
      </w:r>
      <w:r>
        <w:rPr>
          <w:color w:val="231F20"/>
        </w:rPr>
        <w:t>от</w:t>
      </w:r>
      <w:r>
        <w:rPr>
          <w:color w:val="231F20"/>
          <w:spacing w:val="12"/>
        </w:rPr>
        <w:t> </w:t>
      </w:r>
      <w:r>
        <w:rPr>
          <w:color w:val="231F20"/>
        </w:rPr>
        <w:t>крупных</w:t>
      </w:r>
      <w:r>
        <w:rPr>
          <w:color w:val="231F20"/>
          <w:spacing w:val="12"/>
        </w:rPr>
        <w:t> </w:t>
      </w:r>
      <w:r>
        <w:rPr>
          <w:color w:val="231F20"/>
        </w:rPr>
        <w:t>компаний,</w:t>
      </w:r>
      <w:r>
        <w:rPr>
          <w:color w:val="231F20"/>
          <w:spacing w:val="-50"/>
        </w:rPr>
        <w:t> </w:t>
      </w:r>
      <w:r>
        <w:rPr>
          <w:color w:val="231F20"/>
        </w:rPr>
        <w:t>и в результате снижается доля небольших компаний в распреде-</w:t>
      </w:r>
      <w:r>
        <w:rPr>
          <w:color w:val="231F20"/>
          <w:spacing w:val="1"/>
        </w:rPr>
        <w:t> </w:t>
      </w:r>
      <w:r>
        <w:rPr>
          <w:color w:val="231F20"/>
        </w:rPr>
        <w:t>лении утечек</w:t>
      </w:r>
      <w:r>
        <w:rPr>
          <w:color w:val="231F20"/>
          <w:spacing w:val="1"/>
        </w:rPr>
        <w:t> </w:t>
      </w:r>
      <w:r>
        <w:rPr>
          <w:color w:val="231F20"/>
        </w:rPr>
        <w:t>данных</w:t>
      </w:r>
      <w:r>
        <w:rPr>
          <w:color w:val="231F20"/>
          <w:spacing w:val="1"/>
        </w:rPr>
        <w:t> </w:t>
      </w:r>
      <w:r>
        <w:rPr>
          <w:color w:val="231F20"/>
        </w:rPr>
        <w:t>по объему.</w:t>
      </w:r>
    </w:p>
    <w:p>
      <w:pPr>
        <w:pStyle w:val="BodyText"/>
        <w:spacing w:line="254" w:lineRule="auto" w:before="8"/>
        <w:ind w:right="135"/>
      </w:pPr>
      <w:r>
        <w:rPr>
          <w:color w:val="231F20"/>
        </w:rPr>
        <w:t>Осведомленность</w:t>
      </w:r>
      <w:r>
        <w:rPr>
          <w:color w:val="231F20"/>
          <w:spacing w:val="1"/>
        </w:rPr>
        <w:t> </w:t>
      </w:r>
      <w:r>
        <w:rPr>
          <w:color w:val="231F20"/>
        </w:rPr>
        <w:t>пользователей о</w:t>
      </w:r>
      <w:r>
        <w:rPr>
          <w:color w:val="231F20"/>
          <w:spacing w:val="52"/>
        </w:rPr>
        <w:t> </w:t>
      </w:r>
      <w:r>
        <w:rPr>
          <w:color w:val="231F20"/>
        </w:rPr>
        <w:t>проблемах</w:t>
      </w:r>
      <w:r>
        <w:rPr>
          <w:color w:val="231F20"/>
          <w:spacing w:val="53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и правилах безопасного поведения играют важную роль в обеспе-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чении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информационной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безопасности.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Согласно</w:t>
      </w:r>
      <w:r>
        <w:rPr>
          <w:color w:val="231F20"/>
          <w:spacing w:val="-11"/>
        </w:rPr>
        <w:t> </w:t>
      </w:r>
      <w:r>
        <w:rPr>
          <w:color w:val="231F20"/>
        </w:rPr>
        <w:t>Федеральному</w:t>
      </w:r>
      <w:r>
        <w:rPr>
          <w:color w:val="231F20"/>
          <w:spacing w:val="-11"/>
        </w:rPr>
        <w:t> </w:t>
      </w:r>
      <w:r>
        <w:rPr>
          <w:color w:val="231F20"/>
        </w:rPr>
        <w:t>за-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кону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27.07.2006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№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149-ФЗ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(ред.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09.03.2021)</w:t>
      </w:r>
      <w:r>
        <w:rPr>
          <w:color w:val="231F20"/>
          <w:spacing w:val="-12"/>
        </w:rPr>
        <w:t> </w:t>
      </w:r>
      <w:r>
        <w:rPr>
          <w:color w:val="231F20"/>
        </w:rPr>
        <w:t>«Об</w:t>
      </w:r>
      <w:r>
        <w:rPr>
          <w:color w:val="231F20"/>
          <w:spacing w:val="-12"/>
        </w:rPr>
        <w:t> </w:t>
      </w:r>
      <w:r>
        <w:rPr>
          <w:color w:val="231F20"/>
        </w:rPr>
        <w:t>информации,</w:t>
      </w:r>
      <w:r>
        <w:rPr>
          <w:color w:val="231F20"/>
          <w:spacing w:val="-50"/>
        </w:rPr>
        <w:t> </w:t>
      </w:r>
      <w:r>
        <w:rPr>
          <w:color w:val="231F20"/>
        </w:rPr>
        <w:t>информационных технологиях и о защите информации» владелец</w:t>
      </w:r>
      <w:r>
        <w:rPr>
          <w:color w:val="231F20"/>
          <w:spacing w:val="-50"/>
        </w:rPr>
        <w:t> </w:t>
      </w:r>
      <w:r>
        <w:rPr>
          <w:color w:val="231F20"/>
        </w:rPr>
        <w:t>конфиденциальной информации имеет право на правовую защиту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неправомерного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использования</w:t>
      </w:r>
      <w:r>
        <w:rPr>
          <w:color w:val="231F20"/>
          <w:spacing w:val="-12"/>
        </w:rPr>
        <w:t> </w:t>
      </w:r>
      <w:r>
        <w:rPr>
          <w:color w:val="231F20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случае</w:t>
      </w:r>
      <w:r>
        <w:rPr>
          <w:color w:val="231F20"/>
          <w:spacing w:val="-12"/>
        </w:rPr>
        <w:t> </w:t>
      </w:r>
      <w:r>
        <w:rPr>
          <w:color w:val="231F20"/>
        </w:rPr>
        <w:t>принятия</w:t>
      </w:r>
      <w:r>
        <w:rPr>
          <w:color w:val="231F20"/>
          <w:spacing w:val="-12"/>
        </w:rPr>
        <w:t> </w:t>
      </w:r>
      <w:r>
        <w:rPr>
          <w:color w:val="231F20"/>
        </w:rPr>
        <w:t>им</w:t>
      </w:r>
      <w:r>
        <w:rPr>
          <w:color w:val="231F20"/>
          <w:spacing w:val="-12"/>
        </w:rPr>
        <w:t> </w:t>
      </w:r>
      <w:r>
        <w:rPr>
          <w:color w:val="231F20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</w:rPr>
        <w:t>ответствующих мер по сохранению ее конфиденциальности, сле-</w:t>
      </w:r>
      <w:r>
        <w:rPr>
          <w:color w:val="231F20"/>
          <w:spacing w:val="1"/>
        </w:rPr>
        <w:t> </w:t>
      </w:r>
      <w:r>
        <w:rPr>
          <w:color w:val="231F20"/>
        </w:rPr>
        <w:t>довательно, правилом политики безопасности и предусмотренной</w:t>
      </w:r>
      <w:r>
        <w:rPr>
          <w:color w:val="231F20"/>
          <w:spacing w:val="-50"/>
        </w:rPr>
        <w:t> </w:t>
      </w:r>
      <w:r>
        <w:rPr>
          <w:color w:val="231F20"/>
        </w:rPr>
        <w:t>ответственности за их нарушение должны быть задокументиро-</w:t>
      </w:r>
      <w:r>
        <w:rPr>
          <w:color w:val="231F20"/>
          <w:spacing w:val="1"/>
        </w:rPr>
        <w:t> </w:t>
      </w:r>
      <w:r>
        <w:rPr>
          <w:color w:val="231F20"/>
        </w:rPr>
        <w:t>ваны и доведены до сведения всех подписанных сотрудников [5].</w:t>
      </w:r>
      <w:r>
        <w:rPr>
          <w:color w:val="231F20"/>
          <w:spacing w:val="1"/>
        </w:rPr>
        <w:t> </w:t>
      </w:r>
      <w:r>
        <w:rPr>
          <w:color w:val="231F20"/>
        </w:rPr>
        <w:t>Мониторинг осведомленности должен проводиться на регуляр-</w:t>
      </w:r>
      <w:r>
        <w:rPr>
          <w:color w:val="231F20"/>
          <w:spacing w:val="1"/>
        </w:rPr>
        <w:t> </w:t>
      </w:r>
      <w:r>
        <w:rPr>
          <w:color w:val="231F20"/>
        </w:rPr>
        <w:t>ной основе.</w:t>
      </w:r>
    </w:p>
    <w:p>
      <w:pPr>
        <w:pStyle w:val="BodyText"/>
        <w:spacing w:line="254" w:lineRule="auto" w:before="11"/>
        <w:ind w:right="136"/>
      </w:pPr>
      <w:r>
        <w:rPr>
          <w:color w:val="231F20"/>
        </w:rPr>
        <w:t>Таким образом, в мировой практике существуют различные</w:t>
      </w:r>
      <w:r>
        <w:rPr>
          <w:color w:val="231F20"/>
          <w:spacing w:val="1"/>
        </w:rPr>
        <w:t> </w:t>
      </w:r>
      <w:r>
        <w:rPr>
          <w:color w:val="231F20"/>
        </w:rPr>
        <w:t>способы защиты от многочисленных угроз информационной без-</w:t>
      </w:r>
      <w:r>
        <w:rPr>
          <w:color w:val="231F20"/>
          <w:spacing w:val="1"/>
        </w:rPr>
        <w:t> </w:t>
      </w:r>
      <w:r>
        <w:rPr>
          <w:color w:val="231F20"/>
        </w:rPr>
        <w:t>опасности.</w:t>
      </w:r>
    </w:p>
    <w:p>
      <w:pPr>
        <w:pStyle w:val="BodyText"/>
        <w:spacing w:before="0"/>
        <w:ind w:left="0" w:firstLine="0"/>
        <w:jc w:val="left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49"/>
        </w:numPr>
        <w:tabs>
          <w:tab w:pos="712" w:val="left" w:leader="none"/>
        </w:tabs>
        <w:spacing w:line="249" w:lineRule="auto" w:before="177" w:after="0"/>
        <w:ind w:left="118" w:right="134" w:firstLine="396"/>
        <w:jc w:val="both"/>
        <w:rPr>
          <w:sz w:val="18"/>
        </w:rPr>
      </w:pPr>
      <w:r>
        <w:rPr>
          <w:i/>
          <w:color w:val="231F20"/>
          <w:sz w:val="18"/>
        </w:rPr>
        <w:t>Осмоловский</w:t>
      </w:r>
      <w:r>
        <w:rPr>
          <w:i/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С.</w:t>
      </w:r>
      <w:r>
        <w:rPr>
          <w:i/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45"/>
          <w:sz w:val="18"/>
        </w:rPr>
        <w:t> </w:t>
      </w:r>
      <w:r>
        <w:rPr>
          <w:color w:val="231F20"/>
          <w:sz w:val="18"/>
        </w:rPr>
        <w:t>Стохастические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методы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защиты информации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Осмоловский.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Москва: Радио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связь,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2015. – 84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49"/>
        </w:numPr>
        <w:tabs>
          <w:tab w:pos="708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color w:val="231F20"/>
          <w:sz w:val="18"/>
        </w:rPr>
        <w:t>Актуальные киберугрозы: итоги 2019 года. [Электронный ресурс]/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Positive Technologies. – 2019. – Режим доступа: https://</w:t>
      </w:r>
      <w:hyperlink r:id="rId115">
        <w:r>
          <w:rPr>
            <w:color w:val="231F20"/>
            <w:w w:val="95"/>
            <w:sz w:val="18"/>
          </w:rPr>
          <w:t>www.ptsecurity.com/ru-ru/</w:t>
        </w:r>
      </w:hyperlink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research/analytics/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cybersecurity-threatscape-2019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09.03.2021).</w:t>
      </w:r>
    </w:p>
    <w:p>
      <w:pPr>
        <w:pStyle w:val="ListParagraph"/>
        <w:numPr>
          <w:ilvl w:val="0"/>
          <w:numId w:val="49"/>
        </w:numPr>
        <w:tabs>
          <w:tab w:pos="717" w:val="left" w:leader="none"/>
        </w:tabs>
        <w:spacing w:line="249" w:lineRule="auto" w:before="2" w:after="0"/>
        <w:ind w:left="118" w:right="132" w:firstLine="396"/>
        <w:jc w:val="both"/>
        <w:rPr>
          <w:sz w:val="18"/>
        </w:rPr>
      </w:pPr>
      <w:r>
        <w:rPr>
          <w:i/>
          <w:color w:val="231F20"/>
          <w:sz w:val="18"/>
        </w:rPr>
        <w:t>Мельников</w:t>
      </w:r>
      <w:r>
        <w:rPr>
          <w:i/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45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45"/>
          <w:sz w:val="18"/>
        </w:rPr>
        <w:t> </w:t>
      </w:r>
      <w:r>
        <w:rPr>
          <w:color w:val="231F20"/>
          <w:sz w:val="18"/>
        </w:rPr>
        <w:t>Защита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информации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компьютерных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системах/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Мельников.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Москва: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Финансы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статистика: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Электронинформ,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1997.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364 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7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49"/>
        </w:numPr>
        <w:tabs>
          <w:tab w:pos="706" w:val="left" w:leader="none"/>
        </w:tabs>
        <w:spacing w:line="249" w:lineRule="auto" w:before="93" w:after="0"/>
        <w:ind w:left="118" w:right="133" w:firstLine="396"/>
        <w:jc w:val="both"/>
        <w:rPr>
          <w:sz w:val="18"/>
        </w:rPr>
      </w:pPr>
      <w:r>
        <w:rPr>
          <w:i/>
          <w:color w:val="231F20"/>
          <w:sz w:val="18"/>
        </w:rPr>
        <w:t>Сидорова А. М. </w:t>
      </w:r>
      <w:r>
        <w:rPr>
          <w:color w:val="231F20"/>
          <w:sz w:val="18"/>
        </w:rPr>
        <w:t>Роль и применение информационных систем в эко-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номике / А. М. Сидорова, Р. В. Корнеева // Динамика взаимоотношений раз-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личных областей науки в современных условиях: сборник статей по итогам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Международной научно-практической конференции. – Уфа: Издательство: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Общество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с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ограниченной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ответственностью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«ОМЕГА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САЙНС»,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2018.</w:t>
      </w:r>
      <w:r>
        <w:rPr>
          <w:color w:val="231F20"/>
          <w:spacing w:val="12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102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</w:p>
    <w:p>
      <w:pPr>
        <w:pStyle w:val="ListParagraph"/>
        <w:numPr>
          <w:ilvl w:val="0"/>
          <w:numId w:val="49"/>
        </w:numPr>
        <w:tabs>
          <w:tab w:pos="699" w:val="left" w:leader="none"/>
        </w:tabs>
        <w:spacing w:line="249" w:lineRule="auto" w:before="4" w:after="0"/>
        <w:ind w:left="118" w:right="133" w:firstLine="396"/>
        <w:jc w:val="both"/>
        <w:rPr>
          <w:sz w:val="18"/>
        </w:rPr>
      </w:pPr>
      <w:r>
        <w:rPr>
          <w:color w:val="231F20"/>
          <w:sz w:val="18"/>
        </w:rPr>
        <w:t>Об информации, информационных технологиях и о защите информа-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ции: [федер. закон № 149-ФЗ: принят Гос. Думой 8 июля 2006 г.: по состоя-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нию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16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марта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2021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г.]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[Электронный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ресурс]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КонсультантПлюс.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2021.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Режим доступа: </w:t>
      </w:r>
      <w:hyperlink r:id="rId116">
        <w:r>
          <w:rPr>
            <w:color w:val="231F20"/>
            <w:spacing w:val="-2"/>
            <w:sz w:val="18"/>
          </w:rPr>
          <w:t>http://www.consultant.ru/document/cons_doc_LAW_61798/ </w:t>
        </w:r>
      </w:hyperlink>
      <w:r>
        <w:rPr>
          <w:color w:val="231F20"/>
          <w:spacing w:val="-1"/>
          <w:sz w:val="18"/>
        </w:rPr>
        <w:t>(дата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обращения: 16.03.2021).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336.741.1</w:t>
      </w:r>
    </w:p>
    <w:p>
      <w:pPr>
        <w:spacing w:line="249" w:lineRule="auto" w:before="9"/>
        <w:ind w:left="118" w:right="38" w:firstLine="0"/>
        <w:jc w:val="both"/>
        <w:rPr>
          <w:sz w:val="18"/>
        </w:rPr>
      </w:pPr>
      <w:r>
        <w:rPr>
          <w:i/>
          <w:color w:val="231F20"/>
          <w:w w:val="90"/>
          <w:sz w:val="18"/>
        </w:rPr>
        <w:t>Константинова Людмила Александровна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38"/>
          <w:w w:val="90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0"/>
          <w:sz w:val="18"/>
        </w:rPr>
        <w:t>архитектурно-строительный университет)</w:t>
      </w:r>
      <w:r>
        <w:rPr>
          <w:color w:val="231F20"/>
          <w:spacing w:val="-38"/>
          <w:w w:val="90"/>
          <w:sz w:val="18"/>
        </w:rPr>
        <w:t> </w:t>
      </w:r>
      <w:r>
        <w:rPr>
          <w:i/>
          <w:color w:val="231F20"/>
          <w:sz w:val="18"/>
        </w:rPr>
        <w:t>E-mail:</w:t>
      </w:r>
      <w:r>
        <w:rPr>
          <w:i/>
          <w:color w:val="231F20"/>
          <w:spacing w:val="-7"/>
          <w:sz w:val="18"/>
        </w:rPr>
        <w:t> </w:t>
      </w:r>
      <w:hyperlink r:id="rId117">
        <w:r>
          <w:rPr>
            <w:i/>
            <w:color w:val="231F20"/>
            <w:sz w:val="18"/>
          </w:rPr>
          <w:t>lusya0507@mail.ru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Konstantinova </w:t>
      </w:r>
      <w:r>
        <w:rPr>
          <w:i/>
          <w:color w:val="231F20"/>
          <w:w w:val="95"/>
          <w:sz w:val="18"/>
        </w:rPr>
        <w:t>Ludmila</w:t>
      </w:r>
      <w:r>
        <w:rPr>
          <w:i/>
          <w:color w:val="231F20"/>
          <w:spacing w:val="-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Aleksandrovna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502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                        </w:t>
      </w:r>
      <w:r>
        <w:rPr>
          <w:color w:val="231F20"/>
          <w:spacing w:val="2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6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6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117">
        <w:r>
          <w:rPr>
            <w:i/>
            <w:color w:val="231F20"/>
            <w:w w:val="95"/>
            <w:sz w:val="18"/>
          </w:rPr>
          <w:t>lusya0507@mail.ru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8" w:space="133"/>
            <w:col w:w="2979"/>
          </w:cols>
        </w:sectPr>
      </w:pPr>
    </w:p>
    <w:p>
      <w:pPr>
        <w:pStyle w:val="Heading1"/>
        <w:spacing w:line="249" w:lineRule="auto"/>
        <w:ind w:left="506" w:right="516" w:hanging="1"/>
      </w:pPr>
      <w:r>
        <w:rPr>
          <w:color w:val="231F20"/>
        </w:rPr>
        <w:t>СТРУКТУРА   И   СПОСОБЫ</w:t>
      </w:r>
      <w:r>
        <w:rPr>
          <w:color w:val="231F20"/>
          <w:spacing w:val="1"/>
        </w:rPr>
        <w:t> </w:t>
      </w:r>
      <w:r>
        <w:rPr>
          <w:color w:val="231F20"/>
        </w:rPr>
        <w:t>ЛЕГАЛИЗАЦИИ</w:t>
      </w:r>
      <w:r>
        <w:rPr>
          <w:color w:val="231F20"/>
          <w:spacing w:val="8"/>
        </w:rPr>
        <w:t> </w:t>
      </w:r>
      <w:r>
        <w:rPr>
          <w:color w:val="231F20"/>
        </w:rPr>
        <w:t>ПРЕСТУПНЫХ</w:t>
      </w:r>
      <w:r>
        <w:rPr>
          <w:color w:val="231F20"/>
          <w:spacing w:val="8"/>
        </w:rPr>
        <w:t> </w:t>
      </w:r>
      <w:r>
        <w:rPr>
          <w:color w:val="231F20"/>
        </w:rPr>
        <w:t>ДОХОДОВ</w:t>
      </w:r>
    </w:p>
    <w:p>
      <w:pPr>
        <w:pStyle w:val="Heading2"/>
        <w:spacing w:line="249" w:lineRule="auto" w:before="229"/>
        <w:ind w:left="1417" w:right="1427"/>
      </w:pPr>
      <w:r>
        <w:rPr>
          <w:color w:val="231F20"/>
        </w:rPr>
        <w:t>STRUCTURES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METHODS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21"/>
        </w:rPr>
        <w:t> </w:t>
      </w:r>
      <w:r>
        <w:rPr>
          <w:color w:val="231F20"/>
        </w:rPr>
        <w:t>MONEY</w:t>
      </w:r>
      <w:r>
        <w:rPr>
          <w:color w:val="231F20"/>
          <w:spacing w:val="10"/>
        </w:rPr>
        <w:t> </w:t>
      </w:r>
      <w:r>
        <w:rPr>
          <w:color w:val="231F20"/>
        </w:rPr>
        <w:t>LAUNDERING</w:t>
      </w:r>
    </w:p>
    <w:p>
      <w:pPr>
        <w:spacing w:line="249" w:lineRule="auto" w:before="215"/>
        <w:ind w:left="118" w:right="135" w:firstLine="396"/>
        <w:jc w:val="both"/>
        <w:rPr>
          <w:sz w:val="19"/>
        </w:rPr>
      </w:pPr>
      <w:r>
        <w:rPr>
          <w:color w:val="231F20"/>
          <w:w w:val="95"/>
          <w:sz w:val="19"/>
        </w:rPr>
        <w:t>Статья посвящена рассмотрению теоретических и практических аспек-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тов «отмывания» доходов от незаконной деятельности, а именно, структуры,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w w:val="95"/>
          <w:sz w:val="19"/>
        </w:rPr>
        <w:t>которая прослеживается у данного явления, описаны некоторые из реальных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spacing w:val="-3"/>
          <w:sz w:val="19"/>
        </w:rPr>
        <w:t>способов, используемых субъектами хозяйствования для достижения </w:t>
      </w:r>
      <w:r>
        <w:rPr>
          <w:color w:val="231F20"/>
          <w:spacing w:val="-2"/>
          <w:sz w:val="19"/>
        </w:rPr>
        <w:t>своей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цели в виде «чистых денег». Стадии легализации расписаны в общем поряд-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ке, приведены примеры. Также в статье рассмотрены признаки, выявленные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в</w:t>
      </w:r>
      <w:r>
        <w:rPr>
          <w:color w:val="231F20"/>
          <w:spacing w:val="-4"/>
          <w:w w:val="95"/>
          <w:sz w:val="19"/>
        </w:rPr>
        <w:t> </w:t>
      </w:r>
      <w:r>
        <w:rPr>
          <w:color w:val="231F20"/>
          <w:w w:val="95"/>
          <w:sz w:val="19"/>
        </w:rPr>
        <w:t>ходе</w:t>
      </w:r>
      <w:r>
        <w:rPr>
          <w:color w:val="231F20"/>
          <w:spacing w:val="-4"/>
          <w:w w:val="95"/>
          <w:sz w:val="19"/>
        </w:rPr>
        <w:t> </w:t>
      </w:r>
      <w:r>
        <w:rPr>
          <w:color w:val="231F20"/>
          <w:w w:val="95"/>
          <w:sz w:val="19"/>
        </w:rPr>
        <w:t>изучения</w:t>
      </w:r>
      <w:r>
        <w:rPr>
          <w:color w:val="231F20"/>
          <w:spacing w:val="-4"/>
          <w:w w:val="95"/>
          <w:sz w:val="19"/>
        </w:rPr>
        <w:t> </w:t>
      </w:r>
      <w:r>
        <w:rPr>
          <w:color w:val="231F20"/>
          <w:w w:val="95"/>
          <w:sz w:val="19"/>
        </w:rPr>
        <w:t>темы</w:t>
      </w:r>
      <w:r>
        <w:rPr>
          <w:color w:val="231F20"/>
          <w:spacing w:val="-4"/>
          <w:w w:val="95"/>
          <w:sz w:val="19"/>
        </w:rPr>
        <w:t> </w:t>
      </w:r>
      <w:r>
        <w:rPr>
          <w:color w:val="231F20"/>
          <w:w w:val="95"/>
          <w:sz w:val="19"/>
        </w:rPr>
        <w:t>легализации</w:t>
      </w:r>
      <w:r>
        <w:rPr>
          <w:color w:val="231F20"/>
          <w:spacing w:val="-4"/>
          <w:w w:val="95"/>
          <w:sz w:val="19"/>
        </w:rPr>
        <w:t> </w:t>
      </w:r>
      <w:r>
        <w:rPr>
          <w:color w:val="231F20"/>
          <w:w w:val="95"/>
          <w:sz w:val="19"/>
        </w:rPr>
        <w:t>преступных</w:t>
      </w:r>
      <w:r>
        <w:rPr>
          <w:color w:val="231F20"/>
          <w:spacing w:val="-3"/>
          <w:w w:val="95"/>
          <w:sz w:val="19"/>
        </w:rPr>
        <w:t> </w:t>
      </w:r>
      <w:r>
        <w:rPr>
          <w:color w:val="231F20"/>
          <w:w w:val="95"/>
          <w:sz w:val="19"/>
        </w:rPr>
        <w:t>доходов</w:t>
      </w:r>
      <w:r>
        <w:rPr>
          <w:color w:val="231F20"/>
          <w:spacing w:val="-4"/>
          <w:w w:val="95"/>
          <w:sz w:val="19"/>
        </w:rPr>
        <w:t> </w:t>
      </w:r>
      <w:r>
        <w:rPr>
          <w:color w:val="231F20"/>
          <w:w w:val="95"/>
          <w:sz w:val="19"/>
        </w:rPr>
        <w:t>за</w:t>
      </w:r>
      <w:r>
        <w:rPr>
          <w:color w:val="231F20"/>
          <w:spacing w:val="-4"/>
          <w:w w:val="95"/>
          <w:sz w:val="19"/>
        </w:rPr>
        <w:t> </w:t>
      </w:r>
      <w:r>
        <w:rPr>
          <w:color w:val="231F20"/>
          <w:w w:val="95"/>
          <w:sz w:val="19"/>
        </w:rPr>
        <w:t>продолжительный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sz w:val="19"/>
        </w:rPr>
        <w:t>период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времени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встречающиеся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жизни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нынешний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день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даже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вых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схемах.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Наиболее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распространенные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методы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придания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правомерного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вида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денежным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средствам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также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представлены.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Представленный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материал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проанализирован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исходя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из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этого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расписаны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выводы.</w:t>
      </w:r>
    </w:p>
    <w:p>
      <w:pPr>
        <w:spacing w:line="249" w:lineRule="auto" w:before="9"/>
        <w:ind w:left="118" w:right="136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Ключевые</w:t>
      </w:r>
      <w:r>
        <w:rPr>
          <w:i/>
          <w:color w:val="231F20"/>
          <w:spacing w:val="-10"/>
          <w:sz w:val="19"/>
        </w:rPr>
        <w:t> </w:t>
      </w:r>
      <w:r>
        <w:rPr>
          <w:i/>
          <w:color w:val="231F20"/>
          <w:spacing w:val="-1"/>
          <w:sz w:val="19"/>
        </w:rPr>
        <w:t>слова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легализация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денежных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средств,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размещение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денеж-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ных средств, расслоение, интеграция, фирмы-однодневки, сомнительные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операции.</w:t>
      </w: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spacing w:line="249" w:lineRule="auto" w:before="0"/>
        <w:ind w:left="118" w:right="131" w:firstLine="396"/>
        <w:jc w:val="both"/>
        <w:rPr>
          <w:sz w:val="19"/>
        </w:rPr>
      </w:pPr>
      <w:r>
        <w:rPr>
          <w:color w:val="231F20"/>
          <w:sz w:val="19"/>
        </w:rPr>
        <w:t>The article is devoted to the investigation of the theory and some of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practical aspects of the laundering of proceeds from illegal activities, namely,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 structure that can be traced in this phenomenon, describes some of the real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ways used by business entities to achieve their goal in the form of clean mon-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ey. The stages of legalization are listed in a general order, examples are given.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also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examines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signs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identified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course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studying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top-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ic of money laundering over a long period of time and found in life to this day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even in new schemes. The most common methods of legitimizing funds are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also presented. The presented material has been analyzed and conclusions are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drawn based on this.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3"/>
        <w:ind w:left="118" w:right="131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money laundering, placement, layering, integration, one-day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firms,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questionable transactions.</w:t>
      </w:r>
    </w:p>
    <w:p>
      <w:pPr>
        <w:pStyle w:val="BodyText"/>
        <w:spacing w:before="3"/>
        <w:ind w:left="0" w:firstLine="0"/>
        <w:jc w:val="left"/>
        <w:rPr>
          <w:sz w:val="23"/>
        </w:rPr>
      </w:pPr>
    </w:p>
    <w:p>
      <w:pPr>
        <w:pStyle w:val="BodyText"/>
        <w:spacing w:line="254" w:lineRule="auto"/>
        <w:ind w:right="136"/>
        <w:jc w:val="right"/>
      </w:pPr>
      <w:r>
        <w:rPr>
          <w:color w:val="231F20"/>
          <w:spacing w:val="-1"/>
        </w:rPr>
        <w:t>Проблема</w:t>
      </w:r>
      <w:r>
        <w:rPr>
          <w:color w:val="231F20"/>
          <w:spacing w:val="-13"/>
        </w:rPr>
        <w:t> </w:t>
      </w:r>
      <w:r>
        <w:rPr>
          <w:color w:val="231F20"/>
        </w:rPr>
        <w:t>легализации</w:t>
      </w:r>
      <w:r>
        <w:rPr>
          <w:color w:val="231F20"/>
          <w:spacing w:val="-12"/>
        </w:rPr>
        <w:t> </w:t>
      </w:r>
      <w:r>
        <w:rPr>
          <w:color w:val="231F20"/>
        </w:rPr>
        <w:t>денежных</w:t>
      </w:r>
      <w:r>
        <w:rPr>
          <w:color w:val="231F20"/>
          <w:spacing w:val="-12"/>
        </w:rPr>
        <w:t> </w:t>
      </w:r>
      <w:r>
        <w:rPr>
          <w:color w:val="231F20"/>
        </w:rPr>
        <w:t>средств,</w:t>
      </w:r>
      <w:r>
        <w:rPr>
          <w:color w:val="231F20"/>
          <w:spacing w:val="-12"/>
        </w:rPr>
        <w:t> </w:t>
      </w:r>
      <w:r>
        <w:rPr>
          <w:color w:val="231F20"/>
        </w:rPr>
        <w:t>полученных</w:t>
      </w:r>
      <w:r>
        <w:rPr>
          <w:color w:val="231F20"/>
          <w:spacing w:val="-12"/>
        </w:rPr>
        <w:t> </w:t>
      </w:r>
      <w:r>
        <w:rPr>
          <w:color w:val="231F20"/>
        </w:rPr>
        <w:t>проти-</w:t>
      </w:r>
      <w:r>
        <w:rPr>
          <w:color w:val="231F20"/>
          <w:spacing w:val="-49"/>
        </w:rPr>
        <w:t> </w:t>
      </w:r>
      <w:r>
        <w:rPr>
          <w:color w:val="231F20"/>
        </w:rPr>
        <w:t>возаконным путем, является мировой проблемой, поскольку неза-</w:t>
      </w:r>
      <w:r>
        <w:rPr>
          <w:color w:val="231F20"/>
          <w:spacing w:val="-50"/>
        </w:rPr>
        <w:t> </w:t>
      </w:r>
      <w:r>
        <w:rPr>
          <w:color w:val="231F20"/>
        </w:rPr>
        <w:t>конная</w:t>
      </w:r>
      <w:r>
        <w:rPr>
          <w:color w:val="231F20"/>
          <w:spacing w:val="16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17"/>
        </w:rPr>
        <w:t> </w:t>
      </w:r>
      <w:r>
        <w:rPr>
          <w:color w:val="231F20"/>
        </w:rPr>
        <w:t>приносит</w:t>
      </w:r>
      <w:r>
        <w:rPr>
          <w:color w:val="231F20"/>
          <w:spacing w:val="16"/>
        </w:rPr>
        <w:t> </w:t>
      </w:r>
      <w:r>
        <w:rPr>
          <w:color w:val="231F20"/>
        </w:rPr>
        <w:t>достаточно</w:t>
      </w:r>
      <w:r>
        <w:rPr>
          <w:color w:val="231F20"/>
          <w:spacing w:val="17"/>
        </w:rPr>
        <w:t> </w:t>
      </w:r>
      <w:r>
        <w:rPr>
          <w:color w:val="231F20"/>
        </w:rPr>
        <w:t>большой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легкий</w:t>
      </w:r>
      <w:r>
        <w:rPr>
          <w:color w:val="231F20"/>
          <w:spacing w:val="16"/>
        </w:rPr>
        <w:t> </w:t>
      </w:r>
      <w:r>
        <w:rPr>
          <w:color w:val="231F20"/>
        </w:rPr>
        <w:t>до-</w:t>
      </w:r>
      <w:r>
        <w:rPr>
          <w:color w:val="231F20"/>
          <w:spacing w:val="-49"/>
        </w:rPr>
        <w:t> </w:t>
      </w:r>
      <w:r>
        <w:rPr>
          <w:color w:val="231F20"/>
        </w:rPr>
        <w:t>ход,</w:t>
      </w:r>
      <w:r>
        <w:rPr>
          <w:color w:val="231F20"/>
          <w:spacing w:val="5"/>
        </w:rPr>
        <w:t> </w:t>
      </w:r>
      <w:r>
        <w:rPr>
          <w:color w:val="231F20"/>
        </w:rPr>
        <w:t>что</w:t>
      </w:r>
      <w:r>
        <w:rPr>
          <w:color w:val="231F20"/>
          <w:spacing w:val="5"/>
        </w:rPr>
        <w:t> </w:t>
      </w:r>
      <w:r>
        <w:rPr>
          <w:color w:val="231F20"/>
        </w:rPr>
        <w:t>вызывает</w:t>
      </w:r>
      <w:r>
        <w:rPr>
          <w:color w:val="231F20"/>
          <w:spacing w:val="5"/>
        </w:rPr>
        <w:t> </w:t>
      </w:r>
      <w:r>
        <w:rPr>
          <w:color w:val="231F20"/>
        </w:rPr>
        <w:t>значительный</w:t>
      </w:r>
      <w:r>
        <w:rPr>
          <w:color w:val="231F20"/>
          <w:spacing w:val="5"/>
        </w:rPr>
        <w:t> </w:t>
      </w:r>
      <w:r>
        <w:rPr>
          <w:color w:val="231F20"/>
        </w:rPr>
        <w:t>интерес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</w:rPr>
        <w:t>субъектов</w:t>
      </w:r>
      <w:r>
        <w:rPr>
          <w:color w:val="231F20"/>
          <w:spacing w:val="6"/>
        </w:rPr>
        <w:t> </w:t>
      </w:r>
      <w:r>
        <w:rPr>
          <w:color w:val="231F20"/>
        </w:rPr>
        <w:t>экономики.</w:t>
      </w:r>
      <w:r>
        <w:rPr>
          <w:color w:val="231F20"/>
          <w:spacing w:val="1"/>
        </w:rPr>
        <w:t> </w:t>
      </w:r>
      <w:r>
        <w:rPr>
          <w:color w:val="231F20"/>
        </w:rPr>
        <w:t>Под</w:t>
      </w:r>
      <w:r>
        <w:rPr>
          <w:color w:val="231F20"/>
          <w:spacing w:val="34"/>
        </w:rPr>
        <w:t> </w:t>
      </w:r>
      <w:r>
        <w:rPr>
          <w:color w:val="231F20"/>
        </w:rPr>
        <w:t>«отмыванием»</w:t>
      </w:r>
      <w:r>
        <w:rPr>
          <w:color w:val="231F20"/>
          <w:spacing w:val="34"/>
        </w:rPr>
        <w:t> </w:t>
      </w:r>
      <w:r>
        <w:rPr>
          <w:color w:val="231F20"/>
        </w:rPr>
        <w:t>денежных</w:t>
      </w:r>
      <w:r>
        <w:rPr>
          <w:color w:val="231F20"/>
          <w:spacing w:val="34"/>
        </w:rPr>
        <w:t> </w:t>
      </w:r>
      <w:r>
        <w:rPr>
          <w:color w:val="231F20"/>
        </w:rPr>
        <w:t>средств</w:t>
      </w:r>
      <w:r>
        <w:rPr>
          <w:color w:val="231F20"/>
          <w:spacing w:val="34"/>
        </w:rPr>
        <w:t> </w:t>
      </w:r>
      <w:r>
        <w:rPr>
          <w:color w:val="231F20"/>
        </w:rPr>
        <w:t>понимается</w:t>
      </w:r>
      <w:r>
        <w:rPr>
          <w:color w:val="231F20"/>
          <w:spacing w:val="34"/>
        </w:rPr>
        <w:t> </w:t>
      </w:r>
      <w:r>
        <w:rPr>
          <w:color w:val="231F20"/>
        </w:rPr>
        <w:t>прида-</w:t>
      </w:r>
    </w:p>
    <w:p>
      <w:pPr>
        <w:pStyle w:val="BodyText"/>
        <w:spacing w:line="254" w:lineRule="auto" w:before="4"/>
        <w:ind w:right="135" w:firstLine="0"/>
      </w:pPr>
      <w:r>
        <w:rPr>
          <w:color w:val="231F20"/>
        </w:rPr>
        <w:t>ние «чистого» или легального вида владению, пользованию и, со-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ответственно, распоряжению средствами, полученными незаконным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путем. Традиционно, под преступной деятельностью в контексте</w:t>
      </w:r>
      <w:r>
        <w:rPr>
          <w:color w:val="231F20"/>
          <w:spacing w:val="1"/>
        </w:rPr>
        <w:t> </w:t>
      </w:r>
      <w:r>
        <w:rPr>
          <w:color w:val="231F20"/>
        </w:rPr>
        <w:t>легализации доходов предполагалась такая деятельность, как тор-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говля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наркотиками,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оружием,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проституция,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терроризм.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Однако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на-</w:t>
      </w:r>
      <w:r>
        <w:rPr>
          <w:color w:val="231F20"/>
          <w:spacing w:val="-51"/>
        </w:rPr>
        <w:t> </w:t>
      </w:r>
      <w:r>
        <w:rPr>
          <w:color w:val="231F20"/>
        </w:rPr>
        <w:t>стоящее время ввиду стремительного развития экономики «отмы-</w:t>
      </w:r>
      <w:r>
        <w:rPr>
          <w:color w:val="231F20"/>
          <w:spacing w:val="-50"/>
        </w:rPr>
        <w:t> </w:t>
      </w:r>
      <w:r>
        <w:rPr>
          <w:color w:val="231F20"/>
        </w:rPr>
        <w:t>вание» связано и с незаконной торговлей природными ресурсами,</w:t>
      </w:r>
      <w:r>
        <w:rPr>
          <w:color w:val="231F20"/>
          <w:spacing w:val="-50"/>
        </w:rPr>
        <w:t> </w:t>
      </w:r>
      <w:r>
        <w:rPr>
          <w:color w:val="231F20"/>
        </w:rPr>
        <w:t>коррупцией, сокрытием доходов для ухода от выплаты налогов и,</w:t>
      </w:r>
      <w:r>
        <w:rPr>
          <w:color w:val="231F20"/>
          <w:spacing w:val="-50"/>
        </w:rPr>
        <w:t> </w:t>
      </w:r>
      <w:r>
        <w:rPr>
          <w:color w:val="231F20"/>
        </w:rPr>
        <w:t>конечно,</w:t>
      </w:r>
      <w:r>
        <w:rPr>
          <w:color w:val="231F20"/>
          <w:spacing w:val="1"/>
        </w:rPr>
        <w:t> </w:t>
      </w:r>
      <w:r>
        <w:rPr>
          <w:color w:val="231F20"/>
        </w:rPr>
        <w:t>незаконной</w:t>
      </w:r>
      <w:r>
        <w:rPr>
          <w:color w:val="231F20"/>
          <w:spacing w:val="1"/>
        </w:rPr>
        <w:t> </w:t>
      </w:r>
      <w:r>
        <w:rPr>
          <w:color w:val="231F20"/>
        </w:rPr>
        <w:t>утечкой</w:t>
      </w:r>
      <w:r>
        <w:rPr>
          <w:color w:val="231F20"/>
          <w:spacing w:val="1"/>
        </w:rPr>
        <w:t> </w:t>
      </w:r>
      <w:r>
        <w:rPr>
          <w:color w:val="231F20"/>
        </w:rPr>
        <w:t>капитала</w:t>
      </w:r>
      <w:r>
        <w:rPr>
          <w:color w:val="231F20"/>
          <w:spacing w:val="1"/>
        </w:rPr>
        <w:t> </w:t>
      </w:r>
      <w:r>
        <w:rPr>
          <w:color w:val="231F20"/>
        </w:rPr>
        <w:t>заграницу.</w:t>
      </w:r>
    </w:p>
    <w:p>
      <w:pPr>
        <w:pStyle w:val="BodyText"/>
        <w:spacing w:line="254" w:lineRule="auto" w:before="7"/>
        <w:ind w:right="135"/>
      </w:pPr>
      <w:r>
        <w:rPr>
          <w:color w:val="231F20"/>
        </w:rPr>
        <w:t>Процесс</w:t>
      </w:r>
      <w:r>
        <w:rPr>
          <w:color w:val="231F20"/>
          <w:spacing w:val="-6"/>
        </w:rPr>
        <w:t> </w:t>
      </w:r>
      <w:r>
        <w:rPr>
          <w:color w:val="231F20"/>
        </w:rPr>
        <w:t>«отмывания»</w:t>
      </w:r>
      <w:r>
        <w:rPr>
          <w:color w:val="231F20"/>
          <w:spacing w:val="-6"/>
        </w:rPr>
        <w:t> </w:t>
      </w:r>
      <w:r>
        <w:rPr>
          <w:color w:val="231F20"/>
        </w:rPr>
        <w:t>нелегальных</w:t>
      </w:r>
      <w:r>
        <w:rPr>
          <w:color w:val="231F20"/>
          <w:spacing w:val="-6"/>
        </w:rPr>
        <w:t> </w:t>
      </w:r>
      <w:r>
        <w:rPr>
          <w:color w:val="231F20"/>
        </w:rPr>
        <w:t>доходов</w:t>
      </w:r>
      <w:r>
        <w:rPr>
          <w:color w:val="231F20"/>
          <w:spacing w:val="-5"/>
        </w:rPr>
        <w:t> </w:t>
      </w:r>
      <w:r>
        <w:rPr>
          <w:color w:val="231F20"/>
        </w:rPr>
        <w:t>имеет</w:t>
      </w:r>
      <w:r>
        <w:rPr>
          <w:color w:val="231F20"/>
          <w:spacing w:val="-6"/>
        </w:rPr>
        <w:t> </w:t>
      </w:r>
      <w:r>
        <w:rPr>
          <w:color w:val="231F20"/>
        </w:rPr>
        <w:t>свою</w:t>
      </w:r>
      <w:r>
        <w:rPr>
          <w:color w:val="231F20"/>
          <w:spacing w:val="-6"/>
        </w:rPr>
        <w:t> </w:t>
      </w:r>
      <w:r>
        <w:rPr>
          <w:color w:val="231F20"/>
        </w:rPr>
        <w:t>усто-</w:t>
      </w:r>
      <w:r>
        <w:rPr>
          <w:color w:val="231F20"/>
          <w:spacing w:val="-50"/>
        </w:rPr>
        <w:t> </w:t>
      </w:r>
      <w:r>
        <w:rPr>
          <w:color w:val="231F20"/>
        </w:rPr>
        <w:t>явшуюся структуру, которая известна тремя этапами, в полной</w:t>
      </w:r>
      <w:r>
        <w:rPr>
          <w:color w:val="231F20"/>
          <w:spacing w:val="1"/>
        </w:rPr>
        <w:t> </w:t>
      </w:r>
      <w:r>
        <w:rPr>
          <w:color w:val="231F20"/>
        </w:rPr>
        <w:t>мере</w:t>
      </w:r>
      <w:r>
        <w:rPr>
          <w:color w:val="231F20"/>
          <w:spacing w:val="11"/>
        </w:rPr>
        <w:t> </w:t>
      </w:r>
      <w:r>
        <w:rPr>
          <w:color w:val="231F20"/>
        </w:rPr>
        <w:t>характеризующими</w:t>
      </w:r>
      <w:r>
        <w:rPr>
          <w:color w:val="231F20"/>
          <w:spacing w:val="12"/>
        </w:rPr>
        <w:t> </w:t>
      </w:r>
      <w:r>
        <w:rPr>
          <w:color w:val="231F20"/>
        </w:rPr>
        <w:t>рассматриваемый</w:t>
      </w:r>
      <w:r>
        <w:rPr>
          <w:color w:val="231F20"/>
          <w:spacing w:val="11"/>
        </w:rPr>
        <w:t> </w:t>
      </w:r>
      <w:r>
        <w:rPr>
          <w:color w:val="231F20"/>
        </w:rPr>
        <w:t>процесс</w:t>
      </w:r>
      <w:r>
        <w:rPr>
          <w:color w:val="231F20"/>
          <w:spacing w:val="12"/>
        </w:rPr>
        <w:t> </w:t>
      </w:r>
      <w:r>
        <w:rPr>
          <w:color w:val="231F20"/>
        </w:rPr>
        <w:t>(рис.</w:t>
      </w:r>
      <w:r>
        <w:rPr>
          <w:color w:val="231F20"/>
          <w:spacing w:val="11"/>
        </w:rPr>
        <w:t> </w:t>
      </w:r>
      <w:r>
        <w:rPr>
          <w:color w:val="231F20"/>
        </w:rPr>
        <w:t>1.)</w:t>
      </w:r>
      <w:r>
        <w:rPr>
          <w:color w:val="231F20"/>
          <w:spacing w:val="12"/>
        </w:rPr>
        <w:t> </w:t>
      </w:r>
      <w:r>
        <w:rPr>
          <w:color w:val="231F20"/>
        </w:rPr>
        <w:t>[1].</w:t>
      </w:r>
    </w:p>
    <w:p>
      <w:pPr>
        <w:pStyle w:val="BodyText"/>
        <w:spacing w:before="5"/>
        <w:ind w:lef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1805837</wp:posOffset>
            </wp:positionH>
            <wp:positionV relativeFrom="paragraph">
              <wp:posOffset>130192</wp:posOffset>
            </wp:positionV>
            <wp:extent cx="1725554" cy="1432560"/>
            <wp:effectExtent l="0" t="0" r="0" b="0"/>
            <wp:wrapTopAndBottom/>
            <wp:docPr id="6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9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554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5"/>
        <w:ind w:left="1406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Этапы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отмывания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денежных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средств</w:t>
      </w:r>
    </w:p>
    <w:p>
      <w:pPr>
        <w:pStyle w:val="BodyText"/>
        <w:spacing w:before="7"/>
        <w:ind w:left="0" w:firstLine="0"/>
        <w:jc w:val="left"/>
      </w:pPr>
    </w:p>
    <w:p>
      <w:pPr>
        <w:pStyle w:val="BodyText"/>
        <w:spacing w:line="254" w:lineRule="auto" w:before="0"/>
        <w:ind w:right="136"/>
        <w:jc w:val="right"/>
      </w:pPr>
      <w:r>
        <w:rPr>
          <w:color w:val="231F20"/>
        </w:rPr>
        <w:t>Первый</w:t>
      </w:r>
      <w:r>
        <w:rPr>
          <w:color w:val="231F20"/>
          <w:spacing w:val="18"/>
        </w:rPr>
        <w:t> </w:t>
      </w:r>
      <w:r>
        <w:rPr>
          <w:color w:val="231F20"/>
        </w:rPr>
        <w:t>этап</w:t>
      </w:r>
      <w:r>
        <w:rPr>
          <w:color w:val="231F20"/>
          <w:spacing w:val="20"/>
        </w:rPr>
        <w:t> </w:t>
      </w:r>
      <w:r>
        <w:rPr>
          <w:color w:val="231F20"/>
        </w:rPr>
        <w:t>–</w:t>
      </w:r>
      <w:r>
        <w:rPr>
          <w:color w:val="231F20"/>
          <w:spacing w:val="19"/>
        </w:rPr>
        <w:t> </w:t>
      </w:r>
      <w:r>
        <w:rPr>
          <w:color w:val="231F20"/>
        </w:rPr>
        <w:t>размещение</w:t>
      </w:r>
      <w:r>
        <w:rPr>
          <w:color w:val="231F20"/>
          <w:spacing w:val="19"/>
        </w:rPr>
        <w:t> </w:t>
      </w:r>
      <w:r>
        <w:rPr>
          <w:color w:val="231F20"/>
        </w:rPr>
        <w:t>(рис.</w:t>
      </w:r>
      <w:r>
        <w:rPr>
          <w:color w:val="231F20"/>
          <w:spacing w:val="18"/>
        </w:rPr>
        <w:t> </w:t>
      </w:r>
      <w:r>
        <w:rPr>
          <w:color w:val="231F20"/>
        </w:rPr>
        <w:t>2.)</w:t>
      </w:r>
      <w:r>
        <w:rPr>
          <w:color w:val="231F20"/>
          <w:spacing w:val="19"/>
        </w:rPr>
        <w:t> </w:t>
      </w:r>
      <w:r>
        <w:rPr>
          <w:color w:val="231F20"/>
        </w:rPr>
        <w:t>заключается</w:t>
      </w:r>
      <w:r>
        <w:rPr>
          <w:color w:val="231F20"/>
          <w:spacing w:val="19"/>
        </w:rPr>
        <w:t> </w:t>
      </w:r>
      <w:r>
        <w:rPr>
          <w:color w:val="231F20"/>
        </w:rPr>
        <w:t>во</w:t>
      </w:r>
      <w:r>
        <w:rPr>
          <w:color w:val="231F20"/>
          <w:spacing w:val="19"/>
        </w:rPr>
        <w:t> </w:t>
      </w:r>
      <w:r>
        <w:rPr>
          <w:color w:val="231F20"/>
        </w:rPr>
        <w:t>внедре-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нелегальных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денег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легальный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сектор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экономики.</w:t>
      </w:r>
      <w:r>
        <w:rPr>
          <w:color w:val="231F20"/>
          <w:spacing w:val="-11"/>
        </w:rPr>
        <w:t> </w:t>
      </w:r>
      <w:r>
        <w:rPr>
          <w:color w:val="231F20"/>
        </w:rPr>
        <w:t>Достаточно</w:t>
      </w:r>
    </w:p>
    <w:p>
      <w:pPr>
        <w:spacing w:after="0" w:line="254" w:lineRule="auto"/>
        <w:jc w:val="right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  <w:w w:val="105"/>
        </w:rPr>
        <w:t>часто преступники удаляют наличность от мест приобретения,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то есть перебрасывают средства в те районы, где они могут быть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легко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замаскированы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где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труднее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выявить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происхождение.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Размещение происходит посредством использования различных</w:t>
      </w:r>
      <w:r>
        <w:rPr>
          <w:color w:val="231F20"/>
          <w:spacing w:val="1"/>
        </w:rPr>
        <w:t> </w:t>
      </w:r>
      <w:r>
        <w:rPr>
          <w:color w:val="231F20"/>
        </w:rPr>
        <w:t>финансовых учреждений путем приобретения ценных бумаг, за-</w:t>
      </w:r>
      <w:r>
        <w:rPr>
          <w:color w:val="231F20"/>
          <w:spacing w:val="1"/>
        </w:rPr>
        <w:t> </w:t>
      </w:r>
      <w:r>
        <w:rPr>
          <w:color w:val="231F20"/>
        </w:rPr>
        <w:t>числения наличных средств на банковский счет, покупки драго-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ценных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металлов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д.</w:t>
      </w:r>
    </w:p>
    <w:p>
      <w:pPr>
        <w:pStyle w:val="BodyText"/>
        <w:spacing w:before="8"/>
        <w:ind w:lef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774242</wp:posOffset>
            </wp:positionH>
            <wp:positionV relativeFrom="paragraph">
              <wp:posOffset>132387</wp:posOffset>
            </wp:positionV>
            <wp:extent cx="3779532" cy="1341120"/>
            <wp:effectExtent l="0" t="0" r="0" b="0"/>
            <wp:wrapTopAndBottom/>
            <wp:docPr id="6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0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32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9"/>
        <w:ind w:left="662" w:right="680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Этап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размещения</w:t>
      </w:r>
    </w:p>
    <w:p>
      <w:pPr>
        <w:pStyle w:val="BodyText"/>
        <w:spacing w:before="7"/>
        <w:ind w:left="0" w:firstLine="0"/>
        <w:jc w:val="left"/>
      </w:pPr>
    </w:p>
    <w:p>
      <w:pPr>
        <w:pStyle w:val="BodyText"/>
        <w:spacing w:line="254" w:lineRule="auto" w:before="0"/>
        <w:ind w:right="136"/>
      </w:pPr>
      <w:r>
        <w:rPr>
          <w:color w:val="231F20"/>
        </w:rPr>
        <w:t>Второй этап – расслоение (рис. 3.) представляет собой про-</w:t>
      </w:r>
      <w:r>
        <w:rPr>
          <w:color w:val="231F20"/>
          <w:spacing w:val="1"/>
        </w:rPr>
        <w:t> </w:t>
      </w:r>
      <w:r>
        <w:rPr>
          <w:color w:val="231F20"/>
        </w:rPr>
        <w:t>цесс</w:t>
      </w:r>
      <w:r>
        <w:rPr>
          <w:color w:val="231F20"/>
          <w:spacing w:val="-13"/>
        </w:rPr>
        <w:t> </w:t>
      </w:r>
      <w:r>
        <w:rPr>
          <w:color w:val="231F20"/>
        </w:rPr>
        <w:t>распределения</w:t>
      </w:r>
      <w:r>
        <w:rPr>
          <w:color w:val="231F20"/>
          <w:spacing w:val="-12"/>
        </w:rPr>
        <w:t> </w:t>
      </w:r>
      <w:r>
        <w:rPr>
          <w:color w:val="231F20"/>
        </w:rPr>
        <w:t>денежных</w:t>
      </w:r>
      <w:r>
        <w:rPr>
          <w:color w:val="231F20"/>
          <w:spacing w:val="-13"/>
        </w:rPr>
        <w:t> </w:t>
      </w:r>
      <w:r>
        <w:rPr>
          <w:color w:val="231F20"/>
        </w:rPr>
        <w:t>средств,</w:t>
      </w:r>
      <w:r>
        <w:rPr>
          <w:color w:val="231F20"/>
          <w:spacing w:val="-12"/>
        </w:rPr>
        <w:t> </w:t>
      </w:r>
      <w:r>
        <w:rPr>
          <w:color w:val="231F20"/>
        </w:rPr>
        <w:t>характеризующийся</w:t>
      </w:r>
      <w:r>
        <w:rPr>
          <w:color w:val="231F20"/>
          <w:spacing w:val="-12"/>
        </w:rPr>
        <w:t> </w:t>
      </w:r>
      <w:r>
        <w:rPr>
          <w:color w:val="231F20"/>
        </w:rPr>
        <w:t>созда-</w:t>
      </w:r>
      <w:r>
        <w:rPr>
          <w:color w:val="231F20"/>
          <w:spacing w:val="-51"/>
        </w:rPr>
        <w:t> </w:t>
      </w:r>
      <w:r>
        <w:rPr>
          <w:color w:val="231F20"/>
        </w:rPr>
        <w:t>нием сложной цепочки финансовых операций. Эти операции на-</w:t>
      </w:r>
      <w:r>
        <w:rPr>
          <w:color w:val="231F20"/>
          <w:spacing w:val="1"/>
        </w:rPr>
        <w:t> </w:t>
      </w:r>
      <w:r>
        <w:rPr>
          <w:color w:val="231F20"/>
        </w:rPr>
        <w:t>слаиваются друг на друга, что усложняет работу органов власти,</w:t>
      </w:r>
      <w:r>
        <w:rPr>
          <w:color w:val="231F20"/>
          <w:spacing w:val="1"/>
        </w:rPr>
        <w:t> </w:t>
      </w:r>
      <w:r>
        <w:rPr>
          <w:color w:val="231F20"/>
        </w:rPr>
        <w:t>занимающихся противодействием легализации преступных дохо-</w:t>
      </w:r>
      <w:r>
        <w:rPr>
          <w:color w:val="231F20"/>
          <w:spacing w:val="1"/>
        </w:rPr>
        <w:t> </w:t>
      </w:r>
      <w:r>
        <w:rPr>
          <w:color w:val="231F20"/>
        </w:rPr>
        <w:t>дов, по поиску незаконных активов. Одним из самых распростра-</w:t>
      </w:r>
      <w:r>
        <w:rPr>
          <w:color w:val="231F20"/>
          <w:spacing w:val="1"/>
        </w:rPr>
        <w:t> </w:t>
      </w:r>
      <w:r>
        <w:rPr>
          <w:color w:val="231F20"/>
        </w:rPr>
        <w:t>ненных вариантов реализации данного процесса является бан-</w:t>
      </w:r>
      <w:r>
        <w:rPr>
          <w:color w:val="231F20"/>
          <w:spacing w:val="1"/>
        </w:rPr>
        <w:t> </w:t>
      </w:r>
      <w:r>
        <w:rPr>
          <w:color w:val="231F20"/>
        </w:rPr>
        <w:t>ковский перевод через целую цепочку подставных фирм. На этом</w:t>
      </w:r>
      <w:r>
        <w:rPr>
          <w:color w:val="231F20"/>
          <w:spacing w:val="1"/>
        </w:rPr>
        <w:t> </w:t>
      </w:r>
      <w:r>
        <w:rPr>
          <w:color w:val="231F20"/>
        </w:rPr>
        <w:t>этапе преступниками используются офшоры, банки за границей,</w:t>
      </w:r>
      <w:r>
        <w:rPr>
          <w:color w:val="231F20"/>
          <w:spacing w:val="1"/>
        </w:rPr>
        <w:t> </w:t>
      </w:r>
      <w:r>
        <w:rPr>
          <w:color w:val="231F20"/>
        </w:rPr>
        <w:t>страховые</w:t>
      </w:r>
      <w:r>
        <w:rPr>
          <w:color w:val="231F20"/>
          <w:spacing w:val="1"/>
        </w:rPr>
        <w:t> </w:t>
      </w:r>
      <w:r>
        <w:rPr>
          <w:color w:val="231F20"/>
        </w:rPr>
        <w:t>компании.</w:t>
      </w:r>
    </w:p>
    <w:p>
      <w:pPr>
        <w:pStyle w:val="BodyText"/>
        <w:spacing w:line="254" w:lineRule="auto" w:before="8"/>
        <w:ind w:right="134"/>
      </w:pPr>
      <w:r>
        <w:rPr>
          <w:color w:val="231F20"/>
        </w:rPr>
        <w:t>Третий этап – интеграция (рис. 4.) заключается в создании</w:t>
      </w:r>
      <w:r>
        <w:rPr>
          <w:color w:val="231F20"/>
          <w:spacing w:val="1"/>
        </w:rPr>
        <w:t> </w:t>
      </w:r>
      <w:r>
        <w:rPr>
          <w:color w:val="231F20"/>
        </w:rPr>
        <w:t>видимой правомерности преступно полученному доходу. Во вре-</w:t>
      </w:r>
      <w:r>
        <w:rPr>
          <w:color w:val="231F20"/>
          <w:spacing w:val="1"/>
        </w:rPr>
        <w:t> </w:t>
      </w:r>
      <w:r>
        <w:rPr>
          <w:color w:val="231F20"/>
        </w:rPr>
        <w:t>мя реализации данной стадии «отмытые» денежные средства сно-</w:t>
      </w:r>
      <w:r>
        <w:rPr>
          <w:color w:val="231F20"/>
          <w:spacing w:val="-50"/>
        </w:rPr>
        <w:t> </w:t>
      </w:r>
      <w:r>
        <w:rPr>
          <w:color w:val="231F20"/>
        </w:rPr>
        <w:t>ва вводятся в экономику под видом честно заработанных денеж-</w:t>
      </w:r>
      <w:r>
        <w:rPr>
          <w:color w:val="231F20"/>
          <w:spacing w:val="1"/>
        </w:rPr>
        <w:t> </w:t>
      </w:r>
      <w:r>
        <w:rPr>
          <w:color w:val="231F20"/>
        </w:rPr>
        <w:t>ных средств.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24"/>
        </w:rPr>
      </w:pPr>
    </w:p>
    <w:p>
      <w:pPr>
        <w:pStyle w:val="BodyText"/>
        <w:spacing w:before="0"/>
        <w:ind w:left="352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520439" cy="1665922"/>
            <wp:effectExtent l="0" t="0" r="0" b="0"/>
            <wp:docPr id="7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1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439" cy="166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ind w:left="0" w:firstLine="0"/>
        <w:jc w:val="left"/>
        <w:rPr>
          <w:sz w:val="10"/>
        </w:rPr>
      </w:pPr>
    </w:p>
    <w:p>
      <w:pPr>
        <w:spacing w:before="93"/>
        <w:ind w:left="662" w:right="680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Этап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расслоение</w:t>
      </w:r>
    </w:p>
    <w:p>
      <w:pPr>
        <w:pStyle w:val="BodyText"/>
        <w:spacing w:before="0"/>
        <w:ind w:lef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911202</wp:posOffset>
            </wp:positionH>
            <wp:positionV relativeFrom="paragraph">
              <wp:posOffset>142115</wp:posOffset>
            </wp:positionV>
            <wp:extent cx="3529022" cy="1485900"/>
            <wp:effectExtent l="0" t="0" r="0" b="0"/>
            <wp:wrapTopAndBottom/>
            <wp:docPr id="7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2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022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 w:firstLine="0"/>
        <w:jc w:val="left"/>
        <w:rPr>
          <w:sz w:val="16"/>
        </w:rPr>
      </w:pPr>
    </w:p>
    <w:p>
      <w:pPr>
        <w:spacing w:before="0"/>
        <w:ind w:left="662" w:right="680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4.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Этап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интеграция</w:t>
      </w:r>
    </w:p>
    <w:p>
      <w:pPr>
        <w:pStyle w:val="BodyText"/>
        <w:spacing w:before="7"/>
        <w:ind w:left="0" w:firstLine="0"/>
        <w:jc w:val="left"/>
      </w:pPr>
    </w:p>
    <w:p>
      <w:pPr>
        <w:pStyle w:val="BodyText"/>
        <w:spacing w:line="254" w:lineRule="auto" w:before="0"/>
        <w:ind w:right="136"/>
      </w:pP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сегодняшний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день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существует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большое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количество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методов</w:t>
      </w:r>
      <w:r>
        <w:rPr>
          <w:color w:val="231F20"/>
          <w:spacing w:val="-50"/>
        </w:rPr>
        <w:t> </w:t>
      </w:r>
      <w:r>
        <w:rPr>
          <w:color w:val="231F20"/>
        </w:rPr>
        <w:t>или</w:t>
      </w:r>
      <w:r>
        <w:rPr>
          <w:color w:val="231F20"/>
          <w:spacing w:val="-10"/>
        </w:rPr>
        <w:t> </w:t>
      </w:r>
      <w:r>
        <w:rPr>
          <w:color w:val="231F20"/>
        </w:rPr>
        <w:t>схем</w:t>
      </w:r>
      <w:r>
        <w:rPr>
          <w:color w:val="231F20"/>
          <w:spacing w:val="-10"/>
        </w:rPr>
        <w:t> </w:t>
      </w:r>
      <w:r>
        <w:rPr>
          <w:color w:val="231F20"/>
        </w:rPr>
        <w:t>легализации</w:t>
      </w:r>
      <w:r>
        <w:rPr>
          <w:color w:val="231F20"/>
          <w:spacing w:val="-10"/>
        </w:rPr>
        <w:t> </w:t>
      </w:r>
      <w:r>
        <w:rPr>
          <w:color w:val="231F20"/>
        </w:rPr>
        <w:t>доходов,</w:t>
      </w:r>
      <w:r>
        <w:rPr>
          <w:color w:val="231F20"/>
          <w:spacing w:val="-10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которым</w:t>
      </w:r>
      <w:r>
        <w:rPr>
          <w:color w:val="231F20"/>
          <w:spacing w:val="-10"/>
        </w:rPr>
        <w:t> </w:t>
      </w:r>
      <w:r>
        <w:rPr>
          <w:color w:val="231F20"/>
        </w:rPr>
        <w:t>люди</w:t>
      </w:r>
      <w:r>
        <w:rPr>
          <w:color w:val="231F20"/>
          <w:spacing w:val="-10"/>
        </w:rPr>
        <w:t> </w:t>
      </w:r>
      <w:r>
        <w:rPr>
          <w:color w:val="231F20"/>
        </w:rPr>
        <w:t>прибегают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его</w:t>
      </w:r>
      <w:r>
        <w:rPr>
          <w:color w:val="231F20"/>
          <w:spacing w:val="-50"/>
        </w:rPr>
        <w:t> </w:t>
      </w:r>
      <w:r>
        <w:rPr>
          <w:color w:val="231F20"/>
        </w:rPr>
        <w:t>осуществления. Помимо прочего, рассматриваемое явление име-</w:t>
      </w:r>
      <w:r>
        <w:rPr>
          <w:color w:val="231F20"/>
          <w:spacing w:val="1"/>
        </w:rPr>
        <w:t> </w:t>
      </w:r>
      <w:r>
        <w:rPr>
          <w:color w:val="231F20"/>
        </w:rPr>
        <w:t>ет ряд характерных признаков, идентифицировав которые, мож-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3"/>
        </w:rPr>
        <w:t> </w:t>
      </w:r>
      <w:r>
        <w:rPr>
          <w:color w:val="231F20"/>
        </w:rPr>
        <w:t>сделать</w:t>
      </w:r>
      <w:r>
        <w:rPr>
          <w:color w:val="231F20"/>
          <w:spacing w:val="5"/>
        </w:rPr>
        <w:t> </w:t>
      </w:r>
      <w:r>
        <w:rPr>
          <w:color w:val="231F20"/>
        </w:rPr>
        <w:t>предположение</w:t>
      </w:r>
      <w:r>
        <w:rPr>
          <w:color w:val="231F20"/>
          <w:spacing w:val="5"/>
        </w:rPr>
        <w:t> </w:t>
      </w:r>
      <w:r>
        <w:rPr>
          <w:color w:val="231F20"/>
        </w:rPr>
        <w:t>о</w:t>
      </w:r>
      <w:r>
        <w:rPr>
          <w:color w:val="231F20"/>
          <w:spacing w:val="4"/>
        </w:rPr>
        <w:t> </w:t>
      </w:r>
      <w:r>
        <w:rPr>
          <w:color w:val="231F20"/>
        </w:rPr>
        <w:t>том,</w:t>
      </w:r>
      <w:r>
        <w:rPr>
          <w:color w:val="231F20"/>
          <w:spacing w:val="5"/>
        </w:rPr>
        <w:t> </w:t>
      </w:r>
      <w:r>
        <w:rPr>
          <w:color w:val="231F20"/>
        </w:rPr>
        <w:t>что</w:t>
      </w:r>
      <w:r>
        <w:rPr>
          <w:color w:val="231F20"/>
          <w:spacing w:val="5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5"/>
        </w:rPr>
        <w:t> </w:t>
      </w:r>
      <w:r>
        <w:rPr>
          <w:color w:val="231F20"/>
        </w:rPr>
        <w:t>«отмывание».</w:t>
      </w:r>
    </w:p>
    <w:p>
      <w:pPr>
        <w:pStyle w:val="ListParagraph"/>
        <w:numPr>
          <w:ilvl w:val="0"/>
          <w:numId w:val="50"/>
        </w:numPr>
        <w:tabs>
          <w:tab w:pos="756" w:val="left" w:leader="none"/>
        </w:tabs>
        <w:spacing w:line="254" w:lineRule="auto" w:before="4" w:after="0"/>
        <w:ind w:left="118" w:right="133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Перевод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больших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сумм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осуществляется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организация-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ми, созданными совсем недавно или прямо перед реализацией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данного действия, так называемыми фирмами – однодневками,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функционирование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которых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не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было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установлено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ранее.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50"/>
        </w:numPr>
        <w:tabs>
          <w:tab w:pos="729" w:val="left" w:leader="none"/>
        </w:tabs>
        <w:spacing w:line="254" w:lineRule="auto" w:before="94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В данном противоправном деянии участвуют фирмы, в ко-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торых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каким-либо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образом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числятся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родственники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совершаемо-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это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лица,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поскольку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такой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перевод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осуществлять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безопаснее.</w:t>
      </w:r>
    </w:p>
    <w:p>
      <w:pPr>
        <w:pStyle w:val="ListParagraph"/>
        <w:numPr>
          <w:ilvl w:val="0"/>
          <w:numId w:val="50"/>
        </w:numPr>
        <w:tabs>
          <w:tab w:pos="722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Документальное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подтверждение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крупных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переводов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дру-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гие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счета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фальшивыми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поддельными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документами.</w:t>
      </w:r>
    </w:p>
    <w:p>
      <w:pPr>
        <w:pStyle w:val="ListParagraph"/>
        <w:numPr>
          <w:ilvl w:val="0"/>
          <w:numId w:val="50"/>
        </w:numPr>
        <w:tabs>
          <w:tab w:pos="734" w:val="left" w:leader="none"/>
        </w:tabs>
        <w:spacing w:line="254" w:lineRule="auto" w:before="1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Еще одна очень популярная схема с денежными средства-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ми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связана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оффшорами,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где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разрешена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банковская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кредит-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ная деятельность в иностранной валюте [2]. Суть данной махина-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ции заключается в том, что ввиду того, что перевод производится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 оффшорную зону, то отслеживание действий с ним затрудняет-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ся. Таким образом, производя такую цепь обращения денег, лицо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получает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уже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чистые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«отмытые»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деньги.</w:t>
      </w:r>
    </w:p>
    <w:p>
      <w:pPr>
        <w:pStyle w:val="BodyText"/>
        <w:spacing w:line="254" w:lineRule="auto" w:before="6"/>
        <w:ind w:right="138"/>
      </w:pPr>
      <w:r>
        <w:rPr>
          <w:color w:val="231F20"/>
        </w:rPr>
        <w:t>Существуют</w:t>
      </w:r>
      <w:r>
        <w:rPr>
          <w:color w:val="231F20"/>
          <w:spacing w:val="-11"/>
        </w:rPr>
        <w:t> </w:t>
      </w:r>
      <w:r>
        <w:rPr>
          <w:color w:val="231F20"/>
        </w:rPr>
        <w:t>некоторые</w:t>
      </w:r>
      <w:r>
        <w:rPr>
          <w:color w:val="231F20"/>
          <w:spacing w:val="-10"/>
        </w:rPr>
        <w:t> </w:t>
      </w:r>
      <w:r>
        <w:rPr>
          <w:color w:val="231F20"/>
        </w:rPr>
        <w:t>достаточно</w:t>
      </w:r>
      <w:r>
        <w:rPr>
          <w:color w:val="231F20"/>
          <w:spacing w:val="-10"/>
        </w:rPr>
        <w:t> </w:t>
      </w:r>
      <w:r>
        <w:rPr>
          <w:color w:val="231F20"/>
        </w:rPr>
        <w:t>распространенные</w:t>
      </w:r>
      <w:r>
        <w:rPr>
          <w:color w:val="231F20"/>
          <w:spacing w:val="-11"/>
        </w:rPr>
        <w:t> </w:t>
      </w:r>
      <w:r>
        <w:rPr>
          <w:color w:val="231F20"/>
        </w:rPr>
        <w:t>схемы,</w:t>
      </w:r>
      <w:r>
        <w:rPr>
          <w:color w:val="231F20"/>
          <w:spacing w:val="-50"/>
        </w:rPr>
        <w:t> </w:t>
      </w:r>
      <w:r>
        <w:rPr>
          <w:color w:val="231F20"/>
        </w:rPr>
        <w:t>которые</w:t>
      </w:r>
      <w:r>
        <w:rPr>
          <w:color w:val="231F20"/>
          <w:spacing w:val="2"/>
        </w:rPr>
        <w:t> </w:t>
      </w:r>
      <w:r>
        <w:rPr>
          <w:color w:val="231F20"/>
        </w:rPr>
        <w:t>применяются</w:t>
      </w:r>
      <w:r>
        <w:rPr>
          <w:color w:val="231F20"/>
          <w:spacing w:val="2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«отмывания»</w:t>
      </w:r>
      <w:r>
        <w:rPr>
          <w:color w:val="231F20"/>
          <w:spacing w:val="3"/>
        </w:rPr>
        <w:t> </w:t>
      </w:r>
      <w:r>
        <w:rPr>
          <w:color w:val="231F20"/>
        </w:rPr>
        <w:t>денег:</w:t>
      </w:r>
    </w:p>
    <w:p>
      <w:pPr>
        <w:pStyle w:val="ListParagraph"/>
        <w:numPr>
          <w:ilvl w:val="0"/>
          <w:numId w:val="51"/>
        </w:numPr>
        <w:tabs>
          <w:tab w:pos="732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Достаточно распространенным методом является завыше-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стоимости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производимого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организацией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продукта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или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же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пред-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лагаемой услуги, а также оформление договоров с зарубежными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фирмами на оказание различных услуг информационно-справоч-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характера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[3].</w:t>
      </w:r>
    </w:p>
    <w:p>
      <w:pPr>
        <w:pStyle w:val="ListParagraph"/>
        <w:numPr>
          <w:ilvl w:val="0"/>
          <w:numId w:val="51"/>
        </w:numPr>
        <w:tabs>
          <w:tab w:pos="733" w:val="left" w:leader="none"/>
        </w:tabs>
        <w:spacing w:line="254" w:lineRule="auto" w:before="4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Создание вида активной деятельности организации путем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заключения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различных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сделок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подставными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или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фиктивными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организациями.</w:t>
      </w:r>
    </w:p>
    <w:p>
      <w:pPr>
        <w:pStyle w:val="ListParagraph"/>
        <w:numPr>
          <w:ilvl w:val="0"/>
          <w:numId w:val="51"/>
        </w:numPr>
        <w:tabs>
          <w:tab w:pos="738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Большое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число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операций,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характер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которых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заключается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 зачислении денежных средств на счет в течение небольшого пе-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риода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разными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лицами.</w:t>
      </w:r>
    </w:p>
    <w:p>
      <w:pPr>
        <w:pStyle w:val="ListParagraph"/>
        <w:numPr>
          <w:ilvl w:val="0"/>
          <w:numId w:val="51"/>
        </w:numPr>
        <w:tabs>
          <w:tab w:pos="739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Оформление поддельных сделок по аренде или поставке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несуществующих товаров или на оказание услуг, которые по фак-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 оказывались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не будут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оказываться.</w:t>
      </w:r>
    </w:p>
    <w:p>
      <w:pPr>
        <w:pStyle w:val="ListParagraph"/>
        <w:numPr>
          <w:ilvl w:val="0"/>
          <w:numId w:val="51"/>
        </w:numPr>
        <w:tabs>
          <w:tab w:pos="723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Приобретение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акций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компаний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прибыльных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отраслях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эко-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номики.</w:t>
      </w:r>
    </w:p>
    <w:p>
      <w:pPr>
        <w:pStyle w:val="BodyText"/>
        <w:spacing w:line="254" w:lineRule="auto"/>
        <w:ind w:right="136"/>
      </w:pPr>
      <w:r>
        <w:rPr>
          <w:color w:val="231F20"/>
        </w:rPr>
        <w:t>Данный способ легализации средств известен как реинвести-</w:t>
      </w:r>
      <w:r>
        <w:rPr>
          <w:color w:val="231F20"/>
          <w:spacing w:val="1"/>
        </w:rPr>
        <w:t> </w:t>
      </w:r>
      <w:r>
        <w:rPr>
          <w:color w:val="231F20"/>
        </w:rPr>
        <w:t>рование</w:t>
      </w:r>
      <w:r>
        <w:rPr>
          <w:color w:val="231F20"/>
          <w:spacing w:val="1"/>
        </w:rPr>
        <w:t> </w:t>
      </w:r>
      <w:r>
        <w:rPr>
          <w:color w:val="231F20"/>
        </w:rPr>
        <w:t>нелегальных доходов.</w:t>
      </w:r>
    </w:p>
    <w:p>
      <w:pPr>
        <w:pStyle w:val="ListParagraph"/>
        <w:numPr>
          <w:ilvl w:val="0"/>
          <w:numId w:val="51"/>
        </w:numPr>
        <w:tabs>
          <w:tab w:pos="723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Еще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одной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схемой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является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неравноценный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бартер,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суть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ко-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торого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заключается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обмене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товара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большей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стоимости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товар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47" w:lineRule="auto" w:before="94"/>
        <w:ind w:right="136" w:firstLine="0"/>
      </w:pPr>
      <w:r>
        <w:rPr>
          <w:color w:val="231F20"/>
        </w:rPr>
        <w:t>меньшей стоимости или списанный, а после этого дорогостоящий</w:t>
      </w:r>
      <w:r>
        <w:rPr>
          <w:color w:val="231F20"/>
          <w:spacing w:val="-50"/>
        </w:rPr>
        <w:t> </w:t>
      </w:r>
      <w:r>
        <w:rPr>
          <w:color w:val="231F20"/>
        </w:rPr>
        <w:t>товар</w:t>
      </w:r>
      <w:r>
        <w:rPr>
          <w:color w:val="231F20"/>
          <w:spacing w:val="1"/>
        </w:rPr>
        <w:t> </w:t>
      </w:r>
      <w:r>
        <w:rPr>
          <w:color w:val="231F20"/>
        </w:rPr>
        <w:t>реализуется</w:t>
      </w:r>
      <w:r>
        <w:rPr>
          <w:color w:val="231F20"/>
          <w:spacing w:val="2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его</w:t>
      </w:r>
      <w:r>
        <w:rPr>
          <w:color w:val="231F20"/>
          <w:spacing w:val="2"/>
        </w:rPr>
        <w:t> </w:t>
      </w:r>
      <w:r>
        <w:rPr>
          <w:color w:val="231F20"/>
        </w:rPr>
        <w:t>реальной</w:t>
      </w:r>
      <w:r>
        <w:rPr>
          <w:color w:val="231F20"/>
          <w:spacing w:val="1"/>
        </w:rPr>
        <w:t> </w:t>
      </w:r>
      <w:r>
        <w:rPr>
          <w:color w:val="231F20"/>
        </w:rPr>
        <w:t>цене.</w:t>
      </w:r>
    </w:p>
    <w:p>
      <w:pPr>
        <w:pStyle w:val="ListParagraph"/>
        <w:numPr>
          <w:ilvl w:val="0"/>
          <w:numId w:val="51"/>
        </w:numPr>
        <w:tabs>
          <w:tab w:pos="736" w:val="left" w:leader="none"/>
        </w:tabs>
        <w:spacing w:line="247" w:lineRule="auto" w:before="0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Различные махинации с криптовалютой [4, 5]. Например,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использование биткоин-миксеров, которые эффективно разделя-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ют нелегальную криптовалюту. Она проходит через цепь множе-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ства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различных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адресов,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после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чего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ее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рекомбинируют.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Повторная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сборка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приводит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уже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«чистому»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итогу.</w:t>
      </w:r>
    </w:p>
    <w:p>
      <w:pPr>
        <w:pStyle w:val="ListParagraph"/>
        <w:numPr>
          <w:ilvl w:val="0"/>
          <w:numId w:val="51"/>
        </w:numPr>
        <w:tabs>
          <w:tab w:pos="734" w:val="left" w:leader="none"/>
        </w:tabs>
        <w:spacing w:line="247" w:lineRule="auto" w:before="0" w:after="0"/>
        <w:ind w:left="118" w:right="134" w:firstLine="396"/>
        <w:jc w:val="both"/>
        <w:rPr>
          <w:sz w:val="21"/>
        </w:rPr>
      </w:pPr>
      <w:r>
        <w:rPr>
          <w:color w:val="231F20"/>
          <w:sz w:val="21"/>
        </w:rPr>
        <w:t>Криптовалютные банкоматы, которые постоянно подклю-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чены к сети Интернет, позволяют любому лицу, владеющему кре-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дитной или дебетовой картой, купить биткоин. Помимо прочего,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они позволяют лицам обменивать биткоины на наличные посред-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ством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скана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адреса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кошелька.</w:t>
      </w:r>
    </w:p>
    <w:p>
      <w:pPr>
        <w:pStyle w:val="BodyText"/>
        <w:spacing w:line="247" w:lineRule="auto" w:before="0"/>
        <w:ind w:right="136"/>
      </w:pPr>
      <w:r>
        <w:rPr>
          <w:color w:val="231F20"/>
        </w:rPr>
        <w:t>Безусловно,</w:t>
      </w:r>
      <w:r>
        <w:rPr>
          <w:color w:val="231F20"/>
          <w:spacing w:val="-14"/>
        </w:rPr>
        <w:t> </w:t>
      </w:r>
      <w:r>
        <w:rPr>
          <w:color w:val="231F20"/>
        </w:rPr>
        <w:t>перечисленный</w:t>
      </w:r>
      <w:r>
        <w:rPr>
          <w:color w:val="231F20"/>
          <w:spacing w:val="-13"/>
        </w:rPr>
        <w:t> </w:t>
      </w:r>
      <w:r>
        <w:rPr>
          <w:color w:val="231F20"/>
        </w:rPr>
        <w:t>список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является</w:t>
      </w:r>
      <w:r>
        <w:rPr>
          <w:color w:val="231F20"/>
          <w:spacing w:val="-13"/>
        </w:rPr>
        <w:t> </w:t>
      </w:r>
      <w:r>
        <w:rPr>
          <w:color w:val="231F20"/>
        </w:rPr>
        <w:t>закрытым,</w:t>
      </w:r>
      <w:r>
        <w:rPr>
          <w:color w:val="231F20"/>
          <w:spacing w:val="-13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скольку</w:t>
      </w:r>
      <w:r>
        <w:rPr>
          <w:color w:val="231F20"/>
          <w:spacing w:val="-8"/>
        </w:rPr>
        <w:t> </w:t>
      </w:r>
      <w:r>
        <w:rPr>
          <w:color w:val="231F20"/>
        </w:rPr>
        <w:t>способов</w:t>
      </w:r>
      <w:r>
        <w:rPr>
          <w:color w:val="231F20"/>
          <w:spacing w:val="-7"/>
        </w:rPr>
        <w:t> </w:t>
      </w:r>
      <w:r>
        <w:rPr>
          <w:color w:val="231F20"/>
        </w:rPr>
        <w:t>отмывания</w:t>
      </w:r>
      <w:r>
        <w:rPr>
          <w:color w:val="231F20"/>
          <w:spacing w:val="-9"/>
        </w:rPr>
        <w:t> </w:t>
      </w:r>
      <w:r>
        <w:rPr>
          <w:color w:val="231F20"/>
        </w:rPr>
        <w:t>денежных</w:t>
      </w:r>
      <w:r>
        <w:rPr>
          <w:color w:val="231F20"/>
          <w:spacing w:val="-7"/>
        </w:rPr>
        <w:t> </w:t>
      </w:r>
      <w:r>
        <w:rPr>
          <w:color w:val="231F20"/>
        </w:rPr>
        <w:t>средств</w:t>
      </w:r>
      <w:r>
        <w:rPr>
          <w:color w:val="231F20"/>
          <w:spacing w:val="-7"/>
        </w:rPr>
        <w:t> </w:t>
      </w:r>
      <w:r>
        <w:rPr>
          <w:color w:val="231F20"/>
        </w:rPr>
        <w:t>различное</w:t>
      </w:r>
      <w:r>
        <w:rPr>
          <w:color w:val="231F20"/>
          <w:spacing w:val="-9"/>
        </w:rPr>
        <w:t> </w:t>
      </w:r>
      <w:r>
        <w:rPr>
          <w:color w:val="231F20"/>
        </w:rPr>
        <w:t>множе-</w:t>
      </w:r>
      <w:r>
        <w:rPr>
          <w:color w:val="231F20"/>
          <w:spacing w:val="-50"/>
        </w:rPr>
        <w:t> </w:t>
      </w:r>
      <w:r>
        <w:rPr>
          <w:color w:val="231F20"/>
        </w:rPr>
        <w:t>ство, и он постоянно пополняется ввиду развития современного</w:t>
      </w:r>
      <w:r>
        <w:rPr>
          <w:color w:val="231F20"/>
          <w:spacing w:val="1"/>
        </w:rPr>
        <w:t> </w:t>
      </w:r>
      <w:r>
        <w:rPr>
          <w:color w:val="231F20"/>
        </w:rPr>
        <w:t>общества, экономики, повышения уровня образованности и осве-</w:t>
      </w:r>
      <w:r>
        <w:rPr>
          <w:color w:val="231F20"/>
          <w:spacing w:val="1"/>
        </w:rPr>
        <w:t> </w:t>
      </w:r>
      <w:r>
        <w:rPr>
          <w:color w:val="231F20"/>
        </w:rPr>
        <w:t>домленности</w:t>
      </w:r>
      <w:r>
        <w:rPr>
          <w:color w:val="231F20"/>
          <w:spacing w:val="-7"/>
        </w:rPr>
        <w:t> </w:t>
      </w:r>
      <w:r>
        <w:rPr>
          <w:color w:val="231F20"/>
        </w:rPr>
        <w:t>населения,</w:t>
      </w:r>
      <w:r>
        <w:rPr>
          <w:color w:val="231F20"/>
          <w:spacing w:val="-7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также</w:t>
      </w:r>
      <w:r>
        <w:rPr>
          <w:color w:val="231F20"/>
          <w:spacing w:val="-6"/>
        </w:rPr>
        <w:t> </w:t>
      </w:r>
      <w:r>
        <w:rPr>
          <w:color w:val="231F20"/>
        </w:rPr>
        <w:t>ввиду</w:t>
      </w:r>
      <w:r>
        <w:rPr>
          <w:color w:val="231F20"/>
          <w:spacing w:val="-7"/>
        </w:rPr>
        <w:t> </w:t>
      </w:r>
      <w:r>
        <w:rPr>
          <w:color w:val="231F20"/>
        </w:rPr>
        <w:t>пробелов</w:t>
      </w:r>
      <w:r>
        <w:rPr>
          <w:color w:val="231F20"/>
          <w:spacing w:val="-7"/>
        </w:rPr>
        <w:t> </w:t>
      </w:r>
      <w:r>
        <w:rPr>
          <w:color w:val="231F20"/>
        </w:rPr>
        <w:t>законодательства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данном</w:t>
      </w:r>
      <w:r>
        <w:rPr>
          <w:color w:val="231F20"/>
          <w:spacing w:val="3"/>
        </w:rPr>
        <w:t> </w:t>
      </w:r>
      <w:r>
        <w:rPr>
          <w:color w:val="231F20"/>
        </w:rPr>
        <w:t>вопросе,</w:t>
      </w:r>
      <w:r>
        <w:rPr>
          <w:color w:val="231F20"/>
          <w:spacing w:val="3"/>
        </w:rPr>
        <w:t> </w:t>
      </w:r>
      <w:r>
        <w:rPr>
          <w:color w:val="231F20"/>
        </w:rPr>
        <w:t>чем</w:t>
      </w:r>
      <w:r>
        <w:rPr>
          <w:color w:val="231F20"/>
          <w:spacing w:val="3"/>
        </w:rPr>
        <w:t> </w:t>
      </w:r>
      <w:r>
        <w:rPr>
          <w:color w:val="231F20"/>
        </w:rPr>
        <w:t>преступники</w:t>
      </w:r>
      <w:r>
        <w:rPr>
          <w:color w:val="231F20"/>
          <w:spacing w:val="3"/>
        </w:rPr>
        <w:t> </w:t>
      </w:r>
      <w:r>
        <w:rPr>
          <w:color w:val="231F20"/>
        </w:rPr>
        <w:t>пользуются.</w:t>
      </w:r>
    </w:p>
    <w:p>
      <w:pPr>
        <w:pStyle w:val="BodyText"/>
        <w:spacing w:line="247" w:lineRule="auto" w:before="0"/>
        <w:ind w:right="136"/>
      </w:pPr>
      <w:r>
        <w:rPr>
          <w:color w:val="231F20"/>
          <w:w w:val="105"/>
        </w:rPr>
        <w:t>Ознакомившись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типичными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схемами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легализации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денеж-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средств,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сделать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следующие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выводы:</w:t>
      </w:r>
    </w:p>
    <w:p>
      <w:pPr>
        <w:pStyle w:val="ListParagraph"/>
        <w:numPr>
          <w:ilvl w:val="0"/>
          <w:numId w:val="27"/>
        </w:numPr>
        <w:tabs>
          <w:tab w:pos="757" w:val="left" w:leader="none"/>
        </w:tabs>
        <w:spacing w:line="247" w:lineRule="auto" w:before="0" w:after="0"/>
        <w:ind w:left="118" w:right="136" w:firstLine="39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недостаточное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взаимодействие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с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иностранными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государ-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ствами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области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поиска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сомнительных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операций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денежными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средствами;</w:t>
      </w:r>
    </w:p>
    <w:p>
      <w:pPr>
        <w:pStyle w:val="ListParagraph"/>
        <w:numPr>
          <w:ilvl w:val="0"/>
          <w:numId w:val="27"/>
        </w:numPr>
        <w:tabs>
          <w:tab w:pos="754" w:val="left" w:leader="none"/>
        </w:tabs>
        <w:spacing w:line="247" w:lineRule="auto" w:before="0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организациям,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чаще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всего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являющимся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инструментарием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 руках лиц, занимающихся отмыванием доходов, не хватает ком-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петенций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части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выявления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криминальных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операций;</w:t>
      </w:r>
    </w:p>
    <w:p>
      <w:pPr>
        <w:pStyle w:val="ListParagraph"/>
        <w:numPr>
          <w:ilvl w:val="0"/>
          <w:numId w:val="27"/>
        </w:numPr>
        <w:tabs>
          <w:tab w:pos="749" w:val="left" w:leader="none"/>
        </w:tabs>
        <w:spacing w:line="247" w:lineRule="auto" w:before="0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у компаний прослеживается дефицит ресурсов и компетен-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ций, а также информации для быстрого и эффективного выявле-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сомнительных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операций,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которые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проходят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через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третьих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лиц;</w:t>
      </w:r>
    </w:p>
    <w:p>
      <w:pPr>
        <w:pStyle w:val="ListParagraph"/>
        <w:numPr>
          <w:ilvl w:val="0"/>
          <w:numId w:val="27"/>
        </w:numPr>
        <w:tabs>
          <w:tab w:pos="753" w:val="left" w:leader="none"/>
        </w:tabs>
        <w:spacing w:line="247" w:lineRule="auto" w:before="0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отсутствие контроля и понимания новых технологий, раз-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личных интернет-систем, в которых возможно обращение пре-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ступных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доходов;</w:t>
      </w:r>
    </w:p>
    <w:p>
      <w:pPr>
        <w:pStyle w:val="ListParagraph"/>
        <w:numPr>
          <w:ilvl w:val="0"/>
          <w:numId w:val="27"/>
        </w:numPr>
        <w:tabs>
          <w:tab w:pos="750" w:val="left" w:leader="none"/>
        </w:tabs>
        <w:spacing w:line="247" w:lineRule="auto" w:before="0" w:after="0"/>
        <w:ind w:left="118" w:right="134" w:firstLine="396"/>
        <w:jc w:val="both"/>
        <w:rPr>
          <w:sz w:val="21"/>
        </w:rPr>
      </w:pPr>
      <w:r>
        <w:rPr>
          <w:color w:val="231F20"/>
          <w:sz w:val="21"/>
        </w:rPr>
        <w:t>отсутствие осведомленности организаций о типичных схе-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105"/>
          <w:sz w:val="21"/>
        </w:rPr>
        <w:t>мах легализации доходов посредством их обращения в данных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организациях.</w:t>
      </w:r>
    </w:p>
    <w:p>
      <w:pPr>
        <w:spacing w:after="0" w:line="247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4"/>
      </w:pPr>
      <w:r>
        <w:rPr>
          <w:color w:val="231F20"/>
        </w:rPr>
        <w:t>Подытожив вышеизложенное, можно сделать вывод о том,</w:t>
      </w:r>
      <w:r>
        <w:rPr>
          <w:color w:val="231F20"/>
          <w:spacing w:val="1"/>
        </w:rPr>
        <w:t> </w:t>
      </w:r>
      <w:r>
        <w:rPr>
          <w:color w:val="231F20"/>
        </w:rPr>
        <w:t>что ущерб, наносимый схемами легализации преступных доходов</w:t>
      </w:r>
      <w:r>
        <w:rPr>
          <w:color w:val="231F20"/>
          <w:spacing w:val="-50"/>
        </w:rPr>
        <w:t> </w:t>
      </w:r>
      <w:r>
        <w:rPr>
          <w:color w:val="231F20"/>
        </w:rPr>
        <w:t>и самим явлением достаточно велик не только для экономики, но</w:t>
      </w:r>
      <w:r>
        <w:rPr>
          <w:color w:val="231F20"/>
          <w:spacing w:val="1"/>
        </w:rPr>
        <w:t> </w:t>
      </w:r>
      <w:r>
        <w:rPr>
          <w:color w:val="231F20"/>
        </w:rPr>
        <w:t>и в целом для общества. «Отмывание» нелегальных доходов вза-</w:t>
      </w:r>
      <w:r>
        <w:rPr>
          <w:color w:val="231F20"/>
          <w:spacing w:val="1"/>
        </w:rPr>
        <w:t> </w:t>
      </w:r>
      <w:r>
        <w:rPr>
          <w:color w:val="231F20"/>
        </w:rPr>
        <w:t>имосвязано с коррупцией, бегством капитала, развитием интер-</w:t>
      </w:r>
      <w:r>
        <w:rPr>
          <w:color w:val="231F20"/>
          <w:spacing w:val="1"/>
        </w:rPr>
        <w:t> </w:t>
      </w:r>
      <w:r>
        <w:rPr>
          <w:color w:val="231F20"/>
        </w:rPr>
        <w:t>нет-технологий,</w:t>
      </w:r>
      <w:r>
        <w:rPr>
          <w:color w:val="231F20"/>
          <w:spacing w:val="22"/>
        </w:rPr>
        <w:t> </w:t>
      </w:r>
      <w:r>
        <w:rPr>
          <w:color w:val="231F20"/>
        </w:rPr>
        <w:t>а</w:t>
      </w:r>
      <w:r>
        <w:rPr>
          <w:color w:val="231F20"/>
          <w:spacing w:val="23"/>
        </w:rPr>
        <w:t> </w:t>
      </w:r>
      <w:r>
        <w:rPr>
          <w:color w:val="231F20"/>
        </w:rPr>
        <w:t>также</w:t>
      </w:r>
      <w:r>
        <w:rPr>
          <w:color w:val="231F20"/>
          <w:spacing w:val="23"/>
        </w:rPr>
        <w:t> </w:t>
      </w:r>
      <w:r>
        <w:rPr>
          <w:color w:val="231F20"/>
        </w:rPr>
        <w:t>уклонением</w:t>
      </w:r>
      <w:r>
        <w:rPr>
          <w:color w:val="231F20"/>
          <w:spacing w:val="22"/>
        </w:rPr>
        <w:t> </w:t>
      </w:r>
      <w:r>
        <w:rPr>
          <w:color w:val="231F20"/>
        </w:rPr>
        <w:t>от</w:t>
      </w:r>
      <w:r>
        <w:rPr>
          <w:color w:val="231F20"/>
          <w:spacing w:val="23"/>
        </w:rPr>
        <w:t> </w:t>
      </w:r>
      <w:r>
        <w:rPr>
          <w:color w:val="231F20"/>
        </w:rPr>
        <w:t>уплаты</w:t>
      </w:r>
      <w:r>
        <w:rPr>
          <w:color w:val="231F20"/>
          <w:spacing w:val="22"/>
        </w:rPr>
        <w:t> </w:t>
      </w:r>
      <w:r>
        <w:rPr>
          <w:color w:val="231F20"/>
        </w:rPr>
        <w:t>налогов.</w:t>
      </w:r>
      <w:r>
        <w:rPr>
          <w:color w:val="231F20"/>
          <w:spacing w:val="22"/>
        </w:rPr>
        <w:t> </w:t>
      </w:r>
      <w:r>
        <w:rPr>
          <w:color w:val="231F20"/>
        </w:rPr>
        <w:t>Борьба</w:t>
      </w:r>
      <w:r>
        <w:rPr>
          <w:color w:val="231F20"/>
          <w:spacing w:val="1"/>
        </w:rPr>
        <w:t> </w:t>
      </w:r>
      <w:r>
        <w:rPr>
          <w:color w:val="231F20"/>
        </w:rPr>
        <w:t>с отмыванием преступных доходов является одной из важнейшей</w:t>
      </w:r>
      <w:r>
        <w:rPr>
          <w:color w:val="231F20"/>
          <w:spacing w:val="1"/>
        </w:rPr>
        <w:t> </w:t>
      </w:r>
      <w:r>
        <w:rPr>
          <w:color w:val="231F20"/>
        </w:rPr>
        <w:t>задачи, стоящей перед банковской системой, правоохранительны-</w:t>
      </w:r>
      <w:r>
        <w:rPr>
          <w:color w:val="231F20"/>
          <w:spacing w:val="-50"/>
        </w:rPr>
        <w:t> </w:t>
      </w:r>
      <w:r>
        <w:rPr>
          <w:color w:val="231F20"/>
        </w:rPr>
        <w:t>ми и иными органами, занимающимися противодействием лега-</w:t>
      </w:r>
      <w:r>
        <w:rPr>
          <w:color w:val="231F20"/>
          <w:spacing w:val="1"/>
        </w:rPr>
        <w:t> </w:t>
      </w:r>
      <w:r>
        <w:rPr>
          <w:color w:val="231F20"/>
        </w:rPr>
        <w:t>лизации преступных</w:t>
      </w:r>
      <w:r>
        <w:rPr>
          <w:color w:val="231F20"/>
          <w:spacing w:val="1"/>
        </w:rPr>
        <w:t> </w:t>
      </w:r>
      <w:r>
        <w:rPr>
          <w:color w:val="231F20"/>
        </w:rPr>
        <w:t>доходов.</w:t>
      </w:r>
    </w:p>
    <w:p>
      <w:pPr>
        <w:pStyle w:val="BodyText"/>
        <w:spacing w:before="7"/>
        <w:ind w:left="0" w:firstLine="0"/>
        <w:jc w:val="left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52"/>
        </w:numPr>
        <w:tabs>
          <w:tab w:pos="687" w:val="left" w:leader="none"/>
        </w:tabs>
        <w:spacing w:line="249" w:lineRule="auto" w:before="177" w:after="0"/>
        <w:ind w:left="118" w:right="13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Ринчинова А. Б.</w:t>
      </w:r>
      <w:r>
        <w:rPr>
          <w:color w:val="231F20"/>
          <w:w w:val="95"/>
          <w:sz w:val="18"/>
        </w:rPr>
        <w:t>, </w:t>
      </w:r>
      <w:r>
        <w:rPr>
          <w:i/>
          <w:color w:val="231F20"/>
          <w:w w:val="95"/>
          <w:sz w:val="18"/>
        </w:rPr>
        <w:t>Васина Д. А.</w:t>
      </w:r>
      <w:r>
        <w:rPr>
          <w:color w:val="231F20"/>
          <w:w w:val="95"/>
          <w:sz w:val="18"/>
        </w:rPr>
        <w:t>, </w:t>
      </w:r>
      <w:r>
        <w:rPr>
          <w:i/>
          <w:color w:val="231F20"/>
          <w:w w:val="95"/>
          <w:sz w:val="18"/>
        </w:rPr>
        <w:t>Игнатьева И. В. </w:t>
      </w:r>
      <w:r>
        <w:rPr>
          <w:color w:val="231F20"/>
          <w:w w:val="95"/>
          <w:sz w:val="18"/>
        </w:rPr>
        <w:t>Противодействие легали-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зации (отмыванию) доходов, добытых преступным путем // Инновационная эко-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номика: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перспективы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развития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совершенствования.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2019.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№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8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(42).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С. 107–111.</w:t>
      </w:r>
    </w:p>
    <w:p>
      <w:pPr>
        <w:pStyle w:val="ListParagraph"/>
        <w:numPr>
          <w:ilvl w:val="0"/>
          <w:numId w:val="52"/>
        </w:numPr>
        <w:tabs>
          <w:tab w:pos="702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Логинов Е. Л. </w:t>
      </w:r>
      <w:r>
        <w:rPr>
          <w:color w:val="231F20"/>
          <w:sz w:val="18"/>
        </w:rPr>
        <w:t>Отмывание денег через Интернет-технологии: методы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использования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электронных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финансовых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технологий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легализации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крими-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нальных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доходов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уклонения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уплаты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налогов: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учеб.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пособие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студентов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вузов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Е. Л.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Логинов.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Москва: ЮНИТИ-ДАНА,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2017.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208 с.</w:t>
      </w:r>
    </w:p>
    <w:p>
      <w:pPr>
        <w:pStyle w:val="ListParagraph"/>
        <w:numPr>
          <w:ilvl w:val="0"/>
          <w:numId w:val="52"/>
        </w:numPr>
        <w:tabs>
          <w:tab w:pos="692" w:val="left" w:leader="none"/>
        </w:tabs>
        <w:spacing w:line="249" w:lineRule="auto" w:before="3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Бондарь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Е.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О.</w:t>
      </w:r>
      <w:r>
        <w:rPr>
          <w:color w:val="231F20"/>
          <w:sz w:val="18"/>
        </w:rPr>
        <w:t>,</w:t>
      </w:r>
      <w:r>
        <w:rPr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Изутина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С.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Наиболее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распространенные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способы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ле-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гализации (отмывания) доходов, полученных преступным путем, и финанси-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рованию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терроризма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Актуальные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проблемы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административного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права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цесса. 2018.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1. С. 33–36.</w:t>
      </w:r>
    </w:p>
    <w:p>
      <w:pPr>
        <w:pStyle w:val="ListParagraph"/>
        <w:numPr>
          <w:ilvl w:val="0"/>
          <w:numId w:val="52"/>
        </w:numPr>
        <w:tabs>
          <w:tab w:pos="692" w:val="left" w:leader="none"/>
        </w:tabs>
        <w:spacing w:line="249" w:lineRule="auto" w:before="3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Решотка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О.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С.</w:t>
      </w:r>
      <w:r>
        <w:rPr>
          <w:color w:val="231F20"/>
          <w:spacing w:val="-1"/>
          <w:sz w:val="18"/>
        </w:rPr>
        <w:t>,</w:t>
      </w:r>
      <w:r>
        <w:rPr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Гребенкина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С.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А.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Современные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способы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отмывания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нежных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средств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посредством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интернет-технологий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Актуальные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вопросы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раз-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вития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инновационной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экономики. 2019.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238–242.</w:t>
      </w:r>
    </w:p>
    <w:p>
      <w:pPr>
        <w:pStyle w:val="ListParagraph"/>
        <w:numPr>
          <w:ilvl w:val="0"/>
          <w:numId w:val="52"/>
        </w:numPr>
        <w:tabs>
          <w:tab w:pos="700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Моденов А. К. </w:t>
      </w:r>
      <w:r>
        <w:rPr>
          <w:color w:val="231F20"/>
          <w:sz w:val="18"/>
        </w:rPr>
        <w:t>Экономическая теория преступлений и наказаний: мо-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ногр.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/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А.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К.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Моденов,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Т.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Н.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Орловская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под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ред.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К.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Моденова;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СПбГАСУ.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СПб., 2018. – 174 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336.741.1</w:t>
      </w:r>
    </w:p>
    <w:p>
      <w:pPr>
        <w:spacing w:line="249" w:lineRule="auto" w:before="9"/>
        <w:ind w:left="118" w:right="748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Красавцева Вера Дмитриевна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0"/>
          <w:sz w:val="18"/>
        </w:rPr>
        <w:t>архитектурно-строительный университет)</w:t>
      </w:r>
      <w:r>
        <w:rPr>
          <w:color w:val="231F20"/>
          <w:spacing w:val="-38"/>
          <w:w w:val="90"/>
          <w:sz w:val="18"/>
        </w:rPr>
        <w:t> </w:t>
      </w:r>
      <w:r>
        <w:rPr>
          <w:i/>
          <w:color w:val="231F20"/>
          <w:sz w:val="18"/>
        </w:rPr>
        <w:t>E-mail:</w:t>
      </w:r>
      <w:r>
        <w:rPr>
          <w:i/>
          <w:color w:val="231F20"/>
          <w:spacing w:val="-7"/>
          <w:sz w:val="18"/>
        </w:rPr>
        <w:t> </w:t>
      </w:r>
      <w:hyperlink r:id="rId122">
        <w:r>
          <w:rPr>
            <w:i/>
            <w:color w:val="231F20"/>
            <w:sz w:val="18"/>
          </w:rPr>
          <w:t>9357605@mail.ru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Krasavtseva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Vera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Dmitrievna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430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                        </w:t>
      </w:r>
      <w:r>
        <w:rPr>
          <w:color w:val="231F20"/>
          <w:spacing w:val="2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6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6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122">
        <w:r>
          <w:rPr>
            <w:i/>
            <w:color w:val="231F20"/>
            <w:w w:val="95"/>
            <w:sz w:val="18"/>
          </w:rPr>
          <w:t>9357605@mail.ru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8" w:space="205"/>
            <w:col w:w="2907"/>
          </w:cols>
        </w:sectPr>
      </w:pPr>
    </w:p>
    <w:p>
      <w:pPr>
        <w:pStyle w:val="Heading1"/>
        <w:spacing w:line="249" w:lineRule="auto"/>
      </w:pPr>
      <w:r>
        <w:rPr>
          <w:color w:val="231F20"/>
        </w:rPr>
        <w:t>ПОНЯТИЕ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ПРЕДМЕТ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СТАТИСТИЧЕСКОГО</w:t>
      </w:r>
      <w:r>
        <w:rPr>
          <w:color w:val="231F20"/>
          <w:spacing w:val="41"/>
        </w:rPr>
        <w:t> </w:t>
      </w:r>
      <w:r>
        <w:rPr>
          <w:color w:val="231F20"/>
        </w:rPr>
        <w:t>НАБЛЮДЕНИЯ</w:t>
      </w:r>
    </w:p>
    <w:p>
      <w:pPr>
        <w:pStyle w:val="Heading2"/>
        <w:spacing w:before="229"/>
        <w:ind w:right="675"/>
      </w:pPr>
      <w:r>
        <w:rPr>
          <w:color w:val="231F20"/>
        </w:rPr>
        <w:t>CONCEPT</w:t>
      </w:r>
      <w:r>
        <w:rPr>
          <w:color w:val="231F20"/>
          <w:spacing w:val="20"/>
        </w:rPr>
        <w:t> </w:t>
      </w:r>
      <w:r>
        <w:rPr>
          <w:color w:val="231F20"/>
        </w:rPr>
        <w:t>AND</w:t>
      </w:r>
      <w:r>
        <w:rPr>
          <w:color w:val="231F20"/>
          <w:spacing w:val="49"/>
        </w:rPr>
        <w:t> </w:t>
      </w:r>
      <w:r>
        <w:rPr>
          <w:color w:val="231F20"/>
        </w:rPr>
        <w:t>SUBJECT</w:t>
      </w:r>
    </w:p>
    <w:p>
      <w:pPr>
        <w:spacing w:before="12"/>
        <w:ind w:left="670" w:right="679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STATISTICAL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OBSERVATION</w:t>
      </w:r>
    </w:p>
    <w:p>
      <w:pPr>
        <w:spacing w:before="217"/>
        <w:ind w:left="118" w:right="135" w:firstLine="396"/>
        <w:jc w:val="both"/>
        <w:rPr>
          <w:sz w:val="19"/>
        </w:rPr>
      </w:pPr>
      <w:r>
        <w:rPr>
          <w:color w:val="231F20"/>
          <w:sz w:val="19"/>
        </w:rPr>
        <w:t>Автором в статье изучены особенности проведения статистического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исследования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значение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для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принятия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решений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оценки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прогнозных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зна-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чений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показателей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перспективе.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Автором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отмечено,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что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основой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реализа-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ции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достоверного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анализа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статистического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наблюдения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это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формирование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базовых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понятий,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поэтому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представленной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статье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рассмотрены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аспекты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статистического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наблюдения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такие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как: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понятие,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предмет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методы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стати-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стического наблюдения. Автором проведен анализ понятия и предмета ста-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тистического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наблюдения.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Представлена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сравнительная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таблица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понятия</w:t>
      </w:r>
    </w:p>
    <w:p>
      <w:pPr>
        <w:spacing w:before="13"/>
        <w:ind w:left="118" w:right="136" w:firstLine="0"/>
        <w:jc w:val="both"/>
        <w:rPr>
          <w:sz w:val="19"/>
        </w:rPr>
      </w:pPr>
      <w:r>
        <w:rPr>
          <w:color w:val="231F20"/>
          <w:sz w:val="19"/>
        </w:rPr>
        <w:t>«статистика». В статье показаны и различные наглядные схемы для пол-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2"/>
          <w:sz w:val="19"/>
        </w:rPr>
        <w:t>ного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понимания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темы.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Автором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отмечена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необходимость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изучить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понятие</w:t>
      </w:r>
    </w:p>
    <w:p>
      <w:pPr>
        <w:spacing w:before="3"/>
        <w:ind w:left="118" w:right="0" w:firstLine="0"/>
        <w:jc w:val="both"/>
        <w:rPr>
          <w:sz w:val="19"/>
        </w:rPr>
      </w:pPr>
      <w:r>
        <w:rPr>
          <w:color w:val="231F20"/>
          <w:sz w:val="19"/>
        </w:rPr>
        <w:t>«статистика»,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а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также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предметы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методы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статистического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наблюдения.</w:t>
      </w:r>
    </w:p>
    <w:p>
      <w:pPr>
        <w:spacing w:before="1"/>
        <w:ind w:left="118" w:right="136" w:firstLine="396"/>
        <w:jc w:val="both"/>
        <w:rPr>
          <w:sz w:val="19"/>
        </w:rPr>
      </w:pPr>
      <w:r>
        <w:rPr>
          <w:i/>
          <w:color w:val="231F20"/>
          <w:w w:val="95"/>
          <w:sz w:val="19"/>
        </w:rPr>
        <w:t>Ключевые слова</w:t>
      </w:r>
      <w:r>
        <w:rPr>
          <w:color w:val="231F20"/>
          <w:w w:val="95"/>
          <w:sz w:val="19"/>
        </w:rPr>
        <w:t>: статистика, выборка, наблюдение, исследование, ана-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лиз,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достоверность, виды,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понятие.</w:t>
      </w:r>
    </w:p>
    <w:p>
      <w:pPr>
        <w:pStyle w:val="BodyText"/>
        <w:spacing w:before="6"/>
        <w:ind w:left="0" w:firstLine="0"/>
        <w:jc w:val="left"/>
        <w:rPr>
          <w:sz w:val="17"/>
        </w:rPr>
      </w:pPr>
    </w:p>
    <w:p>
      <w:pPr>
        <w:spacing w:before="0"/>
        <w:ind w:left="118" w:right="134" w:firstLine="396"/>
        <w:jc w:val="right"/>
        <w:rPr>
          <w:sz w:val="19"/>
        </w:rPr>
      </w:pPr>
      <w:r>
        <w:rPr>
          <w:color w:val="231F20"/>
          <w:w w:val="95"/>
          <w:sz w:val="19"/>
        </w:rPr>
        <w:t>In the article, the author studied the features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of conducting a statistical study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significance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decision-making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assessing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predicted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valuesof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indicators in the future. The author noted that the basis for the implementation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a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reliable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analysis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statistical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observation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is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formation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basic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concepts,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therefore, the presented article considers aspects of statistical observation such as: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the concept, subject and methods of statistical observation. The author </w:t>
      </w:r>
      <w:r>
        <w:rPr>
          <w:color w:val="231F20"/>
          <w:w w:val="95"/>
          <w:sz w:val="19"/>
        </w:rPr>
        <w:t>analyzed the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w w:val="95"/>
          <w:sz w:val="19"/>
        </w:rPr>
        <w:t>concept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and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subject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statistical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observation.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A</w:t>
      </w:r>
      <w:r>
        <w:rPr>
          <w:color w:val="231F20"/>
          <w:spacing w:val="-5"/>
          <w:w w:val="95"/>
          <w:sz w:val="19"/>
        </w:rPr>
        <w:t> </w:t>
      </w:r>
      <w:r>
        <w:rPr>
          <w:color w:val="231F20"/>
          <w:w w:val="95"/>
          <w:sz w:val="19"/>
        </w:rPr>
        <w:t>comparative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table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concept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«statistics»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presented.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also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shows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various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visual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diagrams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complete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understanding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topic.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author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noted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need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study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4"/>
          <w:sz w:val="19"/>
        </w:rPr>
        <w:t> </w:t>
      </w:r>
      <w:r>
        <w:rPr>
          <w:color w:val="231F20"/>
          <w:w w:val="95"/>
          <w:sz w:val="19"/>
        </w:rPr>
        <w:t>concept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«statistics»,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as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well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as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subjects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and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methods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statistical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observation.</w:t>
      </w:r>
      <w:r>
        <w:rPr>
          <w:color w:val="231F20"/>
          <w:spacing w:val="1"/>
          <w:w w:val="95"/>
          <w:sz w:val="19"/>
        </w:rPr>
        <w:t> </w:t>
      </w: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statistics,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sample,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observation,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research,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analysis,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reliability,</w:t>
      </w:r>
    </w:p>
    <w:p>
      <w:pPr>
        <w:spacing w:before="17"/>
        <w:ind w:left="118" w:right="0" w:firstLine="0"/>
        <w:jc w:val="both"/>
        <w:rPr>
          <w:sz w:val="19"/>
        </w:rPr>
      </w:pPr>
      <w:r>
        <w:rPr>
          <w:color w:val="231F20"/>
          <w:sz w:val="19"/>
        </w:rPr>
        <w:t>types, concept.</w:t>
      </w:r>
    </w:p>
    <w:p>
      <w:pPr>
        <w:spacing w:after="0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/>
      </w:pPr>
      <w:r>
        <w:rPr>
          <w:color w:val="231F20"/>
        </w:rPr>
        <w:t>Значимость данной проблемы изъясняется тем, что количе-</w:t>
      </w:r>
      <w:r>
        <w:rPr>
          <w:color w:val="231F20"/>
          <w:spacing w:val="1"/>
        </w:rPr>
        <w:t> </w:t>
      </w:r>
      <w:r>
        <w:rPr>
          <w:color w:val="231F20"/>
        </w:rPr>
        <w:t>ственная оценка всех происходящих процессов в экономике и от-</w:t>
      </w:r>
      <w:r>
        <w:rPr>
          <w:color w:val="231F20"/>
          <w:spacing w:val="1"/>
        </w:rPr>
        <w:t> </w:t>
      </w:r>
      <w:r>
        <w:rPr>
          <w:color w:val="231F20"/>
        </w:rPr>
        <w:t>раслей права не возможна без глубокого и комплексного анализа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статистических явлений. Применение различных методов и пока-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зателей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оценки</w:t>
      </w:r>
      <w:r>
        <w:rPr>
          <w:color w:val="231F20"/>
          <w:spacing w:val="-11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-12"/>
        </w:rPr>
        <w:t> </w:t>
      </w:r>
      <w:r>
        <w:rPr>
          <w:color w:val="231F20"/>
        </w:rPr>
        <w:t>явлений</w:t>
      </w:r>
      <w:r>
        <w:rPr>
          <w:color w:val="231F20"/>
          <w:spacing w:val="-11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12"/>
        </w:rPr>
        <w:t> </w:t>
      </w:r>
      <w:r>
        <w:rPr>
          <w:color w:val="231F20"/>
        </w:rPr>
        <w:t>оценить</w:t>
      </w:r>
      <w:r>
        <w:rPr>
          <w:color w:val="231F20"/>
          <w:spacing w:val="-12"/>
        </w:rPr>
        <w:t> </w:t>
      </w:r>
      <w:r>
        <w:rPr>
          <w:color w:val="231F20"/>
        </w:rPr>
        <w:t>до-</w:t>
      </w:r>
      <w:r>
        <w:rPr>
          <w:color w:val="231F20"/>
          <w:spacing w:val="-50"/>
        </w:rPr>
        <w:t> </w:t>
      </w:r>
      <w:r>
        <w:rPr>
          <w:color w:val="231F20"/>
        </w:rPr>
        <w:t>стоверность полученных данных, сформировать надежные и «ре-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альные»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прогнозные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показатели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прогнозном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периоде,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оценку</w:t>
      </w:r>
      <w:r>
        <w:rPr>
          <w:color w:val="231F20"/>
          <w:spacing w:val="-50"/>
        </w:rPr>
        <w:t> </w:t>
      </w:r>
      <w:r>
        <w:rPr>
          <w:color w:val="231F20"/>
        </w:rPr>
        <w:t>наличия/отсутствия</w:t>
      </w:r>
      <w:r>
        <w:rPr>
          <w:color w:val="231F20"/>
          <w:spacing w:val="5"/>
        </w:rPr>
        <w:t> </w:t>
      </w:r>
      <w:r>
        <w:rPr>
          <w:color w:val="231F20"/>
        </w:rPr>
        <w:t>связи</w:t>
      </w:r>
      <w:r>
        <w:rPr>
          <w:color w:val="231F20"/>
          <w:spacing w:val="5"/>
        </w:rPr>
        <w:t> </w:t>
      </w:r>
      <w:r>
        <w:rPr>
          <w:color w:val="231F20"/>
        </w:rPr>
        <w:t>между</w:t>
      </w:r>
      <w:r>
        <w:rPr>
          <w:color w:val="231F20"/>
          <w:spacing w:val="5"/>
        </w:rPr>
        <w:t> </w:t>
      </w:r>
      <w:r>
        <w:rPr>
          <w:color w:val="231F20"/>
        </w:rPr>
        <w:t>изучаемыми</w:t>
      </w:r>
      <w:r>
        <w:rPr>
          <w:color w:val="231F20"/>
          <w:spacing w:val="5"/>
        </w:rPr>
        <w:t> </w:t>
      </w:r>
      <w:r>
        <w:rPr>
          <w:color w:val="231F20"/>
        </w:rPr>
        <w:t>явлениями.</w:t>
      </w:r>
    </w:p>
    <w:p>
      <w:pPr>
        <w:pStyle w:val="BodyText"/>
        <w:spacing w:line="254" w:lineRule="auto" w:before="7"/>
        <w:ind w:right="136"/>
      </w:pPr>
      <w:r>
        <w:rPr>
          <w:color w:val="231F20"/>
        </w:rPr>
        <w:t>Использование разных способов и приемов статистической</w:t>
      </w:r>
      <w:r>
        <w:rPr>
          <w:color w:val="231F20"/>
          <w:spacing w:val="1"/>
        </w:rPr>
        <w:t> </w:t>
      </w:r>
      <w:r>
        <w:rPr>
          <w:color w:val="231F20"/>
        </w:rPr>
        <w:t>методологии</w:t>
      </w:r>
      <w:r>
        <w:rPr>
          <w:color w:val="231F20"/>
          <w:spacing w:val="52"/>
        </w:rPr>
        <w:t> </w:t>
      </w:r>
      <w:r>
        <w:rPr>
          <w:color w:val="231F20"/>
        </w:rPr>
        <w:t>подразумевает</w:t>
      </w:r>
      <w:r>
        <w:rPr>
          <w:color w:val="231F20"/>
          <w:spacing w:val="53"/>
        </w:rPr>
        <w:t> </w:t>
      </w:r>
      <w:r>
        <w:rPr>
          <w:color w:val="231F20"/>
        </w:rPr>
        <w:t>наличие</w:t>
      </w:r>
      <w:r>
        <w:rPr>
          <w:color w:val="231F20"/>
          <w:spacing w:val="52"/>
        </w:rPr>
        <w:t> </w:t>
      </w:r>
      <w:r>
        <w:rPr>
          <w:color w:val="231F20"/>
        </w:rPr>
        <w:t>достоверной</w:t>
      </w:r>
      <w:r>
        <w:rPr>
          <w:color w:val="231F20"/>
          <w:spacing w:val="53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-6"/>
        </w:rPr>
        <w:t> </w:t>
      </w:r>
      <w:r>
        <w:rPr>
          <w:color w:val="231F20"/>
        </w:rPr>
        <w:t>исследуемом</w:t>
      </w:r>
      <w:r>
        <w:rPr>
          <w:color w:val="231F20"/>
          <w:spacing w:val="-6"/>
        </w:rPr>
        <w:t> </w:t>
      </w:r>
      <w:r>
        <w:rPr>
          <w:color w:val="231F20"/>
        </w:rPr>
        <w:t>объекте,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включает</w:t>
      </w:r>
      <w:r>
        <w:rPr>
          <w:color w:val="231F20"/>
          <w:spacing w:val="-5"/>
        </w:rPr>
        <w:t> </w:t>
      </w:r>
      <w:r>
        <w:rPr>
          <w:color w:val="231F20"/>
        </w:rPr>
        <w:t>этапы</w:t>
      </w:r>
      <w:r>
        <w:rPr>
          <w:color w:val="231F20"/>
          <w:spacing w:val="-6"/>
        </w:rPr>
        <w:t> </w:t>
      </w:r>
      <w:r>
        <w:rPr>
          <w:color w:val="231F20"/>
        </w:rPr>
        <w:t>сбора</w:t>
      </w:r>
      <w:r>
        <w:rPr>
          <w:color w:val="231F20"/>
          <w:spacing w:val="-6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-50"/>
        </w:rPr>
        <w:t> </w:t>
      </w:r>
      <w:r>
        <w:rPr>
          <w:color w:val="231F20"/>
        </w:rPr>
        <w:t>информации и ее первичной обработки, сведения и группировки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результатов наблюдения в определенные совокупности, обобще-</w:t>
      </w:r>
      <w:r>
        <w:rPr>
          <w:color w:val="231F20"/>
          <w:spacing w:val="1"/>
        </w:rPr>
        <w:t> </w:t>
      </w:r>
      <w:r>
        <w:rPr>
          <w:color w:val="231F20"/>
        </w:rPr>
        <w:t>ния и анализа полученных материалов. В связи с чем, приобрета-</w:t>
      </w:r>
      <w:r>
        <w:rPr>
          <w:color w:val="231F20"/>
          <w:spacing w:val="1"/>
        </w:rPr>
        <w:t> </w:t>
      </w:r>
      <w:r>
        <w:rPr>
          <w:color w:val="231F20"/>
        </w:rPr>
        <w:t>ет</w:t>
      </w:r>
      <w:r>
        <w:rPr>
          <w:color w:val="231F20"/>
          <w:spacing w:val="2"/>
        </w:rPr>
        <w:t> </w:t>
      </w:r>
      <w:r>
        <w:rPr>
          <w:color w:val="231F20"/>
        </w:rPr>
        <w:t>особую</w:t>
      </w:r>
      <w:r>
        <w:rPr>
          <w:color w:val="231F20"/>
          <w:spacing w:val="3"/>
        </w:rPr>
        <w:t> </w:t>
      </w:r>
      <w:r>
        <w:rPr>
          <w:color w:val="231F20"/>
        </w:rPr>
        <w:t>важность</w:t>
      </w:r>
      <w:r>
        <w:rPr>
          <w:color w:val="231F20"/>
          <w:spacing w:val="2"/>
        </w:rPr>
        <w:t> </w:t>
      </w:r>
      <w:r>
        <w:rPr>
          <w:color w:val="231F20"/>
        </w:rPr>
        <w:t>статистическое</w:t>
      </w:r>
      <w:r>
        <w:rPr>
          <w:color w:val="231F20"/>
          <w:spacing w:val="3"/>
        </w:rPr>
        <w:t> </w:t>
      </w:r>
      <w:r>
        <w:rPr>
          <w:color w:val="231F20"/>
        </w:rPr>
        <w:t>наблюдение.</w:t>
      </w:r>
    </w:p>
    <w:p>
      <w:pPr>
        <w:pStyle w:val="BodyText"/>
        <w:spacing w:line="254" w:lineRule="auto" w:before="6"/>
        <w:ind w:right="135"/>
      </w:pPr>
      <w:r>
        <w:rPr>
          <w:color w:val="231F20"/>
        </w:rPr>
        <w:t>Существуют различные определения термина статистическое</w:t>
      </w:r>
      <w:r>
        <w:rPr>
          <w:color w:val="231F20"/>
          <w:spacing w:val="-50"/>
        </w:rPr>
        <w:t> </w:t>
      </w:r>
      <w:r>
        <w:rPr>
          <w:color w:val="231F20"/>
        </w:rPr>
        <w:t>наблюдение,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</w:rPr>
        <w:t>первый</w:t>
      </w:r>
      <w:r>
        <w:rPr>
          <w:color w:val="231F20"/>
          <w:spacing w:val="-10"/>
        </w:rPr>
        <w:t> </w:t>
      </w:r>
      <w:r>
        <w:rPr>
          <w:color w:val="231F20"/>
        </w:rPr>
        <w:t>этап</w:t>
      </w:r>
      <w:r>
        <w:rPr>
          <w:color w:val="231F20"/>
          <w:spacing w:val="-10"/>
        </w:rPr>
        <w:t> </w:t>
      </w:r>
      <w:r>
        <w:rPr>
          <w:color w:val="231F20"/>
        </w:rPr>
        <w:t>различного</w:t>
      </w:r>
      <w:r>
        <w:rPr>
          <w:color w:val="231F20"/>
          <w:spacing w:val="-10"/>
        </w:rPr>
        <w:t> </w:t>
      </w:r>
      <w:r>
        <w:rPr>
          <w:color w:val="231F20"/>
        </w:rPr>
        <w:t>статистического</w:t>
      </w:r>
      <w:r>
        <w:rPr>
          <w:color w:val="231F20"/>
          <w:spacing w:val="-10"/>
        </w:rPr>
        <w:t> </w:t>
      </w:r>
      <w:r>
        <w:rPr>
          <w:color w:val="231F20"/>
        </w:rPr>
        <w:t>изуче-</w:t>
      </w:r>
      <w:r>
        <w:rPr>
          <w:color w:val="231F20"/>
          <w:spacing w:val="-51"/>
        </w:rPr>
        <w:t> </w:t>
      </w:r>
      <w:r>
        <w:rPr>
          <w:color w:val="231F20"/>
          <w:w w:val="95"/>
        </w:rPr>
        <w:t>ния, представляющий собой научно организованный согласно общей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3"/>
        </w:rPr>
        <w:t>программе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учет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фактов,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определяющих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явления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также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процессы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</w:rPr>
        <w:t>циальной жизни, и сбор полученных на базе данного учета много-</w:t>
      </w:r>
      <w:r>
        <w:rPr>
          <w:color w:val="231F20"/>
          <w:spacing w:val="-50"/>
        </w:rPr>
        <w:t> </w:t>
      </w:r>
      <w:r>
        <w:rPr>
          <w:color w:val="231F20"/>
        </w:rPr>
        <w:t>численных данных. Непосредственно статистическое наблюдение</w:t>
      </w:r>
      <w:r>
        <w:rPr>
          <w:color w:val="231F20"/>
          <w:spacing w:val="-50"/>
        </w:rPr>
        <w:t> </w:t>
      </w:r>
      <w:r>
        <w:rPr>
          <w:color w:val="231F20"/>
        </w:rPr>
        <w:t>считается</w:t>
      </w:r>
      <w:r>
        <w:rPr>
          <w:color w:val="231F20"/>
          <w:spacing w:val="-9"/>
        </w:rPr>
        <w:t> </w:t>
      </w:r>
      <w:r>
        <w:rPr>
          <w:color w:val="231F20"/>
        </w:rPr>
        <w:t>источником</w:t>
      </w:r>
      <w:r>
        <w:rPr>
          <w:color w:val="231F20"/>
          <w:spacing w:val="-9"/>
        </w:rPr>
        <w:t> </w:t>
      </w:r>
      <w:r>
        <w:rPr>
          <w:color w:val="231F20"/>
        </w:rPr>
        <w:t>статических</w:t>
      </w:r>
      <w:r>
        <w:rPr>
          <w:color w:val="231F20"/>
          <w:spacing w:val="-8"/>
        </w:rPr>
        <w:t> </w:t>
      </w:r>
      <w:r>
        <w:rPr>
          <w:color w:val="231F20"/>
        </w:rPr>
        <w:t>данных,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этой</w:t>
      </w:r>
      <w:r>
        <w:rPr>
          <w:color w:val="231F20"/>
          <w:spacing w:val="-8"/>
        </w:rPr>
        <w:t> </w:t>
      </w:r>
      <w:r>
        <w:rPr>
          <w:color w:val="231F20"/>
        </w:rPr>
        <w:t>причине</w:t>
      </w:r>
      <w:r>
        <w:rPr>
          <w:color w:val="231F20"/>
          <w:spacing w:val="-9"/>
        </w:rPr>
        <w:t> </w:t>
      </w:r>
      <w:r>
        <w:rPr>
          <w:color w:val="231F20"/>
        </w:rPr>
        <w:t>полу-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ченные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вследствии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статистического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исследования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сведения,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считают-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3"/>
        </w:rPr>
        <w:t>ся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начальными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выполнения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дальнейших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этапов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статистического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исследования. Термин «статистика» («</w:t>
      </w:r>
      <w:r>
        <w:rPr>
          <w:i/>
          <w:color w:val="231F20"/>
          <w:spacing w:val="-3"/>
        </w:rPr>
        <w:t>status</w:t>
      </w:r>
      <w:r>
        <w:rPr>
          <w:color w:val="231F20"/>
          <w:spacing w:val="-3"/>
        </w:rPr>
        <w:t>» </w:t>
      </w:r>
      <w:r>
        <w:rPr>
          <w:color w:val="231F20"/>
          <w:spacing w:val="-2"/>
        </w:rPr>
        <w:t>с перевода латинского</w:t>
      </w:r>
      <w:r>
        <w:rPr>
          <w:color w:val="231F20"/>
          <w:spacing w:val="-50"/>
        </w:rPr>
        <w:t> </w:t>
      </w:r>
      <w:r>
        <w:rPr>
          <w:color w:val="231F20"/>
        </w:rPr>
        <w:t>языка), это «определенное положение явления, состояние вещей».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Широкое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применение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данного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термина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началось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еще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1749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г.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(немец-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кий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научный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работник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Г.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Ахенваль),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связано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активным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распро-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странением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системы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учета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жизнедеятельности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населений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городов,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способствовало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становлению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статистики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науки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развитию</w:t>
      </w:r>
      <w:r>
        <w:rPr>
          <w:color w:val="231F20"/>
          <w:spacing w:val="-50"/>
        </w:rPr>
        <w:t> </w:t>
      </w:r>
      <w:r>
        <w:rPr>
          <w:color w:val="231F20"/>
        </w:rPr>
        <w:t>применяемых</w:t>
      </w:r>
      <w:r>
        <w:rPr>
          <w:color w:val="231F20"/>
          <w:spacing w:val="-7"/>
        </w:rPr>
        <w:t> </w:t>
      </w:r>
      <w:r>
        <w:rPr>
          <w:color w:val="231F20"/>
        </w:rPr>
        <w:t>методов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способов</w:t>
      </w:r>
      <w:r>
        <w:rPr>
          <w:color w:val="231F20"/>
          <w:spacing w:val="-7"/>
        </w:rPr>
        <w:t> </w:t>
      </w:r>
      <w:r>
        <w:rPr>
          <w:color w:val="231F20"/>
        </w:rPr>
        <w:t>изучения</w:t>
      </w:r>
      <w:r>
        <w:rPr>
          <w:color w:val="231F20"/>
          <w:spacing w:val="-6"/>
        </w:rPr>
        <w:t> </w:t>
      </w:r>
      <w:r>
        <w:rPr>
          <w:color w:val="231F20"/>
        </w:rPr>
        <w:t>явлений.</w:t>
      </w:r>
    </w:p>
    <w:p>
      <w:pPr>
        <w:pStyle w:val="BodyText"/>
        <w:spacing w:line="254" w:lineRule="auto" w:before="13"/>
        <w:ind w:right="134"/>
      </w:pPr>
      <w:r>
        <w:rPr>
          <w:color w:val="231F20"/>
        </w:rPr>
        <w:t>Формирование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1"/>
        </w:rPr>
        <w:t> </w:t>
      </w:r>
      <w:r>
        <w:rPr>
          <w:color w:val="231F20"/>
        </w:rPr>
        <w:t>науки,</w:t>
      </w:r>
      <w:r>
        <w:rPr>
          <w:color w:val="231F20"/>
          <w:spacing w:val="1"/>
        </w:rPr>
        <w:t> </w:t>
      </w:r>
      <w:r>
        <w:rPr>
          <w:color w:val="231F20"/>
        </w:rPr>
        <w:t>увеличение</w:t>
      </w:r>
      <w:r>
        <w:rPr>
          <w:color w:val="231F20"/>
          <w:spacing w:val="1"/>
        </w:rPr>
        <w:t> </w:t>
      </w:r>
      <w:r>
        <w:rPr>
          <w:color w:val="231F20"/>
        </w:rPr>
        <w:t>области</w:t>
      </w:r>
      <w:r>
        <w:rPr>
          <w:color w:val="231F20"/>
          <w:spacing w:val="1"/>
        </w:rPr>
        <w:t> </w:t>
      </w:r>
      <w:r>
        <w:rPr>
          <w:color w:val="231F20"/>
        </w:rPr>
        <w:t>практической статистической деятельности привели к изменению</w:t>
      </w:r>
      <w:r>
        <w:rPr>
          <w:color w:val="231F20"/>
          <w:spacing w:val="-50"/>
        </w:rPr>
        <w:t> </w:t>
      </w:r>
      <w:r>
        <w:rPr>
          <w:color w:val="231F20"/>
        </w:rPr>
        <w:t>содержания</w:t>
      </w:r>
      <w:r>
        <w:rPr>
          <w:color w:val="231F20"/>
          <w:spacing w:val="1"/>
        </w:rPr>
        <w:t> </w:t>
      </w:r>
      <w:r>
        <w:rPr>
          <w:color w:val="231F20"/>
        </w:rPr>
        <w:t>термина</w:t>
      </w:r>
      <w:r>
        <w:rPr>
          <w:color w:val="231F20"/>
          <w:spacing w:val="2"/>
        </w:rPr>
        <w:t> </w:t>
      </w:r>
      <w:r>
        <w:rPr>
          <w:color w:val="231F20"/>
        </w:rPr>
        <w:t>«статистика».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/>
      </w:pPr>
      <w:r>
        <w:rPr>
          <w:color w:val="231F20"/>
        </w:rPr>
        <w:t>Различные авторы в разные этапы трактовали понятие «ста-</w:t>
      </w:r>
      <w:r>
        <w:rPr>
          <w:color w:val="231F20"/>
          <w:spacing w:val="1"/>
        </w:rPr>
        <w:t> </w:t>
      </w:r>
      <w:r>
        <w:rPr>
          <w:color w:val="231F20"/>
        </w:rPr>
        <w:t>тистика» разным способом, к примеру, под статистикой подразу-</w:t>
      </w:r>
      <w:r>
        <w:rPr>
          <w:color w:val="231F20"/>
          <w:spacing w:val="1"/>
        </w:rPr>
        <w:t> </w:t>
      </w:r>
      <w:r>
        <w:rPr>
          <w:color w:val="231F20"/>
        </w:rPr>
        <w:t>мевается</w:t>
      </w:r>
      <w:r>
        <w:rPr>
          <w:color w:val="231F20"/>
          <w:spacing w:val="1"/>
        </w:rPr>
        <w:t> </w:t>
      </w:r>
      <w:r>
        <w:rPr>
          <w:color w:val="231F20"/>
        </w:rPr>
        <w:t>(таблица):</w:t>
      </w:r>
    </w:p>
    <w:p>
      <w:pPr>
        <w:pStyle w:val="BodyText"/>
        <w:spacing w:before="7"/>
        <w:ind w:left="0" w:firstLine="0"/>
        <w:jc w:val="left"/>
        <w:rPr>
          <w:sz w:val="33"/>
        </w:rPr>
      </w:pPr>
    </w:p>
    <w:p>
      <w:pPr>
        <w:spacing w:before="0"/>
        <w:ind w:left="1263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Подходы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к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определению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понятия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статистика</w:t>
      </w:r>
    </w:p>
    <w:p>
      <w:pPr>
        <w:pStyle w:val="BodyText"/>
        <w:spacing w:before="4" w:after="1"/>
        <w:ind w:left="0" w:firstLine="0"/>
        <w:jc w:val="left"/>
        <w:rPr>
          <w:b/>
          <w:sz w:val="18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8"/>
        <w:gridCol w:w="4204"/>
      </w:tblGrid>
      <w:tr>
        <w:trPr>
          <w:trHeight w:val="338" w:hRule="atLeast"/>
        </w:trPr>
        <w:tc>
          <w:tcPr>
            <w:tcW w:w="1738" w:type="dxa"/>
          </w:tcPr>
          <w:p>
            <w:pPr>
              <w:pStyle w:val="TableParagraph"/>
              <w:spacing w:before="62"/>
              <w:ind w:left="624" w:right="55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Автор</w:t>
            </w:r>
          </w:p>
        </w:tc>
        <w:tc>
          <w:tcPr>
            <w:tcW w:w="4204" w:type="dxa"/>
          </w:tcPr>
          <w:p>
            <w:pPr>
              <w:pStyle w:val="TableParagraph"/>
              <w:spacing w:before="62"/>
              <w:ind w:left="1671" w:right="160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Пояснение</w:t>
            </w:r>
          </w:p>
        </w:tc>
      </w:tr>
      <w:tr>
        <w:trPr>
          <w:trHeight w:val="989" w:hRule="atLeast"/>
        </w:trPr>
        <w:tc>
          <w:tcPr>
            <w:tcW w:w="1738" w:type="dxa"/>
          </w:tcPr>
          <w:p>
            <w:pPr>
              <w:pStyle w:val="TableParagraph"/>
              <w:spacing w:line="249" w:lineRule="auto" w:before="65"/>
              <w:ind w:right="355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L. J. Savage. The</w:t>
            </w:r>
            <w:r>
              <w:rPr>
                <w:i/>
                <w:color w:val="231F20"/>
                <w:spacing w:val="-42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Foundations of</w:t>
            </w:r>
            <w:r>
              <w:rPr>
                <w:i/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spacing w:val="-1"/>
                <w:sz w:val="18"/>
              </w:rPr>
              <w:t>Statistics</w:t>
            </w:r>
            <w:r>
              <w:rPr>
                <w:color w:val="231F20"/>
                <w:spacing w:val="-1"/>
                <w:sz w:val="18"/>
              </w:rPr>
              <w:t>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1954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г.</w:t>
            </w:r>
          </w:p>
        </w:tc>
        <w:tc>
          <w:tcPr>
            <w:tcW w:w="4204" w:type="dxa"/>
          </w:tcPr>
          <w:p>
            <w:pPr>
              <w:pStyle w:val="TableParagraph"/>
              <w:spacing w:line="249" w:lineRule="auto" w:before="65"/>
              <w:ind w:right="124"/>
              <w:rPr>
                <w:sz w:val="18"/>
              </w:rPr>
            </w:pPr>
            <w:r>
              <w:rPr>
                <w:color w:val="231F20"/>
                <w:sz w:val="18"/>
              </w:rPr>
              <w:t>«С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моей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точки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зрения,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собственно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статистику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мож-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но, пожалуй, определить как искусство оперирова-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ния с неопределенностью и различиями в поведе-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нии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людей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ситуациях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принятия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решений»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[1]</w:t>
            </w:r>
          </w:p>
        </w:tc>
      </w:tr>
      <w:tr>
        <w:trPr>
          <w:trHeight w:val="1637" w:hRule="atLeast"/>
        </w:trPr>
        <w:tc>
          <w:tcPr>
            <w:tcW w:w="1738" w:type="dxa"/>
          </w:tcPr>
          <w:p>
            <w:pPr>
              <w:pStyle w:val="TableParagraph"/>
              <w:spacing w:line="249" w:lineRule="auto" w:before="65"/>
              <w:ind w:right="368"/>
              <w:rPr>
                <w:sz w:val="18"/>
              </w:rPr>
            </w:pPr>
            <w:r>
              <w:rPr>
                <w:color w:val="231F20"/>
                <w:sz w:val="18"/>
              </w:rPr>
              <w:t>Р. А. Фишер.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Статистические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методы для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исследователей,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1958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г.</w:t>
            </w:r>
          </w:p>
        </w:tc>
        <w:tc>
          <w:tcPr>
            <w:tcW w:w="4204" w:type="dxa"/>
          </w:tcPr>
          <w:p>
            <w:pPr>
              <w:pStyle w:val="TableParagraph"/>
              <w:spacing w:line="249" w:lineRule="auto" w:before="65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«Статистика как наука является одним из разделов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прикладной математики, и ее можно рассматривать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как математику, применяемую при разработке ре-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зультатов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массового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наблюдения...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Статистику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мож-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но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рас-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сматривать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как: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1)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учение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совокупностях;</w:t>
            </w:r>
          </w:p>
          <w:p>
            <w:pPr>
              <w:pStyle w:val="TableParagraph"/>
              <w:spacing w:line="249" w:lineRule="auto" w:before="3"/>
              <w:ind w:right="102"/>
              <w:rPr>
                <w:sz w:val="18"/>
              </w:rPr>
            </w:pPr>
            <w:r>
              <w:rPr>
                <w:color w:val="231F20"/>
                <w:sz w:val="18"/>
              </w:rPr>
              <w:t>2)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учение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вариации;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3)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учение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методах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приведе-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ния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компактной форме»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[1]</w:t>
            </w:r>
          </w:p>
        </w:tc>
      </w:tr>
      <w:tr>
        <w:trPr>
          <w:trHeight w:val="1637" w:hRule="atLeast"/>
        </w:trPr>
        <w:tc>
          <w:tcPr>
            <w:tcW w:w="1738" w:type="dxa"/>
          </w:tcPr>
          <w:p>
            <w:pPr>
              <w:pStyle w:val="TableParagraph"/>
              <w:spacing w:line="249" w:lineRule="auto" w:before="65"/>
              <w:ind w:right="4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Г.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Чернов,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Л.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Мозес.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Элементарная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теория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статистических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решений,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1962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г.</w:t>
            </w:r>
          </w:p>
        </w:tc>
        <w:tc>
          <w:tcPr>
            <w:tcW w:w="4204" w:type="dxa"/>
          </w:tcPr>
          <w:p>
            <w:pPr>
              <w:pStyle w:val="TableParagraph"/>
              <w:spacing w:line="249" w:lineRule="auto" w:before="65"/>
              <w:rPr>
                <w:sz w:val="18"/>
              </w:rPr>
            </w:pPr>
            <w:r>
              <w:rPr>
                <w:color w:val="231F20"/>
                <w:sz w:val="18"/>
              </w:rPr>
              <w:t>«В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наше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принято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считать,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что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статистика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есть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наука, изучающая теорию принятия решений в ус-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ловиях неопределенности. Это определение стати-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стики выкристаллизовывалось в результате многих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лет ее развития. Достоинство этого определения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состоит в том, что оно в сжатой и ясной форме из-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лагает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научное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существо статистики»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[1]</w:t>
            </w:r>
          </w:p>
        </w:tc>
      </w:tr>
      <w:tr>
        <w:trPr>
          <w:trHeight w:val="773" w:hRule="atLeast"/>
        </w:trPr>
        <w:tc>
          <w:tcPr>
            <w:tcW w:w="1738" w:type="dxa"/>
          </w:tcPr>
          <w:p>
            <w:pPr>
              <w:pStyle w:val="TableParagraph"/>
              <w:spacing w:line="249" w:lineRule="auto" w:before="65"/>
              <w:ind w:right="47"/>
              <w:rPr>
                <w:sz w:val="18"/>
              </w:rPr>
            </w:pPr>
            <w:r>
              <w:rPr>
                <w:i/>
                <w:color w:val="231F20"/>
                <w:spacing w:val="-1"/>
                <w:sz w:val="18"/>
              </w:rPr>
              <w:t>Е.V.</w:t>
            </w:r>
            <w:r>
              <w:rPr>
                <w:i/>
                <w:color w:val="231F20"/>
                <w:spacing w:val="-8"/>
                <w:sz w:val="18"/>
              </w:rPr>
              <w:t> </w:t>
            </w:r>
            <w:r>
              <w:rPr>
                <w:i/>
                <w:color w:val="231F20"/>
                <w:spacing w:val="-1"/>
                <w:sz w:val="18"/>
              </w:rPr>
              <w:t>Lewis.</w:t>
            </w:r>
            <w:r>
              <w:rPr>
                <w:i/>
                <w:color w:val="231F20"/>
                <w:spacing w:val="-9"/>
                <w:sz w:val="18"/>
              </w:rPr>
              <w:t> </w:t>
            </w:r>
            <w:r>
              <w:rPr>
                <w:i/>
                <w:color w:val="231F20"/>
                <w:spacing w:val="-1"/>
                <w:sz w:val="18"/>
              </w:rPr>
              <w:t>Statistical</w:t>
            </w:r>
            <w:r>
              <w:rPr>
                <w:i/>
                <w:color w:val="231F20"/>
                <w:spacing w:val="-42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Analysis. Ideas and</w:t>
            </w:r>
            <w:r>
              <w:rPr>
                <w:i/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Methods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1963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г.</w:t>
            </w:r>
          </w:p>
        </w:tc>
        <w:tc>
          <w:tcPr>
            <w:tcW w:w="4204" w:type="dxa"/>
          </w:tcPr>
          <w:p>
            <w:pPr>
              <w:pStyle w:val="TableParagraph"/>
              <w:spacing w:line="249" w:lineRule="auto" w:before="65"/>
              <w:ind w:right="364"/>
              <w:rPr>
                <w:sz w:val="18"/>
              </w:rPr>
            </w:pPr>
            <w:r>
              <w:rPr>
                <w:color w:val="231F20"/>
                <w:sz w:val="18"/>
              </w:rPr>
              <w:t>«Статистику иногда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определяют как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искусство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науку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количественной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обработки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наблюдений,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подверженных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изменениям»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[1]</w:t>
            </w:r>
          </w:p>
        </w:tc>
      </w:tr>
      <w:tr>
        <w:trPr>
          <w:trHeight w:val="1637" w:hRule="atLeast"/>
        </w:trPr>
        <w:tc>
          <w:tcPr>
            <w:tcW w:w="1738" w:type="dxa"/>
          </w:tcPr>
          <w:p>
            <w:pPr>
              <w:pStyle w:val="TableParagraph"/>
              <w:spacing w:line="249" w:lineRule="auto" w:before="65"/>
              <w:ind w:right="78"/>
              <w:rPr>
                <w:sz w:val="18"/>
              </w:rPr>
            </w:pPr>
            <w:r>
              <w:rPr>
                <w:color w:val="231F20"/>
                <w:sz w:val="18"/>
              </w:rPr>
              <w:t>С.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Р.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Рао.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Линейные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статистические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методы и их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применение,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1968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г.</w:t>
            </w:r>
          </w:p>
        </w:tc>
        <w:tc>
          <w:tcPr>
            <w:tcW w:w="4204" w:type="dxa"/>
          </w:tcPr>
          <w:p>
            <w:pPr>
              <w:pStyle w:val="TableParagraph"/>
              <w:spacing w:line="249" w:lineRule="auto" w:before="65"/>
              <w:ind w:right="105"/>
              <w:rPr>
                <w:sz w:val="18"/>
              </w:rPr>
            </w:pPr>
            <w:r>
              <w:rPr>
                <w:color w:val="231F20"/>
                <w:sz w:val="18"/>
              </w:rPr>
              <w:t>«В основе статистического вывода лежит индук-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тивное рассуждение, приводящее к утверждениям,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верным лишь с «определенной степенью достовер-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ности» Строгий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смысл «степени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достоверности»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обеспечивается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математическими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методами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веро-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ятностным подходом, образующими основы совре-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менной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статистической теории» [1]</w:t>
            </w:r>
          </w:p>
        </w:tc>
      </w:tr>
    </w:tbl>
    <w:p>
      <w:pPr>
        <w:spacing w:after="0" w:line="249" w:lineRule="auto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7"/>
        <w:ind w:left="0" w:firstLine="0"/>
        <w:jc w:val="left"/>
        <w:rPr>
          <w:b/>
          <w:sz w:val="12"/>
        </w:rPr>
      </w:pPr>
    </w:p>
    <w:p>
      <w:pPr>
        <w:spacing w:before="93"/>
        <w:ind w:left="118" w:right="137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таблицы</w:t>
      </w:r>
    </w:p>
    <w:p>
      <w:pPr>
        <w:pStyle w:val="BodyText"/>
        <w:spacing w:before="3"/>
        <w:ind w:left="0" w:firstLine="0"/>
        <w:jc w:val="left"/>
        <w:rPr>
          <w:i/>
          <w:sz w:val="23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8"/>
        <w:gridCol w:w="4204"/>
      </w:tblGrid>
      <w:tr>
        <w:trPr>
          <w:trHeight w:val="395" w:hRule="atLeast"/>
        </w:trPr>
        <w:tc>
          <w:tcPr>
            <w:tcW w:w="1738" w:type="dxa"/>
          </w:tcPr>
          <w:p>
            <w:pPr>
              <w:pStyle w:val="TableParagraph"/>
              <w:spacing w:before="90"/>
              <w:ind w:left="624" w:right="55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Автор</w:t>
            </w:r>
          </w:p>
        </w:tc>
        <w:tc>
          <w:tcPr>
            <w:tcW w:w="4204" w:type="dxa"/>
          </w:tcPr>
          <w:p>
            <w:pPr>
              <w:pStyle w:val="TableParagraph"/>
              <w:spacing w:before="90"/>
              <w:ind w:left="1671" w:right="160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Пояснение</w:t>
            </w:r>
          </w:p>
        </w:tc>
      </w:tr>
      <w:tr>
        <w:trPr>
          <w:trHeight w:val="830" w:hRule="atLeast"/>
        </w:trPr>
        <w:tc>
          <w:tcPr>
            <w:tcW w:w="1738" w:type="dxa"/>
          </w:tcPr>
          <w:p>
            <w:pPr>
              <w:pStyle w:val="TableParagraph"/>
              <w:spacing w:line="249" w:lineRule="auto" w:before="93"/>
              <w:ind w:right="365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W. Thompson.</w:t>
            </w:r>
            <w:r>
              <w:rPr>
                <w:i/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The Future of</w:t>
            </w:r>
            <w:r>
              <w:rPr>
                <w:i/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spacing w:val="-1"/>
                <w:sz w:val="18"/>
              </w:rPr>
              <w:t>Statistics,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1968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г.</w:t>
            </w:r>
          </w:p>
        </w:tc>
        <w:tc>
          <w:tcPr>
            <w:tcW w:w="4204" w:type="dxa"/>
          </w:tcPr>
          <w:p>
            <w:pPr>
              <w:pStyle w:val="TableParagraph"/>
              <w:spacing w:line="249" w:lineRule="auto" w:before="93"/>
              <w:ind w:right="142"/>
              <w:rPr>
                <w:sz w:val="18"/>
              </w:rPr>
            </w:pPr>
            <w:r>
              <w:rPr>
                <w:color w:val="231F20"/>
                <w:sz w:val="18"/>
              </w:rPr>
              <w:t>«Статистика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−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это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математическая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теория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того,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узнать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нечто 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мире через опыт»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[1]</w:t>
            </w:r>
          </w:p>
        </w:tc>
      </w:tr>
    </w:tbl>
    <w:p>
      <w:pPr>
        <w:pStyle w:val="BodyText"/>
        <w:spacing w:before="0"/>
        <w:ind w:left="0" w:firstLine="0"/>
        <w:jc w:val="left"/>
        <w:rPr>
          <w:i/>
          <w:sz w:val="19"/>
        </w:rPr>
      </w:pPr>
    </w:p>
    <w:p>
      <w:pPr>
        <w:pStyle w:val="BodyText"/>
        <w:spacing w:line="266" w:lineRule="auto" w:before="0"/>
        <w:ind w:right="136"/>
      </w:pPr>
      <w:r>
        <w:rPr>
          <w:color w:val="231F20"/>
        </w:rPr>
        <w:t>Развитие</w:t>
      </w:r>
      <w:r>
        <w:rPr>
          <w:color w:val="231F20"/>
          <w:spacing w:val="17"/>
        </w:rPr>
        <w:t> </w:t>
      </w:r>
      <w:r>
        <w:rPr>
          <w:color w:val="231F20"/>
        </w:rPr>
        <w:t>науки</w:t>
      </w:r>
      <w:r>
        <w:rPr>
          <w:color w:val="231F20"/>
          <w:spacing w:val="18"/>
        </w:rPr>
        <w:t> </w:t>
      </w:r>
      <w:r>
        <w:rPr>
          <w:color w:val="231F20"/>
        </w:rPr>
        <w:t>как</w:t>
      </w:r>
      <w:r>
        <w:rPr>
          <w:color w:val="231F20"/>
          <w:spacing w:val="18"/>
        </w:rPr>
        <w:t> </w:t>
      </w:r>
      <w:r>
        <w:rPr>
          <w:color w:val="231F20"/>
        </w:rPr>
        <w:t>статистики</w:t>
      </w:r>
      <w:r>
        <w:rPr>
          <w:color w:val="231F20"/>
          <w:spacing w:val="18"/>
        </w:rPr>
        <w:t> </w:t>
      </w:r>
      <w:r>
        <w:rPr>
          <w:color w:val="231F20"/>
        </w:rPr>
        <w:t>подтверждается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различием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подходах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определению</w:t>
      </w:r>
      <w:r>
        <w:rPr>
          <w:color w:val="231F20"/>
          <w:spacing w:val="-7"/>
        </w:rPr>
        <w:t> </w:t>
      </w:r>
      <w:r>
        <w:rPr>
          <w:color w:val="231F20"/>
        </w:rPr>
        <w:t>термина,</w:t>
      </w:r>
      <w:r>
        <w:rPr>
          <w:color w:val="231F20"/>
          <w:spacing w:val="-7"/>
        </w:rPr>
        <w:t> </w:t>
      </w:r>
      <w:r>
        <w:rPr>
          <w:color w:val="231F20"/>
        </w:rPr>
        <w:t>отражающего</w:t>
      </w:r>
      <w:r>
        <w:rPr>
          <w:color w:val="231F20"/>
          <w:spacing w:val="-6"/>
        </w:rPr>
        <w:t> </w:t>
      </w:r>
      <w:r>
        <w:rPr>
          <w:color w:val="231F20"/>
        </w:rPr>
        <w:t>различную</w:t>
      </w:r>
      <w:r>
        <w:rPr>
          <w:color w:val="231F20"/>
          <w:spacing w:val="-7"/>
        </w:rPr>
        <w:t> </w:t>
      </w:r>
      <w:r>
        <w:rPr>
          <w:color w:val="231F20"/>
        </w:rPr>
        <w:t>точ-</w:t>
      </w:r>
      <w:r>
        <w:rPr>
          <w:color w:val="231F20"/>
          <w:spacing w:val="-50"/>
        </w:rPr>
        <w:t> </w:t>
      </w:r>
      <w:r>
        <w:rPr>
          <w:color w:val="231F20"/>
        </w:rPr>
        <w:t>ку</w:t>
      </w:r>
      <w:r>
        <w:rPr>
          <w:color w:val="231F20"/>
          <w:spacing w:val="2"/>
        </w:rPr>
        <w:t> </w:t>
      </w:r>
      <w:r>
        <w:rPr>
          <w:color w:val="231F20"/>
        </w:rPr>
        <w:t>зрения</w:t>
      </w:r>
      <w:r>
        <w:rPr>
          <w:color w:val="231F20"/>
          <w:spacing w:val="2"/>
        </w:rPr>
        <w:t> </w:t>
      </w:r>
      <w:r>
        <w:rPr>
          <w:color w:val="231F20"/>
        </w:rPr>
        <w:t>научных</w:t>
      </w:r>
      <w:r>
        <w:rPr>
          <w:color w:val="231F20"/>
          <w:spacing w:val="3"/>
        </w:rPr>
        <w:t> </w:t>
      </w:r>
      <w:r>
        <w:rPr>
          <w:color w:val="231F20"/>
        </w:rPr>
        <w:t>исследователей</w:t>
      </w:r>
      <w:r>
        <w:rPr>
          <w:color w:val="231F20"/>
          <w:spacing w:val="2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данному</w:t>
      </w:r>
      <w:r>
        <w:rPr>
          <w:color w:val="231F20"/>
          <w:spacing w:val="3"/>
        </w:rPr>
        <w:t> </w:t>
      </w:r>
      <w:r>
        <w:rPr>
          <w:color w:val="231F20"/>
        </w:rPr>
        <w:t>вопросу.</w:t>
      </w:r>
    </w:p>
    <w:p>
      <w:pPr>
        <w:pStyle w:val="BodyText"/>
        <w:spacing w:line="266" w:lineRule="auto" w:before="0"/>
        <w:ind w:right="134"/>
      </w:pP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статистическом</w:t>
      </w:r>
      <w:r>
        <w:rPr>
          <w:color w:val="231F20"/>
          <w:spacing w:val="1"/>
        </w:rPr>
        <w:t> </w:t>
      </w:r>
      <w:r>
        <w:rPr>
          <w:color w:val="231F20"/>
        </w:rPr>
        <w:t>исследовании</w:t>
      </w:r>
      <w:r>
        <w:rPr>
          <w:color w:val="231F20"/>
          <w:spacing w:val="52"/>
        </w:rPr>
        <w:t> </w:t>
      </w:r>
      <w:r>
        <w:rPr>
          <w:color w:val="231F20"/>
        </w:rPr>
        <w:t>основной</w:t>
      </w:r>
      <w:r>
        <w:rPr>
          <w:color w:val="231F20"/>
          <w:spacing w:val="53"/>
        </w:rPr>
        <w:t> </w:t>
      </w:r>
      <w:r>
        <w:rPr>
          <w:color w:val="231F20"/>
        </w:rPr>
        <w:t>задачей</w:t>
      </w:r>
      <w:r>
        <w:rPr>
          <w:color w:val="231F20"/>
          <w:spacing w:val="52"/>
        </w:rPr>
        <w:t> </w:t>
      </w:r>
      <w:r>
        <w:rPr>
          <w:color w:val="231F20"/>
        </w:rPr>
        <w:t>являет-</w:t>
      </w:r>
      <w:r>
        <w:rPr>
          <w:color w:val="231F20"/>
          <w:spacing w:val="1"/>
        </w:rPr>
        <w:t> </w:t>
      </w:r>
      <w:r>
        <w:rPr>
          <w:color w:val="231F20"/>
        </w:rPr>
        <w:t>ся</w:t>
      </w:r>
      <w:r>
        <w:rPr>
          <w:color w:val="231F20"/>
          <w:spacing w:val="14"/>
        </w:rPr>
        <w:t> </w:t>
      </w:r>
      <w:r>
        <w:rPr>
          <w:color w:val="231F20"/>
        </w:rPr>
        <w:t>правильное</w:t>
      </w:r>
      <w:r>
        <w:rPr>
          <w:color w:val="231F20"/>
          <w:spacing w:val="15"/>
        </w:rPr>
        <w:t> </w:t>
      </w:r>
      <w:r>
        <w:rPr>
          <w:color w:val="231F20"/>
        </w:rPr>
        <w:t>определение</w:t>
      </w:r>
      <w:r>
        <w:rPr>
          <w:color w:val="231F20"/>
          <w:spacing w:val="14"/>
        </w:rPr>
        <w:t> </w:t>
      </w:r>
      <w:r>
        <w:rPr>
          <w:color w:val="231F20"/>
        </w:rPr>
        <w:t>объекта</w:t>
      </w:r>
      <w:r>
        <w:rPr>
          <w:color w:val="231F20"/>
          <w:spacing w:val="15"/>
        </w:rPr>
        <w:t> </w:t>
      </w:r>
      <w:r>
        <w:rPr>
          <w:color w:val="231F20"/>
        </w:rPr>
        <w:t>исследования,</w:t>
      </w:r>
      <w:r>
        <w:rPr>
          <w:color w:val="231F20"/>
          <w:spacing w:val="14"/>
        </w:rPr>
        <w:t> </w:t>
      </w:r>
      <w:r>
        <w:rPr>
          <w:color w:val="231F20"/>
        </w:rPr>
        <w:t>что</w:t>
      </w:r>
      <w:r>
        <w:rPr>
          <w:color w:val="231F20"/>
          <w:spacing w:val="15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50"/>
        </w:rPr>
        <w:t> </w:t>
      </w:r>
      <w:r>
        <w:rPr>
          <w:color w:val="231F20"/>
        </w:rPr>
        <w:t>в дальнейшем сформировать программу статистического наблю-</w:t>
      </w:r>
      <w:r>
        <w:rPr>
          <w:color w:val="231F20"/>
          <w:spacing w:val="1"/>
        </w:rPr>
        <w:t> </w:t>
      </w:r>
      <w:r>
        <w:rPr>
          <w:color w:val="231F20"/>
        </w:rPr>
        <w:t>дения, отвечающую все требованиям надежности и достоверно-</w:t>
      </w:r>
      <w:r>
        <w:rPr>
          <w:color w:val="231F20"/>
          <w:spacing w:val="1"/>
        </w:rPr>
        <w:t> </w:t>
      </w:r>
      <w:r>
        <w:rPr>
          <w:color w:val="231F20"/>
        </w:rPr>
        <w:t>сти статистического исследования. При развитии данного научно-</w:t>
      </w:r>
      <w:r>
        <w:rPr>
          <w:color w:val="231F20"/>
          <w:spacing w:val="-50"/>
        </w:rPr>
        <w:t> </w:t>
      </w:r>
      <w:r>
        <w:rPr>
          <w:color w:val="231F20"/>
        </w:rPr>
        <w:t>го направления достаточно много внимания уделялось не только</w:t>
      </w:r>
      <w:r>
        <w:rPr>
          <w:color w:val="231F20"/>
          <w:spacing w:val="1"/>
        </w:rPr>
        <w:t> </w:t>
      </w:r>
      <w:r>
        <w:rPr>
          <w:color w:val="231F20"/>
        </w:rPr>
        <w:t>изучению</w:t>
      </w:r>
      <w:r>
        <w:rPr>
          <w:color w:val="231F20"/>
          <w:spacing w:val="-10"/>
        </w:rPr>
        <w:t> </w:t>
      </w:r>
      <w:r>
        <w:rPr>
          <w:color w:val="231F20"/>
        </w:rPr>
        <w:t>отдельных</w:t>
      </w:r>
      <w:r>
        <w:rPr>
          <w:color w:val="231F20"/>
          <w:spacing w:val="-9"/>
        </w:rPr>
        <w:t> </w:t>
      </w:r>
      <w:r>
        <w:rPr>
          <w:color w:val="231F20"/>
        </w:rPr>
        <w:t>явлений,</w:t>
      </w:r>
      <w:r>
        <w:rPr>
          <w:color w:val="231F20"/>
          <w:spacing w:val="-9"/>
        </w:rPr>
        <w:t> </w:t>
      </w:r>
      <w:r>
        <w:rPr>
          <w:color w:val="231F20"/>
        </w:rPr>
        <w:t>но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массовых,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требовало</w:t>
      </w:r>
      <w:r>
        <w:rPr>
          <w:color w:val="231F20"/>
          <w:spacing w:val="-9"/>
        </w:rPr>
        <w:t> </w:t>
      </w:r>
      <w:r>
        <w:rPr>
          <w:color w:val="231F20"/>
        </w:rPr>
        <w:t>сфор-</w:t>
      </w:r>
      <w:r>
        <w:rPr>
          <w:color w:val="231F20"/>
          <w:spacing w:val="-50"/>
        </w:rPr>
        <w:t> </w:t>
      </w:r>
      <w:r>
        <w:rPr>
          <w:color w:val="231F20"/>
        </w:rPr>
        <w:t>мировать научные подходы к оценке достоверности полученных</w:t>
      </w:r>
      <w:r>
        <w:rPr>
          <w:color w:val="231F20"/>
          <w:spacing w:val="1"/>
        </w:rPr>
        <w:t> </w:t>
      </w:r>
      <w:r>
        <w:rPr>
          <w:color w:val="231F20"/>
        </w:rPr>
        <w:t>данных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системе</w:t>
      </w:r>
      <w:r>
        <w:rPr>
          <w:color w:val="231F20"/>
          <w:spacing w:val="9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9"/>
        </w:rPr>
        <w:t> </w:t>
      </w:r>
      <w:r>
        <w:rPr>
          <w:color w:val="231F20"/>
        </w:rPr>
        <w:t>для</w:t>
      </w:r>
      <w:r>
        <w:rPr>
          <w:color w:val="231F20"/>
          <w:spacing w:val="8"/>
        </w:rPr>
        <w:t> </w:t>
      </w:r>
      <w:r>
        <w:rPr>
          <w:color w:val="231F20"/>
        </w:rPr>
        <w:t>оценки</w:t>
      </w:r>
      <w:r>
        <w:rPr>
          <w:color w:val="231F20"/>
          <w:spacing w:val="9"/>
        </w:rPr>
        <w:t> </w:t>
      </w:r>
      <w:r>
        <w:rPr>
          <w:color w:val="231F20"/>
        </w:rPr>
        <w:t>больших</w:t>
      </w:r>
      <w:r>
        <w:rPr>
          <w:color w:val="231F20"/>
          <w:spacing w:val="8"/>
        </w:rPr>
        <w:t> </w:t>
      </w:r>
      <w:r>
        <w:rPr>
          <w:color w:val="231F20"/>
        </w:rPr>
        <w:t>баз</w:t>
      </w:r>
      <w:r>
        <w:rPr>
          <w:color w:val="231F20"/>
          <w:spacing w:val="9"/>
        </w:rPr>
        <w:t> </w:t>
      </w:r>
      <w:r>
        <w:rPr>
          <w:color w:val="231F20"/>
        </w:rPr>
        <w:t>данных.</w:t>
      </w:r>
    </w:p>
    <w:p>
      <w:pPr>
        <w:pStyle w:val="BodyText"/>
        <w:spacing w:line="266" w:lineRule="auto" w:before="0"/>
        <w:ind w:right="134"/>
      </w:pPr>
      <w:r>
        <w:rPr>
          <w:color w:val="231F20"/>
        </w:rPr>
        <w:t>Например, к массовому статистическому изучению возмож-</w:t>
      </w:r>
      <w:r>
        <w:rPr>
          <w:color w:val="231F20"/>
          <w:spacing w:val="1"/>
        </w:rPr>
        <w:t> </w:t>
      </w:r>
      <w:r>
        <w:rPr>
          <w:color w:val="231F20"/>
        </w:rPr>
        <w:t>но отнести перепись населения. Перепись населения – мероприя-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тие,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которое</w:t>
      </w:r>
      <w:r>
        <w:rPr>
          <w:color w:val="231F20"/>
          <w:spacing w:val="-12"/>
        </w:rPr>
        <w:t> </w:t>
      </w:r>
      <w:r>
        <w:rPr>
          <w:color w:val="231F20"/>
        </w:rPr>
        <w:t>проводится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всей</w:t>
      </w:r>
      <w:r>
        <w:rPr>
          <w:color w:val="231F20"/>
          <w:spacing w:val="-12"/>
        </w:rPr>
        <w:t> </w:t>
      </w:r>
      <w:r>
        <w:rPr>
          <w:color w:val="231F20"/>
        </w:rPr>
        <w:t>местности</w:t>
      </w:r>
      <w:r>
        <w:rPr>
          <w:color w:val="231F20"/>
          <w:spacing w:val="-12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12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50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единой</w:t>
      </w:r>
      <w:r>
        <w:rPr>
          <w:color w:val="231F20"/>
          <w:spacing w:val="-8"/>
        </w:rPr>
        <w:t> </w:t>
      </w:r>
      <w:r>
        <w:rPr>
          <w:color w:val="231F20"/>
        </w:rPr>
        <w:t>государственной</w:t>
      </w:r>
      <w:r>
        <w:rPr>
          <w:color w:val="231F20"/>
          <w:spacing w:val="-9"/>
        </w:rPr>
        <w:t> </w:t>
      </w:r>
      <w:r>
        <w:rPr>
          <w:color w:val="231F20"/>
        </w:rPr>
        <w:t>статистической</w:t>
      </w:r>
      <w:r>
        <w:rPr>
          <w:color w:val="231F20"/>
          <w:spacing w:val="-8"/>
        </w:rPr>
        <w:t> </w:t>
      </w:r>
      <w:r>
        <w:rPr>
          <w:color w:val="231F20"/>
        </w:rPr>
        <w:t>методологии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того,</w:t>
      </w:r>
      <w:r>
        <w:rPr>
          <w:color w:val="231F20"/>
          <w:spacing w:val="-50"/>
        </w:rPr>
        <w:t> </w:t>
      </w:r>
      <w:r>
        <w:rPr>
          <w:color w:val="231F20"/>
        </w:rPr>
        <w:t>чтобы</w:t>
      </w:r>
      <w:r>
        <w:rPr>
          <w:color w:val="231F20"/>
          <w:spacing w:val="1"/>
        </w:rPr>
        <w:t> </w:t>
      </w:r>
      <w:r>
        <w:rPr>
          <w:color w:val="231F20"/>
        </w:rPr>
        <w:t>получить</w:t>
      </w:r>
      <w:r>
        <w:rPr>
          <w:color w:val="231F20"/>
          <w:spacing w:val="52"/>
        </w:rPr>
        <w:t> </w:t>
      </w:r>
      <w:r>
        <w:rPr>
          <w:color w:val="231F20"/>
        </w:rPr>
        <w:t>обобщённые</w:t>
      </w:r>
      <w:r>
        <w:rPr>
          <w:color w:val="231F20"/>
          <w:spacing w:val="53"/>
        </w:rPr>
        <w:t> </w:t>
      </w:r>
      <w:r>
        <w:rPr>
          <w:color w:val="231F20"/>
        </w:rPr>
        <w:t>демографические,</w:t>
      </w:r>
      <w:r>
        <w:rPr>
          <w:color w:val="231F20"/>
          <w:spacing w:val="52"/>
        </w:rPr>
        <w:t> </w:t>
      </w:r>
      <w:r>
        <w:rPr>
          <w:color w:val="231F20"/>
        </w:rPr>
        <w:t>экономические</w:t>
      </w:r>
      <w:r>
        <w:rPr>
          <w:color w:val="231F20"/>
          <w:spacing w:val="-50"/>
        </w:rPr>
        <w:t> </w:t>
      </w:r>
      <w:r>
        <w:rPr>
          <w:color w:val="231F20"/>
        </w:rPr>
        <w:t>и социальные сведения.</w:t>
      </w:r>
    </w:p>
    <w:p>
      <w:pPr>
        <w:pStyle w:val="BodyText"/>
        <w:spacing w:line="266" w:lineRule="auto" w:before="0"/>
        <w:ind w:right="136"/>
      </w:pPr>
      <w:r>
        <w:rPr>
          <w:color w:val="231F20"/>
        </w:rPr>
        <w:t>Представленное исследование позволяет получить достовер-</w:t>
      </w:r>
      <w:r>
        <w:rPr>
          <w:color w:val="231F20"/>
          <w:spacing w:val="1"/>
        </w:rPr>
        <w:t> </w:t>
      </w:r>
      <w:r>
        <w:rPr>
          <w:color w:val="231F20"/>
        </w:rPr>
        <w:t>ную, качественную информацию. Ниже представлен примерный</w:t>
      </w:r>
      <w:r>
        <w:rPr>
          <w:color w:val="231F20"/>
          <w:spacing w:val="1"/>
        </w:rPr>
        <w:t> </w:t>
      </w:r>
      <w:r>
        <w:rPr>
          <w:color w:val="231F20"/>
        </w:rPr>
        <w:t>перечень необходимых показателей для проведения статистиче-</w:t>
      </w:r>
      <w:r>
        <w:rPr>
          <w:color w:val="231F20"/>
          <w:spacing w:val="1"/>
        </w:rPr>
        <w:t> </w:t>
      </w:r>
      <w:r>
        <w:rPr>
          <w:color w:val="231F20"/>
        </w:rPr>
        <w:t>ского</w:t>
      </w:r>
      <w:r>
        <w:rPr>
          <w:color w:val="231F20"/>
          <w:spacing w:val="1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1"/>
        </w:rPr>
        <w:t> </w:t>
      </w:r>
      <w:r>
        <w:rPr>
          <w:color w:val="231F20"/>
        </w:rPr>
        <w:t>(рисунок):</w:t>
      </w:r>
    </w:p>
    <w:p>
      <w:pPr>
        <w:spacing w:after="0" w:line="266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9"/>
        <w:ind w:left="0" w:firstLine="0"/>
        <w:jc w:val="left"/>
        <w:rPr>
          <w:sz w:val="27"/>
        </w:rPr>
      </w:pPr>
    </w:p>
    <w:p>
      <w:pPr>
        <w:pStyle w:val="BodyText"/>
        <w:spacing w:before="0"/>
        <w:ind w:left="157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755127" cy="2145791"/>
            <wp:effectExtent l="0" t="0" r="0" b="0"/>
            <wp:docPr id="7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3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127" cy="214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 w:firstLine="0"/>
        <w:jc w:val="left"/>
        <w:rPr>
          <w:sz w:val="12"/>
        </w:rPr>
      </w:pPr>
    </w:p>
    <w:p>
      <w:pPr>
        <w:spacing w:line="249" w:lineRule="auto" w:before="92"/>
        <w:ind w:left="1513" w:right="0" w:hanging="470"/>
        <w:jc w:val="left"/>
        <w:rPr>
          <w:sz w:val="18"/>
        </w:rPr>
      </w:pPr>
      <w:r>
        <w:rPr>
          <w:color w:val="231F20"/>
          <w:sz w:val="18"/>
        </w:rPr>
        <w:t>Перечень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информации,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необходимый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проведения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статистического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исследования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населения</w:t>
      </w:r>
    </w:p>
    <w:p>
      <w:pPr>
        <w:pStyle w:val="BodyText"/>
        <w:spacing w:before="11"/>
        <w:ind w:left="0" w:firstLine="0"/>
        <w:jc w:val="left"/>
      </w:pPr>
    </w:p>
    <w:p>
      <w:pPr>
        <w:pStyle w:val="BodyText"/>
        <w:spacing w:line="266" w:lineRule="auto" w:before="0"/>
        <w:ind w:right="134"/>
      </w:pPr>
      <w:r>
        <w:rPr>
          <w:color w:val="231F20"/>
          <w:w w:val="105"/>
        </w:rPr>
        <w:t>В результате изучения данной темы, нужно сделать вывод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о том, что само понятие «статистика» существует уже очень дав-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но.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Каждый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автор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трактует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его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по-разному,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все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эти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трактовки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являются смежными. Статистическое наблюдение является важ-</w:t>
      </w:r>
      <w:r>
        <w:rPr>
          <w:color w:val="231F20"/>
          <w:spacing w:val="1"/>
        </w:rPr>
        <w:t> </w:t>
      </w:r>
      <w:r>
        <w:rPr>
          <w:color w:val="231F20"/>
        </w:rPr>
        <w:t>ной частью нашей жизни, поскольку с помощью статистического</w:t>
      </w:r>
      <w:r>
        <w:rPr>
          <w:color w:val="231F20"/>
          <w:spacing w:val="1"/>
        </w:rPr>
        <w:t> </w:t>
      </w:r>
      <w:r>
        <w:rPr>
          <w:color w:val="231F20"/>
        </w:rPr>
        <w:t>наблюдения можно выводить различные данные, которые могут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повысить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эффективность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решений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точность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прогнозов.</w:t>
      </w:r>
    </w:p>
    <w:p>
      <w:pPr>
        <w:pStyle w:val="BodyText"/>
        <w:spacing w:line="266" w:lineRule="auto" w:before="0"/>
        <w:ind w:right="135"/>
      </w:pPr>
      <w:r>
        <w:rPr>
          <w:color w:val="231F20"/>
          <w:spacing w:val="-2"/>
        </w:rPr>
        <w:t>Статистического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наблюдение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способ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повысить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эффектив-</w:t>
      </w:r>
      <w:r>
        <w:rPr>
          <w:color w:val="231F20"/>
          <w:spacing w:val="-50"/>
        </w:rPr>
        <w:t> </w:t>
      </w:r>
      <w:r>
        <w:rPr>
          <w:color w:val="231F20"/>
        </w:rPr>
        <w:t>ность работы различных структур. Также, данная тема была и бу-</w:t>
      </w:r>
      <w:r>
        <w:rPr>
          <w:color w:val="231F20"/>
          <w:spacing w:val="1"/>
        </w:rPr>
        <w:t> </w:t>
      </w:r>
      <w:r>
        <w:rPr>
          <w:color w:val="231F20"/>
        </w:rPr>
        <w:t>дет актуальна, поскольку с её помощью человек может получать</w:t>
      </w:r>
      <w:r>
        <w:rPr>
          <w:color w:val="231F20"/>
          <w:spacing w:val="1"/>
        </w:rPr>
        <w:t> </w:t>
      </w:r>
      <w:r>
        <w:rPr>
          <w:color w:val="231F20"/>
        </w:rPr>
        <w:t>достоверную</w:t>
      </w:r>
      <w:r>
        <w:rPr>
          <w:color w:val="231F20"/>
          <w:spacing w:val="3"/>
        </w:rPr>
        <w:t> </w:t>
      </w:r>
      <w:r>
        <w:rPr>
          <w:color w:val="231F20"/>
        </w:rPr>
        <w:t>информацию</w:t>
      </w:r>
      <w:r>
        <w:rPr>
          <w:color w:val="231F20"/>
          <w:spacing w:val="4"/>
        </w:rPr>
        <w:t> </w:t>
      </w:r>
      <w:r>
        <w:rPr>
          <w:color w:val="231F20"/>
        </w:rPr>
        <w:t>об</w:t>
      </w:r>
      <w:r>
        <w:rPr>
          <w:color w:val="231F20"/>
          <w:spacing w:val="3"/>
        </w:rPr>
        <w:t> </w:t>
      </w:r>
      <w:r>
        <w:rPr>
          <w:color w:val="231F20"/>
        </w:rPr>
        <w:t>окружающем</w:t>
      </w:r>
      <w:r>
        <w:rPr>
          <w:color w:val="231F20"/>
          <w:spacing w:val="4"/>
        </w:rPr>
        <w:t> </w:t>
      </w:r>
      <w:r>
        <w:rPr>
          <w:color w:val="231F20"/>
        </w:rPr>
        <w:t>его</w:t>
      </w:r>
      <w:r>
        <w:rPr>
          <w:color w:val="231F20"/>
          <w:spacing w:val="3"/>
        </w:rPr>
        <w:t> </w:t>
      </w:r>
      <w:r>
        <w:rPr>
          <w:color w:val="231F20"/>
        </w:rPr>
        <w:t>мире.</w:t>
      </w:r>
    </w:p>
    <w:p>
      <w:pPr>
        <w:spacing w:before="205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53"/>
        </w:numPr>
        <w:tabs>
          <w:tab w:pos="691" w:val="left" w:leader="none"/>
        </w:tabs>
        <w:spacing w:line="249" w:lineRule="auto" w:before="177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Налимов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В.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В.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Вероятностная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модель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языка.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соотношении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естествен-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ных и искусственных языков. 2-е изд., переработано и дополнено. М.: Наука,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2012 – 304 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7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53"/>
        </w:numPr>
        <w:tabs>
          <w:tab w:pos="699" w:val="left" w:leader="none"/>
        </w:tabs>
        <w:spacing w:line="249" w:lineRule="auto" w:before="93" w:after="0"/>
        <w:ind w:left="118" w:right="136" w:firstLine="396"/>
        <w:jc w:val="left"/>
        <w:rPr>
          <w:sz w:val="18"/>
        </w:rPr>
      </w:pPr>
      <w:r>
        <w:rPr>
          <w:i/>
          <w:color w:val="231F20"/>
          <w:sz w:val="18"/>
        </w:rPr>
        <w:t>Кучмаева О. В. </w:t>
      </w:r>
      <w:r>
        <w:rPr>
          <w:color w:val="231F20"/>
          <w:sz w:val="18"/>
        </w:rPr>
        <w:t>Возможности статистики в оценке эффективности со-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циальных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проектов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Москва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Университет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МЭСИ,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53"/>
        </w:numPr>
        <w:tabs>
          <w:tab w:pos="684" w:val="left" w:leader="none"/>
        </w:tabs>
        <w:spacing w:line="249" w:lineRule="auto" w:before="1" w:after="0"/>
        <w:ind w:left="118" w:right="137" w:firstLine="396"/>
        <w:jc w:val="left"/>
        <w:rPr>
          <w:sz w:val="18"/>
        </w:rPr>
      </w:pPr>
      <w:r>
        <w:rPr>
          <w:color w:val="231F20"/>
          <w:w w:val="95"/>
          <w:sz w:val="18"/>
        </w:rPr>
        <w:t>Электронный статистический словарь. Режим доступа URL: </w:t>
      </w:r>
      <w:hyperlink r:id="rId124">
        <w:r>
          <w:rPr>
            <w:color w:val="231F20"/>
            <w:w w:val="95"/>
            <w:sz w:val="18"/>
          </w:rPr>
          <w:t>http://statsoft.</w:t>
        </w:r>
      </w:hyperlink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ru/home/textbook/glossary/default.htm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25.11.2020).</w:t>
      </w:r>
    </w:p>
    <w:p>
      <w:pPr>
        <w:pStyle w:val="ListParagraph"/>
        <w:numPr>
          <w:ilvl w:val="0"/>
          <w:numId w:val="53"/>
        </w:numPr>
        <w:tabs>
          <w:tab w:pos="702" w:val="left" w:leader="none"/>
        </w:tabs>
        <w:spacing w:line="249" w:lineRule="auto" w:before="2" w:after="0"/>
        <w:ind w:left="118" w:right="136" w:firstLine="396"/>
        <w:jc w:val="left"/>
        <w:rPr>
          <w:sz w:val="18"/>
        </w:rPr>
      </w:pPr>
      <w:r>
        <w:rPr>
          <w:color w:val="231F20"/>
          <w:sz w:val="18"/>
        </w:rPr>
        <w:t>Ростат.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Режим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доступа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https://rosstat.gov.ru/vpn_popul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об-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ращения 05.12.2020).</w:t>
      </w:r>
    </w:p>
    <w:p>
      <w:pPr>
        <w:pStyle w:val="ListParagraph"/>
        <w:numPr>
          <w:ilvl w:val="0"/>
          <w:numId w:val="53"/>
        </w:numPr>
        <w:tabs>
          <w:tab w:pos="693" w:val="left" w:leader="none"/>
        </w:tabs>
        <w:spacing w:line="249" w:lineRule="auto" w:before="1" w:after="0"/>
        <w:ind w:left="118" w:right="136" w:firstLine="396"/>
        <w:jc w:val="left"/>
        <w:rPr>
          <w:sz w:val="18"/>
        </w:rPr>
      </w:pPr>
      <w:r>
        <w:rPr>
          <w:color w:val="231F20"/>
          <w:spacing w:val="-1"/>
          <w:sz w:val="18"/>
        </w:rPr>
        <w:t>Методология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формирования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статистических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индикаторов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развития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сурсной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базы России: монография.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Ярославль: Канцлер,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2014. – 368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spacing w:after="0" w:line="249" w:lineRule="auto"/>
        <w:jc w:val="left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330</w:t>
      </w:r>
    </w:p>
    <w:p>
      <w:pPr>
        <w:spacing w:line="249" w:lineRule="auto" w:before="9"/>
        <w:ind w:left="118" w:right="54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Крестьянникова Милена Владимировна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0"/>
          <w:sz w:val="18"/>
        </w:rPr>
        <w:t>архитектурно-строительный университет)</w:t>
      </w:r>
      <w:r>
        <w:rPr>
          <w:color w:val="231F20"/>
          <w:spacing w:val="-38"/>
          <w:w w:val="90"/>
          <w:sz w:val="18"/>
        </w:rPr>
        <w:t> </w:t>
      </w: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2"/>
          <w:w w:val="95"/>
          <w:sz w:val="18"/>
        </w:rPr>
        <w:t> </w:t>
      </w:r>
      <w:hyperlink r:id="rId125">
        <w:r>
          <w:rPr>
            <w:i/>
            <w:color w:val="231F20"/>
            <w:w w:val="95"/>
            <w:sz w:val="18"/>
          </w:rPr>
          <w:t>kr</w:t>
        </w:r>
      </w:hyperlink>
      <w:hyperlink r:id="rId126">
        <w:r>
          <w:rPr>
            <w:i/>
            <w:color w:val="231F20"/>
            <w:w w:val="95"/>
            <w:sz w:val="18"/>
          </w:rPr>
          <w:t>estyannikova_milena@bk.ru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w w:val="95"/>
          <w:sz w:val="18"/>
        </w:rPr>
        <w:t>Krestyannikova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Milena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Vladimirovna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448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5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8"/>
          <w:w w:val="95"/>
          <w:sz w:val="18"/>
        </w:rPr>
        <w:t> </w:t>
      </w:r>
      <w:hyperlink r:id="rId125">
        <w:r>
          <w:rPr>
            <w:i/>
            <w:color w:val="231F20"/>
            <w:w w:val="95"/>
            <w:sz w:val="18"/>
          </w:rPr>
          <w:t>kr</w:t>
        </w:r>
      </w:hyperlink>
      <w:hyperlink r:id="rId126">
        <w:r>
          <w:rPr>
            <w:i/>
            <w:color w:val="231F20"/>
            <w:w w:val="95"/>
            <w:sz w:val="18"/>
          </w:rPr>
          <w:t>estyannikova_milena@bk.ru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8" w:space="186"/>
            <w:col w:w="2926"/>
          </w:cols>
        </w:sectPr>
      </w:pPr>
    </w:p>
    <w:p>
      <w:pPr>
        <w:pStyle w:val="BodyText"/>
        <w:ind w:left="0" w:firstLine="0"/>
        <w:jc w:val="left"/>
        <w:rPr>
          <w:i/>
          <w:sz w:val="29"/>
        </w:rPr>
      </w:pPr>
    </w:p>
    <w:p>
      <w:pPr>
        <w:pStyle w:val="Heading1"/>
        <w:spacing w:line="249" w:lineRule="auto" w:before="90"/>
        <w:ind w:left="361" w:right="371" w:hanging="9"/>
      </w:pPr>
      <w:r>
        <w:rPr>
          <w:color w:val="231F20"/>
        </w:rPr>
        <w:t>РОЛЬ</w:t>
      </w:r>
      <w:r>
        <w:rPr>
          <w:color w:val="231F20"/>
          <w:spacing w:val="11"/>
        </w:rPr>
        <w:t> </w:t>
      </w:r>
      <w:r>
        <w:rPr>
          <w:color w:val="231F20"/>
        </w:rPr>
        <w:t>МОДЕЛИ</w:t>
      </w:r>
      <w:r>
        <w:rPr>
          <w:color w:val="231F20"/>
          <w:spacing w:val="12"/>
        </w:rPr>
        <w:t> </w:t>
      </w:r>
      <w:r>
        <w:rPr>
          <w:color w:val="231F20"/>
        </w:rPr>
        <w:t>ПРОЕКТНОГО</w:t>
      </w:r>
      <w:r>
        <w:rPr>
          <w:color w:val="231F20"/>
          <w:spacing w:val="1"/>
        </w:rPr>
        <w:t> </w:t>
      </w:r>
      <w:r>
        <w:rPr>
          <w:color w:val="231F20"/>
        </w:rPr>
        <w:t>ФИНАНСИРОВАНИЯ</w:t>
      </w:r>
      <w:r>
        <w:rPr>
          <w:color w:val="231F20"/>
          <w:spacing w:val="18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</w:rPr>
        <w:t>ИСПОЛЬЗОВАНИЕМ</w:t>
      </w:r>
      <w:r>
        <w:rPr>
          <w:color w:val="231F20"/>
          <w:spacing w:val="-57"/>
        </w:rPr>
        <w:t> </w:t>
      </w:r>
      <w:r>
        <w:rPr>
          <w:color w:val="231F20"/>
        </w:rPr>
        <w:t>МЕХАНИЗМА</w:t>
      </w:r>
      <w:r>
        <w:rPr>
          <w:color w:val="231F20"/>
          <w:spacing w:val="12"/>
        </w:rPr>
        <w:t> </w:t>
      </w:r>
      <w:r>
        <w:rPr>
          <w:color w:val="231F20"/>
        </w:rPr>
        <w:t>ЭКРОУ-СЧЕТОВ</w:t>
      </w:r>
    </w:p>
    <w:p>
      <w:pPr>
        <w:spacing w:line="249" w:lineRule="auto" w:before="3"/>
        <w:ind w:left="110" w:right="121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В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ОБЕСПЕЧЕНИИ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ЭКОНОМИЧЕСКОЙ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БЕЗОПАСНОСТИ</w:t>
      </w:r>
      <w:r>
        <w:rPr>
          <w:b/>
          <w:color w:val="231F20"/>
          <w:spacing w:val="21"/>
          <w:sz w:val="24"/>
        </w:rPr>
        <w:t> </w:t>
      </w:r>
      <w:r>
        <w:rPr>
          <w:b/>
          <w:color w:val="231F20"/>
          <w:sz w:val="24"/>
        </w:rPr>
        <w:t>СТРОИТЕЛЬНОЙ</w:t>
      </w:r>
      <w:r>
        <w:rPr>
          <w:b/>
          <w:color w:val="231F20"/>
          <w:spacing w:val="21"/>
          <w:sz w:val="24"/>
        </w:rPr>
        <w:t> </w:t>
      </w:r>
      <w:r>
        <w:rPr>
          <w:b/>
          <w:color w:val="231F20"/>
          <w:sz w:val="24"/>
        </w:rPr>
        <w:t>ОТРАСЛИ</w:t>
      </w:r>
    </w:p>
    <w:p>
      <w:pPr>
        <w:pStyle w:val="Heading2"/>
        <w:spacing w:line="249" w:lineRule="auto" w:before="228"/>
        <w:ind w:left="427" w:right="430"/>
      </w:pP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ROLE</w:t>
      </w:r>
      <w:r>
        <w:rPr>
          <w:color w:val="231F20"/>
          <w:spacing w:val="1"/>
        </w:rPr>
        <w:t> </w:t>
      </w:r>
      <w:r>
        <w:rPr>
          <w:color w:val="231F20"/>
        </w:rPr>
        <w:t>OF THE</w:t>
      </w:r>
      <w:r>
        <w:rPr>
          <w:color w:val="231F20"/>
          <w:spacing w:val="1"/>
        </w:rPr>
        <w:t> </w:t>
      </w:r>
      <w:r>
        <w:rPr>
          <w:color w:val="231F20"/>
        </w:rPr>
        <w:t>PROJECT FINANCE</w:t>
      </w:r>
      <w:r>
        <w:rPr>
          <w:color w:val="231F20"/>
          <w:spacing w:val="1"/>
        </w:rPr>
        <w:t> </w:t>
      </w:r>
      <w:r>
        <w:rPr>
          <w:color w:val="231F20"/>
        </w:rPr>
        <w:t>MODEL</w:t>
      </w:r>
      <w:r>
        <w:rPr>
          <w:color w:val="231F20"/>
          <w:spacing w:val="-57"/>
        </w:rPr>
        <w:t> </w:t>
      </w:r>
      <w:r>
        <w:rPr>
          <w:color w:val="231F20"/>
        </w:rPr>
        <w:t>USING</w:t>
      </w:r>
      <w:r>
        <w:rPr>
          <w:color w:val="231F20"/>
          <w:spacing w:val="60"/>
        </w:rPr>
        <w:t> </w:t>
      </w:r>
      <w:r>
        <w:rPr>
          <w:color w:val="231F20"/>
        </w:rPr>
        <w:t>THE</w:t>
      </w:r>
      <w:r>
        <w:rPr>
          <w:color w:val="231F20"/>
          <w:spacing w:val="60"/>
        </w:rPr>
        <w:t> </w:t>
      </w:r>
      <w:r>
        <w:rPr>
          <w:color w:val="231F20"/>
        </w:rPr>
        <w:t>ECROW</w:t>
      </w:r>
      <w:r>
        <w:rPr>
          <w:color w:val="231F20"/>
          <w:spacing w:val="60"/>
        </w:rPr>
        <w:t> </w:t>
      </w:r>
      <w:r>
        <w:rPr>
          <w:color w:val="231F20"/>
        </w:rPr>
        <w:t>ACCOUNT</w:t>
      </w:r>
      <w:r>
        <w:rPr>
          <w:color w:val="231F20"/>
          <w:spacing w:val="60"/>
        </w:rPr>
        <w:t> </w:t>
      </w:r>
      <w:r>
        <w:rPr>
          <w:color w:val="231F20"/>
        </w:rPr>
        <w:t>MECHANISM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24"/>
        </w:rPr>
        <w:t> </w:t>
      </w:r>
      <w:r>
        <w:rPr>
          <w:color w:val="231F20"/>
        </w:rPr>
        <w:t>ENSURING</w:t>
      </w:r>
      <w:r>
        <w:rPr>
          <w:color w:val="231F20"/>
          <w:spacing w:val="20"/>
        </w:rPr>
        <w:t> </w:t>
      </w:r>
      <w:r>
        <w:rPr>
          <w:color w:val="231F20"/>
        </w:rPr>
        <w:t>THE</w:t>
      </w:r>
      <w:r>
        <w:rPr>
          <w:color w:val="231F20"/>
          <w:spacing w:val="25"/>
        </w:rPr>
        <w:t> </w:t>
      </w:r>
      <w:r>
        <w:rPr>
          <w:color w:val="231F20"/>
        </w:rPr>
        <w:t>ECONOMIC</w:t>
      </w:r>
      <w:r>
        <w:rPr>
          <w:color w:val="231F20"/>
          <w:spacing w:val="25"/>
        </w:rPr>
        <w:t> </w:t>
      </w:r>
      <w:r>
        <w:rPr>
          <w:color w:val="231F20"/>
        </w:rPr>
        <w:t>SECURITY</w:t>
      </w:r>
    </w:p>
    <w:p>
      <w:pPr>
        <w:spacing w:before="3"/>
        <w:ind w:left="670" w:right="679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39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46"/>
          <w:sz w:val="24"/>
        </w:rPr>
        <w:t> </w:t>
      </w:r>
      <w:r>
        <w:rPr>
          <w:color w:val="231F20"/>
          <w:sz w:val="24"/>
        </w:rPr>
        <w:t>CONSTRUCTION</w:t>
      </w:r>
      <w:r>
        <w:rPr>
          <w:color w:val="231F20"/>
          <w:spacing w:val="45"/>
          <w:sz w:val="24"/>
        </w:rPr>
        <w:t> </w:t>
      </w:r>
      <w:r>
        <w:rPr>
          <w:color w:val="231F20"/>
          <w:sz w:val="24"/>
        </w:rPr>
        <w:t>INDUSTRY</w:t>
      </w:r>
    </w:p>
    <w:p>
      <w:pPr>
        <w:spacing w:line="249" w:lineRule="auto" w:before="226"/>
        <w:ind w:left="118" w:right="135" w:firstLine="396"/>
        <w:jc w:val="right"/>
        <w:rPr>
          <w:sz w:val="19"/>
        </w:rPr>
      </w:pPr>
      <w:r>
        <w:rPr>
          <w:color w:val="231F20"/>
          <w:sz w:val="19"/>
        </w:rPr>
        <w:t>В статье описан механизм использования счетов эскроу, а также от-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ражена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роль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модели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проектного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финансирования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использованием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этого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механизма в обеспечении экономической безопасности строительной от-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расли.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Рассмотрены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позитивные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негативные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эффекты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крупных,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ма-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лых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средних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застройщиков,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также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покупателей.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Отмечено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мнение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экс-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пертов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по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поводу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функционирования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данного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механизма.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Показана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роль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внесенных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изменений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законодательство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о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налогах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сборах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относитель-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но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счетов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эскроу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застройщиков.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Сделан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вывод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о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влиянии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механиз-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ма эскроу-счетов на экономическую безопасность строительной отрасли.</w:t>
      </w:r>
      <w:r>
        <w:rPr>
          <w:color w:val="231F20"/>
          <w:spacing w:val="-45"/>
          <w:sz w:val="19"/>
        </w:rPr>
        <w:t> </w:t>
      </w:r>
      <w:r>
        <w:rPr>
          <w:i/>
          <w:color w:val="231F20"/>
          <w:sz w:val="19"/>
        </w:rPr>
        <w:t>Ключевые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z w:val="19"/>
        </w:rPr>
        <w:t>слова</w:t>
      </w:r>
      <w:r>
        <w:rPr>
          <w:color w:val="231F20"/>
          <w:sz w:val="19"/>
        </w:rPr>
        <w:t>: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экономическая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безопасность,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эскроу-счета,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проект-</w:t>
      </w:r>
    </w:p>
    <w:p>
      <w:pPr>
        <w:spacing w:line="249" w:lineRule="auto" w:before="8"/>
        <w:ind w:left="118" w:right="125" w:firstLine="0"/>
        <w:jc w:val="left"/>
        <w:rPr>
          <w:sz w:val="19"/>
        </w:rPr>
      </w:pPr>
      <w:r>
        <w:rPr>
          <w:color w:val="231F20"/>
          <w:sz w:val="19"/>
        </w:rPr>
        <w:t>ное финансирование, банкротство, строительная отрасль, социально-эко-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номические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эффекты.</w:t>
      </w:r>
    </w:p>
    <w:p>
      <w:pPr>
        <w:pStyle w:val="BodyText"/>
        <w:spacing w:before="11"/>
        <w:ind w:left="0" w:firstLine="0"/>
        <w:jc w:val="left"/>
        <w:rPr>
          <w:sz w:val="19"/>
        </w:rPr>
      </w:pPr>
    </w:p>
    <w:p>
      <w:pPr>
        <w:spacing w:line="249" w:lineRule="auto" w:before="0"/>
        <w:ind w:left="118" w:right="134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article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describes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mechanism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using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escrow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accounts,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also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re-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flects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role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project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finance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model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using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this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mechanism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ensuring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economic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2"/>
          <w:sz w:val="19"/>
        </w:rPr>
        <w:t>security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2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2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2"/>
          <w:sz w:val="19"/>
        </w:rPr>
        <w:t>construction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2"/>
          <w:sz w:val="19"/>
        </w:rPr>
        <w:t>industry.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2"/>
          <w:sz w:val="19"/>
        </w:rPr>
        <w:t>positive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2"/>
          <w:sz w:val="19"/>
        </w:rPr>
        <w:t>and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negative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effects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for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large,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small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and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medium-sized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developers,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well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buyers,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considered.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2"/>
        <w:ind w:left="118" w:right="133" w:firstLine="0"/>
        <w:jc w:val="right"/>
        <w:rPr>
          <w:sz w:val="19"/>
        </w:rPr>
      </w:pPr>
      <w:r>
        <w:rPr>
          <w:color w:val="231F20"/>
          <w:spacing w:val="-1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experts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‘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opinion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functioning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this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mechanism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was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noted.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role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changes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made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legislation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taxes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fees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relation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escrow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ac-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counts for developers is shown. The conclusion is made about the influence of the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w w:val="95"/>
          <w:sz w:val="19"/>
        </w:rPr>
        <w:t>escrow account mechanism on the economic security of the construction industry.</w:t>
      </w:r>
      <w:r>
        <w:rPr>
          <w:color w:val="231F20"/>
          <w:spacing w:val="1"/>
          <w:w w:val="95"/>
          <w:sz w:val="19"/>
        </w:rPr>
        <w:t> </w:t>
      </w: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security,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escrow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accounts,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project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financing,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bank-</w:t>
      </w:r>
    </w:p>
    <w:p>
      <w:pPr>
        <w:spacing w:before="4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ruptcy,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construction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industry,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socio-economic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effects.</w:t>
      </w:r>
    </w:p>
    <w:p>
      <w:pPr>
        <w:pStyle w:val="BodyText"/>
        <w:spacing w:before="6"/>
        <w:ind w:left="0" w:firstLine="0"/>
        <w:jc w:val="left"/>
        <w:rPr>
          <w:sz w:val="16"/>
        </w:rPr>
      </w:pPr>
    </w:p>
    <w:p>
      <w:pPr>
        <w:pStyle w:val="BodyText"/>
        <w:spacing w:line="254" w:lineRule="auto" w:before="0"/>
        <w:ind w:right="135"/>
      </w:pPr>
      <w:r>
        <w:rPr>
          <w:color w:val="231F20"/>
          <w:w w:val="105"/>
        </w:rPr>
        <w:t>С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июля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2019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г.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соответствие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Федеральным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законом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30.12.2004 № 214-ФЗ «Об участии в долевом строительстве мно-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гоквартирных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домов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иных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объектов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недвижимости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внесе-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нии изменений в некоторые законодательные акты Российской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Федерации» [1] всем застройщикам было необходимо перейти на</w:t>
      </w:r>
      <w:r>
        <w:rPr>
          <w:color w:val="231F20"/>
          <w:spacing w:val="1"/>
        </w:rPr>
        <w:t> </w:t>
      </w:r>
      <w:r>
        <w:rPr>
          <w:color w:val="231F20"/>
        </w:rPr>
        <w:t>новую модель проектного финансирования с использованием ме-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ханизма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эскроу-счетов.</w:t>
      </w:r>
    </w:p>
    <w:p>
      <w:pPr>
        <w:pStyle w:val="BodyText"/>
        <w:spacing w:line="254" w:lineRule="auto" w:before="6"/>
        <w:ind w:right="134"/>
        <w:jc w:val="right"/>
      </w:pPr>
      <w:r>
        <w:rPr>
          <w:color w:val="231F20"/>
        </w:rPr>
        <w:t>Эскроу-счет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это</w:t>
      </w:r>
      <w:r>
        <w:rPr>
          <w:color w:val="231F20"/>
          <w:spacing w:val="-9"/>
        </w:rPr>
        <w:t> </w:t>
      </w:r>
      <w:r>
        <w:rPr>
          <w:color w:val="231F20"/>
        </w:rPr>
        <w:t>специальный</w:t>
      </w:r>
      <w:r>
        <w:rPr>
          <w:color w:val="231F20"/>
          <w:spacing w:val="-9"/>
        </w:rPr>
        <w:t> </w:t>
      </w:r>
      <w:r>
        <w:rPr>
          <w:color w:val="231F20"/>
        </w:rPr>
        <w:t>счет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банке,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котором</w:t>
      </w:r>
      <w:r>
        <w:rPr>
          <w:color w:val="231F20"/>
          <w:spacing w:val="-9"/>
        </w:rPr>
        <w:t> </w:t>
      </w:r>
      <w:r>
        <w:rPr>
          <w:color w:val="231F20"/>
        </w:rPr>
        <w:t>день-</w:t>
      </w:r>
      <w:r>
        <w:rPr>
          <w:color w:val="231F20"/>
          <w:spacing w:val="-49"/>
        </w:rPr>
        <w:t> </w:t>
      </w:r>
      <w:r>
        <w:rPr>
          <w:color w:val="231F20"/>
        </w:rPr>
        <w:t>ги хранятся</w:t>
      </w:r>
      <w:r>
        <w:rPr>
          <w:color w:val="231F20"/>
          <w:spacing w:val="1"/>
        </w:rPr>
        <w:t> </w:t>
      </w:r>
      <w:r>
        <w:rPr>
          <w:color w:val="231F20"/>
        </w:rPr>
        <w:t>до выполнения</w:t>
      </w:r>
      <w:r>
        <w:rPr>
          <w:color w:val="231F20"/>
          <w:spacing w:val="1"/>
        </w:rPr>
        <w:t> </w:t>
      </w:r>
      <w:r>
        <w:rPr>
          <w:color w:val="231F20"/>
        </w:rPr>
        <w:t>определенных обязательств,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данном</w:t>
      </w:r>
      <w:r>
        <w:rPr>
          <w:color w:val="231F20"/>
          <w:spacing w:val="-50"/>
        </w:rPr>
        <w:t> </w:t>
      </w:r>
      <w:r>
        <w:rPr>
          <w:color w:val="231F20"/>
        </w:rPr>
        <w:t>случае</w:t>
      </w:r>
      <w:r>
        <w:rPr>
          <w:color w:val="231F20"/>
          <w:spacing w:val="13"/>
        </w:rPr>
        <w:t> </w:t>
      </w:r>
      <w:r>
        <w:rPr>
          <w:color w:val="231F20"/>
        </w:rPr>
        <w:t>до</w:t>
      </w:r>
      <w:r>
        <w:rPr>
          <w:color w:val="231F20"/>
          <w:spacing w:val="13"/>
        </w:rPr>
        <w:t> </w:t>
      </w:r>
      <w:r>
        <w:rPr>
          <w:color w:val="231F20"/>
        </w:rPr>
        <w:t>момента</w:t>
      </w:r>
      <w:r>
        <w:rPr>
          <w:color w:val="231F20"/>
          <w:spacing w:val="13"/>
        </w:rPr>
        <w:t> </w:t>
      </w:r>
      <w:r>
        <w:rPr>
          <w:color w:val="231F20"/>
        </w:rPr>
        <w:t>регистрации</w:t>
      </w:r>
      <w:r>
        <w:rPr>
          <w:color w:val="231F20"/>
          <w:spacing w:val="14"/>
        </w:rPr>
        <w:t> </w:t>
      </w:r>
      <w:r>
        <w:rPr>
          <w:color w:val="231F20"/>
        </w:rPr>
        <w:t>права</w:t>
      </w:r>
      <w:r>
        <w:rPr>
          <w:color w:val="231F20"/>
          <w:spacing w:val="13"/>
        </w:rPr>
        <w:t> </w:t>
      </w:r>
      <w:r>
        <w:rPr>
          <w:color w:val="231F20"/>
        </w:rPr>
        <w:t>собственности.</w:t>
      </w:r>
      <w:r>
        <w:rPr>
          <w:color w:val="231F20"/>
          <w:spacing w:val="13"/>
        </w:rPr>
        <w:t> </w:t>
      </w:r>
      <w:r>
        <w:rPr>
          <w:color w:val="231F20"/>
        </w:rPr>
        <w:t>Этот</w:t>
      </w:r>
      <w:r>
        <w:rPr>
          <w:color w:val="231F20"/>
          <w:spacing w:val="14"/>
        </w:rPr>
        <w:t> </w:t>
      </w:r>
      <w:r>
        <w:rPr>
          <w:color w:val="231F20"/>
        </w:rPr>
        <w:t>меха-</w:t>
      </w:r>
      <w:r>
        <w:rPr>
          <w:color w:val="231F20"/>
          <w:spacing w:val="-50"/>
        </w:rPr>
        <w:t> </w:t>
      </w:r>
      <w:r>
        <w:rPr>
          <w:color w:val="231F20"/>
        </w:rPr>
        <w:t>низм сформирован таким образом, что позволяет покупателю при</w:t>
      </w:r>
      <w:r>
        <w:rPr>
          <w:color w:val="231F20"/>
          <w:spacing w:val="-50"/>
        </w:rPr>
        <w:t> </w:t>
      </w:r>
      <w:r>
        <w:rPr>
          <w:color w:val="231F20"/>
        </w:rPr>
        <w:t>возникновении проблем у застройщика с завершением строитель-</w:t>
      </w:r>
      <w:r>
        <w:rPr>
          <w:color w:val="231F20"/>
          <w:spacing w:val="-50"/>
        </w:rPr>
        <w:t> </w:t>
      </w:r>
      <w:r>
        <w:rPr>
          <w:color w:val="231F20"/>
        </w:rPr>
        <w:t>ства,</w:t>
      </w:r>
      <w:r>
        <w:rPr>
          <w:color w:val="231F20"/>
          <w:spacing w:val="24"/>
        </w:rPr>
        <w:t> </w:t>
      </w:r>
      <w:r>
        <w:rPr>
          <w:color w:val="231F20"/>
        </w:rPr>
        <w:t>вернуть</w:t>
      </w:r>
      <w:r>
        <w:rPr>
          <w:color w:val="231F20"/>
          <w:spacing w:val="24"/>
        </w:rPr>
        <w:t> </w:t>
      </w:r>
      <w:r>
        <w:rPr>
          <w:color w:val="231F20"/>
        </w:rPr>
        <w:t>уплаченную</w:t>
      </w:r>
      <w:r>
        <w:rPr>
          <w:color w:val="231F20"/>
          <w:spacing w:val="24"/>
        </w:rPr>
        <w:t> </w:t>
      </w:r>
      <w:r>
        <w:rPr>
          <w:color w:val="231F20"/>
        </w:rPr>
        <w:t>сумму.</w:t>
      </w:r>
      <w:r>
        <w:rPr>
          <w:color w:val="231F20"/>
          <w:spacing w:val="25"/>
        </w:rPr>
        <w:t> </w:t>
      </w:r>
      <w:r>
        <w:rPr>
          <w:color w:val="231F20"/>
        </w:rPr>
        <w:t>При</w:t>
      </w:r>
      <w:r>
        <w:rPr>
          <w:color w:val="231F20"/>
          <w:spacing w:val="24"/>
        </w:rPr>
        <w:t> </w:t>
      </w:r>
      <w:r>
        <w:rPr>
          <w:color w:val="231F20"/>
        </w:rPr>
        <w:t>этом,</w:t>
      </w:r>
      <w:r>
        <w:rPr>
          <w:color w:val="231F20"/>
          <w:spacing w:val="24"/>
        </w:rPr>
        <w:t> </w:t>
      </w:r>
      <w:r>
        <w:rPr>
          <w:color w:val="231F20"/>
        </w:rPr>
        <w:t>банк,</w:t>
      </w:r>
      <w:r>
        <w:rPr>
          <w:color w:val="231F20"/>
          <w:spacing w:val="24"/>
        </w:rPr>
        <w:t> </w:t>
      </w:r>
      <w:r>
        <w:rPr>
          <w:color w:val="231F20"/>
        </w:rPr>
        <w:t>для</w:t>
      </w:r>
      <w:r>
        <w:rPr>
          <w:color w:val="231F20"/>
          <w:spacing w:val="25"/>
        </w:rPr>
        <w:t> </w:t>
      </w:r>
      <w:r>
        <w:rPr>
          <w:color w:val="231F20"/>
        </w:rPr>
        <w:t>открытия</w:t>
      </w:r>
      <w:r>
        <w:rPr>
          <w:color w:val="231F20"/>
          <w:spacing w:val="-50"/>
        </w:rPr>
        <w:t> </w:t>
      </w:r>
      <w:r>
        <w:rPr>
          <w:color w:val="231F20"/>
        </w:rPr>
        <w:t>таких</w:t>
      </w:r>
      <w:r>
        <w:rPr>
          <w:color w:val="231F20"/>
          <w:spacing w:val="1"/>
        </w:rPr>
        <w:t> </w:t>
      </w:r>
      <w:r>
        <w:rPr>
          <w:color w:val="231F20"/>
        </w:rPr>
        <w:t>счетов,</w:t>
      </w:r>
      <w:r>
        <w:rPr>
          <w:color w:val="231F20"/>
          <w:spacing w:val="1"/>
        </w:rPr>
        <w:t> </w:t>
      </w:r>
      <w:r>
        <w:rPr>
          <w:color w:val="231F20"/>
        </w:rPr>
        <w:t>должен</w:t>
      </w:r>
      <w:r>
        <w:rPr>
          <w:color w:val="231F20"/>
          <w:spacing w:val="1"/>
        </w:rPr>
        <w:t> </w:t>
      </w:r>
      <w:r>
        <w:rPr>
          <w:color w:val="231F20"/>
        </w:rPr>
        <w:t>соответствовать</w:t>
      </w:r>
      <w:r>
        <w:rPr>
          <w:color w:val="231F20"/>
          <w:spacing w:val="1"/>
        </w:rPr>
        <w:t> </w:t>
      </w:r>
      <w:r>
        <w:rPr>
          <w:color w:val="231F20"/>
        </w:rPr>
        <w:t>требованиям,</w:t>
      </w:r>
      <w:r>
        <w:rPr>
          <w:color w:val="231F20"/>
          <w:spacing w:val="1"/>
        </w:rPr>
        <w:t> </w:t>
      </w:r>
      <w:r>
        <w:rPr>
          <w:color w:val="231F20"/>
        </w:rPr>
        <w:t>прописан-</w:t>
      </w:r>
      <w:r>
        <w:rPr>
          <w:color w:val="231F20"/>
          <w:spacing w:val="1"/>
        </w:rPr>
        <w:t> </w:t>
      </w:r>
      <w:r>
        <w:rPr>
          <w:color w:val="231F20"/>
        </w:rPr>
        <w:t>ным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Постановлении</w:t>
      </w:r>
      <w:r>
        <w:rPr>
          <w:color w:val="231F20"/>
          <w:spacing w:val="-9"/>
        </w:rPr>
        <w:t> </w:t>
      </w:r>
      <w:r>
        <w:rPr>
          <w:color w:val="231F20"/>
        </w:rPr>
        <w:t>Правительства</w:t>
      </w:r>
      <w:r>
        <w:rPr>
          <w:color w:val="231F20"/>
          <w:spacing w:val="-10"/>
        </w:rPr>
        <w:t> </w:t>
      </w:r>
      <w:r>
        <w:rPr>
          <w:color w:val="231F20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</w:rPr>
        <w:t>18</w:t>
      </w:r>
      <w:r>
        <w:rPr>
          <w:color w:val="231F20"/>
          <w:spacing w:val="-9"/>
        </w:rPr>
        <w:t> </w:t>
      </w:r>
      <w:r>
        <w:rPr>
          <w:color w:val="231F20"/>
        </w:rPr>
        <w:t>июня</w:t>
      </w:r>
      <w:r>
        <w:rPr>
          <w:color w:val="231F20"/>
          <w:spacing w:val="-10"/>
        </w:rPr>
        <w:t> </w:t>
      </w:r>
      <w:r>
        <w:rPr>
          <w:color w:val="231F20"/>
        </w:rPr>
        <w:t>2018</w:t>
      </w:r>
      <w:r>
        <w:rPr>
          <w:color w:val="231F20"/>
          <w:spacing w:val="-10"/>
        </w:rPr>
        <w:t> </w:t>
      </w:r>
      <w:r>
        <w:rPr>
          <w:color w:val="231F20"/>
        </w:rPr>
        <w:t>г.</w:t>
      </w:r>
      <w:r>
        <w:rPr>
          <w:color w:val="231F20"/>
          <w:spacing w:val="-9"/>
        </w:rPr>
        <w:t> </w:t>
      </w:r>
      <w:r>
        <w:rPr>
          <w:color w:val="231F20"/>
        </w:rPr>
        <w:t>№</w:t>
      </w:r>
      <w:r>
        <w:rPr>
          <w:color w:val="231F20"/>
          <w:spacing w:val="-10"/>
        </w:rPr>
        <w:t> </w:t>
      </w:r>
      <w:r>
        <w:rPr>
          <w:color w:val="231F20"/>
        </w:rPr>
        <w:t>697</w:t>
      </w:r>
      <w:r>
        <w:rPr>
          <w:color w:val="231F20"/>
          <w:spacing w:val="-9"/>
        </w:rPr>
        <w:t> </w:t>
      </w:r>
      <w:r>
        <w:rPr>
          <w:color w:val="231F20"/>
        </w:rPr>
        <w:t>[2].</w:t>
      </w:r>
      <w:r>
        <w:rPr>
          <w:color w:val="231F20"/>
          <w:spacing w:val="-50"/>
        </w:rPr>
        <w:t> </w:t>
      </w:r>
      <w:r>
        <w:rPr>
          <w:color w:val="231F20"/>
        </w:rPr>
        <w:t>Последствия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экономического</w:t>
      </w:r>
      <w:r>
        <w:rPr>
          <w:color w:val="231F20"/>
          <w:spacing w:val="1"/>
        </w:rPr>
        <w:t> </w:t>
      </w:r>
      <w:r>
        <w:rPr>
          <w:color w:val="231F20"/>
        </w:rPr>
        <w:t>кризиса</w:t>
      </w:r>
      <w:r>
        <w:rPr>
          <w:color w:val="231F20"/>
          <w:spacing w:val="1"/>
        </w:rPr>
        <w:t> </w:t>
      </w:r>
      <w:r>
        <w:rPr>
          <w:color w:val="231F20"/>
        </w:rPr>
        <w:t>2020</w:t>
      </w:r>
      <w:r>
        <w:rPr>
          <w:color w:val="231F20"/>
          <w:spacing w:val="1"/>
        </w:rPr>
        <w:t> </w:t>
      </w:r>
      <w:r>
        <w:rPr>
          <w:color w:val="231F20"/>
        </w:rPr>
        <w:t>г.,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частности</w:t>
      </w:r>
      <w:r>
        <w:rPr>
          <w:color w:val="231F20"/>
          <w:spacing w:val="1"/>
        </w:rPr>
        <w:t> </w:t>
      </w:r>
      <w:r>
        <w:rPr>
          <w:color w:val="231F20"/>
        </w:rPr>
        <w:t>ухудшение</w:t>
      </w:r>
      <w:r>
        <w:rPr>
          <w:color w:val="231F20"/>
          <w:spacing w:val="24"/>
        </w:rPr>
        <w:t> </w:t>
      </w:r>
      <w:r>
        <w:rPr>
          <w:color w:val="231F20"/>
        </w:rPr>
        <w:t>материального</w:t>
      </w:r>
      <w:r>
        <w:rPr>
          <w:color w:val="231F20"/>
          <w:spacing w:val="24"/>
        </w:rPr>
        <w:t> </w:t>
      </w:r>
      <w:r>
        <w:rPr>
          <w:color w:val="231F20"/>
        </w:rPr>
        <w:t>положения</w:t>
      </w:r>
      <w:r>
        <w:rPr>
          <w:color w:val="231F20"/>
          <w:spacing w:val="24"/>
        </w:rPr>
        <w:t> </w:t>
      </w:r>
      <w:r>
        <w:rPr>
          <w:color w:val="231F20"/>
        </w:rPr>
        <w:t>большой</w:t>
      </w:r>
      <w:r>
        <w:rPr>
          <w:color w:val="231F20"/>
          <w:spacing w:val="24"/>
        </w:rPr>
        <w:t> </w:t>
      </w:r>
      <w:r>
        <w:rPr>
          <w:color w:val="231F20"/>
        </w:rPr>
        <w:t>части</w:t>
      </w:r>
      <w:r>
        <w:rPr>
          <w:color w:val="231F20"/>
          <w:spacing w:val="24"/>
        </w:rPr>
        <w:t> </w:t>
      </w:r>
      <w:r>
        <w:rPr>
          <w:color w:val="231F20"/>
        </w:rPr>
        <w:t>населения</w:t>
      </w:r>
      <w:r>
        <w:rPr>
          <w:color w:val="231F20"/>
          <w:spacing w:val="1"/>
        </w:rPr>
        <w:t> </w:t>
      </w:r>
      <w:r>
        <w:rPr>
          <w:color w:val="231F20"/>
        </w:rPr>
        <w:t>РФ,</w:t>
      </w:r>
      <w:r>
        <w:rPr>
          <w:color w:val="231F20"/>
          <w:spacing w:val="9"/>
        </w:rPr>
        <w:t> </w:t>
      </w:r>
      <w:r>
        <w:rPr>
          <w:color w:val="231F20"/>
        </w:rPr>
        <w:t>формируют</w:t>
      </w:r>
      <w:r>
        <w:rPr>
          <w:color w:val="231F20"/>
          <w:spacing w:val="10"/>
        </w:rPr>
        <w:t> </w:t>
      </w:r>
      <w:r>
        <w:rPr>
          <w:color w:val="231F20"/>
        </w:rPr>
        <w:t>тенденцию</w:t>
      </w:r>
      <w:r>
        <w:rPr>
          <w:color w:val="231F20"/>
          <w:spacing w:val="9"/>
        </w:rPr>
        <w:t> </w:t>
      </w:r>
      <w:r>
        <w:rPr>
          <w:color w:val="231F20"/>
        </w:rPr>
        <w:t>сокращения</w:t>
      </w:r>
      <w:r>
        <w:rPr>
          <w:color w:val="231F20"/>
          <w:spacing w:val="10"/>
        </w:rPr>
        <w:t> </w:t>
      </w:r>
      <w:r>
        <w:rPr>
          <w:color w:val="231F20"/>
        </w:rPr>
        <w:t>спроса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жилье,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связи</w:t>
      </w:r>
      <w:r>
        <w:rPr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этим,</w:t>
      </w:r>
      <w:r>
        <w:rPr>
          <w:color w:val="231F20"/>
          <w:spacing w:val="15"/>
        </w:rPr>
        <w:t> </w:t>
      </w:r>
      <w:r>
        <w:rPr>
          <w:color w:val="231F20"/>
        </w:rPr>
        <w:t>механизмы</w:t>
      </w:r>
      <w:r>
        <w:rPr>
          <w:color w:val="231F20"/>
          <w:spacing w:val="15"/>
        </w:rPr>
        <w:t> </w:t>
      </w:r>
      <w:r>
        <w:rPr>
          <w:color w:val="231F20"/>
        </w:rPr>
        <w:t>поддержки,</w:t>
      </w:r>
      <w:r>
        <w:rPr>
          <w:color w:val="231F20"/>
          <w:spacing w:val="15"/>
        </w:rPr>
        <w:t> </w:t>
      </w:r>
      <w:r>
        <w:rPr>
          <w:color w:val="231F20"/>
        </w:rPr>
        <w:t>которые</w:t>
      </w:r>
      <w:r>
        <w:rPr>
          <w:color w:val="231F20"/>
          <w:spacing w:val="15"/>
        </w:rPr>
        <w:t> </w:t>
      </w:r>
      <w:r>
        <w:rPr>
          <w:color w:val="231F20"/>
        </w:rPr>
        <w:t>направлены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</w:rPr>
        <w:t>конечно-</w:t>
      </w:r>
      <w:r>
        <w:rPr>
          <w:color w:val="231F20"/>
          <w:spacing w:val="1"/>
        </w:rPr>
        <w:t> </w:t>
      </w:r>
      <w:r>
        <w:rPr>
          <w:color w:val="231F20"/>
        </w:rPr>
        <w:t>го покупателя, являются ключевыми для обеспечения экономиче-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ской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безопасности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строительной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отрасли.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Также,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усиливается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акту-</w:t>
      </w:r>
      <w:r>
        <w:rPr>
          <w:color w:val="231F20"/>
          <w:spacing w:val="-50"/>
        </w:rPr>
        <w:t> </w:t>
      </w:r>
      <w:r>
        <w:rPr>
          <w:color w:val="231F20"/>
        </w:rPr>
        <w:t>альность вопроса о возможных последствиях от введения данного</w:t>
      </w:r>
      <w:r>
        <w:rPr>
          <w:color w:val="231F20"/>
          <w:spacing w:val="-50"/>
        </w:rPr>
        <w:t> </w:t>
      </w:r>
      <w:r>
        <w:rPr>
          <w:color w:val="231F20"/>
        </w:rPr>
        <w:t>механизма,</w:t>
      </w:r>
      <w:r>
        <w:rPr>
          <w:color w:val="231F20"/>
          <w:spacing w:val="-8"/>
        </w:rPr>
        <w:t> </w:t>
      </w:r>
      <w:r>
        <w:rPr>
          <w:color w:val="231F20"/>
        </w:rPr>
        <w:t>поэтому</w:t>
      </w:r>
      <w:r>
        <w:rPr>
          <w:color w:val="231F20"/>
          <w:spacing w:val="-8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8"/>
        </w:rPr>
        <w:t> </w:t>
      </w:r>
      <w:r>
        <w:rPr>
          <w:color w:val="231F20"/>
        </w:rPr>
        <w:t>рассмотреть</w:t>
      </w:r>
      <w:r>
        <w:rPr>
          <w:color w:val="231F20"/>
          <w:spacing w:val="-7"/>
        </w:rPr>
        <w:t> </w:t>
      </w:r>
      <w:r>
        <w:rPr>
          <w:color w:val="231F20"/>
        </w:rPr>
        <w:t>возможные</w:t>
      </w:r>
      <w:r>
        <w:rPr>
          <w:color w:val="231F20"/>
          <w:spacing w:val="-8"/>
        </w:rPr>
        <w:t> </w:t>
      </w:r>
      <w:r>
        <w:rPr>
          <w:color w:val="231F20"/>
        </w:rPr>
        <w:t>положи-</w:t>
      </w:r>
      <w:r>
        <w:rPr>
          <w:color w:val="231F20"/>
          <w:spacing w:val="-49"/>
        </w:rPr>
        <w:t> </w:t>
      </w:r>
      <w:r>
        <w:rPr>
          <w:color w:val="231F20"/>
        </w:rPr>
        <w:t>тельные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отрицательные</w:t>
      </w:r>
      <w:r>
        <w:rPr>
          <w:color w:val="231F20"/>
          <w:spacing w:val="12"/>
        </w:rPr>
        <w:t> </w:t>
      </w:r>
      <w:r>
        <w:rPr>
          <w:color w:val="231F20"/>
        </w:rPr>
        <w:t>эффекты</w:t>
      </w:r>
      <w:r>
        <w:rPr>
          <w:color w:val="231F20"/>
          <w:spacing w:val="12"/>
        </w:rPr>
        <w:t> </w:t>
      </w:r>
      <w:r>
        <w:rPr>
          <w:color w:val="231F20"/>
        </w:rPr>
        <w:t>для</w:t>
      </w:r>
      <w:r>
        <w:rPr>
          <w:color w:val="231F20"/>
          <w:spacing w:val="11"/>
        </w:rPr>
        <w:t> </w:t>
      </w:r>
      <w:r>
        <w:rPr>
          <w:color w:val="231F20"/>
        </w:rPr>
        <w:t>крупных,</w:t>
      </w:r>
      <w:r>
        <w:rPr>
          <w:color w:val="231F20"/>
          <w:spacing w:val="12"/>
        </w:rPr>
        <w:t> </w:t>
      </w:r>
      <w:r>
        <w:rPr>
          <w:color w:val="231F20"/>
        </w:rPr>
        <w:t>средних,</w:t>
      </w:r>
      <w:r>
        <w:rPr>
          <w:color w:val="231F20"/>
          <w:spacing w:val="12"/>
        </w:rPr>
        <w:t> </w:t>
      </w:r>
      <w:r>
        <w:rPr>
          <w:color w:val="231F20"/>
        </w:rPr>
        <w:t>малых</w:t>
      </w:r>
    </w:p>
    <w:p>
      <w:pPr>
        <w:pStyle w:val="BodyText"/>
        <w:spacing w:before="14"/>
        <w:ind w:firstLine="0"/>
        <w:jc w:val="left"/>
      </w:pPr>
      <w:r>
        <w:rPr>
          <w:color w:val="231F20"/>
        </w:rPr>
        <w:t>застройщиков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покупателей.</w:t>
      </w:r>
    </w:p>
    <w:p>
      <w:pPr>
        <w:pStyle w:val="BodyText"/>
        <w:spacing w:before="15"/>
        <w:ind w:left="515" w:firstLine="0"/>
        <w:jc w:val="left"/>
      </w:pPr>
      <w:r>
        <w:rPr>
          <w:color w:val="231F20"/>
        </w:rPr>
        <w:t>Положительные</w:t>
      </w:r>
      <w:r>
        <w:rPr>
          <w:color w:val="231F20"/>
          <w:spacing w:val="12"/>
        </w:rPr>
        <w:t> </w:t>
      </w:r>
      <w:r>
        <w:rPr>
          <w:color w:val="231F20"/>
        </w:rPr>
        <w:t>эффекты</w:t>
      </w:r>
      <w:r>
        <w:rPr>
          <w:color w:val="231F20"/>
          <w:spacing w:val="12"/>
        </w:rPr>
        <w:t> </w:t>
      </w:r>
      <w:r>
        <w:rPr>
          <w:color w:val="231F20"/>
        </w:rPr>
        <w:t>для</w:t>
      </w:r>
      <w:r>
        <w:rPr>
          <w:color w:val="231F20"/>
          <w:spacing w:val="12"/>
        </w:rPr>
        <w:t> </w:t>
      </w:r>
      <w:r>
        <w:rPr>
          <w:color w:val="231F20"/>
        </w:rPr>
        <w:t>крупных</w:t>
      </w:r>
      <w:r>
        <w:rPr>
          <w:color w:val="231F20"/>
          <w:spacing w:val="13"/>
        </w:rPr>
        <w:t> </w:t>
      </w:r>
      <w:r>
        <w:rPr>
          <w:color w:val="231F20"/>
        </w:rPr>
        <w:t>застройщиков:</w:t>
      </w:r>
    </w:p>
    <w:p>
      <w:pPr>
        <w:pStyle w:val="ListParagraph"/>
        <w:numPr>
          <w:ilvl w:val="0"/>
          <w:numId w:val="27"/>
        </w:numPr>
        <w:tabs>
          <w:tab w:pos="755" w:val="left" w:leader="none"/>
        </w:tabs>
        <w:spacing w:line="254" w:lineRule="auto" w:before="16" w:after="0"/>
        <w:ind w:left="118" w:right="136" w:firstLine="396"/>
        <w:jc w:val="left"/>
        <w:rPr>
          <w:sz w:val="21"/>
        </w:rPr>
      </w:pPr>
      <w:r>
        <w:rPr>
          <w:color w:val="231F20"/>
          <w:sz w:val="21"/>
        </w:rPr>
        <w:t>доступ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дешевым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средствам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финансирования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кредит-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ным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проектным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линиям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банков: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данным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Банка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России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со-</w:t>
      </w:r>
    </w:p>
    <w:p>
      <w:pPr>
        <w:spacing w:after="0" w:line="254" w:lineRule="auto"/>
        <w:jc w:val="left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47" w:lineRule="auto" w:before="94"/>
        <w:ind w:right="135" w:firstLine="0"/>
      </w:pPr>
      <w:r>
        <w:rPr>
          <w:color w:val="231F20"/>
        </w:rPr>
        <w:t>стоянию на 01.06.2020 г. средняя ставка по кредитным договорам,</w:t>
      </w:r>
      <w:r>
        <w:rPr>
          <w:color w:val="231F20"/>
          <w:spacing w:val="-50"/>
        </w:rPr>
        <w:t> </w:t>
      </w:r>
      <w:r>
        <w:rPr>
          <w:color w:val="231F20"/>
        </w:rPr>
        <w:t>заключенным с застройщиками, с использованием счетов эскроу,</w:t>
      </w:r>
      <w:r>
        <w:rPr>
          <w:color w:val="231F20"/>
          <w:spacing w:val="1"/>
        </w:rPr>
        <w:t> </w:t>
      </w:r>
      <w:r>
        <w:rPr>
          <w:color w:val="231F20"/>
        </w:rPr>
        <w:t>составляла 4,69</w:t>
      </w:r>
      <w:r>
        <w:rPr>
          <w:color w:val="231F20"/>
          <w:spacing w:val="1"/>
        </w:rPr>
        <w:t> </w:t>
      </w:r>
      <w:r>
        <w:rPr>
          <w:color w:val="231F20"/>
        </w:rPr>
        <w:t>%</w:t>
      </w:r>
      <w:r>
        <w:rPr>
          <w:color w:val="231F20"/>
          <w:spacing w:val="2"/>
        </w:rPr>
        <w:t> </w:t>
      </w:r>
      <w:r>
        <w:rPr>
          <w:color w:val="231F20"/>
        </w:rPr>
        <w:t>[3];</w:t>
      </w:r>
    </w:p>
    <w:p>
      <w:pPr>
        <w:pStyle w:val="ListParagraph"/>
        <w:numPr>
          <w:ilvl w:val="0"/>
          <w:numId w:val="27"/>
        </w:numPr>
        <w:tabs>
          <w:tab w:pos="759" w:val="left" w:leader="none"/>
        </w:tabs>
        <w:spacing w:line="247" w:lineRule="auto" w:before="1" w:after="0"/>
        <w:ind w:left="118" w:right="13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увеличение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рыночной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доли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за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счет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ухода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рынка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малых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средних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застройщиков;</w:t>
      </w:r>
    </w:p>
    <w:p>
      <w:pPr>
        <w:pStyle w:val="ListParagraph"/>
        <w:numPr>
          <w:ilvl w:val="0"/>
          <w:numId w:val="27"/>
        </w:numPr>
        <w:tabs>
          <w:tab w:pos="746" w:val="left" w:leader="none"/>
        </w:tabs>
        <w:spacing w:line="247" w:lineRule="auto" w:before="1" w:after="0"/>
        <w:ind w:left="118" w:right="136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экономия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на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уплате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налога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прибыль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счет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снижения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логооблагаемой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базы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сумму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процентов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кредитам;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7" w:lineRule="auto" w:before="0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сокращение сроков строительства за счет возможности за-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благовременного заключения договоров с поставщиками и под-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рядчиками в результате предоставления банками проектного фи-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нансирования;</w:t>
      </w:r>
    </w:p>
    <w:p>
      <w:pPr>
        <w:pStyle w:val="ListParagraph"/>
        <w:numPr>
          <w:ilvl w:val="0"/>
          <w:numId w:val="27"/>
        </w:numPr>
        <w:tabs>
          <w:tab w:pos="749" w:val="left" w:leader="none"/>
        </w:tabs>
        <w:spacing w:line="247" w:lineRule="auto" w:before="1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сосредоточение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производственных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мощностей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меньшем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числе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объектов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счет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сокращения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сроков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строительства.</w:t>
      </w:r>
    </w:p>
    <w:p>
      <w:pPr>
        <w:pStyle w:val="BodyText"/>
        <w:ind w:left="515" w:firstLine="0"/>
      </w:pPr>
      <w:r>
        <w:rPr>
          <w:color w:val="231F20"/>
        </w:rPr>
        <w:t>Отрицательные</w:t>
      </w:r>
      <w:r>
        <w:rPr>
          <w:color w:val="231F20"/>
          <w:spacing w:val="13"/>
        </w:rPr>
        <w:t> </w:t>
      </w:r>
      <w:r>
        <w:rPr>
          <w:color w:val="231F20"/>
        </w:rPr>
        <w:t>эффекты</w:t>
      </w:r>
      <w:r>
        <w:rPr>
          <w:color w:val="231F20"/>
          <w:spacing w:val="12"/>
        </w:rPr>
        <w:t> </w:t>
      </w:r>
      <w:r>
        <w:rPr>
          <w:color w:val="231F20"/>
        </w:rPr>
        <w:t>для</w:t>
      </w:r>
      <w:r>
        <w:rPr>
          <w:color w:val="231F20"/>
          <w:spacing w:val="13"/>
        </w:rPr>
        <w:t> </w:t>
      </w:r>
      <w:r>
        <w:rPr>
          <w:color w:val="231F20"/>
        </w:rPr>
        <w:t>крупных</w:t>
      </w:r>
      <w:r>
        <w:rPr>
          <w:color w:val="231F20"/>
          <w:spacing w:val="13"/>
        </w:rPr>
        <w:t> </w:t>
      </w:r>
      <w:r>
        <w:rPr>
          <w:color w:val="231F20"/>
        </w:rPr>
        <w:t>застройщиков:</w:t>
      </w:r>
    </w:p>
    <w:p>
      <w:pPr>
        <w:pStyle w:val="ListParagraph"/>
        <w:numPr>
          <w:ilvl w:val="0"/>
          <w:numId w:val="27"/>
        </w:numPr>
        <w:tabs>
          <w:tab w:pos="757" w:val="left" w:leader="none"/>
        </w:tabs>
        <w:spacing w:line="247" w:lineRule="auto" w:before="7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возможное снижение показателей экономической эффек-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тивности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по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отдельным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проектам;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7" w:lineRule="auto" w:before="1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снижение инвестиционной привлекательности рынка пер-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вичной жилой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недвижимости;</w:t>
      </w:r>
    </w:p>
    <w:p>
      <w:pPr>
        <w:pStyle w:val="ListParagraph"/>
        <w:numPr>
          <w:ilvl w:val="0"/>
          <w:numId w:val="27"/>
        </w:numPr>
        <w:tabs>
          <w:tab w:pos="753" w:val="left" w:leader="none"/>
        </w:tabs>
        <w:spacing w:line="247" w:lineRule="auto" w:before="1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снижение спроса на первичную жилую недвижимость: по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данным Росреестра, в первые два квартала 2019 г. введения меха-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низма эскроу-счетов наблюдалась негативная динамика регистра-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ции договоров долевого участия (далее – ДДУ), а количество за-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регистрированных ДДУ в 1 квартале 2020 г. снизилось на 26,2 %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 сравнению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1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кварталом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2019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г.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[4]</w:t>
      </w:r>
    </w:p>
    <w:p>
      <w:pPr>
        <w:pStyle w:val="BodyText"/>
        <w:spacing w:line="247" w:lineRule="auto"/>
        <w:ind w:right="135"/>
      </w:pPr>
      <w:r>
        <w:rPr>
          <w:color w:val="231F20"/>
        </w:rPr>
        <w:t>К</w:t>
      </w:r>
      <w:r>
        <w:rPr>
          <w:color w:val="231F20"/>
          <w:spacing w:val="-10"/>
        </w:rPr>
        <w:t> </w:t>
      </w:r>
      <w:r>
        <w:rPr>
          <w:color w:val="231F20"/>
        </w:rPr>
        <w:t>положительным</w:t>
      </w:r>
      <w:r>
        <w:rPr>
          <w:color w:val="231F20"/>
          <w:spacing w:val="-9"/>
        </w:rPr>
        <w:t> </w:t>
      </w:r>
      <w:r>
        <w:rPr>
          <w:color w:val="231F20"/>
        </w:rPr>
        <w:t>эффектам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средних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малых</w:t>
      </w:r>
      <w:r>
        <w:rPr>
          <w:color w:val="231F20"/>
          <w:spacing w:val="-9"/>
        </w:rPr>
        <w:t> </w:t>
      </w:r>
      <w:r>
        <w:rPr>
          <w:color w:val="231F20"/>
        </w:rPr>
        <w:t>застройщи-</w:t>
      </w:r>
      <w:r>
        <w:rPr>
          <w:color w:val="231F20"/>
          <w:spacing w:val="-51"/>
        </w:rPr>
        <w:t> </w:t>
      </w:r>
      <w:r>
        <w:rPr>
          <w:color w:val="231F20"/>
        </w:rPr>
        <w:t>ков можно отнести те же что и для крупных: доступ к дешевым</w:t>
      </w:r>
      <w:r>
        <w:rPr>
          <w:color w:val="231F20"/>
          <w:spacing w:val="1"/>
        </w:rPr>
        <w:t> </w:t>
      </w:r>
      <w:r>
        <w:rPr>
          <w:color w:val="231F20"/>
        </w:rPr>
        <w:t>средствам финансирования, экономия на уплате налога на при-</w:t>
      </w:r>
      <w:r>
        <w:rPr>
          <w:color w:val="231F20"/>
          <w:spacing w:val="1"/>
        </w:rPr>
        <w:t> </w:t>
      </w:r>
      <w:r>
        <w:rPr>
          <w:color w:val="231F20"/>
        </w:rPr>
        <w:t>быль, сокращение сроков строительства. Также, появляется воз-</w:t>
      </w:r>
      <w:r>
        <w:rPr>
          <w:color w:val="231F20"/>
          <w:spacing w:val="1"/>
        </w:rPr>
        <w:t> </w:t>
      </w:r>
      <w:r>
        <w:rPr>
          <w:color w:val="231F20"/>
        </w:rPr>
        <w:t>можность привлечения новых клиентов за счет снижения недове-</w:t>
      </w:r>
      <w:r>
        <w:rPr>
          <w:color w:val="231F20"/>
          <w:spacing w:val="1"/>
        </w:rPr>
        <w:t> </w:t>
      </w:r>
      <w:r>
        <w:rPr>
          <w:color w:val="231F20"/>
        </w:rPr>
        <w:t>рия к мелкому и среднему застройщику, за счет того, что деньги</w:t>
      </w:r>
      <w:r>
        <w:rPr>
          <w:color w:val="231F20"/>
          <w:spacing w:val="1"/>
        </w:rPr>
        <w:t> </w:t>
      </w:r>
      <w:r>
        <w:rPr>
          <w:color w:val="231F20"/>
        </w:rPr>
        <w:t>будут</w:t>
      </w:r>
      <w:r>
        <w:rPr>
          <w:color w:val="231F20"/>
          <w:spacing w:val="1"/>
        </w:rPr>
        <w:t> </w:t>
      </w:r>
      <w:r>
        <w:rPr>
          <w:color w:val="231F20"/>
        </w:rPr>
        <w:t>защищены</w:t>
      </w:r>
      <w:r>
        <w:rPr>
          <w:color w:val="231F20"/>
          <w:spacing w:val="1"/>
        </w:rPr>
        <w:t> </w:t>
      </w:r>
      <w:r>
        <w:rPr>
          <w:color w:val="231F20"/>
        </w:rPr>
        <w:t>со</w:t>
      </w:r>
      <w:r>
        <w:rPr>
          <w:color w:val="231F20"/>
          <w:spacing w:val="2"/>
        </w:rPr>
        <w:t> </w:t>
      </w:r>
      <w:r>
        <w:rPr>
          <w:color w:val="231F20"/>
        </w:rPr>
        <w:t>стороны</w:t>
      </w:r>
      <w:r>
        <w:rPr>
          <w:color w:val="231F20"/>
          <w:spacing w:val="1"/>
        </w:rPr>
        <w:t> </w:t>
      </w:r>
      <w:r>
        <w:rPr>
          <w:color w:val="231F20"/>
        </w:rPr>
        <w:t>банка.</w:t>
      </w:r>
    </w:p>
    <w:p>
      <w:pPr>
        <w:pStyle w:val="BodyText"/>
        <w:spacing w:line="247" w:lineRule="auto" w:before="2"/>
        <w:ind w:right="134"/>
      </w:pPr>
      <w:r>
        <w:rPr>
          <w:color w:val="231F20"/>
        </w:rPr>
        <w:t>К негативным эффектам, кроме снижения показателей эконо-</w:t>
      </w:r>
      <w:r>
        <w:rPr>
          <w:color w:val="231F20"/>
          <w:spacing w:val="-50"/>
        </w:rPr>
        <w:t> </w:t>
      </w:r>
      <w:r>
        <w:rPr>
          <w:color w:val="231F20"/>
        </w:rPr>
        <w:t>мической эффективности отдельных проектов и снижения спро-</w:t>
      </w:r>
      <w:r>
        <w:rPr>
          <w:color w:val="231F20"/>
          <w:spacing w:val="1"/>
        </w:rPr>
        <w:t> </w:t>
      </w:r>
      <w:r>
        <w:rPr>
          <w:color w:val="231F20"/>
        </w:rPr>
        <w:t>са и инвестиционной привлекательности рынка первичной жилой</w:t>
      </w:r>
      <w:r>
        <w:rPr>
          <w:color w:val="231F20"/>
          <w:spacing w:val="1"/>
        </w:rPr>
        <w:t> </w:t>
      </w:r>
      <w:r>
        <w:rPr>
          <w:color w:val="231F20"/>
        </w:rPr>
        <w:t>недвижимости,</w:t>
      </w:r>
      <w:r>
        <w:rPr>
          <w:color w:val="231F20"/>
          <w:spacing w:val="1"/>
        </w:rPr>
        <w:t> </w:t>
      </w:r>
      <w:r>
        <w:rPr>
          <w:color w:val="231F20"/>
        </w:rPr>
        <w:t>можно</w:t>
      </w:r>
      <w:r>
        <w:rPr>
          <w:color w:val="231F20"/>
          <w:spacing w:val="2"/>
        </w:rPr>
        <w:t> </w:t>
      </w:r>
      <w:r>
        <w:rPr>
          <w:color w:val="231F20"/>
        </w:rPr>
        <w:t>отнести:</w:t>
      </w:r>
    </w:p>
    <w:p>
      <w:pPr>
        <w:spacing w:after="0" w:line="247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27"/>
        </w:numPr>
        <w:tabs>
          <w:tab w:pos="757" w:val="left" w:leader="none"/>
        </w:tabs>
        <w:spacing w:line="254" w:lineRule="auto" w:before="94" w:after="0"/>
        <w:ind w:left="118" w:right="136" w:firstLine="39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увеличение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чувствительности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окупаемости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росту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цены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недвижимости;</w:t>
      </w:r>
    </w:p>
    <w:p>
      <w:pPr>
        <w:pStyle w:val="ListParagraph"/>
        <w:numPr>
          <w:ilvl w:val="0"/>
          <w:numId w:val="27"/>
        </w:numPr>
        <w:tabs>
          <w:tab w:pos="751" w:val="left" w:leader="none"/>
        </w:tabs>
        <w:spacing w:line="254" w:lineRule="auto" w:before="2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сложность в получении проектного финансирования, из-за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несоответствия условиям проектного финансирования: большинство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заявок на заключение кредитных договоров в целях финансирова-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ния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строительства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многоквартирных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домов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банками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отклоняются;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54" w:lineRule="auto" w:before="3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увеличение количества банкротств: по результатам 2019 г.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количество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банкротств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возросло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1,3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раза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сравнению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2018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г.,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 в 3 раза по сравнению с 2017 г., при этом большинство из них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приходится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малый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средний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бизнес,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доля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которого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общем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ко-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личестве банкротств в строительной отрасли составила 8 % и 2 %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cсоответственно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(90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%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приходится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микробизнес)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[5].</w:t>
      </w:r>
    </w:p>
    <w:p>
      <w:pPr>
        <w:pStyle w:val="BodyText"/>
        <w:spacing w:line="254" w:lineRule="auto" w:before="5"/>
        <w:ind w:right="133"/>
      </w:pPr>
      <w:r>
        <w:rPr>
          <w:color w:val="231F20"/>
        </w:rPr>
        <w:t>Для покупателей положительным эффектом от введения дан-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ного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механизма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будет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являться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решение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проблемы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«обманутых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дольщиков»,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связи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тем,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риск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потери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уплаченных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средств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результате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банкротства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застройщика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снижается,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негативны-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ми – рост цен на первичную недвижимость и риск банкротства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банка,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котором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ведутся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эскроу-счета,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фоне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кризиса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сектор финансовых институтов отличается высокой неопределен-</w:t>
      </w:r>
      <w:r>
        <w:rPr>
          <w:color w:val="231F20"/>
          <w:spacing w:val="-50"/>
        </w:rPr>
        <w:t> </w:t>
      </w:r>
      <w:r>
        <w:rPr>
          <w:color w:val="231F20"/>
        </w:rPr>
        <w:t>ностью, вследствие снижения большинства показателей финансо-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вой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деятельности.</w:t>
      </w:r>
    </w:p>
    <w:p>
      <w:pPr>
        <w:pStyle w:val="BodyText"/>
        <w:spacing w:line="254" w:lineRule="auto" w:before="8"/>
        <w:ind w:right="132"/>
      </w:pPr>
      <w:r>
        <w:rPr>
          <w:color w:val="231F20"/>
        </w:rPr>
        <w:t>На данный момент мнения экспертов относительно влияния</w:t>
      </w:r>
      <w:r>
        <w:rPr>
          <w:color w:val="231F20"/>
          <w:spacing w:val="1"/>
        </w:rPr>
        <w:t> </w:t>
      </w:r>
      <w:r>
        <w:rPr>
          <w:color w:val="231F20"/>
        </w:rPr>
        <w:t>механизма</w:t>
      </w:r>
      <w:r>
        <w:rPr>
          <w:color w:val="231F20"/>
          <w:spacing w:val="-10"/>
        </w:rPr>
        <w:t> </w:t>
      </w:r>
      <w:r>
        <w:rPr>
          <w:color w:val="231F20"/>
        </w:rPr>
        <w:t>эскроу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строительную</w:t>
      </w:r>
      <w:r>
        <w:rPr>
          <w:color w:val="231F20"/>
          <w:spacing w:val="-9"/>
        </w:rPr>
        <w:t> </w:t>
      </w:r>
      <w:r>
        <w:rPr>
          <w:color w:val="231F20"/>
        </w:rPr>
        <w:t>отрасль</w:t>
      </w:r>
      <w:r>
        <w:rPr>
          <w:color w:val="231F20"/>
          <w:spacing w:val="-10"/>
        </w:rPr>
        <w:t> </w:t>
      </w:r>
      <w:r>
        <w:rPr>
          <w:color w:val="231F20"/>
        </w:rPr>
        <w:t>разделились.</w:t>
      </w:r>
      <w:r>
        <w:rPr>
          <w:color w:val="231F20"/>
          <w:spacing w:val="-9"/>
        </w:rPr>
        <w:t> </w:t>
      </w:r>
      <w:r>
        <w:rPr>
          <w:color w:val="231F20"/>
        </w:rPr>
        <w:t>Так</w:t>
      </w:r>
      <w:r>
        <w:rPr>
          <w:color w:val="231F20"/>
          <w:spacing w:val="-9"/>
        </w:rPr>
        <w:t> </w:t>
      </w:r>
      <w:r>
        <w:rPr>
          <w:color w:val="231F20"/>
        </w:rPr>
        <w:t>одни</w:t>
      </w:r>
      <w:r>
        <w:rPr>
          <w:color w:val="231F20"/>
          <w:spacing w:val="-50"/>
        </w:rPr>
        <w:t> </w:t>
      </w:r>
      <w:r>
        <w:rPr>
          <w:color w:val="231F20"/>
        </w:rPr>
        <w:t>считают, что данная система повысит привлекательность рынка</w:t>
      </w:r>
      <w:r>
        <w:rPr>
          <w:color w:val="231F20"/>
          <w:spacing w:val="1"/>
        </w:rPr>
        <w:t> </w:t>
      </w:r>
      <w:r>
        <w:rPr>
          <w:color w:val="231F20"/>
        </w:rPr>
        <w:t>первичного жилья за счет снижения рисков покупателей, другие</w:t>
      </w:r>
      <w:r>
        <w:rPr>
          <w:color w:val="231F20"/>
          <w:spacing w:val="1"/>
        </w:rPr>
        <w:t> </w:t>
      </w:r>
      <w:r>
        <w:rPr>
          <w:color w:val="231F20"/>
        </w:rPr>
        <w:t>полагают, что механизм эскроу-счетов отрицательно повлияет на</w:t>
      </w:r>
      <w:r>
        <w:rPr>
          <w:color w:val="231F20"/>
          <w:spacing w:val="1"/>
        </w:rPr>
        <w:t> </w:t>
      </w:r>
      <w:r>
        <w:rPr>
          <w:color w:val="231F20"/>
        </w:rPr>
        <w:t>конечный спрос, так как в условиях кризиса он особенно зависит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1"/>
        </w:rPr>
        <w:t> </w:t>
      </w:r>
      <w:r>
        <w:rPr>
          <w:color w:val="231F20"/>
        </w:rPr>
        <w:t>цен [5].</w:t>
      </w:r>
    </w:p>
    <w:p>
      <w:pPr>
        <w:pStyle w:val="BodyText"/>
        <w:spacing w:line="254" w:lineRule="auto" w:before="6"/>
        <w:ind w:right="134"/>
      </w:pPr>
      <w:r>
        <w:rPr>
          <w:color w:val="231F20"/>
        </w:rPr>
        <w:t>Необходимо отметить, что после перехода на использование</w:t>
      </w:r>
      <w:r>
        <w:rPr>
          <w:color w:val="231F20"/>
          <w:spacing w:val="1"/>
        </w:rPr>
        <w:t> </w:t>
      </w:r>
      <w:r>
        <w:rPr>
          <w:color w:val="231F20"/>
        </w:rPr>
        <w:t>счетов эскроу, у застройщиков возникла проблема, суть которой</w:t>
      </w:r>
      <w:r>
        <w:rPr>
          <w:color w:val="231F20"/>
          <w:spacing w:val="1"/>
        </w:rPr>
        <w:t> </w:t>
      </w:r>
      <w:r>
        <w:rPr>
          <w:color w:val="231F20"/>
        </w:rPr>
        <w:t>заключалась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том,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одна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</w:rPr>
        <w:t>норм</w:t>
      </w:r>
      <w:r>
        <w:rPr>
          <w:color w:val="231F20"/>
          <w:spacing w:val="-7"/>
        </w:rPr>
        <w:t> </w:t>
      </w:r>
      <w:r>
        <w:rPr>
          <w:color w:val="231F20"/>
        </w:rPr>
        <w:t>Налогового</w:t>
      </w:r>
      <w:r>
        <w:rPr>
          <w:color w:val="231F20"/>
          <w:spacing w:val="-7"/>
        </w:rPr>
        <w:t> </w:t>
      </w:r>
      <w:r>
        <w:rPr>
          <w:color w:val="231F20"/>
        </w:rPr>
        <w:t>Кодекса</w:t>
      </w:r>
      <w:r>
        <w:rPr>
          <w:color w:val="231F20"/>
          <w:spacing w:val="-6"/>
        </w:rPr>
        <w:t> </w:t>
      </w:r>
      <w:r>
        <w:rPr>
          <w:color w:val="231F20"/>
        </w:rPr>
        <w:t>РФ</w:t>
      </w:r>
      <w:r>
        <w:rPr>
          <w:color w:val="231F20"/>
          <w:spacing w:val="-7"/>
        </w:rPr>
        <w:t> </w:t>
      </w:r>
      <w:r>
        <w:rPr>
          <w:color w:val="231F20"/>
        </w:rPr>
        <w:t>была</w:t>
      </w:r>
      <w:r>
        <w:rPr>
          <w:color w:val="231F20"/>
          <w:spacing w:val="-50"/>
        </w:rPr>
        <w:t> </w:t>
      </w:r>
      <w:r>
        <w:rPr>
          <w:color w:val="231F20"/>
        </w:rPr>
        <w:t>сформулирована так, что денежные средства на счетах эскроу не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приравнивались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средствам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целевого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финансирования.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</w:rPr>
        <w:t>приве-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ло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тому,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ранее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применявшийся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застройщиками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подход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нало-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3" w:firstLine="0"/>
      </w:pPr>
      <w:r>
        <w:rPr>
          <w:color w:val="231F20"/>
        </w:rPr>
        <w:t>гообложению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включение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налоговую</w:t>
      </w:r>
      <w:r>
        <w:rPr>
          <w:color w:val="231F20"/>
          <w:spacing w:val="-7"/>
        </w:rPr>
        <w:t> </w:t>
      </w:r>
      <w:r>
        <w:rPr>
          <w:color w:val="231F20"/>
        </w:rPr>
        <w:t>базу</w:t>
      </w:r>
      <w:r>
        <w:rPr>
          <w:color w:val="231F20"/>
          <w:spacing w:val="-8"/>
        </w:rPr>
        <w:t> </w:t>
      </w:r>
      <w:r>
        <w:rPr>
          <w:color w:val="231F20"/>
        </w:rPr>
        <w:t>разницы</w:t>
      </w:r>
      <w:r>
        <w:rPr>
          <w:color w:val="231F20"/>
          <w:spacing w:val="-8"/>
        </w:rPr>
        <w:t> </w:t>
      </w:r>
      <w:r>
        <w:rPr>
          <w:color w:val="231F20"/>
        </w:rPr>
        <w:t>между</w:t>
      </w:r>
      <w:r>
        <w:rPr>
          <w:color w:val="231F20"/>
          <w:spacing w:val="-8"/>
        </w:rPr>
        <w:t> </w:t>
      </w:r>
      <w:r>
        <w:rPr>
          <w:color w:val="231F20"/>
        </w:rPr>
        <w:t>сред-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ствами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дольщиков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затратами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окончании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строительства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стало</w:t>
      </w:r>
      <w:r>
        <w:rPr>
          <w:color w:val="231F20"/>
          <w:spacing w:val="-50"/>
        </w:rPr>
        <w:t> </w:t>
      </w:r>
      <w:r>
        <w:rPr>
          <w:color w:val="231F20"/>
        </w:rPr>
        <w:t>невозможно использовать, следствием чему стала существенная</w:t>
      </w:r>
      <w:r>
        <w:rPr>
          <w:color w:val="231F20"/>
          <w:spacing w:val="1"/>
        </w:rPr>
        <w:t> </w:t>
      </w:r>
      <w:r>
        <w:rPr>
          <w:color w:val="231F20"/>
        </w:rPr>
        <w:t>неопределенность и налоговые риски. Но в начале ноября 2020 г.</w:t>
      </w:r>
      <w:r>
        <w:rPr>
          <w:color w:val="231F20"/>
          <w:spacing w:val="1"/>
        </w:rPr>
        <w:t> </w:t>
      </w:r>
      <w:r>
        <w:rPr>
          <w:color w:val="231F20"/>
        </w:rPr>
        <w:t>вступил в силу Федеральный закон № 368-ФЗ [6], которым были</w:t>
      </w:r>
      <w:r>
        <w:rPr>
          <w:color w:val="231F20"/>
          <w:spacing w:val="1"/>
        </w:rPr>
        <w:t> </w:t>
      </w:r>
      <w:r>
        <w:rPr>
          <w:color w:val="231F20"/>
        </w:rPr>
        <w:t>внесены изменения в законодательство о налогах и сборах, а так-</w:t>
      </w:r>
      <w:r>
        <w:rPr>
          <w:color w:val="231F20"/>
          <w:spacing w:val="1"/>
        </w:rPr>
        <w:t> </w:t>
      </w:r>
      <w:r>
        <w:rPr>
          <w:color w:val="231F20"/>
        </w:rPr>
        <w:t>же был урегулирован вопрос налогообложения у застройщиков.</w:t>
      </w:r>
      <w:r>
        <w:rPr>
          <w:color w:val="231F20"/>
          <w:spacing w:val="1"/>
        </w:rPr>
        <w:t> </w:t>
      </w:r>
      <w:r>
        <w:rPr>
          <w:color w:val="231F20"/>
        </w:rPr>
        <w:t>Данным</w:t>
      </w:r>
      <w:r>
        <w:rPr>
          <w:color w:val="231F20"/>
          <w:spacing w:val="-10"/>
        </w:rPr>
        <w:t> </w:t>
      </w:r>
      <w:r>
        <w:rPr>
          <w:color w:val="231F20"/>
        </w:rPr>
        <w:t>законом</w:t>
      </w:r>
      <w:r>
        <w:rPr>
          <w:color w:val="231F20"/>
          <w:spacing w:val="-10"/>
        </w:rPr>
        <w:t> </w:t>
      </w:r>
      <w:r>
        <w:rPr>
          <w:color w:val="231F20"/>
        </w:rPr>
        <w:t>был</w:t>
      </w:r>
      <w:r>
        <w:rPr>
          <w:color w:val="231F20"/>
          <w:spacing w:val="-9"/>
        </w:rPr>
        <w:t> </w:t>
      </w:r>
      <w:r>
        <w:rPr>
          <w:color w:val="231F20"/>
        </w:rPr>
        <w:t>дополнен</w:t>
      </w:r>
      <w:r>
        <w:rPr>
          <w:color w:val="231F20"/>
          <w:spacing w:val="-10"/>
        </w:rPr>
        <w:t> </w:t>
      </w:r>
      <w:r>
        <w:rPr>
          <w:color w:val="231F20"/>
        </w:rPr>
        <w:t>абзац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пп.14</w:t>
      </w:r>
      <w:r>
        <w:rPr>
          <w:color w:val="231F20"/>
          <w:spacing w:val="-10"/>
        </w:rPr>
        <w:t> </w:t>
      </w:r>
      <w:r>
        <w:rPr>
          <w:color w:val="231F20"/>
        </w:rPr>
        <w:t>п.1</w:t>
      </w:r>
      <w:r>
        <w:rPr>
          <w:color w:val="231F20"/>
          <w:spacing w:val="-9"/>
        </w:rPr>
        <w:t> </w:t>
      </w:r>
      <w:r>
        <w:rPr>
          <w:color w:val="231F20"/>
        </w:rPr>
        <w:t>ст.251</w:t>
      </w:r>
      <w:r>
        <w:rPr>
          <w:color w:val="231F20"/>
          <w:spacing w:val="-8"/>
        </w:rPr>
        <w:t> </w:t>
      </w:r>
      <w:r>
        <w:rPr>
          <w:color w:val="231F20"/>
        </w:rPr>
        <w:t>НК</w:t>
      </w:r>
      <w:r>
        <w:rPr>
          <w:color w:val="231F20"/>
          <w:spacing w:val="-7"/>
        </w:rPr>
        <w:t> </w:t>
      </w:r>
      <w:r>
        <w:rPr>
          <w:color w:val="231F20"/>
        </w:rPr>
        <w:t>РФ</w:t>
      </w:r>
      <w:r>
        <w:rPr>
          <w:color w:val="231F20"/>
          <w:spacing w:val="-8"/>
        </w:rPr>
        <w:t> </w:t>
      </w:r>
      <w:r>
        <w:rPr>
          <w:color w:val="231F20"/>
        </w:rPr>
        <w:t>[7],</w:t>
      </w:r>
      <w:r>
        <w:rPr>
          <w:color w:val="231F20"/>
          <w:spacing w:val="-50"/>
        </w:rPr>
        <w:t> </w:t>
      </w:r>
      <w:r>
        <w:rPr>
          <w:color w:val="231F20"/>
        </w:rPr>
        <w:t>и теперь, к средствам целевого финансирования, которые являют-</w:t>
      </w:r>
      <w:r>
        <w:rPr>
          <w:color w:val="231F20"/>
          <w:spacing w:val="-50"/>
        </w:rPr>
        <w:t> </w:t>
      </w:r>
      <w:r>
        <w:rPr>
          <w:color w:val="231F20"/>
        </w:rPr>
        <w:t>ся доходами, не учитываемыми при налогообложении налогом на</w:t>
      </w:r>
      <w:r>
        <w:rPr>
          <w:color w:val="231F20"/>
          <w:spacing w:val="-50"/>
        </w:rPr>
        <w:t> </w:t>
      </w:r>
      <w:r>
        <w:rPr>
          <w:color w:val="231F20"/>
        </w:rPr>
        <w:t>прибыль, приравниваются средства участников долевого строи-</w:t>
      </w:r>
      <w:r>
        <w:rPr>
          <w:color w:val="231F20"/>
          <w:spacing w:val="1"/>
        </w:rPr>
        <w:t> </w:t>
      </w:r>
      <w:r>
        <w:rPr>
          <w:color w:val="231F20"/>
        </w:rPr>
        <w:t>тельства,</w:t>
      </w:r>
      <w:r>
        <w:rPr>
          <w:color w:val="231F20"/>
          <w:spacing w:val="1"/>
        </w:rPr>
        <w:t> </w:t>
      </w:r>
      <w:r>
        <w:rPr>
          <w:color w:val="231F20"/>
        </w:rPr>
        <w:t>размещенные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счетах</w:t>
      </w:r>
      <w:r>
        <w:rPr>
          <w:color w:val="231F20"/>
          <w:spacing w:val="1"/>
        </w:rPr>
        <w:t> </w:t>
      </w:r>
      <w:r>
        <w:rPr>
          <w:color w:val="231F20"/>
        </w:rPr>
        <w:t>эскроу.</w:t>
      </w:r>
    </w:p>
    <w:p>
      <w:pPr>
        <w:pStyle w:val="BodyText"/>
        <w:spacing w:line="254" w:lineRule="auto" w:before="10"/>
        <w:ind w:right="133"/>
      </w:pPr>
      <w:r>
        <w:rPr>
          <w:color w:val="231F20"/>
        </w:rPr>
        <w:t>По данным информационной системы ДОМ.РФ [8], много-</w:t>
      </w:r>
      <w:r>
        <w:rPr>
          <w:color w:val="231F20"/>
          <w:spacing w:val="1"/>
        </w:rPr>
        <w:t> </w:t>
      </w:r>
      <w:r>
        <w:rPr>
          <w:color w:val="231F20"/>
        </w:rPr>
        <w:t>квартирное</w:t>
      </w:r>
      <w:r>
        <w:rPr>
          <w:color w:val="231F20"/>
          <w:spacing w:val="1"/>
        </w:rPr>
        <w:t> </w:t>
      </w:r>
      <w:r>
        <w:rPr>
          <w:color w:val="231F20"/>
        </w:rPr>
        <w:t>жилищное</w:t>
      </w:r>
      <w:r>
        <w:rPr>
          <w:color w:val="231F20"/>
          <w:spacing w:val="52"/>
        </w:rPr>
        <w:t> </w:t>
      </w:r>
      <w:r>
        <w:rPr>
          <w:color w:val="231F20"/>
        </w:rPr>
        <w:t>строительство в России</w:t>
      </w:r>
      <w:r>
        <w:rPr>
          <w:color w:val="231F20"/>
          <w:spacing w:val="53"/>
        </w:rPr>
        <w:t> </w:t>
      </w:r>
      <w:r>
        <w:rPr>
          <w:color w:val="231F20"/>
        </w:rPr>
        <w:t>с использовани-</w:t>
      </w:r>
      <w:r>
        <w:rPr>
          <w:color w:val="231F20"/>
          <w:spacing w:val="1"/>
        </w:rPr>
        <w:t> </w:t>
      </w:r>
      <w:r>
        <w:rPr>
          <w:color w:val="231F20"/>
        </w:rPr>
        <w:t>ем счетов эскроу впервые по площади превысило половину всей</w:t>
      </w:r>
      <w:r>
        <w:rPr>
          <w:color w:val="231F20"/>
          <w:spacing w:val="1"/>
        </w:rPr>
        <w:t> </w:t>
      </w:r>
      <w:r>
        <w:rPr>
          <w:color w:val="231F20"/>
        </w:rPr>
        <w:t>стройки – 48,6 млн кв. м из 95,8 млн кв. м по состоянию на 30 де-</w:t>
      </w:r>
      <w:r>
        <w:rPr>
          <w:color w:val="231F20"/>
          <w:spacing w:val="1"/>
        </w:rPr>
        <w:t> </w:t>
      </w:r>
      <w:r>
        <w:rPr>
          <w:color w:val="231F20"/>
        </w:rPr>
        <w:t>кабря 2020 г. Новая схема продаж с использованием счетов эс-</w:t>
      </w:r>
      <w:r>
        <w:rPr>
          <w:color w:val="231F20"/>
          <w:spacing w:val="1"/>
        </w:rPr>
        <w:t> </w:t>
      </w:r>
      <w:r>
        <w:rPr>
          <w:color w:val="231F20"/>
        </w:rPr>
        <w:t>кроу в целом делает рынок новостроек более безопасным, повы-</w:t>
      </w:r>
      <w:r>
        <w:rPr>
          <w:color w:val="231F20"/>
          <w:spacing w:val="1"/>
        </w:rPr>
        <w:t> </w:t>
      </w:r>
      <w:r>
        <w:rPr>
          <w:color w:val="231F20"/>
        </w:rPr>
        <w:t>шая его финансовую устойчивость. Так как работающие по схеме</w:t>
      </w:r>
      <w:r>
        <w:rPr>
          <w:color w:val="231F20"/>
          <w:spacing w:val="-50"/>
        </w:rPr>
        <w:t> </w:t>
      </w:r>
      <w:r>
        <w:rPr>
          <w:color w:val="231F20"/>
        </w:rPr>
        <w:t>эскроу девелоперы строят дома на средства банковских кредитов,</w:t>
      </w:r>
      <w:r>
        <w:rPr>
          <w:color w:val="231F20"/>
          <w:spacing w:val="-50"/>
        </w:rPr>
        <w:t> </w:t>
      </w:r>
      <w:r>
        <w:rPr>
          <w:color w:val="231F20"/>
        </w:rPr>
        <w:t>а не привлекают деньги напрямую от граждан, поэтому они не за-</w:t>
      </w:r>
      <w:r>
        <w:rPr>
          <w:color w:val="231F20"/>
          <w:spacing w:val="-50"/>
        </w:rPr>
        <w:t> </w:t>
      </w:r>
      <w:r>
        <w:rPr>
          <w:color w:val="231F20"/>
        </w:rPr>
        <w:t>висят от колебаний продаж на рынке. Именно это в условиях кри-</w:t>
      </w:r>
      <w:r>
        <w:rPr>
          <w:color w:val="231F20"/>
          <w:spacing w:val="-50"/>
        </w:rPr>
        <w:t> </w:t>
      </w:r>
      <w:r>
        <w:rPr>
          <w:color w:val="231F20"/>
        </w:rPr>
        <w:t>зиса является «подушкой безопасности» для отрасли, когда про-</w:t>
      </w:r>
      <w:r>
        <w:rPr>
          <w:color w:val="231F20"/>
          <w:spacing w:val="1"/>
        </w:rPr>
        <w:t> </w:t>
      </w:r>
      <w:r>
        <w:rPr>
          <w:color w:val="231F20"/>
        </w:rPr>
        <w:t>дажи</w:t>
      </w:r>
      <w:r>
        <w:rPr>
          <w:color w:val="231F20"/>
          <w:spacing w:val="-7"/>
        </w:rPr>
        <w:t> </w:t>
      </w:r>
      <w:r>
        <w:rPr>
          <w:color w:val="231F20"/>
        </w:rPr>
        <w:t>временно</w:t>
      </w:r>
      <w:r>
        <w:rPr>
          <w:color w:val="231F20"/>
          <w:spacing w:val="-7"/>
        </w:rPr>
        <w:t> </w:t>
      </w:r>
      <w:r>
        <w:rPr>
          <w:color w:val="231F20"/>
        </w:rPr>
        <w:t>проседают.</w:t>
      </w:r>
      <w:r>
        <w:rPr>
          <w:color w:val="231F20"/>
          <w:spacing w:val="-6"/>
        </w:rPr>
        <w:t> </w:t>
      </w:r>
      <w:r>
        <w:rPr>
          <w:color w:val="231F20"/>
        </w:rPr>
        <w:t>При</w:t>
      </w:r>
      <w:r>
        <w:rPr>
          <w:color w:val="231F20"/>
          <w:spacing w:val="-7"/>
        </w:rPr>
        <w:t> </w:t>
      </w:r>
      <w:r>
        <w:rPr>
          <w:color w:val="231F20"/>
        </w:rPr>
        <w:t>этом</w:t>
      </w:r>
      <w:r>
        <w:rPr>
          <w:color w:val="231F20"/>
          <w:spacing w:val="-6"/>
        </w:rPr>
        <w:t> </w:t>
      </w:r>
      <w:r>
        <w:rPr>
          <w:color w:val="231F20"/>
        </w:rPr>
        <w:t>ни</w:t>
      </w:r>
      <w:r>
        <w:rPr>
          <w:color w:val="231F20"/>
          <w:spacing w:val="-7"/>
        </w:rPr>
        <w:t> </w:t>
      </w:r>
      <w:r>
        <w:rPr>
          <w:color w:val="231F20"/>
        </w:rPr>
        <w:t>один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многоквартирных</w:t>
      </w:r>
      <w:r>
        <w:rPr>
          <w:color w:val="231F20"/>
          <w:spacing w:val="-50"/>
        </w:rPr>
        <w:t> </w:t>
      </w:r>
      <w:r>
        <w:rPr>
          <w:color w:val="231F20"/>
        </w:rPr>
        <w:t>домов, строящихся с привлечением проектного финансирования,</w:t>
      </w:r>
      <w:r>
        <w:rPr>
          <w:color w:val="231F20"/>
          <w:spacing w:val="1"/>
        </w:rPr>
        <w:t> </w:t>
      </w:r>
      <w:r>
        <w:rPr>
          <w:color w:val="231F20"/>
        </w:rPr>
        <w:t>не стал проблемным.</w:t>
      </w:r>
    </w:p>
    <w:p>
      <w:pPr>
        <w:pStyle w:val="BodyText"/>
        <w:spacing w:line="254" w:lineRule="auto" w:before="12"/>
        <w:ind w:right="136"/>
      </w:pPr>
      <w:r>
        <w:rPr>
          <w:color w:val="231F20"/>
          <w:spacing w:val="-3"/>
        </w:rPr>
        <w:t>Проведенный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анализ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показывает,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однозначный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ответ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воду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влияния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механизма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эскроу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счетов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экономическую</w:t>
      </w:r>
      <w:r>
        <w:rPr>
          <w:color w:val="231F20"/>
          <w:spacing w:val="-10"/>
        </w:rPr>
        <w:t> </w:t>
      </w:r>
      <w:r>
        <w:rPr>
          <w:color w:val="231F20"/>
        </w:rPr>
        <w:t>безопас-</w:t>
      </w:r>
      <w:r>
        <w:rPr>
          <w:color w:val="231F20"/>
          <w:spacing w:val="-50"/>
        </w:rPr>
        <w:t> </w:t>
      </w:r>
      <w:r>
        <w:rPr>
          <w:color w:val="231F20"/>
        </w:rPr>
        <w:t>ность строительной отрасли дать нельзя, так как он функциониру-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ет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относительно</w:t>
      </w:r>
      <w:r>
        <w:rPr>
          <w:color w:val="231F20"/>
          <w:spacing w:val="-12"/>
        </w:rPr>
        <w:t> </w:t>
      </w:r>
      <w:r>
        <w:rPr>
          <w:color w:val="231F20"/>
        </w:rPr>
        <w:t>недолгое</w:t>
      </w:r>
      <w:r>
        <w:rPr>
          <w:color w:val="231F20"/>
          <w:spacing w:val="-12"/>
        </w:rPr>
        <w:t> </w:t>
      </w:r>
      <w:r>
        <w:rPr>
          <w:color w:val="231F20"/>
        </w:rPr>
        <w:t>время.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крупного</w:t>
      </w:r>
      <w:r>
        <w:rPr>
          <w:color w:val="231F20"/>
          <w:spacing w:val="-12"/>
        </w:rPr>
        <w:t> </w:t>
      </w:r>
      <w:r>
        <w:rPr>
          <w:color w:val="231F20"/>
        </w:rPr>
        <w:t>застройщика</w:t>
      </w:r>
      <w:r>
        <w:rPr>
          <w:color w:val="231F20"/>
          <w:spacing w:val="-12"/>
        </w:rPr>
        <w:t> </w:t>
      </w:r>
      <w:r>
        <w:rPr>
          <w:color w:val="231F20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50"/>
        </w:rPr>
        <w:t> </w:t>
      </w:r>
      <w:r>
        <w:rPr>
          <w:color w:val="231F20"/>
        </w:rPr>
        <w:t>станет угрозой экономической безопасности, вследствие совокуп-</w:t>
      </w:r>
      <w:r>
        <w:rPr>
          <w:color w:val="231F20"/>
          <w:spacing w:val="-50"/>
        </w:rPr>
        <w:t> </w:t>
      </w:r>
      <w:r>
        <w:rPr>
          <w:color w:val="231F20"/>
        </w:rPr>
        <w:t>ности</w:t>
      </w:r>
      <w:r>
        <w:rPr>
          <w:color w:val="231F20"/>
          <w:spacing w:val="-12"/>
        </w:rPr>
        <w:t> </w:t>
      </w:r>
      <w:r>
        <w:rPr>
          <w:color w:val="231F20"/>
        </w:rPr>
        <w:t>положительных</w:t>
      </w:r>
      <w:r>
        <w:rPr>
          <w:color w:val="231F20"/>
          <w:spacing w:val="-11"/>
        </w:rPr>
        <w:t> </w:t>
      </w:r>
      <w:r>
        <w:rPr>
          <w:color w:val="231F20"/>
        </w:rPr>
        <w:t>эффектов.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средних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малых,</w:t>
      </w:r>
      <w:r>
        <w:rPr>
          <w:color w:val="231F20"/>
          <w:spacing w:val="-11"/>
        </w:rPr>
        <w:t> </w:t>
      </w:r>
      <w:r>
        <w:rPr>
          <w:color w:val="231F20"/>
        </w:rPr>
        <w:t>это,</w:t>
      </w:r>
      <w:r>
        <w:rPr>
          <w:color w:val="231F20"/>
          <w:spacing w:val="-12"/>
        </w:rPr>
        <w:t> </w:t>
      </w:r>
      <w:r>
        <w:rPr>
          <w:color w:val="231F20"/>
        </w:rPr>
        <w:t>наобо-</w:t>
      </w:r>
      <w:r>
        <w:rPr>
          <w:color w:val="231F20"/>
          <w:spacing w:val="-50"/>
        </w:rPr>
        <w:t> </w:t>
      </w:r>
      <w:r>
        <w:rPr>
          <w:color w:val="231F20"/>
        </w:rPr>
        <w:t>рот, может принести негативные последствия, из-за повышенной</w:t>
      </w:r>
      <w:r>
        <w:rPr>
          <w:color w:val="231F20"/>
          <w:spacing w:val="1"/>
        </w:rPr>
        <w:t> </w:t>
      </w:r>
      <w:r>
        <w:rPr>
          <w:color w:val="231F20"/>
        </w:rPr>
        <w:t>конкуренции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укрепившими</w:t>
      </w:r>
      <w:r>
        <w:rPr>
          <w:color w:val="231F20"/>
          <w:spacing w:val="2"/>
        </w:rPr>
        <w:t> </w:t>
      </w:r>
      <w:r>
        <w:rPr>
          <w:color w:val="231F20"/>
        </w:rPr>
        <w:t>позиции</w:t>
      </w:r>
      <w:r>
        <w:rPr>
          <w:color w:val="231F20"/>
          <w:spacing w:val="2"/>
        </w:rPr>
        <w:t> </w:t>
      </w:r>
      <w:r>
        <w:rPr>
          <w:color w:val="231F20"/>
        </w:rPr>
        <w:t>крупными</w:t>
      </w:r>
      <w:r>
        <w:rPr>
          <w:color w:val="231F20"/>
          <w:spacing w:val="1"/>
        </w:rPr>
        <w:t> </w:t>
      </w:r>
      <w:r>
        <w:rPr>
          <w:color w:val="231F20"/>
        </w:rPr>
        <w:t>застройщиками.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Несмотря на то, что переход на данную модель проектного фи-</w:t>
      </w:r>
      <w:r>
        <w:rPr>
          <w:color w:val="231F20"/>
          <w:spacing w:val="1"/>
        </w:rPr>
        <w:t> </w:t>
      </w:r>
      <w:r>
        <w:rPr>
          <w:color w:val="231F20"/>
        </w:rPr>
        <w:t>нансирования предполагает меньшее количество негативных по-</w:t>
      </w:r>
      <w:r>
        <w:rPr>
          <w:color w:val="231F20"/>
          <w:spacing w:val="1"/>
        </w:rPr>
        <w:t> </w:t>
      </w:r>
      <w:r>
        <w:rPr>
          <w:color w:val="231F20"/>
        </w:rPr>
        <w:t>следствий именно для крупных застройщиков, средним и малым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6"/>
        </w:rPr>
        <w:t> </w:t>
      </w:r>
      <w:r>
        <w:rPr>
          <w:color w:val="231F20"/>
        </w:rPr>
        <w:t>адаптироваться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новым</w:t>
      </w:r>
      <w:r>
        <w:rPr>
          <w:color w:val="231F20"/>
          <w:spacing w:val="-6"/>
        </w:rPr>
        <w:t> </w:t>
      </w:r>
      <w:r>
        <w:rPr>
          <w:color w:val="231F20"/>
        </w:rPr>
        <w:t>условиям</w:t>
      </w:r>
      <w:r>
        <w:rPr>
          <w:color w:val="231F20"/>
          <w:spacing w:val="-5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вышать</w:t>
      </w:r>
      <w:r>
        <w:rPr>
          <w:color w:val="231F20"/>
          <w:spacing w:val="2"/>
        </w:rPr>
        <w:t> </w:t>
      </w:r>
      <w:r>
        <w:rPr>
          <w:color w:val="231F20"/>
        </w:rPr>
        <w:t>свою</w:t>
      </w:r>
      <w:r>
        <w:rPr>
          <w:color w:val="231F20"/>
          <w:spacing w:val="2"/>
        </w:rPr>
        <w:t> </w:t>
      </w:r>
      <w:r>
        <w:rPr>
          <w:color w:val="231F20"/>
        </w:rPr>
        <w:t>конкурентоспособность.</w:t>
      </w:r>
    </w:p>
    <w:p>
      <w:pPr>
        <w:pStyle w:val="BodyText"/>
        <w:spacing w:before="2"/>
        <w:ind w:left="0" w:firstLine="0"/>
        <w:jc w:val="left"/>
        <w:rPr>
          <w:sz w:val="19"/>
        </w:rPr>
      </w:pPr>
    </w:p>
    <w:p>
      <w:pPr>
        <w:spacing w:before="1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54"/>
        </w:numPr>
        <w:tabs>
          <w:tab w:pos="697" w:val="left" w:leader="none"/>
        </w:tabs>
        <w:spacing w:line="249" w:lineRule="auto" w:before="177" w:after="0"/>
        <w:ind w:left="118" w:right="134" w:firstLine="396"/>
        <w:jc w:val="both"/>
        <w:rPr>
          <w:sz w:val="18"/>
        </w:rPr>
      </w:pPr>
      <w:r>
        <w:rPr>
          <w:color w:val="231F20"/>
          <w:sz w:val="18"/>
        </w:rPr>
        <w:t>Федеральный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закон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«Об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участии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долевом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строительстве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многоквар-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тирных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домов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объектов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недвижимости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внесении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изменений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неко-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торые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законодательные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акты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Российской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Федерации»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30.12.2004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214-ФЗ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(ред. от 30.12.2020). [Электронный ресурс] URL.: </w:t>
      </w:r>
      <w:hyperlink r:id="rId127">
        <w:r>
          <w:rPr>
            <w:color w:val="231F20"/>
            <w:w w:val="95"/>
            <w:sz w:val="18"/>
          </w:rPr>
          <w:t>http://www.consultant.ru. </w:t>
        </w:r>
      </w:hyperlink>
      <w:r>
        <w:rPr>
          <w:color w:val="231F20"/>
          <w:w w:val="95"/>
          <w:sz w:val="18"/>
        </w:rPr>
        <w:t>(Дата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обращения 09.03.2021).</w:t>
      </w:r>
    </w:p>
    <w:p>
      <w:pPr>
        <w:pStyle w:val="ListParagraph"/>
        <w:numPr>
          <w:ilvl w:val="0"/>
          <w:numId w:val="54"/>
        </w:numPr>
        <w:tabs>
          <w:tab w:pos="694" w:val="left" w:leader="none"/>
        </w:tabs>
        <w:spacing w:line="249" w:lineRule="auto" w:before="3" w:after="0"/>
        <w:ind w:left="118" w:right="136" w:firstLine="396"/>
        <w:jc w:val="both"/>
        <w:rPr>
          <w:sz w:val="18"/>
        </w:rPr>
      </w:pPr>
      <w:r>
        <w:rPr>
          <w:color w:val="231F20"/>
          <w:sz w:val="18"/>
        </w:rPr>
        <w:t>Постановление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Правительства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18.06.2018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697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«Об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утвержде-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нии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критериев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(требований),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которым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Федеральным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законом</w:t>
      </w:r>
    </w:p>
    <w:p>
      <w:pPr>
        <w:spacing w:line="249" w:lineRule="auto" w:before="2"/>
        <w:ind w:left="118" w:right="134" w:firstLine="0"/>
        <w:jc w:val="both"/>
        <w:rPr>
          <w:sz w:val="18"/>
        </w:rPr>
      </w:pPr>
      <w:r>
        <w:rPr>
          <w:color w:val="231F20"/>
          <w:sz w:val="18"/>
        </w:rPr>
        <w:t>«Об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участии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долевом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строительстве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многоквартирных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домов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иных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объек-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тов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недвижимости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внесении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изменений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некоторые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законодательные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акты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Российской Федерации» должны соответствовать уполномоченные банки и бан-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ки,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которые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имеют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право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на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открытие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счетов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эскроу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для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расчетов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договорам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участия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долевом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строительстве»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(ред.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16.05.2019).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[Электронный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ресурс]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URL.:</w:t>
      </w:r>
      <w:r>
        <w:rPr>
          <w:color w:val="231F20"/>
          <w:spacing w:val="-2"/>
          <w:sz w:val="18"/>
        </w:rPr>
        <w:t> </w:t>
      </w:r>
      <w:hyperlink r:id="rId127">
        <w:r>
          <w:rPr>
            <w:color w:val="231F20"/>
            <w:sz w:val="18"/>
          </w:rPr>
          <w:t>http://www.consultant.ru.</w:t>
        </w:r>
      </w:hyperlink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10.03.2021).</w:t>
      </w:r>
    </w:p>
    <w:p>
      <w:pPr>
        <w:pStyle w:val="ListParagraph"/>
        <w:numPr>
          <w:ilvl w:val="0"/>
          <w:numId w:val="54"/>
        </w:numPr>
        <w:tabs>
          <w:tab w:pos="705" w:val="left" w:leader="none"/>
        </w:tabs>
        <w:spacing w:line="249" w:lineRule="auto" w:before="4" w:after="0"/>
        <w:ind w:left="118" w:right="138" w:firstLine="396"/>
        <w:jc w:val="both"/>
        <w:rPr>
          <w:sz w:val="18"/>
        </w:rPr>
      </w:pPr>
      <w:r>
        <w:rPr>
          <w:color w:val="231F20"/>
          <w:sz w:val="18"/>
        </w:rPr>
        <w:t>Официальный сайт Центрального Банка РФ. [Электронный ресурс]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URL.: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https://cbr.ru. 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 10.03.2021).</w:t>
      </w:r>
    </w:p>
    <w:p>
      <w:pPr>
        <w:pStyle w:val="ListParagraph"/>
        <w:numPr>
          <w:ilvl w:val="0"/>
          <w:numId w:val="54"/>
        </w:numPr>
        <w:tabs>
          <w:tab w:pos="701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color w:val="231F20"/>
          <w:sz w:val="18"/>
        </w:rPr>
        <w:t>Официальный сайт Федеральной службы государственной регистра-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ции,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кадастра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картографии.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[Электронный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ресурс]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URL.: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https://rosreestr.gov.</w:t>
      </w:r>
      <w:r>
        <w:rPr>
          <w:color w:val="231F20"/>
          <w:sz w:val="18"/>
        </w:rPr>
        <w:t> ru/site/.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11.03.2021).</w:t>
      </w:r>
    </w:p>
    <w:p>
      <w:pPr>
        <w:pStyle w:val="ListParagraph"/>
        <w:numPr>
          <w:ilvl w:val="0"/>
          <w:numId w:val="54"/>
        </w:numPr>
        <w:tabs>
          <w:tab w:pos="690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Официальный сайт Центра социологических исследований. [Электрон-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ный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ресурс]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URL.:</w:t>
      </w:r>
      <w:r>
        <w:rPr>
          <w:color w:val="231F20"/>
          <w:spacing w:val="-2"/>
          <w:sz w:val="18"/>
        </w:rPr>
        <w:t> </w:t>
      </w:r>
      <w:hyperlink r:id="rId128">
        <w:r>
          <w:rPr>
            <w:color w:val="231F20"/>
            <w:sz w:val="18"/>
          </w:rPr>
          <w:t>https://www</w:t>
        </w:r>
      </w:hyperlink>
      <w:r>
        <w:rPr>
          <w:color w:val="231F20"/>
          <w:sz w:val="18"/>
        </w:rPr>
        <w:t>.csr.ru.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обращения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09.03.2021).</w:t>
      </w:r>
    </w:p>
    <w:p>
      <w:pPr>
        <w:pStyle w:val="ListParagraph"/>
        <w:numPr>
          <w:ilvl w:val="0"/>
          <w:numId w:val="54"/>
        </w:numPr>
        <w:tabs>
          <w:tab w:pos="701" w:val="left" w:leader="none"/>
        </w:tabs>
        <w:spacing w:line="249" w:lineRule="auto" w:before="1" w:after="0"/>
        <w:ind w:left="118" w:right="135" w:firstLine="396"/>
        <w:jc w:val="both"/>
        <w:rPr>
          <w:sz w:val="18"/>
        </w:rPr>
      </w:pPr>
      <w:r>
        <w:rPr>
          <w:color w:val="231F20"/>
          <w:sz w:val="18"/>
        </w:rPr>
        <w:t>Федеральный закон от 09.11.2020 № 368-ФЗ «О внесении изменений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части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первую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вторую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Налогового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кодекса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Российской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Федерации»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(ред.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29.12.2020). [Электронный </w:t>
      </w:r>
      <w:r>
        <w:rPr>
          <w:color w:val="231F20"/>
          <w:sz w:val="18"/>
        </w:rPr>
        <w:t>ресурс] URL.: </w:t>
      </w:r>
      <w:hyperlink r:id="rId127">
        <w:r>
          <w:rPr>
            <w:color w:val="231F20"/>
            <w:sz w:val="18"/>
          </w:rPr>
          <w:t>http://www.consultant.ru. </w:t>
        </w:r>
      </w:hyperlink>
      <w:r>
        <w:rPr>
          <w:color w:val="231F20"/>
          <w:sz w:val="18"/>
        </w:rPr>
        <w:t>(Дата обра-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щения 10.03.2021).</w:t>
      </w:r>
    </w:p>
    <w:p>
      <w:pPr>
        <w:pStyle w:val="ListParagraph"/>
        <w:numPr>
          <w:ilvl w:val="0"/>
          <w:numId w:val="54"/>
        </w:numPr>
        <w:tabs>
          <w:tab w:pos="708" w:val="left" w:leader="none"/>
        </w:tabs>
        <w:spacing w:line="249" w:lineRule="auto" w:before="3" w:after="0"/>
        <w:ind w:left="118" w:right="134" w:firstLine="396"/>
        <w:jc w:val="both"/>
        <w:rPr>
          <w:sz w:val="18"/>
        </w:rPr>
      </w:pPr>
      <w:r>
        <w:rPr>
          <w:color w:val="231F20"/>
          <w:sz w:val="18"/>
        </w:rPr>
        <w:t>Налоговый кодекс Российской Федерации часть первая от 31 июля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1998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г.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№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146-ФЗ.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[Электронный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ресурс]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URL.:</w:t>
      </w:r>
      <w:r>
        <w:rPr>
          <w:color w:val="231F20"/>
          <w:spacing w:val="-9"/>
          <w:sz w:val="18"/>
        </w:rPr>
        <w:t> </w:t>
      </w:r>
      <w:hyperlink r:id="rId127">
        <w:r>
          <w:rPr>
            <w:color w:val="231F20"/>
            <w:sz w:val="18"/>
          </w:rPr>
          <w:t>http://www.consultant.ru.</w:t>
        </w:r>
        <w:r>
          <w:rPr>
            <w:color w:val="231F20"/>
            <w:spacing w:val="-10"/>
            <w:sz w:val="18"/>
          </w:rPr>
          <w:t> </w:t>
        </w:r>
      </w:hyperlink>
      <w:r>
        <w:rPr>
          <w:color w:val="231F20"/>
          <w:sz w:val="18"/>
        </w:rPr>
        <w:t>(Дата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обращения 09.03.2021).</w:t>
      </w:r>
    </w:p>
    <w:p>
      <w:pPr>
        <w:pStyle w:val="ListParagraph"/>
        <w:numPr>
          <w:ilvl w:val="0"/>
          <w:numId w:val="54"/>
        </w:numPr>
        <w:tabs>
          <w:tab w:pos="694" w:val="left" w:leader="none"/>
        </w:tabs>
        <w:spacing w:line="249" w:lineRule="auto" w:before="3" w:after="0"/>
        <w:ind w:left="118" w:right="13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Официальный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сайт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ДОМ.РФ.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[Электронный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ресурс]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URL.: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https://дом.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рф.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10.03.2021).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336.71.078.3</w:t>
      </w:r>
    </w:p>
    <w:p>
      <w:pPr>
        <w:spacing w:line="249" w:lineRule="auto" w:before="9"/>
        <w:ind w:left="118" w:right="445" w:firstLine="0"/>
        <w:jc w:val="both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Кузьмина Александра </w:t>
      </w:r>
      <w:r>
        <w:rPr>
          <w:i/>
          <w:color w:val="231F20"/>
          <w:w w:val="95"/>
          <w:sz w:val="18"/>
        </w:rPr>
        <w:t>Викторовна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0"/>
          <w:sz w:val="18"/>
        </w:rPr>
        <w:t>архитектурно-строительный университет)</w:t>
      </w:r>
      <w:r>
        <w:rPr>
          <w:color w:val="231F20"/>
          <w:spacing w:val="-38"/>
          <w:w w:val="90"/>
          <w:sz w:val="18"/>
        </w:rPr>
        <w:t> </w:t>
      </w:r>
      <w:r>
        <w:rPr>
          <w:i/>
          <w:color w:val="231F20"/>
          <w:sz w:val="18"/>
        </w:rPr>
        <w:t>E-mail:</w:t>
      </w:r>
      <w:r>
        <w:rPr>
          <w:i/>
          <w:color w:val="231F20"/>
          <w:spacing w:val="-8"/>
          <w:sz w:val="18"/>
        </w:rPr>
        <w:t> </w:t>
      </w:r>
      <w:hyperlink r:id="rId129">
        <w:r>
          <w:rPr>
            <w:i/>
            <w:color w:val="231F20"/>
            <w:sz w:val="18"/>
          </w:rPr>
          <w:t>k.aleksa3@yandex.ru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Kuzmina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Alexandra</w:t>
      </w:r>
      <w:r>
        <w:rPr>
          <w:i/>
          <w:color w:val="231F20"/>
          <w:spacing w:val="-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Viktorovna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430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                        </w:t>
      </w:r>
      <w:r>
        <w:rPr>
          <w:color w:val="231F20"/>
          <w:spacing w:val="2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5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129">
        <w:r>
          <w:rPr>
            <w:i/>
            <w:color w:val="231F20"/>
            <w:w w:val="95"/>
            <w:sz w:val="18"/>
          </w:rPr>
          <w:t>k.aleksa3@yandex.ru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8" w:space="205"/>
            <w:col w:w="2907"/>
          </w:cols>
        </w:sectPr>
      </w:pPr>
    </w:p>
    <w:p>
      <w:pPr>
        <w:pStyle w:val="Heading1"/>
        <w:spacing w:line="249" w:lineRule="auto"/>
      </w:pPr>
      <w:r>
        <w:rPr>
          <w:color w:val="231F20"/>
        </w:rPr>
        <w:t>ОСНОВНЫЕ</w:t>
      </w:r>
      <w:r>
        <w:rPr>
          <w:color w:val="231F20"/>
          <w:spacing w:val="41"/>
        </w:rPr>
        <w:t> </w:t>
      </w:r>
      <w:r>
        <w:rPr>
          <w:color w:val="231F20"/>
        </w:rPr>
        <w:t>ЭТАПЫ</w:t>
      </w:r>
      <w:r>
        <w:rPr>
          <w:color w:val="231F20"/>
          <w:spacing w:val="42"/>
        </w:rPr>
        <w:t> </w:t>
      </w:r>
      <w:r>
        <w:rPr>
          <w:color w:val="231F20"/>
        </w:rPr>
        <w:t>В</w:t>
      </w:r>
      <w:r>
        <w:rPr>
          <w:color w:val="231F20"/>
          <w:spacing w:val="44"/>
        </w:rPr>
        <w:t> </w:t>
      </w:r>
      <w:r>
        <w:rPr>
          <w:color w:val="231F20"/>
        </w:rPr>
        <w:t>УПРАВЛЕНИИ</w:t>
      </w:r>
      <w:r>
        <w:rPr>
          <w:color w:val="231F20"/>
          <w:spacing w:val="-57"/>
        </w:rPr>
        <w:t> </w:t>
      </w:r>
      <w:r>
        <w:rPr>
          <w:color w:val="231F20"/>
        </w:rPr>
        <w:t>РИСКАМИ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ПРЕДПРИЯТИИ</w:t>
      </w:r>
    </w:p>
    <w:p>
      <w:pPr>
        <w:pStyle w:val="Heading2"/>
        <w:spacing w:line="249" w:lineRule="auto" w:before="229"/>
        <w:ind w:left="913" w:right="923"/>
      </w:pPr>
      <w:r>
        <w:rPr>
          <w:color w:val="231F20"/>
        </w:rPr>
        <w:t>THE</w:t>
      </w:r>
      <w:r>
        <w:rPr>
          <w:color w:val="231F20"/>
          <w:spacing w:val="42"/>
        </w:rPr>
        <w:t> </w:t>
      </w:r>
      <w:r>
        <w:rPr>
          <w:color w:val="231F20"/>
        </w:rPr>
        <w:t>MAIN</w:t>
      </w:r>
      <w:r>
        <w:rPr>
          <w:color w:val="231F20"/>
          <w:spacing w:val="43"/>
        </w:rPr>
        <w:t> </w:t>
      </w:r>
      <w:r>
        <w:rPr>
          <w:color w:val="231F20"/>
        </w:rPr>
        <w:t>STAGES</w:t>
      </w:r>
      <w:r>
        <w:rPr>
          <w:color w:val="231F20"/>
          <w:spacing w:val="42"/>
        </w:rPr>
        <w:t> </w:t>
      </w:r>
      <w:r>
        <w:rPr>
          <w:color w:val="231F20"/>
        </w:rPr>
        <w:t>IN</w:t>
      </w:r>
      <w:r>
        <w:rPr>
          <w:color w:val="231F20"/>
          <w:spacing w:val="42"/>
        </w:rPr>
        <w:t> </w:t>
      </w:r>
      <w:r>
        <w:rPr>
          <w:color w:val="231F20"/>
        </w:rPr>
        <w:t>ENTERPRISE</w:t>
      </w:r>
      <w:r>
        <w:rPr>
          <w:color w:val="231F20"/>
          <w:spacing w:val="-57"/>
        </w:rPr>
        <w:t> </w:t>
      </w:r>
      <w:r>
        <w:rPr>
          <w:color w:val="231F20"/>
        </w:rPr>
        <w:t>RISK</w:t>
      </w:r>
      <w:r>
        <w:rPr>
          <w:color w:val="231F20"/>
          <w:spacing w:val="12"/>
        </w:rPr>
        <w:t> </w:t>
      </w:r>
      <w:r>
        <w:rPr>
          <w:color w:val="231F20"/>
        </w:rPr>
        <w:t>MANAGEMENT</w:t>
      </w:r>
    </w:p>
    <w:p>
      <w:pPr>
        <w:spacing w:line="249" w:lineRule="auto" w:before="215"/>
        <w:ind w:left="118" w:right="133" w:firstLine="396"/>
        <w:jc w:val="both"/>
        <w:rPr>
          <w:sz w:val="19"/>
        </w:rPr>
      </w:pPr>
      <w:r>
        <w:rPr>
          <w:color w:val="231F20"/>
          <w:sz w:val="19"/>
        </w:rPr>
        <w:t>В данной статье автор анализирует различные результаты воздей-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ствия рисков на предприятие, которые могут приводить как к положи-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тельным, так и к отрицательным последствиям. Чтобы организация вела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эффективную деятельность и развивалась, необходимо управлять риска-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ми, которым она может подвергаться. Данный результат может быть до-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стигнут благодаря выполнению основных этапов процесса управления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рисками. В статье подробно описаны 4 этапа, которые ведут к определе-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нию области рисков, прогнозу величины ущерба, минимизации послед-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ствий рисковых событий и рисковому мониторингу. Автор раскрывает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процесс использования SWOT-матриц и матриц рисков, выделяет харак-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терные черты стратегии управления рисками, а также уделяет внимание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методам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расчета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рисков.</w:t>
      </w:r>
    </w:p>
    <w:p>
      <w:pPr>
        <w:spacing w:line="249" w:lineRule="auto" w:before="10"/>
        <w:ind w:left="118" w:right="135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Ключевые</w:t>
      </w:r>
      <w:r>
        <w:rPr>
          <w:i/>
          <w:color w:val="231F20"/>
          <w:spacing w:val="-11"/>
          <w:sz w:val="19"/>
        </w:rPr>
        <w:t> </w:t>
      </w:r>
      <w:r>
        <w:rPr>
          <w:i/>
          <w:color w:val="231F20"/>
          <w:spacing w:val="-1"/>
          <w:sz w:val="19"/>
        </w:rPr>
        <w:t>слова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управление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рисками,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SWOT-матрица,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карта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рисков,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матрица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рисков,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методы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расчета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рисков,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мониторинг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рисков.</w:t>
      </w:r>
    </w:p>
    <w:p>
      <w:pPr>
        <w:pStyle w:val="BodyText"/>
        <w:spacing w:before="11"/>
        <w:ind w:left="0" w:firstLine="0"/>
        <w:jc w:val="left"/>
        <w:rPr>
          <w:sz w:val="19"/>
        </w:rPr>
      </w:pPr>
    </w:p>
    <w:p>
      <w:pPr>
        <w:spacing w:line="249" w:lineRule="auto" w:before="0"/>
        <w:ind w:left="118" w:right="132" w:firstLine="396"/>
        <w:jc w:val="both"/>
        <w:rPr>
          <w:sz w:val="19"/>
        </w:rPr>
      </w:pPr>
      <w:r>
        <w:rPr>
          <w:color w:val="231F20"/>
          <w:sz w:val="19"/>
        </w:rPr>
        <w:t>The author in this article explores the different outcome of the impact of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2"/>
          <w:sz w:val="19"/>
        </w:rPr>
        <w:t>risks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on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enterprise,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which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can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lead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to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both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positive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negative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consequenc-</w:t>
      </w:r>
      <w:r>
        <w:rPr>
          <w:color w:val="231F20"/>
          <w:sz w:val="19"/>
        </w:rPr>
        <w:t> </w:t>
      </w:r>
      <w:r>
        <w:rPr>
          <w:color w:val="231F20"/>
          <w:w w:val="95"/>
          <w:sz w:val="19"/>
        </w:rPr>
        <w:t>es. For an organization to operate effectively and develop, it is necessary to man-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age the risks to which it may be exposed. This result can be achieved through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implementation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main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phases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risk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management.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de-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scribes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detail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4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stages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lead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determining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area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risks,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predicting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amount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damage,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minimizing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consequences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risk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events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risk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moni-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toring.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author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reveals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process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using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SWOT-matrices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risk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matri-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ces, highlights the characteristic features of the risk management strategy, and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pays attention to the methods of calculating risks.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3"/>
        <w:ind w:left="118" w:right="138" w:firstLine="396"/>
        <w:jc w:val="both"/>
        <w:rPr>
          <w:sz w:val="19"/>
        </w:rPr>
      </w:pPr>
      <w:r>
        <w:rPr>
          <w:i/>
          <w:color w:val="231F20"/>
          <w:w w:val="95"/>
          <w:sz w:val="19"/>
        </w:rPr>
        <w:t>Keywords</w:t>
      </w:r>
      <w:r>
        <w:rPr>
          <w:color w:val="231F20"/>
          <w:w w:val="95"/>
          <w:sz w:val="19"/>
        </w:rPr>
        <w:t>: risk management, SWOT-matrix, risk map, risk matrix, risk cal-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culation methods, risk monitoring.</w:t>
      </w:r>
    </w:p>
    <w:p>
      <w:pPr>
        <w:pStyle w:val="BodyText"/>
        <w:spacing w:before="3"/>
        <w:ind w:left="0" w:firstLine="0"/>
        <w:jc w:val="left"/>
        <w:rPr>
          <w:sz w:val="23"/>
        </w:rPr>
      </w:pPr>
    </w:p>
    <w:p>
      <w:pPr>
        <w:pStyle w:val="BodyText"/>
        <w:spacing w:line="254" w:lineRule="auto"/>
        <w:ind w:right="134"/>
      </w:pPr>
      <w:r>
        <w:rPr>
          <w:color w:val="231F20"/>
          <w:w w:val="105"/>
        </w:rPr>
        <w:t>В современных условиях изменчивой внешней среды дея-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тельность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каждого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предприятия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находится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под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угрозой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рисков.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Нестабильное положение финансовых рынков, неполнота иссле-</w:t>
      </w:r>
      <w:r>
        <w:rPr>
          <w:color w:val="231F20"/>
          <w:spacing w:val="1"/>
        </w:rPr>
        <w:t> </w:t>
      </w:r>
      <w:r>
        <w:rPr>
          <w:color w:val="231F20"/>
        </w:rPr>
        <w:t>дований в этой области, неверное использование методов оценки</w:t>
      </w:r>
      <w:r>
        <w:rPr>
          <w:color w:val="231F20"/>
          <w:spacing w:val="1"/>
        </w:rPr>
        <w:t> </w:t>
      </w:r>
      <w:r>
        <w:rPr>
          <w:color w:val="231F20"/>
        </w:rPr>
        <w:t>предпринимательских рисков увеличивают вероятность наступле-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ния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негативных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последствий.</w:t>
      </w:r>
    </w:p>
    <w:p>
      <w:pPr>
        <w:pStyle w:val="BodyText"/>
        <w:spacing w:line="254" w:lineRule="auto" w:before="5"/>
        <w:ind w:right="133"/>
      </w:pPr>
      <w:r>
        <w:rPr>
          <w:color w:val="231F20"/>
        </w:rPr>
        <w:t>Как справедливо замечает О. В. Олейникова, способность ри-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сковать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одна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возможностей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благополучной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деятельности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пред-</w:t>
      </w:r>
      <w:r>
        <w:rPr>
          <w:color w:val="231F20"/>
          <w:spacing w:val="-50"/>
        </w:rPr>
        <w:t> </w:t>
      </w:r>
      <w:r>
        <w:rPr>
          <w:color w:val="231F20"/>
        </w:rPr>
        <w:t>приятия ввиду того, что, идя на риск, предприятие может одолеть</w:t>
      </w:r>
      <w:r>
        <w:rPr>
          <w:color w:val="231F20"/>
          <w:spacing w:val="1"/>
        </w:rPr>
        <w:t> </w:t>
      </w:r>
      <w:r>
        <w:rPr>
          <w:color w:val="231F20"/>
        </w:rPr>
        <w:t>консерватизм, психологические барьеры работников и руководи-</w:t>
      </w:r>
      <w:r>
        <w:rPr>
          <w:color w:val="231F20"/>
          <w:spacing w:val="1"/>
        </w:rPr>
        <w:t> </w:t>
      </w:r>
      <w:r>
        <w:rPr>
          <w:color w:val="231F20"/>
        </w:rPr>
        <w:t>телей и прийти к перспективным нововведениям. Однако, если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предприятие идет на риск и принимает решения, не обладая пол-</w:t>
      </w:r>
      <w:r>
        <w:rPr>
          <w:color w:val="231F20"/>
          <w:spacing w:val="1"/>
        </w:rPr>
        <w:t> </w:t>
      </w:r>
      <w:r>
        <w:rPr>
          <w:color w:val="231F20"/>
        </w:rPr>
        <w:t>ной и достоверной информацией, без учета закономерностей раз-</w:t>
      </w:r>
      <w:r>
        <w:rPr>
          <w:color w:val="231F20"/>
          <w:spacing w:val="1"/>
        </w:rPr>
        <w:t> </w:t>
      </w:r>
      <w:r>
        <w:rPr>
          <w:color w:val="231F20"/>
        </w:rPr>
        <w:t>вития явления, то в таком случае риск является дестабилизирую-</w:t>
      </w:r>
      <w:r>
        <w:rPr>
          <w:color w:val="231F20"/>
          <w:spacing w:val="1"/>
        </w:rPr>
        <w:t> </w:t>
      </w:r>
      <w:r>
        <w:rPr>
          <w:color w:val="231F20"/>
        </w:rPr>
        <w:t>щим</w:t>
      </w:r>
      <w:r>
        <w:rPr>
          <w:color w:val="231F20"/>
          <w:spacing w:val="2"/>
        </w:rPr>
        <w:t> </w:t>
      </w:r>
      <w:r>
        <w:rPr>
          <w:color w:val="231F20"/>
        </w:rPr>
        <w:t>фактором</w:t>
      </w:r>
      <w:r>
        <w:rPr>
          <w:color w:val="231F20"/>
          <w:spacing w:val="3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3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2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7"/>
        <w:ind w:right="136"/>
      </w:pPr>
      <w:r>
        <w:rPr>
          <w:color w:val="231F20"/>
        </w:rPr>
        <w:t>Целесообразным принципом успешного функционирования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 является создание системы управления рисками, по-</w:t>
      </w:r>
      <w:r>
        <w:rPr>
          <w:color w:val="231F20"/>
          <w:spacing w:val="1"/>
        </w:rPr>
        <w:t> </w:t>
      </w:r>
      <w:r>
        <w:rPr>
          <w:color w:val="231F20"/>
        </w:rPr>
        <w:t>строенной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определенных</w:t>
      </w:r>
      <w:r>
        <w:rPr>
          <w:color w:val="231F20"/>
          <w:spacing w:val="2"/>
        </w:rPr>
        <w:t> </w:t>
      </w:r>
      <w:r>
        <w:rPr>
          <w:color w:val="231F20"/>
        </w:rPr>
        <w:t>этапах</w:t>
      </w:r>
      <w:r>
        <w:rPr>
          <w:color w:val="231F20"/>
          <w:spacing w:val="1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3"/>
        <w:ind w:right="133"/>
      </w:pPr>
      <w:r>
        <w:rPr>
          <w:color w:val="231F20"/>
        </w:rPr>
        <w:t>Первым</w:t>
      </w:r>
      <w:r>
        <w:rPr>
          <w:color w:val="231F20"/>
          <w:spacing w:val="-12"/>
        </w:rPr>
        <w:t> </w:t>
      </w:r>
      <w:r>
        <w:rPr>
          <w:color w:val="231F20"/>
        </w:rPr>
        <w:t>этапом</w:t>
      </w:r>
      <w:r>
        <w:rPr>
          <w:color w:val="231F20"/>
          <w:spacing w:val="-11"/>
        </w:rPr>
        <w:t> </w:t>
      </w:r>
      <w:r>
        <w:rPr>
          <w:color w:val="231F20"/>
        </w:rPr>
        <w:t>является</w:t>
      </w:r>
      <w:r>
        <w:rPr>
          <w:color w:val="231F20"/>
          <w:spacing w:val="-11"/>
        </w:rPr>
        <w:t> </w:t>
      </w:r>
      <w:r>
        <w:rPr>
          <w:color w:val="231F20"/>
        </w:rPr>
        <w:t>определение</w:t>
      </w:r>
      <w:r>
        <w:rPr>
          <w:color w:val="231F20"/>
          <w:spacing w:val="-11"/>
        </w:rPr>
        <w:t> </w:t>
      </w:r>
      <w:r>
        <w:rPr>
          <w:color w:val="231F20"/>
        </w:rPr>
        <w:t>области</w:t>
      </w:r>
      <w:r>
        <w:rPr>
          <w:color w:val="231F20"/>
          <w:spacing w:val="-1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11"/>
        </w:rPr>
        <w:t> </w:t>
      </w:r>
      <w:r>
        <w:rPr>
          <w:color w:val="231F20"/>
        </w:rPr>
        <w:t>ри-</w:t>
      </w:r>
      <w:r>
        <w:rPr>
          <w:color w:val="231F20"/>
          <w:spacing w:val="-50"/>
        </w:rPr>
        <w:t> </w:t>
      </w:r>
      <w:r>
        <w:rPr>
          <w:color w:val="231F20"/>
        </w:rPr>
        <w:t>сками.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данном</w:t>
      </w:r>
      <w:r>
        <w:rPr>
          <w:color w:val="231F20"/>
          <w:spacing w:val="-6"/>
        </w:rPr>
        <w:t> </w:t>
      </w:r>
      <w:r>
        <w:rPr>
          <w:color w:val="231F20"/>
        </w:rPr>
        <w:t>этапе</w:t>
      </w:r>
      <w:r>
        <w:rPr>
          <w:color w:val="231F20"/>
          <w:spacing w:val="-5"/>
        </w:rPr>
        <w:t> </w:t>
      </w:r>
      <w:r>
        <w:rPr>
          <w:color w:val="231F20"/>
        </w:rPr>
        <w:t>эксперт</w:t>
      </w:r>
      <w:r>
        <w:rPr>
          <w:color w:val="231F20"/>
          <w:spacing w:val="-5"/>
        </w:rPr>
        <w:t> </w:t>
      </w:r>
      <w:r>
        <w:rPr>
          <w:color w:val="231F20"/>
        </w:rPr>
        <w:t>занимается</w:t>
      </w:r>
      <w:r>
        <w:rPr>
          <w:color w:val="231F20"/>
          <w:spacing w:val="-6"/>
        </w:rPr>
        <w:t> </w:t>
      </w:r>
      <w:r>
        <w:rPr>
          <w:color w:val="231F20"/>
        </w:rPr>
        <w:t>деятельностью,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ходе</w:t>
      </w:r>
      <w:r>
        <w:rPr>
          <w:color w:val="231F20"/>
          <w:spacing w:val="-50"/>
        </w:rPr>
        <w:t> </w:t>
      </w:r>
      <w:r>
        <w:rPr>
          <w:color w:val="231F20"/>
        </w:rPr>
        <w:t>которой</w:t>
      </w:r>
      <w:r>
        <w:rPr>
          <w:color w:val="231F20"/>
          <w:spacing w:val="-7"/>
        </w:rPr>
        <w:t> </w:t>
      </w:r>
      <w:r>
        <w:rPr>
          <w:color w:val="231F20"/>
        </w:rPr>
        <w:t>устанавливает</w:t>
      </w:r>
      <w:r>
        <w:rPr>
          <w:color w:val="231F20"/>
          <w:spacing w:val="-7"/>
        </w:rPr>
        <w:t> </w:t>
      </w:r>
      <w:r>
        <w:rPr>
          <w:color w:val="231F20"/>
        </w:rPr>
        <w:t>особенно</w:t>
      </w:r>
      <w:r>
        <w:rPr>
          <w:color w:val="231F20"/>
          <w:spacing w:val="-7"/>
        </w:rPr>
        <w:t> </w:t>
      </w:r>
      <w:r>
        <w:rPr>
          <w:color w:val="231F20"/>
        </w:rPr>
        <w:t>важные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7"/>
        </w:rPr>
        <w:t> </w:t>
      </w:r>
      <w:r>
        <w:rPr>
          <w:color w:val="231F20"/>
        </w:rPr>
        <w:t>области</w:t>
      </w:r>
      <w:r>
        <w:rPr>
          <w:color w:val="231F20"/>
          <w:spacing w:val="-50"/>
        </w:rPr>
        <w:t> </w:t>
      </w:r>
      <w:r>
        <w:rPr>
          <w:color w:val="231F20"/>
        </w:rPr>
        <w:t>риска, а также мониторингом новых, еще не угрожавших пред-</w:t>
      </w:r>
      <w:r>
        <w:rPr>
          <w:color w:val="231F20"/>
          <w:spacing w:val="1"/>
        </w:rPr>
        <w:t> </w:t>
      </w:r>
      <w:r>
        <w:rPr>
          <w:color w:val="231F20"/>
        </w:rPr>
        <w:t>приятию ранее, рисков. Для того чтобы эксперт мог своевремен-</w:t>
      </w:r>
      <w:r>
        <w:rPr>
          <w:color w:val="231F20"/>
          <w:spacing w:val="1"/>
        </w:rPr>
        <w:t> </w:t>
      </w:r>
      <w:r>
        <w:rPr>
          <w:color w:val="231F20"/>
        </w:rPr>
        <w:t>но и эффективно реагировать на все возникающие угрозы, разра-</w:t>
      </w:r>
      <w:r>
        <w:rPr>
          <w:color w:val="231F20"/>
          <w:spacing w:val="1"/>
        </w:rPr>
        <w:t> </w:t>
      </w:r>
      <w:r>
        <w:rPr>
          <w:color w:val="231F20"/>
        </w:rPr>
        <w:t>батывается перечень данных, благодаря которым удается найти</w:t>
      </w:r>
      <w:r>
        <w:rPr>
          <w:color w:val="231F20"/>
          <w:spacing w:val="1"/>
        </w:rPr>
        <w:t> </w:t>
      </w:r>
      <w:r>
        <w:rPr>
          <w:color w:val="231F20"/>
        </w:rPr>
        <w:t>подробный отчет о том, какое именно явление повлекло за собой</w:t>
      </w:r>
      <w:r>
        <w:rPr>
          <w:color w:val="231F20"/>
          <w:spacing w:val="1"/>
        </w:rPr>
        <w:t> </w:t>
      </w:r>
      <w:r>
        <w:rPr>
          <w:color w:val="231F20"/>
        </w:rPr>
        <w:t>риск. Для этого эксперт составляет </w:t>
      </w:r>
      <w:r>
        <w:rPr>
          <w:i/>
          <w:color w:val="231F20"/>
        </w:rPr>
        <w:t>SWOT</w:t>
      </w:r>
      <w:r>
        <w:rPr>
          <w:color w:val="231F20"/>
        </w:rPr>
        <w:t>-матрицу. Она позволя-</w:t>
      </w:r>
      <w:r>
        <w:rPr>
          <w:color w:val="231F20"/>
          <w:spacing w:val="1"/>
        </w:rPr>
        <w:t> </w:t>
      </w:r>
      <w:r>
        <w:rPr>
          <w:color w:val="231F20"/>
        </w:rPr>
        <w:t>ет увидеть и изучить, что угрожает предприятию и какие у него</w:t>
      </w:r>
      <w:r>
        <w:rPr>
          <w:color w:val="231F20"/>
          <w:spacing w:val="1"/>
        </w:rPr>
        <w:t> </w:t>
      </w:r>
      <w:r>
        <w:rPr>
          <w:color w:val="231F20"/>
        </w:rPr>
        <w:t>существуют</w:t>
      </w:r>
      <w:r>
        <w:rPr>
          <w:color w:val="231F20"/>
          <w:spacing w:val="1"/>
        </w:rPr>
        <w:t> </w:t>
      </w:r>
      <w:r>
        <w:rPr>
          <w:color w:val="231F20"/>
        </w:rPr>
        <w:t>области риска.</w:t>
      </w:r>
    </w:p>
    <w:p>
      <w:pPr>
        <w:pStyle w:val="BodyText"/>
        <w:spacing w:line="254" w:lineRule="auto" w:before="9"/>
        <w:ind w:right="136"/>
      </w:pPr>
      <w:r>
        <w:rPr>
          <w:i/>
          <w:color w:val="231F20"/>
        </w:rPr>
        <w:t>SWOT</w:t>
      </w:r>
      <w:r>
        <w:rPr>
          <w:color w:val="231F20"/>
        </w:rPr>
        <w:t>-матрица изображается, как таблица, в которой распо-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ложены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2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строки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столбца.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Горизонтальная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строка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включа-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 w:firstLine="0"/>
      </w:pPr>
      <w:r>
        <w:rPr>
          <w:color w:val="231F20"/>
        </w:rPr>
        <w:t>ет в себя сильные и слабые стороны организации, вертикальный</w:t>
      </w:r>
      <w:r>
        <w:rPr>
          <w:color w:val="231F20"/>
          <w:spacing w:val="1"/>
        </w:rPr>
        <w:t> </w:t>
      </w:r>
      <w:r>
        <w:rPr>
          <w:color w:val="231F20"/>
        </w:rPr>
        <w:t>столбец – возможности и угрозы предприятию. После составле-</w:t>
      </w:r>
      <w:r>
        <w:rPr>
          <w:color w:val="231F20"/>
          <w:spacing w:val="1"/>
        </w:rPr>
        <w:t> </w:t>
      </w:r>
      <w:r>
        <w:rPr>
          <w:color w:val="231F20"/>
        </w:rPr>
        <w:t>ния</w:t>
      </w:r>
      <w:r>
        <w:rPr>
          <w:color w:val="231F20"/>
          <w:spacing w:val="5"/>
        </w:rPr>
        <w:t> </w:t>
      </w:r>
      <w:r>
        <w:rPr>
          <w:i/>
          <w:color w:val="231F20"/>
        </w:rPr>
        <w:t>SWOT</w:t>
      </w:r>
      <w:r>
        <w:rPr>
          <w:color w:val="231F20"/>
        </w:rPr>
        <w:t>-матрицы</w:t>
      </w:r>
      <w:r>
        <w:rPr>
          <w:color w:val="231F20"/>
          <w:spacing w:val="7"/>
        </w:rPr>
        <w:t> </w:t>
      </w:r>
      <w:r>
        <w:rPr>
          <w:color w:val="231F20"/>
        </w:rPr>
        <w:t>эксперт</w:t>
      </w:r>
      <w:r>
        <w:rPr>
          <w:color w:val="231F20"/>
          <w:spacing w:val="7"/>
        </w:rPr>
        <w:t> </w:t>
      </w:r>
      <w:r>
        <w:rPr>
          <w:color w:val="231F20"/>
        </w:rPr>
        <w:t>создает</w:t>
      </w:r>
      <w:r>
        <w:rPr>
          <w:color w:val="231F20"/>
          <w:spacing w:val="6"/>
        </w:rPr>
        <w:t> </w:t>
      </w:r>
      <w:r>
        <w:rPr>
          <w:color w:val="231F20"/>
        </w:rPr>
        <w:t>матрицу</w:t>
      </w:r>
      <w:r>
        <w:rPr>
          <w:color w:val="231F20"/>
          <w:spacing w:val="7"/>
        </w:rPr>
        <w:t> </w:t>
      </w:r>
      <w:r>
        <w:rPr>
          <w:color w:val="231F20"/>
        </w:rPr>
        <w:t>рисков</w:t>
      </w:r>
      <w:r>
        <w:rPr>
          <w:color w:val="231F20"/>
          <w:spacing w:val="7"/>
        </w:rPr>
        <w:t> </w:t>
      </w:r>
      <w:r>
        <w:rPr>
          <w:color w:val="231F20"/>
        </w:rPr>
        <w:t>(таблица).</w:t>
      </w:r>
    </w:p>
    <w:p>
      <w:pPr>
        <w:pStyle w:val="BodyText"/>
        <w:spacing w:before="10"/>
        <w:ind w:left="0" w:firstLine="0"/>
        <w:jc w:val="left"/>
        <w:rPr>
          <w:sz w:val="18"/>
        </w:rPr>
      </w:pPr>
    </w:p>
    <w:p>
      <w:pPr>
        <w:spacing w:before="0"/>
        <w:ind w:left="662" w:right="680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Матрица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рисков</w:t>
      </w:r>
    </w:p>
    <w:p>
      <w:pPr>
        <w:pStyle w:val="BodyText"/>
        <w:spacing w:before="4"/>
        <w:ind w:left="0" w:firstLine="0"/>
        <w:jc w:val="left"/>
        <w:rPr>
          <w:b/>
          <w:sz w:val="18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992"/>
        <w:gridCol w:w="992"/>
        <w:gridCol w:w="992"/>
        <w:gridCol w:w="992"/>
        <w:gridCol w:w="992"/>
      </w:tblGrid>
      <w:tr>
        <w:trPr>
          <w:trHeight w:val="352" w:hRule="atLeast"/>
        </w:trPr>
        <w:tc>
          <w:tcPr>
            <w:tcW w:w="992" w:type="dxa"/>
            <w:vMerge w:val="restart"/>
          </w:tcPr>
          <w:p>
            <w:pPr>
              <w:pStyle w:val="TableParagraph"/>
              <w:spacing w:line="249" w:lineRule="auto" w:before="144"/>
              <w:ind w:left="157" w:right="145" w:hanging="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Вероят-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ность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реализа-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ции</w:t>
            </w:r>
          </w:p>
        </w:tc>
        <w:tc>
          <w:tcPr>
            <w:tcW w:w="4960" w:type="dxa"/>
            <w:gridSpan w:val="5"/>
          </w:tcPr>
          <w:p>
            <w:pPr>
              <w:pStyle w:val="TableParagraph"/>
              <w:spacing w:before="70"/>
              <w:ind w:left="947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Размер последствий</w:t>
            </w:r>
            <w:r>
              <w:rPr>
                <w:b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от реализации риска</w:t>
            </w:r>
          </w:p>
        </w:tc>
      </w:tr>
      <w:tr>
        <w:trPr>
          <w:trHeight w:val="784" w:hRule="atLeast"/>
        </w:trPr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49" w:lineRule="auto" w:before="70"/>
              <w:ind w:left="154" w:right="14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Не-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значи-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тельный</w:t>
            </w:r>
          </w:p>
        </w:tc>
        <w:tc>
          <w:tcPr>
            <w:tcW w:w="992" w:type="dxa"/>
          </w:tcPr>
          <w:p>
            <w:pPr>
              <w:pStyle w:val="TableParagraph"/>
              <w:spacing w:line="249" w:lineRule="auto" w:before="178"/>
              <w:ind w:left="152" w:right="124" w:firstLine="2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Не-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большой</w:t>
            </w:r>
          </w:p>
        </w:tc>
        <w:tc>
          <w:tcPr>
            <w:tcW w:w="992" w:type="dxa"/>
          </w:tcPr>
          <w:p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63"/>
              <w:rPr>
                <w:b/>
                <w:sz w:val="18"/>
              </w:rPr>
            </w:pPr>
            <w:r>
              <w:rPr>
                <w:b/>
                <w:color w:val="231F20"/>
                <w:spacing w:val="-3"/>
                <w:w w:val="95"/>
                <w:sz w:val="18"/>
              </w:rPr>
              <w:t>Умеренный</w:t>
            </w:r>
          </w:p>
        </w:tc>
        <w:tc>
          <w:tcPr>
            <w:tcW w:w="992" w:type="dxa"/>
          </w:tcPr>
          <w:p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3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Высокий</w:t>
            </w:r>
          </w:p>
        </w:tc>
        <w:tc>
          <w:tcPr>
            <w:tcW w:w="992" w:type="dxa"/>
          </w:tcPr>
          <w:p>
            <w:pPr>
              <w:pStyle w:val="TableParagraph"/>
              <w:spacing w:line="249" w:lineRule="auto" w:before="178"/>
              <w:ind w:left="144" w:right="124" w:firstLine="5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Крайне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высокий</w:t>
            </w:r>
          </w:p>
        </w:tc>
      </w:tr>
      <w:tr>
        <w:trPr>
          <w:trHeight w:val="787" w:hRule="atLeast"/>
        </w:trPr>
        <w:tc>
          <w:tcPr>
            <w:tcW w:w="992" w:type="dxa"/>
          </w:tcPr>
          <w:p>
            <w:pPr>
              <w:pStyle w:val="TableParagraph"/>
              <w:spacing w:before="9"/>
              <w:ind w:left="0"/>
              <w:rPr>
                <w:b/>
                <w:sz w:val="15"/>
              </w:rPr>
            </w:pPr>
          </w:p>
          <w:p>
            <w:pPr>
              <w:pStyle w:val="TableParagraph"/>
              <w:spacing w:line="249" w:lineRule="auto"/>
              <w:ind w:left="158" w:right="145" w:firstLine="102"/>
              <w:rPr>
                <w:sz w:val="18"/>
              </w:rPr>
            </w:pPr>
            <w:r>
              <w:rPr>
                <w:color w:val="231F20"/>
                <w:sz w:val="18"/>
              </w:rPr>
              <w:t>Очень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вероятно</w:t>
            </w:r>
          </w:p>
        </w:tc>
        <w:tc>
          <w:tcPr>
            <w:tcW w:w="992" w:type="dxa"/>
          </w:tcPr>
          <w:p>
            <w:pPr>
              <w:pStyle w:val="TableParagraph"/>
              <w:spacing w:before="9"/>
              <w:ind w:left="0"/>
              <w:rPr>
                <w:b/>
                <w:sz w:val="15"/>
              </w:rPr>
            </w:pPr>
          </w:p>
          <w:p>
            <w:pPr>
              <w:pStyle w:val="TableParagraph"/>
              <w:spacing w:line="249" w:lineRule="auto"/>
              <w:ind w:left="322" w:right="124" w:hanging="11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Низкий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риск</w:t>
            </w:r>
          </w:p>
        </w:tc>
        <w:tc>
          <w:tcPr>
            <w:tcW w:w="992" w:type="dxa"/>
          </w:tcPr>
          <w:p>
            <w:pPr>
              <w:pStyle w:val="TableParagraph"/>
              <w:spacing w:before="9"/>
              <w:ind w:left="0"/>
              <w:rPr>
                <w:b/>
                <w:sz w:val="15"/>
              </w:rPr>
            </w:pPr>
          </w:p>
          <w:p>
            <w:pPr>
              <w:pStyle w:val="TableParagraph"/>
              <w:spacing w:line="249" w:lineRule="auto"/>
              <w:ind w:left="323" w:right="124" w:hanging="15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Средний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риск</w:t>
            </w:r>
          </w:p>
        </w:tc>
        <w:tc>
          <w:tcPr>
            <w:tcW w:w="992" w:type="dxa"/>
          </w:tcPr>
          <w:p>
            <w:pPr>
              <w:pStyle w:val="TableParagraph"/>
              <w:spacing w:before="9"/>
              <w:ind w:left="0"/>
              <w:rPr>
                <w:b/>
                <w:sz w:val="15"/>
              </w:rPr>
            </w:pPr>
          </w:p>
          <w:p>
            <w:pPr>
              <w:pStyle w:val="TableParagraph"/>
              <w:spacing w:line="249" w:lineRule="auto"/>
              <w:ind w:left="323" w:hanging="16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Высокий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риск</w:t>
            </w:r>
          </w:p>
        </w:tc>
        <w:tc>
          <w:tcPr>
            <w:tcW w:w="992" w:type="dxa"/>
          </w:tcPr>
          <w:p>
            <w:pPr>
              <w:pStyle w:val="TableParagraph"/>
              <w:spacing w:line="249" w:lineRule="auto" w:before="73"/>
              <w:ind w:left="154" w:right="14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Крайне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высокий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риск</w:t>
            </w:r>
          </w:p>
        </w:tc>
        <w:tc>
          <w:tcPr>
            <w:tcW w:w="992" w:type="dxa"/>
          </w:tcPr>
          <w:p>
            <w:pPr>
              <w:pStyle w:val="TableParagraph"/>
              <w:spacing w:line="249" w:lineRule="auto" w:before="73"/>
              <w:ind w:left="154" w:right="14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Крайне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высокий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риск</w:t>
            </w:r>
          </w:p>
        </w:tc>
      </w:tr>
      <w:tr>
        <w:trPr>
          <w:trHeight w:val="787" w:hRule="atLeast"/>
        </w:trPr>
        <w:tc>
          <w:tcPr>
            <w:tcW w:w="992" w:type="dxa"/>
          </w:tcPr>
          <w:p>
            <w:pPr>
              <w:pStyle w:val="TableParagraph"/>
              <w:spacing w:before="9"/>
              <w:ind w:left="0"/>
              <w:rPr>
                <w:b/>
                <w:sz w:val="15"/>
              </w:rPr>
            </w:pPr>
          </w:p>
          <w:p>
            <w:pPr>
              <w:pStyle w:val="TableParagraph"/>
              <w:spacing w:line="249" w:lineRule="auto"/>
              <w:ind w:left="158" w:right="145" w:firstLine="63"/>
              <w:rPr>
                <w:sz w:val="18"/>
              </w:rPr>
            </w:pPr>
            <w:r>
              <w:rPr>
                <w:color w:val="231F20"/>
                <w:sz w:val="18"/>
              </w:rPr>
              <w:t>Весьма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вероятно</w:t>
            </w:r>
          </w:p>
        </w:tc>
        <w:tc>
          <w:tcPr>
            <w:tcW w:w="992" w:type="dxa"/>
          </w:tcPr>
          <w:p>
            <w:pPr>
              <w:pStyle w:val="TableParagraph"/>
              <w:spacing w:before="9"/>
              <w:ind w:left="0"/>
              <w:rPr>
                <w:b/>
                <w:sz w:val="15"/>
              </w:rPr>
            </w:pPr>
          </w:p>
          <w:p>
            <w:pPr>
              <w:pStyle w:val="TableParagraph"/>
              <w:spacing w:line="249" w:lineRule="auto"/>
              <w:ind w:left="322" w:right="201" w:hanging="11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Низкий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риск</w:t>
            </w:r>
          </w:p>
        </w:tc>
        <w:tc>
          <w:tcPr>
            <w:tcW w:w="992" w:type="dxa"/>
          </w:tcPr>
          <w:p>
            <w:pPr>
              <w:pStyle w:val="TableParagraph"/>
              <w:spacing w:before="9"/>
              <w:ind w:left="0"/>
              <w:rPr>
                <w:b/>
                <w:sz w:val="15"/>
              </w:rPr>
            </w:pPr>
          </w:p>
          <w:p>
            <w:pPr>
              <w:pStyle w:val="TableParagraph"/>
              <w:spacing w:line="249" w:lineRule="auto"/>
              <w:ind w:left="323" w:right="124" w:hanging="15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Средний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риск</w:t>
            </w:r>
          </w:p>
        </w:tc>
        <w:tc>
          <w:tcPr>
            <w:tcW w:w="992" w:type="dxa"/>
          </w:tcPr>
          <w:p>
            <w:pPr>
              <w:pStyle w:val="TableParagraph"/>
              <w:spacing w:before="9"/>
              <w:ind w:left="0"/>
              <w:rPr>
                <w:b/>
                <w:sz w:val="15"/>
              </w:rPr>
            </w:pPr>
          </w:p>
          <w:p>
            <w:pPr>
              <w:pStyle w:val="TableParagraph"/>
              <w:spacing w:line="249" w:lineRule="auto"/>
              <w:ind w:left="323" w:hanging="16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Высокий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риск</w:t>
            </w:r>
          </w:p>
        </w:tc>
        <w:tc>
          <w:tcPr>
            <w:tcW w:w="992" w:type="dxa"/>
          </w:tcPr>
          <w:p>
            <w:pPr>
              <w:pStyle w:val="TableParagraph"/>
              <w:spacing w:line="249" w:lineRule="auto" w:before="73"/>
              <w:ind w:left="154" w:right="14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Крайне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высокий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риск</w:t>
            </w:r>
          </w:p>
        </w:tc>
        <w:tc>
          <w:tcPr>
            <w:tcW w:w="992" w:type="dxa"/>
          </w:tcPr>
          <w:p>
            <w:pPr>
              <w:pStyle w:val="TableParagraph"/>
              <w:spacing w:line="249" w:lineRule="auto" w:before="73"/>
              <w:ind w:left="154" w:right="14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Крайне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высокий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риск</w:t>
            </w:r>
          </w:p>
        </w:tc>
      </w:tr>
      <w:tr>
        <w:trPr>
          <w:trHeight w:val="571" w:hRule="atLeast"/>
        </w:trPr>
        <w:tc>
          <w:tcPr>
            <w:tcW w:w="992" w:type="dxa"/>
          </w:tcPr>
          <w:p>
            <w:pPr>
              <w:pStyle w:val="TableParagraph"/>
              <w:spacing w:before="9"/>
              <w:ind w:left="0"/>
              <w:rPr>
                <w:b/>
                <w:sz w:val="15"/>
              </w:rPr>
            </w:pPr>
          </w:p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color w:val="231F20"/>
                <w:sz w:val="18"/>
              </w:rPr>
              <w:t>Возможно</w:t>
            </w:r>
          </w:p>
        </w:tc>
        <w:tc>
          <w:tcPr>
            <w:tcW w:w="992" w:type="dxa"/>
          </w:tcPr>
          <w:p>
            <w:pPr>
              <w:pStyle w:val="TableParagraph"/>
              <w:spacing w:line="249" w:lineRule="auto" w:before="73"/>
              <w:ind w:left="322" w:right="201" w:hanging="11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Низкий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риск</w:t>
            </w:r>
          </w:p>
        </w:tc>
        <w:tc>
          <w:tcPr>
            <w:tcW w:w="992" w:type="dxa"/>
          </w:tcPr>
          <w:p>
            <w:pPr>
              <w:pStyle w:val="TableParagraph"/>
              <w:spacing w:line="249" w:lineRule="auto" w:before="73"/>
              <w:ind w:left="323" w:right="124" w:hanging="15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Средний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риск</w:t>
            </w:r>
          </w:p>
        </w:tc>
        <w:tc>
          <w:tcPr>
            <w:tcW w:w="992" w:type="dxa"/>
          </w:tcPr>
          <w:p>
            <w:pPr>
              <w:pStyle w:val="TableParagraph"/>
              <w:spacing w:line="249" w:lineRule="auto" w:before="73"/>
              <w:ind w:left="323" w:right="124" w:hanging="15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Средний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риск</w:t>
            </w:r>
          </w:p>
        </w:tc>
        <w:tc>
          <w:tcPr>
            <w:tcW w:w="992" w:type="dxa"/>
          </w:tcPr>
          <w:p>
            <w:pPr>
              <w:pStyle w:val="TableParagraph"/>
              <w:spacing w:line="249" w:lineRule="auto" w:before="73"/>
              <w:ind w:left="323" w:hanging="16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Высокий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риск</w:t>
            </w:r>
          </w:p>
        </w:tc>
        <w:tc>
          <w:tcPr>
            <w:tcW w:w="992" w:type="dxa"/>
          </w:tcPr>
          <w:p>
            <w:pPr>
              <w:pStyle w:val="TableParagraph"/>
              <w:spacing w:line="249" w:lineRule="auto" w:before="73"/>
              <w:ind w:left="323" w:hanging="16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Высокий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риск</w:t>
            </w:r>
          </w:p>
        </w:tc>
      </w:tr>
      <w:tr>
        <w:trPr>
          <w:trHeight w:val="571" w:hRule="atLeast"/>
        </w:trPr>
        <w:tc>
          <w:tcPr>
            <w:tcW w:w="992" w:type="dxa"/>
          </w:tcPr>
          <w:p>
            <w:pPr>
              <w:pStyle w:val="TableParagraph"/>
              <w:spacing w:line="249" w:lineRule="auto" w:before="73"/>
              <w:ind w:left="158" w:right="145" w:firstLine="101"/>
              <w:rPr>
                <w:sz w:val="18"/>
              </w:rPr>
            </w:pPr>
            <w:r>
              <w:rPr>
                <w:color w:val="231F20"/>
                <w:sz w:val="18"/>
              </w:rPr>
              <w:t>Мало-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вероятно</w:t>
            </w:r>
          </w:p>
        </w:tc>
        <w:tc>
          <w:tcPr>
            <w:tcW w:w="992" w:type="dxa"/>
          </w:tcPr>
          <w:p>
            <w:pPr>
              <w:pStyle w:val="TableParagraph"/>
              <w:spacing w:line="249" w:lineRule="auto" w:before="73"/>
              <w:ind w:left="322" w:right="124" w:hanging="11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Низкий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риск</w:t>
            </w:r>
          </w:p>
        </w:tc>
        <w:tc>
          <w:tcPr>
            <w:tcW w:w="992" w:type="dxa"/>
          </w:tcPr>
          <w:p>
            <w:pPr>
              <w:pStyle w:val="TableParagraph"/>
              <w:spacing w:line="249" w:lineRule="auto" w:before="73"/>
              <w:ind w:left="323" w:right="124" w:hanging="11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Низкий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риск</w:t>
            </w:r>
          </w:p>
        </w:tc>
        <w:tc>
          <w:tcPr>
            <w:tcW w:w="992" w:type="dxa"/>
          </w:tcPr>
          <w:p>
            <w:pPr>
              <w:pStyle w:val="TableParagraph"/>
              <w:spacing w:line="249" w:lineRule="auto" w:before="73"/>
              <w:ind w:left="323" w:right="124" w:hanging="15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Средний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риск</w:t>
            </w:r>
          </w:p>
        </w:tc>
        <w:tc>
          <w:tcPr>
            <w:tcW w:w="992" w:type="dxa"/>
          </w:tcPr>
          <w:p>
            <w:pPr>
              <w:pStyle w:val="TableParagraph"/>
              <w:spacing w:line="249" w:lineRule="auto" w:before="73"/>
              <w:ind w:left="323" w:right="124" w:hanging="15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Средний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риск</w:t>
            </w:r>
          </w:p>
        </w:tc>
        <w:tc>
          <w:tcPr>
            <w:tcW w:w="992" w:type="dxa"/>
          </w:tcPr>
          <w:p>
            <w:pPr>
              <w:pStyle w:val="TableParagraph"/>
              <w:spacing w:line="249" w:lineRule="auto" w:before="73"/>
              <w:ind w:left="323" w:right="124" w:hanging="15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Средний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риск</w:t>
            </w:r>
          </w:p>
        </w:tc>
      </w:tr>
      <w:tr>
        <w:trPr>
          <w:trHeight w:val="787" w:hRule="atLeast"/>
        </w:trPr>
        <w:tc>
          <w:tcPr>
            <w:tcW w:w="992" w:type="dxa"/>
          </w:tcPr>
          <w:p>
            <w:pPr>
              <w:pStyle w:val="TableParagraph"/>
              <w:spacing w:line="249" w:lineRule="auto" w:before="73"/>
              <w:ind w:left="158" w:right="146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Крайне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мало-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вероятно</w:t>
            </w:r>
          </w:p>
        </w:tc>
        <w:tc>
          <w:tcPr>
            <w:tcW w:w="992" w:type="dxa"/>
          </w:tcPr>
          <w:p>
            <w:pPr>
              <w:pStyle w:val="TableParagraph"/>
              <w:spacing w:before="9"/>
              <w:ind w:left="0"/>
              <w:rPr>
                <w:b/>
                <w:sz w:val="15"/>
              </w:rPr>
            </w:pPr>
          </w:p>
          <w:p>
            <w:pPr>
              <w:pStyle w:val="TableParagraph"/>
              <w:spacing w:line="249" w:lineRule="auto"/>
              <w:ind w:left="322" w:right="124" w:hanging="11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Низкий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риск</w:t>
            </w:r>
          </w:p>
        </w:tc>
        <w:tc>
          <w:tcPr>
            <w:tcW w:w="992" w:type="dxa"/>
          </w:tcPr>
          <w:p>
            <w:pPr>
              <w:pStyle w:val="TableParagraph"/>
              <w:spacing w:before="9"/>
              <w:ind w:left="0"/>
              <w:rPr>
                <w:b/>
                <w:sz w:val="15"/>
              </w:rPr>
            </w:pPr>
          </w:p>
          <w:p>
            <w:pPr>
              <w:pStyle w:val="TableParagraph"/>
              <w:spacing w:line="249" w:lineRule="auto"/>
              <w:ind w:left="323" w:right="124" w:hanging="11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Низкий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риск</w:t>
            </w:r>
          </w:p>
        </w:tc>
        <w:tc>
          <w:tcPr>
            <w:tcW w:w="992" w:type="dxa"/>
          </w:tcPr>
          <w:p>
            <w:pPr>
              <w:pStyle w:val="TableParagraph"/>
              <w:spacing w:before="9"/>
              <w:ind w:left="0"/>
              <w:rPr>
                <w:b/>
                <w:sz w:val="15"/>
              </w:rPr>
            </w:pPr>
          </w:p>
          <w:p>
            <w:pPr>
              <w:pStyle w:val="TableParagraph"/>
              <w:spacing w:line="249" w:lineRule="auto"/>
              <w:ind w:left="323" w:right="124" w:hanging="11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Низкий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риск</w:t>
            </w:r>
          </w:p>
        </w:tc>
        <w:tc>
          <w:tcPr>
            <w:tcW w:w="992" w:type="dxa"/>
          </w:tcPr>
          <w:p>
            <w:pPr>
              <w:pStyle w:val="TableParagraph"/>
              <w:spacing w:before="9"/>
              <w:ind w:left="0"/>
              <w:rPr>
                <w:b/>
                <w:sz w:val="15"/>
              </w:rPr>
            </w:pPr>
          </w:p>
          <w:p>
            <w:pPr>
              <w:pStyle w:val="TableParagraph"/>
              <w:spacing w:line="249" w:lineRule="auto"/>
              <w:ind w:left="323" w:right="124" w:hanging="11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Низкий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риск</w:t>
            </w:r>
          </w:p>
        </w:tc>
        <w:tc>
          <w:tcPr>
            <w:tcW w:w="992" w:type="dxa"/>
          </w:tcPr>
          <w:p>
            <w:pPr>
              <w:pStyle w:val="TableParagraph"/>
              <w:spacing w:before="9"/>
              <w:ind w:left="0"/>
              <w:rPr>
                <w:b/>
                <w:sz w:val="15"/>
              </w:rPr>
            </w:pPr>
          </w:p>
          <w:p>
            <w:pPr>
              <w:pStyle w:val="TableParagraph"/>
              <w:spacing w:line="249" w:lineRule="auto"/>
              <w:ind w:left="323" w:right="124" w:hanging="11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Низкий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риск</w:t>
            </w:r>
          </w:p>
        </w:tc>
      </w:tr>
    </w:tbl>
    <w:p>
      <w:pPr>
        <w:pStyle w:val="BodyText"/>
        <w:spacing w:before="7"/>
        <w:ind w:left="0" w:firstLine="0"/>
        <w:jc w:val="left"/>
        <w:rPr>
          <w:b/>
          <w:sz w:val="20"/>
        </w:rPr>
      </w:pPr>
    </w:p>
    <w:p>
      <w:pPr>
        <w:pStyle w:val="BodyText"/>
        <w:spacing w:line="254" w:lineRule="auto" w:before="0"/>
        <w:ind w:right="135"/>
      </w:pPr>
      <w:r>
        <w:rPr>
          <w:color w:val="231F20"/>
        </w:rPr>
        <w:t>Чтобы составить матрицу рисков эксперту в первую очередь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 построить карту рисков, на которой в координатной</w:t>
      </w:r>
      <w:r>
        <w:rPr>
          <w:color w:val="231F20"/>
          <w:spacing w:val="1"/>
        </w:rPr>
        <w:t> </w:t>
      </w:r>
      <w:r>
        <w:rPr>
          <w:color w:val="231F20"/>
        </w:rPr>
        <w:t>плоскости располагаются различного рода риски. Координатная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плоскость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выглядит</w:t>
      </w:r>
      <w:r>
        <w:rPr>
          <w:color w:val="231F20"/>
          <w:spacing w:val="-12"/>
        </w:rPr>
        <w:t> </w:t>
      </w:r>
      <w:r>
        <w:rPr>
          <w:color w:val="231F20"/>
        </w:rPr>
        <w:t>следующим</w:t>
      </w:r>
      <w:r>
        <w:rPr>
          <w:color w:val="231F20"/>
          <w:spacing w:val="-12"/>
        </w:rPr>
        <w:t> </w:t>
      </w:r>
      <w:r>
        <w:rPr>
          <w:color w:val="231F20"/>
        </w:rPr>
        <w:t>образом: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одной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осей</w:t>
      </w:r>
      <w:r>
        <w:rPr>
          <w:color w:val="231F20"/>
          <w:spacing w:val="-12"/>
        </w:rPr>
        <w:t> </w:t>
      </w:r>
      <w:r>
        <w:rPr>
          <w:color w:val="231F20"/>
        </w:rPr>
        <w:t>отобра-</w:t>
      </w:r>
      <w:r>
        <w:rPr>
          <w:color w:val="231F20"/>
          <w:spacing w:val="-50"/>
        </w:rPr>
        <w:t> </w:t>
      </w:r>
      <w:r>
        <w:rPr>
          <w:color w:val="231F20"/>
        </w:rPr>
        <w:t>жается, с какой вероятностью произойдет тот или иной риск, а на</w:t>
      </w:r>
      <w:r>
        <w:rPr>
          <w:color w:val="231F20"/>
          <w:spacing w:val="1"/>
        </w:rPr>
        <w:t> </w:t>
      </w:r>
      <w:r>
        <w:rPr>
          <w:color w:val="231F20"/>
        </w:rPr>
        <w:t>второй – размер убытков, который организация понесет в случае</w:t>
      </w:r>
      <w:r>
        <w:rPr>
          <w:color w:val="231F20"/>
          <w:spacing w:val="1"/>
        </w:rPr>
        <w:t> </w:t>
      </w:r>
      <w:r>
        <w:rPr>
          <w:color w:val="231F20"/>
        </w:rPr>
        <w:t>реализации этих рисков. На основе карты рисков эксперт создает</w:t>
      </w:r>
      <w:r>
        <w:rPr>
          <w:color w:val="231F20"/>
          <w:spacing w:val="1"/>
        </w:rPr>
        <w:t> </w:t>
      </w:r>
      <w:r>
        <w:rPr>
          <w:color w:val="231F20"/>
        </w:rPr>
        <w:t>таблицу, в которой отражает градации вероятности рисков, а так-</w:t>
      </w:r>
      <w:r>
        <w:rPr>
          <w:color w:val="231F20"/>
          <w:spacing w:val="1"/>
        </w:rPr>
        <w:t> </w:t>
      </w:r>
      <w:r>
        <w:rPr>
          <w:color w:val="231F20"/>
        </w:rPr>
        <w:t>же</w:t>
      </w:r>
      <w:r>
        <w:rPr>
          <w:color w:val="231F20"/>
          <w:spacing w:val="13"/>
        </w:rPr>
        <w:t> </w:t>
      </w:r>
      <w:r>
        <w:rPr>
          <w:color w:val="231F20"/>
        </w:rPr>
        <w:t>ущерб</w:t>
      </w:r>
      <w:r>
        <w:rPr>
          <w:color w:val="231F20"/>
          <w:spacing w:val="14"/>
        </w:rPr>
        <w:t> </w:t>
      </w:r>
      <w:r>
        <w:rPr>
          <w:color w:val="231F20"/>
        </w:rPr>
        <w:t>от</w:t>
      </w:r>
      <w:r>
        <w:rPr>
          <w:color w:val="231F20"/>
          <w:spacing w:val="14"/>
        </w:rPr>
        <w:t> </w:t>
      </w:r>
      <w:r>
        <w:rPr>
          <w:color w:val="231F20"/>
        </w:rPr>
        <w:t>них.</w:t>
      </w:r>
      <w:r>
        <w:rPr>
          <w:color w:val="231F20"/>
          <w:spacing w:val="14"/>
        </w:rPr>
        <w:t> </w:t>
      </w:r>
      <w:r>
        <w:rPr>
          <w:color w:val="231F20"/>
        </w:rPr>
        <w:t>Это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является</w:t>
      </w:r>
      <w:r>
        <w:rPr>
          <w:color w:val="231F20"/>
          <w:spacing w:val="14"/>
        </w:rPr>
        <w:t> </w:t>
      </w:r>
      <w:r>
        <w:rPr>
          <w:color w:val="231F20"/>
        </w:rPr>
        <w:t>матрицей</w:t>
      </w:r>
      <w:r>
        <w:rPr>
          <w:color w:val="231F20"/>
          <w:spacing w:val="14"/>
        </w:rPr>
        <w:t> </w:t>
      </w:r>
      <w:r>
        <w:rPr>
          <w:color w:val="231F20"/>
        </w:rPr>
        <w:t>рисков.</w:t>
      </w:r>
      <w:r>
        <w:rPr>
          <w:color w:val="231F20"/>
          <w:spacing w:val="13"/>
        </w:rPr>
        <w:t> </w:t>
      </w:r>
      <w:r>
        <w:rPr>
          <w:color w:val="231F20"/>
        </w:rPr>
        <w:t>Благодаря</w:t>
      </w:r>
      <w:r>
        <w:rPr>
          <w:color w:val="231F20"/>
          <w:spacing w:val="14"/>
        </w:rPr>
        <w:t> </w:t>
      </w:r>
      <w:r>
        <w:rPr>
          <w:color w:val="231F20"/>
        </w:rPr>
        <w:t>ей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эксперту удается увидеть весомость всех существующих на пред-</w:t>
      </w:r>
      <w:r>
        <w:rPr>
          <w:color w:val="231F20"/>
          <w:spacing w:val="-50"/>
        </w:rPr>
        <w:t> </w:t>
      </w:r>
      <w:r>
        <w:rPr>
          <w:color w:val="231F20"/>
        </w:rPr>
        <w:t>приятии рисков.</w:t>
      </w:r>
    </w:p>
    <w:p>
      <w:pPr>
        <w:pStyle w:val="BodyText"/>
        <w:spacing w:line="254" w:lineRule="auto" w:before="2"/>
        <w:ind w:right="136"/>
      </w:pPr>
      <w:r>
        <w:rPr>
          <w:color w:val="231F20"/>
          <w:w w:val="105"/>
        </w:rPr>
        <w:t>Таким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образом,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сущность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первого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этапа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заключается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том,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что эксперт анализирует результаты воздействия различных ри-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сков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возможность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возникновения.</w:t>
      </w:r>
    </w:p>
    <w:p>
      <w:pPr>
        <w:pStyle w:val="BodyText"/>
        <w:spacing w:line="254" w:lineRule="auto" w:before="2"/>
        <w:ind w:right="136"/>
      </w:pPr>
      <w:r>
        <w:rPr>
          <w:color w:val="231F20"/>
        </w:rPr>
        <w:t>Второй</w:t>
      </w:r>
      <w:r>
        <w:rPr>
          <w:color w:val="231F20"/>
          <w:spacing w:val="-10"/>
        </w:rPr>
        <w:t> </w:t>
      </w:r>
      <w:r>
        <w:rPr>
          <w:color w:val="231F20"/>
        </w:rPr>
        <w:t>этап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выбор</w:t>
      </w:r>
      <w:r>
        <w:rPr>
          <w:color w:val="231F20"/>
          <w:spacing w:val="-10"/>
        </w:rPr>
        <w:t> </w:t>
      </w:r>
      <w:r>
        <w:rPr>
          <w:color w:val="231F20"/>
        </w:rPr>
        <w:t>экспертом</w:t>
      </w:r>
      <w:r>
        <w:rPr>
          <w:color w:val="231F20"/>
          <w:spacing w:val="-10"/>
        </w:rPr>
        <w:t> </w:t>
      </w:r>
      <w:r>
        <w:rPr>
          <w:color w:val="231F20"/>
        </w:rPr>
        <w:t>способа</w:t>
      </w:r>
      <w:r>
        <w:rPr>
          <w:color w:val="231F20"/>
          <w:spacing w:val="-9"/>
        </w:rPr>
        <w:t> </w:t>
      </w:r>
      <w:r>
        <w:rPr>
          <w:color w:val="231F20"/>
        </w:rPr>
        <w:t>расчета</w:t>
      </w:r>
      <w:r>
        <w:rPr>
          <w:color w:val="231F20"/>
          <w:spacing w:val="-10"/>
        </w:rPr>
        <w:t> </w:t>
      </w:r>
      <w:r>
        <w:rPr>
          <w:color w:val="231F20"/>
        </w:rPr>
        <w:t>рисков,</w:t>
      </w:r>
      <w:r>
        <w:rPr>
          <w:color w:val="231F20"/>
          <w:spacing w:val="-9"/>
        </w:rPr>
        <w:t> </w:t>
      </w: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</w:rPr>
        <w:t>так-</w:t>
      </w:r>
      <w:r>
        <w:rPr>
          <w:color w:val="231F20"/>
          <w:spacing w:val="-50"/>
        </w:rPr>
        <w:t> </w:t>
      </w:r>
      <w:r>
        <w:rPr>
          <w:color w:val="231F20"/>
        </w:rPr>
        <w:t>же</w:t>
      </w:r>
      <w:r>
        <w:rPr>
          <w:color w:val="231F20"/>
          <w:spacing w:val="-11"/>
        </w:rPr>
        <w:t> </w:t>
      </w:r>
      <w:r>
        <w:rPr>
          <w:color w:val="231F20"/>
        </w:rPr>
        <w:t>мониторинг</w:t>
      </w:r>
      <w:r>
        <w:rPr>
          <w:color w:val="231F20"/>
          <w:spacing w:val="-11"/>
        </w:rPr>
        <w:t> </w:t>
      </w:r>
      <w:r>
        <w:rPr>
          <w:color w:val="231F20"/>
        </w:rPr>
        <w:t>размера</w:t>
      </w:r>
      <w:r>
        <w:rPr>
          <w:color w:val="231F20"/>
          <w:spacing w:val="-11"/>
        </w:rPr>
        <w:t> </w:t>
      </w:r>
      <w:r>
        <w:rPr>
          <w:color w:val="231F20"/>
        </w:rPr>
        <w:t>потерь</w:t>
      </w:r>
      <w:r>
        <w:rPr>
          <w:color w:val="231F20"/>
          <w:spacing w:val="-11"/>
        </w:rPr>
        <w:t> </w:t>
      </w:r>
      <w:r>
        <w:rPr>
          <w:color w:val="231F2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</w:rPr>
        <w:t>возникновения.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осущест-</w:t>
      </w:r>
      <w:r>
        <w:rPr>
          <w:color w:val="231F20"/>
          <w:spacing w:val="-50"/>
        </w:rPr>
        <w:t> </w:t>
      </w:r>
      <w:r>
        <w:rPr>
          <w:color w:val="231F20"/>
        </w:rPr>
        <w:t>вления этого этапа эксперту необходимо выбрать между количе-</w:t>
      </w:r>
      <w:r>
        <w:rPr>
          <w:color w:val="231F20"/>
          <w:spacing w:val="1"/>
        </w:rPr>
        <w:t> </w:t>
      </w:r>
      <w:r>
        <w:rPr>
          <w:color w:val="231F20"/>
        </w:rPr>
        <w:t>ственным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качественным</w:t>
      </w:r>
      <w:r>
        <w:rPr>
          <w:color w:val="231F20"/>
          <w:spacing w:val="3"/>
        </w:rPr>
        <w:t> </w:t>
      </w:r>
      <w:r>
        <w:rPr>
          <w:color w:val="231F20"/>
        </w:rPr>
        <w:t>методом</w:t>
      </w:r>
      <w:r>
        <w:rPr>
          <w:color w:val="231F20"/>
          <w:spacing w:val="4"/>
        </w:rPr>
        <w:t> </w:t>
      </w:r>
      <w:r>
        <w:rPr>
          <w:color w:val="231F20"/>
        </w:rPr>
        <w:t>анализа</w:t>
      </w:r>
      <w:r>
        <w:rPr>
          <w:color w:val="231F20"/>
          <w:spacing w:val="3"/>
        </w:rPr>
        <w:t> </w:t>
      </w:r>
      <w:r>
        <w:rPr>
          <w:color w:val="231F20"/>
        </w:rPr>
        <w:t>данных</w:t>
      </w:r>
      <w:r>
        <w:rPr>
          <w:color w:val="231F20"/>
          <w:spacing w:val="3"/>
        </w:rPr>
        <w:t> </w:t>
      </w:r>
      <w:r>
        <w:rPr>
          <w:color w:val="231F20"/>
        </w:rPr>
        <w:t>[3].</w:t>
      </w:r>
    </w:p>
    <w:p>
      <w:pPr>
        <w:pStyle w:val="BodyText"/>
        <w:spacing w:line="254" w:lineRule="auto" w:before="4"/>
        <w:ind w:right="135"/>
      </w:pPr>
      <w:r>
        <w:rPr>
          <w:color w:val="231F20"/>
        </w:rPr>
        <w:t>При качественном методе эксперт использует такие способы</w:t>
      </w:r>
      <w:r>
        <w:rPr>
          <w:color w:val="231F20"/>
          <w:spacing w:val="1"/>
        </w:rPr>
        <w:t> </w:t>
      </w:r>
      <w:r>
        <w:rPr>
          <w:color w:val="231F20"/>
        </w:rPr>
        <w:t>сбора информации, как наблюдение, опрос, анкетирование, метод</w:t>
      </w:r>
      <w:r>
        <w:rPr>
          <w:color w:val="231F20"/>
          <w:spacing w:val="-50"/>
        </w:rPr>
        <w:t> </w:t>
      </w:r>
      <w:r>
        <w:rPr>
          <w:color w:val="231F20"/>
        </w:rPr>
        <w:t>экспертных оценок. Сущность этого способа заключается в том,</w:t>
      </w:r>
      <w:r>
        <w:rPr>
          <w:color w:val="231F20"/>
          <w:spacing w:val="1"/>
        </w:rPr>
        <w:t> </w:t>
      </w:r>
      <w:r>
        <w:rPr>
          <w:color w:val="231F20"/>
        </w:rPr>
        <w:t>что эксперт составляет свое профессиональное суждение в обла-</w:t>
      </w:r>
      <w:r>
        <w:rPr>
          <w:color w:val="231F20"/>
          <w:spacing w:val="1"/>
        </w:rPr>
        <w:t> </w:t>
      </w:r>
      <w:r>
        <w:rPr>
          <w:color w:val="231F20"/>
        </w:rPr>
        <w:t>сти</w:t>
      </w:r>
      <w:r>
        <w:rPr>
          <w:color w:val="231F20"/>
          <w:spacing w:val="1"/>
        </w:rPr>
        <w:t> </w:t>
      </w:r>
      <w:r>
        <w:rPr>
          <w:color w:val="231F20"/>
        </w:rPr>
        <w:t>риска.</w:t>
      </w:r>
    </w:p>
    <w:p>
      <w:pPr>
        <w:pStyle w:val="BodyText"/>
        <w:spacing w:line="254" w:lineRule="auto" w:before="4"/>
        <w:ind w:right="136"/>
        <w:jc w:val="right"/>
      </w:pPr>
      <w:r>
        <w:rPr>
          <w:color w:val="231F20"/>
        </w:rPr>
        <w:t>При</w:t>
      </w:r>
      <w:r>
        <w:rPr>
          <w:color w:val="231F20"/>
          <w:spacing w:val="-8"/>
        </w:rPr>
        <w:t> </w:t>
      </w:r>
      <w:r>
        <w:rPr>
          <w:color w:val="231F20"/>
        </w:rPr>
        <w:t>количественном</w:t>
      </w:r>
      <w:r>
        <w:rPr>
          <w:color w:val="231F20"/>
          <w:spacing w:val="-7"/>
        </w:rPr>
        <w:t> </w:t>
      </w:r>
      <w:r>
        <w:rPr>
          <w:color w:val="231F20"/>
        </w:rPr>
        <w:t>методе</w:t>
      </w:r>
      <w:r>
        <w:rPr>
          <w:color w:val="231F20"/>
          <w:spacing w:val="-8"/>
        </w:rPr>
        <w:t> </w:t>
      </w:r>
      <w:r>
        <w:rPr>
          <w:color w:val="231F20"/>
        </w:rPr>
        <w:t>эксперт</w:t>
      </w:r>
      <w:r>
        <w:rPr>
          <w:color w:val="231F20"/>
          <w:spacing w:val="-7"/>
        </w:rPr>
        <w:t> </w:t>
      </w:r>
      <w:r>
        <w:rPr>
          <w:color w:val="231F20"/>
        </w:rPr>
        <w:t>оценивает</w:t>
      </w:r>
      <w:r>
        <w:rPr>
          <w:color w:val="231F20"/>
          <w:spacing w:val="-8"/>
        </w:rPr>
        <w:t> </w:t>
      </w:r>
      <w:r>
        <w:rPr>
          <w:color w:val="231F20"/>
        </w:rPr>
        <w:t>размер</w:t>
      </w:r>
      <w:r>
        <w:rPr>
          <w:color w:val="231F20"/>
          <w:spacing w:val="-7"/>
        </w:rPr>
        <w:t> </w:t>
      </w:r>
      <w:r>
        <w:rPr>
          <w:color w:val="231F20"/>
        </w:rPr>
        <w:t>потерь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вероятности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осуществления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различных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рисков.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Наиболее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точная</w:t>
      </w:r>
      <w:r>
        <w:rPr>
          <w:color w:val="231F20"/>
          <w:spacing w:val="-50"/>
        </w:rPr>
        <w:t> </w:t>
      </w:r>
      <w:r>
        <w:rPr>
          <w:color w:val="231F20"/>
        </w:rPr>
        <w:t>оценка</w:t>
      </w:r>
      <w:r>
        <w:rPr>
          <w:color w:val="231F20"/>
          <w:spacing w:val="19"/>
        </w:rPr>
        <w:t> </w:t>
      </w:r>
      <w:r>
        <w:rPr>
          <w:color w:val="231F20"/>
        </w:rPr>
        <w:t>рисков</w:t>
      </w:r>
      <w:r>
        <w:rPr>
          <w:color w:val="231F20"/>
          <w:spacing w:val="20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20"/>
        </w:rPr>
        <w:t> </w:t>
      </w:r>
      <w:r>
        <w:rPr>
          <w:color w:val="231F20"/>
        </w:rPr>
        <w:t>способствует</w:t>
      </w:r>
      <w:r>
        <w:rPr>
          <w:color w:val="231F20"/>
          <w:spacing w:val="20"/>
        </w:rPr>
        <w:t> </w:t>
      </w:r>
      <w:r>
        <w:rPr>
          <w:color w:val="231F20"/>
        </w:rPr>
        <w:t>эффективному</w:t>
      </w:r>
      <w:r>
        <w:rPr>
          <w:color w:val="231F20"/>
          <w:spacing w:val="19"/>
        </w:rPr>
        <w:t> </w:t>
      </w:r>
      <w:r>
        <w:rPr>
          <w:color w:val="231F20"/>
        </w:rPr>
        <w:t>исполь-</w:t>
      </w:r>
      <w:r>
        <w:rPr>
          <w:color w:val="231F20"/>
          <w:spacing w:val="-49"/>
        </w:rPr>
        <w:t> </w:t>
      </w:r>
      <w:r>
        <w:rPr>
          <w:color w:val="231F20"/>
        </w:rPr>
        <w:t>зованию</w:t>
      </w:r>
      <w:r>
        <w:rPr>
          <w:color w:val="231F20"/>
          <w:spacing w:val="17"/>
        </w:rPr>
        <w:t> </w:t>
      </w:r>
      <w:r>
        <w:rPr>
          <w:color w:val="231F20"/>
        </w:rPr>
        <w:t>стратегии</w:t>
      </w:r>
      <w:r>
        <w:rPr>
          <w:color w:val="231F20"/>
          <w:spacing w:val="18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8"/>
        </w:rPr>
        <w:t> </w:t>
      </w:r>
      <w:r>
        <w:rPr>
          <w:color w:val="231F20"/>
        </w:rPr>
        <w:t>рисками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предприятии.</w:t>
      </w:r>
      <w:r>
        <w:rPr>
          <w:color w:val="231F20"/>
          <w:spacing w:val="18"/>
        </w:rPr>
        <w:t> </w:t>
      </w:r>
      <w:r>
        <w:rPr>
          <w:color w:val="231F20"/>
        </w:rPr>
        <w:t>Оценка</w:t>
      </w:r>
      <w:r>
        <w:rPr>
          <w:color w:val="231F20"/>
          <w:spacing w:val="-50"/>
        </w:rPr>
        <w:t> </w:t>
      </w:r>
      <w:r>
        <w:rPr>
          <w:color w:val="231F20"/>
        </w:rPr>
        <w:t>рисков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важнейший</w:t>
      </w:r>
      <w:r>
        <w:rPr>
          <w:color w:val="231F20"/>
          <w:spacing w:val="-5"/>
        </w:rPr>
        <w:t> </w:t>
      </w:r>
      <w:r>
        <w:rPr>
          <w:color w:val="231F20"/>
        </w:rPr>
        <w:t>фактор</w:t>
      </w:r>
      <w:r>
        <w:rPr>
          <w:color w:val="231F20"/>
          <w:spacing w:val="-5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5"/>
        </w:rPr>
        <w:t> </w:t>
      </w:r>
      <w:r>
        <w:rPr>
          <w:color w:val="231F20"/>
        </w:rPr>
        <w:t>рисками</w:t>
      </w:r>
      <w:r>
        <w:rPr>
          <w:color w:val="231F20"/>
          <w:spacing w:val="-5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5"/>
        </w:rPr>
        <w:t> </w:t>
      </w:r>
      <w:r>
        <w:rPr>
          <w:color w:val="231F20"/>
        </w:rPr>
        <w:t>[4].</w:t>
      </w:r>
      <w:r>
        <w:rPr>
          <w:color w:val="231F20"/>
          <w:spacing w:val="-49"/>
        </w:rPr>
        <w:t> </w:t>
      </w:r>
      <w:r>
        <w:rPr>
          <w:color w:val="231F20"/>
        </w:rPr>
        <w:t>Третий</w:t>
      </w:r>
      <w:r>
        <w:rPr>
          <w:color w:val="231F20"/>
          <w:spacing w:val="9"/>
        </w:rPr>
        <w:t> </w:t>
      </w:r>
      <w:r>
        <w:rPr>
          <w:color w:val="231F20"/>
        </w:rPr>
        <w:t>этап</w:t>
      </w:r>
      <w:r>
        <w:rPr>
          <w:color w:val="231F20"/>
          <w:spacing w:val="9"/>
        </w:rPr>
        <w:t> </w:t>
      </w:r>
      <w:r>
        <w:rPr>
          <w:color w:val="231F20"/>
        </w:rPr>
        <w:t>–</w:t>
      </w:r>
      <w:r>
        <w:rPr>
          <w:color w:val="231F20"/>
          <w:spacing w:val="9"/>
        </w:rPr>
        <w:t> </w:t>
      </w:r>
      <w:r>
        <w:rPr>
          <w:color w:val="231F20"/>
        </w:rPr>
        <w:t>разработка</w:t>
      </w:r>
      <w:r>
        <w:rPr>
          <w:color w:val="231F20"/>
          <w:spacing w:val="9"/>
        </w:rPr>
        <w:t> </w:t>
      </w:r>
      <w:r>
        <w:rPr>
          <w:color w:val="231F20"/>
        </w:rPr>
        <w:t>стратегии</w:t>
      </w:r>
      <w:r>
        <w:rPr>
          <w:color w:val="231F20"/>
          <w:spacing w:val="9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9"/>
        </w:rPr>
        <w:t> </w:t>
      </w:r>
      <w:r>
        <w:rPr>
          <w:color w:val="231F20"/>
        </w:rPr>
        <w:t>рисками</w:t>
      </w:r>
      <w:r>
        <w:rPr>
          <w:color w:val="231F20"/>
          <w:spacing w:val="9"/>
        </w:rPr>
        <w:t> </w:t>
      </w:r>
      <w:r>
        <w:rPr>
          <w:color w:val="231F20"/>
        </w:rPr>
        <w:t>ор-</w:t>
      </w:r>
      <w:r>
        <w:rPr>
          <w:color w:val="231F20"/>
          <w:spacing w:val="1"/>
        </w:rPr>
        <w:t> </w:t>
      </w:r>
      <w:r>
        <w:rPr>
          <w:color w:val="231F20"/>
        </w:rPr>
        <w:t>ганизации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</w:rPr>
        <w:t>снижение</w:t>
      </w:r>
      <w:r>
        <w:rPr>
          <w:color w:val="231F20"/>
          <w:spacing w:val="34"/>
        </w:rPr>
        <w:t> </w:t>
      </w:r>
      <w:r>
        <w:rPr>
          <w:color w:val="231F20"/>
        </w:rPr>
        <w:t>негативных</w:t>
      </w:r>
      <w:r>
        <w:rPr>
          <w:color w:val="231F20"/>
          <w:spacing w:val="33"/>
        </w:rPr>
        <w:t> </w:t>
      </w:r>
      <w:r>
        <w:rPr>
          <w:color w:val="231F20"/>
        </w:rPr>
        <w:t>результатов</w:t>
      </w:r>
      <w:r>
        <w:rPr>
          <w:color w:val="231F20"/>
          <w:spacing w:val="34"/>
        </w:rPr>
        <w:t> </w:t>
      </w:r>
      <w:r>
        <w:rPr>
          <w:color w:val="231F20"/>
        </w:rPr>
        <w:t>воздействия</w:t>
      </w:r>
      <w:r>
        <w:rPr>
          <w:color w:val="231F20"/>
          <w:spacing w:val="34"/>
        </w:rPr>
        <w:t> </w:t>
      </w:r>
      <w:r>
        <w:rPr>
          <w:color w:val="231F20"/>
        </w:rPr>
        <w:t>ри-</w:t>
      </w:r>
    </w:p>
    <w:p>
      <w:pPr>
        <w:pStyle w:val="BodyText"/>
        <w:spacing w:before="6"/>
        <w:ind w:firstLine="0"/>
      </w:pPr>
      <w:r>
        <w:rPr>
          <w:color w:val="231F20"/>
        </w:rPr>
        <w:t>сков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нее</w:t>
      </w:r>
      <w:r>
        <w:rPr>
          <w:color w:val="231F20"/>
          <w:spacing w:val="2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15"/>
        <w:ind w:right="136"/>
      </w:pPr>
      <w:r>
        <w:rPr>
          <w:color w:val="231F20"/>
        </w:rPr>
        <w:t>Для того чтобы создать план по управлению рисками компа-</w:t>
      </w:r>
      <w:r>
        <w:rPr>
          <w:color w:val="231F20"/>
          <w:spacing w:val="1"/>
        </w:rPr>
        <w:t> </w:t>
      </w:r>
      <w:r>
        <w:rPr>
          <w:color w:val="231F20"/>
        </w:rPr>
        <w:t>нии, эксперту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необходимо:</w:t>
      </w:r>
    </w:p>
    <w:p>
      <w:pPr>
        <w:pStyle w:val="ListParagraph"/>
        <w:numPr>
          <w:ilvl w:val="0"/>
          <w:numId w:val="27"/>
        </w:numPr>
        <w:tabs>
          <w:tab w:pos="743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pacing w:val="-3"/>
          <w:sz w:val="21"/>
        </w:rPr>
        <w:t>проанализировать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все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выявленные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риски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дать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оценку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тому,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насколько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допустимыми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являются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показатели;</w:t>
      </w:r>
    </w:p>
    <w:p>
      <w:pPr>
        <w:pStyle w:val="ListParagraph"/>
        <w:numPr>
          <w:ilvl w:val="0"/>
          <w:numId w:val="27"/>
        </w:numPr>
        <w:tabs>
          <w:tab w:pos="747" w:val="left" w:leader="none"/>
        </w:tabs>
        <w:spacing w:line="254" w:lineRule="auto" w:before="1" w:after="0"/>
        <w:ind w:left="118" w:right="136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изучить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все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существующие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организации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мероприятия,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правленные на снижение и управление рисками, оценить их эф-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фективность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актуальность;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выбрать те методики в области управления рисками, кото-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рые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позволят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предприятию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осуществлять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свою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деятельность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ми-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нимально возможными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потерями.</w:t>
      </w:r>
    </w:p>
    <w:p>
      <w:pPr>
        <w:pStyle w:val="BodyText"/>
        <w:spacing w:line="254" w:lineRule="auto" w:before="2"/>
        <w:ind w:right="136"/>
      </w:pPr>
      <w:r>
        <w:rPr>
          <w:color w:val="231F20"/>
        </w:rPr>
        <w:t>Для того чтобы организация вела эффективную деятельность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несла</w:t>
      </w:r>
      <w:r>
        <w:rPr>
          <w:color w:val="231F20"/>
          <w:spacing w:val="-6"/>
        </w:rPr>
        <w:t> </w:t>
      </w:r>
      <w:r>
        <w:rPr>
          <w:color w:val="231F20"/>
        </w:rPr>
        <w:t>только</w:t>
      </w:r>
      <w:r>
        <w:rPr>
          <w:color w:val="231F20"/>
          <w:spacing w:val="-6"/>
        </w:rPr>
        <w:t> </w:t>
      </w:r>
      <w:r>
        <w:rPr>
          <w:color w:val="231F20"/>
        </w:rPr>
        <w:t>незначительные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себя</w:t>
      </w:r>
      <w:r>
        <w:rPr>
          <w:color w:val="231F20"/>
          <w:spacing w:val="-5"/>
        </w:rPr>
        <w:t> </w:t>
      </w:r>
      <w:r>
        <w:rPr>
          <w:color w:val="231F20"/>
        </w:rPr>
        <w:t>убытки,</w:t>
      </w:r>
      <w:r>
        <w:rPr>
          <w:color w:val="231F20"/>
          <w:spacing w:val="-6"/>
        </w:rPr>
        <w:t> </w:t>
      </w:r>
      <w:r>
        <w:rPr>
          <w:color w:val="231F20"/>
        </w:rPr>
        <w:t>должна</w:t>
      </w:r>
      <w:r>
        <w:rPr>
          <w:color w:val="231F20"/>
          <w:spacing w:val="-6"/>
        </w:rPr>
        <w:t> </w:t>
      </w:r>
      <w:r>
        <w:rPr>
          <w:color w:val="231F20"/>
        </w:rPr>
        <w:t>быть</w:t>
      </w:r>
      <w:r>
        <w:rPr>
          <w:color w:val="231F20"/>
          <w:spacing w:val="-6"/>
        </w:rPr>
        <w:t> </w:t>
      </w:r>
      <w:r>
        <w:rPr>
          <w:color w:val="231F20"/>
        </w:rPr>
        <w:t>раз-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работана такая стратегия управления рисками, которая будет ос-</w:t>
      </w:r>
      <w:r>
        <w:rPr>
          <w:color w:val="231F20"/>
          <w:spacing w:val="1"/>
        </w:rPr>
        <w:t> </w:t>
      </w:r>
      <w:r>
        <w:rPr>
          <w:color w:val="231F20"/>
        </w:rPr>
        <w:t>новываться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данных</w:t>
      </w:r>
      <w:r>
        <w:rPr>
          <w:color w:val="231F20"/>
          <w:spacing w:val="1"/>
        </w:rPr>
        <w:t> </w:t>
      </w:r>
      <w:r>
        <w:rPr>
          <w:color w:val="231F20"/>
        </w:rPr>
        <w:t>положениях: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экспертом составлен исчерпывающий список всех рисков,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которые угрожают предприятию или потенциально могут приве-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сти к негативным последствиям, а также подробно отражены ха-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рактерные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черты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данных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рисков;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исходя из существующих рисков, угрожающих деятельно-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организации,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разработаны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различные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методы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управления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ими;</w:t>
      </w:r>
    </w:p>
    <w:p>
      <w:pPr>
        <w:pStyle w:val="ListParagraph"/>
        <w:numPr>
          <w:ilvl w:val="0"/>
          <w:numId w:val="27"/>
        </w:numPr>
        <w:tabs>
          <w:tab w:pos="757" w:val="left" w:leader="none"/>
        </w:tabs>
        <w:spacing w:line="254" w:lineRule="auto" w:before="2" w:after="0"/>
        <w:ind w:left="118" w:right="134" w:firstLine="396"/>
        <w:jc w:val="both"/>
        <w:rPr>
          <w:sz w:val="21"/>
        </w:rPr>
      </w:pPr>
      <w:r>
        <w:rPr>
          <w:color w:val="231F20"/>
          <w:sz w:val="21"/>
        </w:rPr>
        <w:t>составлен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порядок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осуществления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данных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мероприятий,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которые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будут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способствовать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снижению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рисков;</w:t>
      </w:r>
    </w:p>
    <w:p>
      <w:pPr>
        <w:pStyle w:val="ListParagraph"/>
        <w:numPr>
          <w:ilvl w:val="0"/>
          <w:numId w:val="27"/>
        </w:numPr>
        <w:tabs>
          <w:tab w:pos="758" w:val="left" w:leader="none"/>
        </w:tabs>
        <w:spacing w:line="254" w:lineRule="auto" w:before="2" w:after="0"/>
        <w:ind w:left="118" w:right="137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экспертом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произведена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работа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выявления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стоимости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осуществления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этих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мероприятий;</w:t>
      </w:r>
    </w:p>
    <w:p>
      <w:pPr>
        <w:pStyle w:val="ListParagraph"/>
        <w:numPr>
          <w:ilvl w:val="0"/>
          <w:numId w:val="27"/>
        </w:numPr>
        <w:tabs>
          <w:tab w:pos="754" w:val="left" w:leader="none"/>
        </w:tabs>
        <w:spacing w:line="254" w:lineRule="auto" w:before="1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изучен размер вероятности возникновения различных ри-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сков,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также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то,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какой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ущерб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они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могут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нанести;</w:t>
      </w:r>
    </w:p>
    <w:p>
      <w:pPr>
        <w:pStyle w:val="ListParagraph"/>
        <w:numPr>
          <w:ilvl w:val="0"/>
          <w:numId w:val="27"/>
        </w:numPr>
        <w:tabs>
          <w:tab w:pos="753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разработаны способы, с помощью которых компания смо-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жет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возместить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ущерб,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если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рисковый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случай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произойдет.</w:t>
      </w:r>
    </w:p>
    <w:p>
      <w:pPr>
        <w:pStyle w:val="BodyText"/>
        <w:spacing w:line="254" w:lineRule="auto" w:before="2"/>
        <w:ind w:right="135"/>
        <w:jc w:val="right"/>
      </w:pPr>
      <w:r>
        <w:rPr>
          <w:color w:val="231F20"/>
        </w:rPr>
        <w:t>Завершающий,</w:t>
      </w:r>
      <w:r>
        <w:rPr>
          <w:color w:val="231F20"/>
          <w:spacing w:val="-4"/>
        </w:rPr>
        <w:t> </w:t>
      </w:r>
      <w:r>
        <w:rPr>
          <w:color w:val="231F20"/>
        </w:rPr>
        <w:t>четвертый</w:t>
      </w:r>
      <w:r>
        <w:rPr>
          <w:color w:val="231F20"/>
          <w:spacing w:val="-4"/>
        </w:rPr>
        <w:t> </w:t>
      </w:r>
      <w:r>
        <w:rPr>
          <w:color w:val="231F20"/>
        </w:rPr>
        <w:t>этап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управлении</w:t>
      </w:r>
      <w:r>
        <w:rPr>
          <w:color w:val="231F20"/>
          <w:spacing w:val="-4"/>
        </w:rPr>
        <w:t> </w:t>
      </w:r>
      <w:r>
        <w:rPr>
          <w:color w:val="231F20"/>
        </w:rPr>
        <w:t>рисками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мони-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торинг.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Сущность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данного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этапа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заключается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том,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регулярное</w:t>
      </w:r>
      <w:r>
        <w:rPr>
          <w:color w:val="231F20"/>
          <w:spacing w:val="-50"/>
        </w:rPr>
        <w:t> </w:t>
      </w:r>
      <w:r>
        <w:rPr>
          <w:color w:val="231F20"/>
        </w:rPr>
        <w:t>изучение</w:t>
      </w:r>
      <w:r>
        <w:rPr>
          <w:color w:val="231F20"/>
          <w:spacing w:val="2"/>
        </w:rPr>
        <w:t> </w:t>
      </w:r>
      <w:r>
        <w:rPr>
          <w:color w:val="231F20"/>
        </w:rPr>
        <w:t>всех</w:t>
      </w:r>
      <w:r>
        <w:rPr>
          <w:color w:val="231F20"/>
          <w:spacing w:val="2"/>
        </w:rPr>
        <w:t> </w:t>
      </w:r>
      <w:r>
        <w:rPr>
          <w:color w:val="231F20"/>
        </w:rPr>
        <w:t>фактов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результатов</w:t>
      </w:r>
      <w:r>
        <w:rPr>
          <w:color w:val="231F20"/>
          <w:spacing w:val="2"/>
        </w:rPr>
        <w:t> </w:t>
      </w:r>
      <w:r>
        <w:rPr>
          <w:color w:val="231F20"/>
        </w:rPr>
        <w:t>способствует</w:t>
      </w:r>
      <w:r>
        <w:rPr>
          <w:color w:val="231F20"/>
          <w:spacing w:val="3"/>
        </w:rPr>
        <w:t> </w:t>
      </w:r>
      <w:r>
        <w:rPr>
          <w:color w:val="231F20"/>
        </w:rPr>
        <w:t>продуктивному</w:t>
      </w:r>
      <w:r>
        <w:rPr>
          <w:color w:val="231F20"/>
          <w:spacing w:val="-50"/>
        </w:rPr>
        <w:t> </w:t>
      </w:r>
      <w:r>
        <w:rPr>
          <w:color w:val="231F20"/>
        </w:rPr>
        <w:t>контролю</w:t>
      </w:r>
      <w:r>
        <w:rPr>
          <w:color w:val="231F20"/>
          <w:spacing w:val="2"/>
        </w:rPr>
        <w:t> </w:t>
      </w:r>
      <w:r>
        <w:rPr>
          <w:color w:val="231F20"/>
        </w:rPr>
        <w:t>за</w:t>
      </w:r>
      <w:r>
        <w:rPr>
          <w:color w:val="231F20"/>
          <w:spacing w:val="3"/>
        </w:rPr>
        <w:t> </w:t>
      </w:r>
      <w:r>
        <w:rPr>
          <w:color w:val="231F20"/>
        </w:rPr>
        <w:t>системой</w:t>
      </w:r>
      <w:r>
        <w:rPr>
          <w:color w:val="231F20"/>
          <w:spacing w:val="4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3"/>
        </w:rPr>
        <w:t> </w:t>
      </w:r>
      <w:r>
        <w:rPr>
          <w:color w:val="231F20"/>
        </w:rPr>
        <w:t>рисками</w:t>
      </w:r>
      <w:r>
        <w:rPr>
          <w:color w:val="231F20"/>
          <w:spacing w:val="3"/>
        </w:rPr>
        <w:t> </w:t>
      </w:r>
      <w:r>
        <w:rPr>
          <w:color w:val="231F20"/>
        </w:rPr>
        <w:t>организации.</w:t>
      </w:r>
      <w:r>
        <w:rPr>
          <w:color w:val="231F20"/>
          <w:spacing w:val="3"/>
        </w:rPr>
        <w:t> </w:t>
      </w:r>
      <w:r>
        <w:rPr>
          <w:color w:val="231F20"/>
        </w:rPr>
        <w:t>Данный</w:t>
      </w:r>
      <w:r>
        <w:rPr>
          <w:color w:val="231F20"/>
          <w:spacing w:val="1"/>
        </w:rPr>
        <w:t> </w:t>
      </w:r>
      <w:r>
        <w:rPr>
          <w:color w:val="231F20"/>
        </w:rPr>
        <w:t>этап</w:t>
      </w:r>
      <w:r>
        <w:rPr>
          <w:color w:val="231F20"/>
          <w:spacing w:val="-10"/>
        </w:rPr>
        <w:t> </w:t>
      </w:r>
      <w:r>
        <w:rPr>
          <w:color w:val="231F20"/>
        </w:rPr>
        <w:t>осуществляется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помощью</w:t>
      </w:r>
      <w:r>
        <w:rPr>
          <w:color w:val="231F20"/>
          <w:spacing w:val="-10"/>
        </w:rPr>
        <w:t> </w:t>
      </w:r>
      <w:r>
        <w:rPr>
          <w:color w:val="231F20"/>
        </w:rPr>
        <w:t>текущих</w:t>
      </w:r>
      <w:r>
        <w:rPr>
          <w:color w:val="231F20"/>
          <w:spacing w:val="-10"/>
        </w:rPr>
        <w:t> </w:t>
      </w:r>
      <w:r>
        <w:rPr>
          <w:color w:val="231F20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</w:rPr>
        <w:t>плановых</w:t>
      </w:r>
      <w:r>
        <w:rPr>
          <w:color w:val="231F20"/>
          <w:spacing w:val="-10"/>
        </w:rPr>
        <w:t> </w:t>
      </w:r>
      <w:r>
        <w:rPr>
          <w:color w:val="231F20"/>
        </w:rPr>
        <w:t>проверок.</w:t>
      </w:r>
      <w:r>
        <w:rPr>
          <w:color w:val="231F20"/>
          <w:spacing w:val="-50"/>
        </w:rPr>
        <w:t> </w:t>
      </w:r>
      <w:r>
        <w:rPr>
          <w:color w:val="231F20"/>
        </w:rPr>
        <w:t>Текущие</w:t>
      </w:r>
      <w:r>
        <w:rPr>
          <w:color w:val="231F20"/>
          <w:spacing w:val="8"/>
        </w:rPr>
        <w:t> </w:t>
      </w:r>
      <w:r>
        <w:rPr>
          <w:color w:val="231F20"/>
        </w:rPr>
        <w:t>проверки</w:t>
      </w:r>
      <w:r>
        <w:rPr>
          <w:color w:val="231F20"/>
          <w:spacing w:val="8"/>
        </w:rPr>
        <w:t> </w:t>
      </w:r>
      <w:r>
        <w:rPr>
          <w:color w:val="231F20"/>
        </w:rPr>
        <w:t>позволяют</w:t>
      </w:r>
      <w:r>
        <w:rPr>
          <w:color w:val="231F20"/>
          <w:spacing w:val="9"/>
        </w:rPr>
        <w:t> </w:t>
      </w:r>
      <w:r>
        <w:rPr>
          <w:color w:val="231F20"/>
        </w:rPr>
        <w:t>предприятию</w:t>
      </w:r>
      <w:r>
        <w:rPr>
          <w:color w:val="231F20"/>
          <w:spacing w:val="8"/>
        </w:rPr>
        <w:t> </w:t>
      </w:r>
      <w:r>
        <w:rPr>
          <w:color w:val="231F20"/>
        </w:rPr>
        <w:t>вовремя</w:t>
      </w:r>
      <w:r>
        <w:rPr>
          <w:color w:val="231F20"/>
          <w:spacing w:val="8"/>
        </w:rPr>
        <w:t> </w:t>
      </w:r>
      <w:r>
        <w:rPr>
          <w:color w:val="231F20"/>
        </w:rPr>
        <w:t>обнару-</w:t>
      </w:r>
      <w:r>
        <w:rPr>
          <w:color w:val="231F20"/>
          <w:spacing w:val="1"/>
        </w:rPr>
        <w:t> </w:t>
      </w:r>
      <w:r>
        <w:rPr>
          <w:color w:val="231F20"/>
        </w:rPr>
        <w:t>жить и ликвидировать ошибки</w:t>
      </w:r>
      <w:r>
        <w:rPr>
          <w:color w:val="231F20"/>
          <w:spacing w:val="1"/>
        </w:rPr>
        <w:t> </w:t>
      </w:r>
      <w:r>
        <w:rPr>
          <w:color w:val="231F20"/>
        </w:rPr>
        <w:t>в системе управления</w:t>
      </w:r>
      <w:r>
        <w:rPr>
          <w:color w:val="231F20"/>
          <w:spacing w:val="1"/>
        </w:rPr>
        <w:t> </w:t>
      </w:r>
      <w:r>
        <w:rPr>
          <w:color w:val="231F20"/>
        </w:rPr>
        <w:t>рисками для</w:t>
      </w:r>
    </w:p>
    <w:p>
      <w:pPr>
        <w:pStyle w:val="BodyText"/>
        <w:spacing w:before="5"/>
        <w:ind w:firstLine="0"/>
      </w:pPr>
      <w:r>
        <w:rPr>
          <w:color w:val="231F20"/>
        </w:rPr>
        <w:t>того,</w:t>
      </w:r>
      <w:r>
        <w:rPr>
          <w:color w:val="231F20"/>
          <w:spacing w:val="9"/>
        </w:rPr>
        <w:t> </w:t>
      </w:r>
      <w:r>
        <w:rPr>
          <w:color w:val="231F20"/>
        </w:rPr>
        <w:t>чтобы</w:t>
      </w:r>
      <w:r>
        <w:rPr>
          <w:color w:val="231F20"/>
          <w:spacing w:val="10"/>
        </w:rPr>
        <w:t> </w:t>
      </w:r>
      <w:r>
        <w:rPr>
          <w:color w:val="231F20"/>
        </w:rPr>
        <w:t>избежать</w:t>
      </w:r>
      <w:r>
        <w:rPr>
          <w:color w:val="231F20"/>
          <w:spacing w:val="9"/>
        </w:rPr>
        <w:t> </w:t>
      </w:r>
      <w:r>
        <w:rPr>
          <w:color w:val="231F20"/>
        </w:rPr>
        <w:t>негативных</w:t>
      </w:r>
      <w:r>
        <w:rPr>
          <w:color w:val="231F20"/>
          <w:spacing w:val="10"/>
        </w:rPr>
        <w:t> </w:t>
      </w:r>
      <w:r>
        <w:rPr>
          <w:color w:val="231F20"/>
        </w:rPr>
        <w:t>последствий.</w:t>
      </w:r>
    </w:p>
    <w:p>
      <w:pPr>
        <w:pStyle w:val="BodyText"/>
        <w:spacing w:line="254" w:lineRule="auto" w:before="16"/>
        <w:ind w:right="135"/>
      </w:pPr>
      <w:r>
        <w:rPr>
          <w:color w:val="231F20"/>
        </w:rPr>
        <w:t>Плановые проверки по сравнению с текущими являются ме-</w:t>
      </w:r>
      <w:r>
        <w:rPr>
          <w:color w:val="231F20"/>
          <w:spacing w:val="1"/>
        </w:rPr>
        <w:t> </w:t>
      </w:r>
      <w:r>
        <w:rPr>
          <w:color w:val="231F20"/>
        </w:rPr>
        <w:t>нее эффективными, так как их проведение осуществляется после</w:t>
      </w:r>
      <w:r>
        <w:rPr>
          <w:color w:val="231F20"/>
          <w:spacing w:val="1"/>
        </w:rPr>
        <w:t> </w:t>
      </w:r>
      <w:r>
        <w:rPr>
          <w:color w:val="231F20"/>
        </w:rPr>
        <w:t>того, как рисковый случай произошел, и организация уже несет</w:t>
      </w:r>
      <w:r>
        <w:rPr>
          <w:color w:val="231F20"/>
          <w:spacing w:val="1"/>
        </w:rPr>
        <w:t> </w:t>
      </w:r>
      <w:r>
        <w:rPr>
          <w:color w:val="231F20"/>
        </w:rPr>
        <w:t>убытки. Однако, данная форма проверок позволяет внести новые</w:t>
      </w:r>
      <w:r>
        <w:rPr>
          <w:color w:val="231F20"/>
          <w:spacing w:val="1"/>
        </w:rPr>
        <w:t> </w:t>
      </w:r>
      <w:r>
        <w:rPr>
          <w:color w:val="231F20"/>
        </w:rPr>
        <w:t>данные в систему управления рисками, чтобы в будущем компа-</w:t>
      </w:r>
      <w:r>
        <w:rPr>
          <w:color w:val="231F20"/>
          <w:spacing w:val="1"/>
        </w:rPr>
        <w:t> </w:t>
      </w:r>
      <w:r>
        <w:rPr>
          <w:color w:val="231F20"/>
        </w:rPr>
        <w:t>ния</w:t>
      </w:r>
      <w:r>
        <w:rPr>
          <w:color w:val="231F20"/>
          <w:spacing w:val="-5"/>
        </w:rPr>
        <w:t> </w:t>
      </w:r>
      <w:r>
        <w:rPr>
          <w:color w:val="231F20"/>
        </w:rPr>
        <w:t>смогла</w:t>
      </w:r>
      <w:r>
        <w:rPr>
          <w:color w:val="231F20"/>
          <w:spacing w:val="-5"/>
        </w:rPr>
        <w:t> </w:t>
      </w:r>
      <w:r>
        <w:rPr>
          <w:color w:val="231F20"/>
        </w:rPr>
        <w:t>избежать</w:t>
      </w:r>
      <w:r>
        <w:rPr>
          <w:color w:val="231F20"/>
          <w:spacing w:val="-4"/>
        </w:rPr>
        <w:t> </w:t>
      </w:r>
      <w:r>
        <w:rPr>
          <w:color w:val="231F20"/>
        </w:rPr>
        <w:t>ущерба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своевременно</w:t>
      </w:r>
      <w:r>
        <w:rPr>
          <w:color w:val="231F20"/>
          <w:spacing w:val="-5"/>
        </w:rPr>
        <w:t> </w:t>
      </w:r>
      <w:r>
        <w:rPr>
          <w:color w:val="231F20"/>
        </w:rPr>
        <w:t>отреагировать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явление данных</w:t>
      </w:r>
      <w:r>
        <w:rPr>
          <w:color w:val="231F20"/>
          <w:spacing w:val="1"/>
        </w:rPr>
        <w:t> </w:t>
      </w:r>
      <w:r>
        <w:rPr>
          <w:color w:val="231F20"/>
        </w:rPr>
        <w:t>рисков.</w:t>
      </w:r>
    </w:p>
    <w:p>
      <w:pPr>
        <w:pStyle w:val="BodyText"/>
        <w:spacing w:line="254" w:lineRule="auto" w:before="6"/>
        <w:ind w:right="136"/>
      </w:pPr>
      <w:r>
        <w:rPr>
          <w:color w:val="231F20"/>
        </w:rPr>
        <w:t>Таким образом, если предприятие стремится к минимизации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потерь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результате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воздействия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различных</w:t>
      </w:r>
      <w:r>
        <w:rPr>
          <w:color w:val="231F20"/>
          <w:spacing w:val="-12"/>
        </w:rPr>
        <w:t> </w:t>
      </w:r>
      <w:r>
        <w:rPr>
          <w:color w:val="231F20"/>
        </w:rPr>
        <w:t>рисков,</w:t>
      </w:r>
      <w:r>
        <w:rPr>
          <w:color w:val="231F20"/>
          <w:spacing w:val="-12"/>
        </w:rPr>
        <w:t> </w:t>
      </w:r>
      <w:r>
        <w:rPr>
          <w:color w:val="231F20"/>
        </w:rPr>
        <w:t>ей</w:t>
      </w:r>
      <w:r>
        <w:rPr>
          <w:color w:val="231F20"/>
          <w:spacing w:val="-12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следовать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всем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вышеперечисленным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этапам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управлении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рисками.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2"/>
        <w:ind w:left="0" w:firstLine="0"/>
        <w:jc w:val="left"/>
        <w:rPr>
          <w:sz w:val="12"/>
        </w:rPr>
      </w:pPr>
    </w:p>
    <w:p>
      <w:pPr>
        <w:spacing w:before="92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55"/>
        </w:numPr>
        <w:tabs>
          <w:tab w:pos="710" w:val="left" w:leader="none"/>
        </w:tabs>
        <w:spacing w:line="249" w:lineRule="auto" w:before="177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Олейникова О. В. </w:t>
      </w:r>
      <w:r>
        <w:rPr>
          <w:color w:val="231F20"/>
          <w:sz w:val="18"/>
        </w:rPr>
        <w:t>Принципы управления финансовыми рисками 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Ставрополь: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KANT. 2017.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1. C. 12–15.</w:t>
      </w:r>
    </w:p>
    <w:p>
      <w:pPr>
        <w:pStyle w:val="ListParagraph"/>
        <w:numPr>
          <w:ilvl w:val="0"/>
          <w:numId w:val="55"/>
        </w:numPr>
        <w:tabs>
          <w:tab w:pos="700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Кудряшова В. В. </w:t>
      </w:r>
      <w:r>
        <w:rPr>
          <w:color w:val="231F20"/>
          <w:sz w:val="18"/>
        </w:rPr>
        <w:t>Риски: сущность, причины возникновения в бухгал-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терском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учете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Известия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МГТУ.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4.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25–29.</w:t>
      </w:r>
    </w:p>
    <w:p>
      <w:pPr>
        <w:pStyle w:val="ListParagraph"/>
        <w:numPr>
          <w:ilvl w:val="0"/>
          <w:numId w:val="55"/>
        </w:numPr>
        <w:tabs>
          <w:tab w:pos="705" w:val="left" w:leader="none"/>
        </w:tabs>
        <w:spacing w:line="249" w:lineRule="auto" w:before="1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Кайль В. Н. </w:t>
      </w:r>
      <w:r>
        <w:rPr>
          <w:color w:val="231F20"/>
          <w:sz w:val="18"/>
        </w:rPr>
        <w:t>Методические подходы к оценке рисков предприятия 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Вестник Саратовского государственного социально-экономического универ-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ситета. 2016.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1. С. 44–49.</w:t>
      </w:r>
    </w:p>
    <w:p>
      <w:pPr>
        <w:pStyle w:val="ListParagraph"/>
        <w:numPr>
          <w:ilvl w:val="0"/>
          <w:numId w:val="55"/>
        </w:numPr>
        <w:tabs>
          <w:tab w:pos="702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Фурсов С. В. </w:t>
      </w:r>
      <w:r>
        <w:rPr>
          <w:color w:val="231F20"/>
          <w:sz w:val="18"/>
        </w:rPr>
        <w:t>Оценка стратегических рисков в предпринимательской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деятельности в сфере производства // Основы экономики, управления и пра-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2018.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3. С. 41–47.</w:t>
      </w:r>
    </w:p>
    <w:p>
      <w:pPr>
        <w:pStyle w:val="ListParagraph"/>
        <w:numPr>
          <w:ilvl w:val="0"/>
          <w:numId w:val="55"/>
        </w:numPr>
        <w:tabs>
          <w:tab w:pos="701" w:val="left" w:leader="none"/>
        </w:tabs>
        <w:spacing w:line="249" w:lineRule="auto" w:before="3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Гримашевич О. Н. </w:t>
      </w:r>
      <w:r>
        <w:rPr>
          <w:color w:val="231F20"/>
          <w:sz w:val="18"/>
        </w:rPr>
        <w:t>Формирование системы управления рисками про-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мышленного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предприятия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Саратов: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КУБиК. 2018.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12–18.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338.</w:t>
      </w:r>
    </w:p>
    <w:p>
      <w:pPr>
        <w:spacing w:line="249" w:lineRule="auto" w:before="9"/>
        <w:ind w:left="118" w:right="1030" w:firstLine="0"/>
        <w:jc w:val="both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Ляховская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Яна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Алексеевна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архитектурно-строительный университет)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130">
        <w:r>
          <w:rPr>
            <w:i/>
            <w:color w:val="231F20"/>
            <w:w w:val="95"/>
            <w:sz w:val="18"/>
          </w:rPr>
          <w:t>yana-lyakhovskaya@yandex.ru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Lyakhovskaya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Yana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Alekseevna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501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6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7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130">
        <w:r>
          <w:rPr>
            <w:i/>
            <w:color w:val="231F20"/>
            <w:w w:val="95"/>
            <w:sz w:val="18"/>
          </w:rPr>
          <w:t>yana-lyakhovskaya@yandex.ru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6" w:space="134"/>
            <w:col w:w="2980"/>
          </w:cols>
        </w:sectPr>
      </w:pPr>
    </w:p>
    <w:p>
      <w:pPr>
        <w:pStyle w:val="Heading1"/>
        <w:spacing w:line="249" w:lineRule="auto"/>
        <w:ind w:right="679"/>
      </w:pPr>
      <w:r>
        <w:rPr>
          <w:color w:val="231F20"/>
        </w:rPr>
        <w:t>ОБЕСПЕЧЕНИЕ</w:t>
      </w:r>
      <w:r>
        <w:rPr>
          <w:color w:val="231F20"/>
          <w:spacing w:val="17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29"/>
        </w:rPr>
        <w:t> </w:t>
      </w:r>
      <w:r>
        <w:rPr>
          <w:color w:val="231F20"/>
        </w:rPr>
        <w:t>УЧРЕЖДЕНИЙ</w:t>
      </w:r>
    </w:p>
    <w:p>
      <w:pPr>
        <w:spacing w:before="2"/>
        <w:ind w:left="670" w:right="680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В</w:t>
      </w:r>
      <w:r>
        <w:rPr>
          <w:b/>
          <w:color w:val="231F20"/>
          <w:spacing w:val="35"/>
          <w:sz w:val="24"/>
        </w:rPr>
        <w:t> </w:t>
      </w:r>
      <w:r>
        <w:rPr>
          <w:b/>
          <w:color w:val="231F20"/>
          <w:sz w:val="24"/>
        </w:rPr>
        <w:t>СФЕРЕ</w:t>
      </w:r>
      <w:r>
        <w:rPr>
          <w:b/>
          <w:color w:val="231F20"/>
          <w:spacing w:val="36"/>
          <w:sz w:val="24"/>
        </w:rPr>
        <w:t> </w:t>
      </w:r>
      <w:r>
        <w:rPr>
          <w:b/>
          <w:color w:val="231F20"/>
          <w:sz w:val="24"/>
        </w:rPr>
        <w:t>ЗДРАВООХРАНЕНИЯ</w:t>
      </w:r>
    </w:p>
    <w:p>
      <w:pPr>
        <w:pStyle w:val="BodyText"/>
        <w:spacing w:before="9"/>
        <w:ind w:left="0" w:firstLine="0"/>
        <w:jc w:val="left"/>
        <w:rPr>
          <w:b/>
          <w:sz w:val="20"/>
        </w:rPr>
      </w:pPr>
    </w:p>
    <w:p>
      <w:pPr>
        <w:pStyle w:val="Heading2"/>
        <w:spacing w:line="249" w:lineRule="auto" w:before="0"/>
        <w:ind w:left="1092" w:right="1093"/>
      </w:pPr>
      <w:r>
        <w:rPr>
          <w:color w:val="231F20"/>
        </w:rPr>
        <w:t>ENSURING</w:t>
      </w:r>
      <w:r>
        <w:rPr>
          <w:color w:val="231F20"/>
          <w:spacing w:val="24"/>
        </w:rPr>
        <w:t> </w:t>
      </w:r>
      <w:r>
        <w:rPr>
          <w:color w:val="231F20"/>
        </w:rPr>
        <w:t>ECONOMIC</w:t>
      </w:r>
      <w:r>
        <w:rPr>
          <w:color w:val="231F20"/>
          <w:spacing w:val="24"/>
        </w:rPr>
        <w:t> </w:t>
      </w:r>
      <w:r>
        <w:rPr>
          <w:color w:val="231F20"/>
        </w:rPr>
        <w:t>SECURITY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32"/>
        </w:rPr>
        <w:t> </w:t>
      </w:r>
      <w:r>
        <w:rPr>
          <w:color w:val="231F20"/>
        </w:rPr>
        <w:t>HEALFCARE</w:t>
      </w:r>
      <w:r>
        <w:rPr>
          <w:color w:val="231F20"/>
          <w:spacing w:val="32"/>
        </w:rPr>
        <w:t> </w:t>
      </w:r>
      <w:r>
        <w:rPr>
          <w:color w:val="231F20"/>
        </w:rPr>
        <w:t>INSTITUTIONS</w:t>
      </w:r>
    </w:p>
    <w:p>
      <w:pPr>
        <w:spacing w:line="249" w:lineRule="auto" w:before="215"/>
        <w:ind w:left="118" w:right="134" w:firstLine="396"/>
        <w:jc w:val="both"/>
        <w:rPr>
          <w:sz w:val="19"/>
        </w:rPr>
      </w:pPr>
      <w:r>
        <w:rPr>
          <w:color w:val="231F20"/>
          <w:sz w:val="19"/>
        </w:rPr>
        <w:t>В статье рассматриваются вопросы, связанные с обеспечением эко-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номической безопасности, развитием и повышением прибыльности уч-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реждений здравоохранения. Проанализированы принципы повышения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эффективности и качества услуг, предоставляемых в медицинских уч-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реждениях.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Названы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основные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критерии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обеспечения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без-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опасности в секторе здравоохранения в настоящее время. Определены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основные опасности для финансовой защищенности системы здраво-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охранения.</w:t>
      </w:r>
    </w:p>
    <w:p>
      <w:pPr>
        <w:spacing w:line="249" w:lineRule="auto" w:before="7"/>
        <w:ind w:left="118" w:right="13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обеспечение экономической безопасности, безо-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пасность учреждений здравоохранения, повышение эффективности и ка-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чества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услуг.</w:t>
      </w: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spacing w:line="249" w:lineRule="auto" w:before="0"/>
        <w:ind w:left="118" w:right="132" w:firstLine="396"/>
        <w:jc w:val="both"/>
        <w:rPr>
          <w:sz w:val="19"/>
        </w:rPr>
      </w:pPr>
      <w:r>
        <w:rPr>
          <w:color w:val="231F20"/>
          <w:sz w:val="19"/>
        </w:rPr>
        <w:t>The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discusses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issues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related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ensuring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security,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de-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veloping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increasing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profitability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healthcare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institutions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various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re-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gions. The principles of improving the efficiency and quality of services pro-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vided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medical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institutions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have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been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analyzed.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main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criteria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ensuring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health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sector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at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present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time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named.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main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dangers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health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care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system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identified.</w:t>
      </w:r>
    </w:p>
    <w:p>
      <w:pPr>
        <w:spacing w:line="249" w:lineRule="auto" w:before="5"/>
        <w:ind w:left="118" w:right="136" w:firstLine="396"/>
        <w:jc w:val="both"/>
        <w:rPr>
          <w:sz w:val="19"/>
        </w:rPr>
      </w:pPr>
      <w:r>
        <w:rPr>
          <w:i/>
          <w:color w:val="231F20"/>
          <w:w w:val="95"/>
          <w:sz w:val="19"/>
        </w:rPr>
        <w:t>Keywords</w:t>
      </w:r>
      <w:r>
        <w:rPr>
          <w:color w:val="231F20"/>
          <w:w w:val="95"/>
          <w:sz w:val="19"/>
        </w:rPr>
        <w:t>: ensuring economic security, healthcare institutions security, im-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proving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 efficiency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and quality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 services.</w:t>
      </w:r>
    </w:p>
    <w:p>
      <w:pPr>
        <w:pStyle w:val="BodyText"/>
        <w:spacing w:before="4"/>
        <w:ind w:left="0" w:firstLine="0"/>
        <w:jc w:val="left"/>
        <w:rPr>
          <w:sz w:val="23"/>
        </w:rPr>
      </w:pPr>
    </w:p>
    <w:p>
      <w:pPr>
        <w:pStyle w:val="BodyText"/>
        <w:spacing w:line="254" w:lineRule="auto" w:before="0"/>
        <w:ind w:right="136"/>
      </w:pPr>
      <w:r>
        <w:rPr>
          <w:color w:val="231F20"/>
        </w:rPr>
        <w:t>Экономическая безопасность в медицинских учреждениях –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обеспечение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стабильной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работы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учреждения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настоящем</w:t>
      </w:r>
    </w:p>
    <w:p>
      <w:pPr>
        <w:spacing w:after="0" w:line="254" w:lineRule="auto"/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73" w:lineRule="auto" w:before="94"/>
        <w:ind w:right="136" w:firstLine="0"/>
      </w:pPr>
      <w:r>
        <w:rPr>
          <w:color w:val="231F20"/>
        </w:rPr>
        <w:t>и будущем времени, а также эффективное состояние использова-</w:t>
      </w:r>
      <w:r>
        <w:rPr>
          <w:color w:val="231F20"/>
          <w:spacing w:val="1"/>
        </w:rPr>
        <w:t> </w:t>
      </w:r>
      <w:r>
        <w:rPr>
          <w:color w:val="231F20"/>
        </w:rPr>
        <w:t>ния</w:t>
      </w:r>
      <w:r>
        <w:rPr>
          <w:color w:val="231F20"/>
          <w:spacing w:val="1"/>
        </w:rPr>
        <w:t> </w:t>
      </w:r>
      <w:r>
        <w:rPr>
          <w:color w:val="231F20"/>
        </w:rPr>
        <w:t>ресурсов</w:t>
      </w:r>
      <w:r>
        <w:rPr>
          <w:color w:val="231F20"/>
          <w:spacing w:val="2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предотвращения</w:t>
      </w:r>
      <w:r>
        <w:rPr>
          <w:color w:val="231F20"/>
          <w:spacing w:val="3"/>
        </w:rPr>
        <w:t> </w:t>
      </w:r>
      <w:r>
        <w:rPr>
          <w:color w:val="231F20"/>
        </w:rPr>
        <w:t>угроз.</w:t>
      </w:r>
    </w:p>
    <w:p>
      <w:pPr>
        <w:pStyle w:val="BodyText"/>
        <w:spacing w:line="273" w:lineRule="auto" w:before="2"/>
        <w:ind w:right="135"/>
      </w:pPr>
      <w:r>
        <w:rPr>
          <w:color w:val="231F20"/>
          <w:spacing w:val="-1"/>
        </w:rPr>
        <w:t>Финансовая</w:t>
      </w:r>
      <w:r>
        <w:rPr>
          <w:color w:val="231F20"/>
          <w:spacing w:val="-12"/>
        </w:rPr>
        <w:t> </w:t>
      </w:r>
      <w:r>
        <w:rPr>
          <w:color w:val="231F20"/>
        </w:rPr>
        <w:t>защищенность</w:t>
      </w:r>
      <w:r>
        <w:rPr>
          <w:color w:val="231F20"/>
          <w:spacing w:val="-11"/>
        </w:rPr>
        <w:t> </w:t>
      </w:r>
      <w:r>
        <w:rPr>
          <w:color w:val="231F20"/>
        </w:rPr>
        <w:t>учреждений</w:t>
      </w:r>
      <w:r>
        <w:rPr>
          <w:color w:val="231F20"/>
          <w:spacing w:val="-11"/>
        </w:rPr>
        <w:t> </w:t>
      </w:r>
      <w:r>
        <w:rPr>
          <w:color w:val="231F20"/>
        </w:rPr>
        <w:t>заключается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эффек-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тивном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применении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ресурсов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поддержания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продуктивной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рабо-</w:t>
      </w:r>
      <w:r>
        <w:rPr>
          <w:color w:val="231F20"/>
          <w:spacing w:val="-51"/>
        </w:rPr>
        <w:t> </w:t>
      </w:r>
      <w:r>
        <w:rPr>
          <w:color w:val="231F20"/>
        </w:rPr>
        <w:t>ты в области охраны здоровья. Система финансовой безопасности</w:t>
      </w:r>
      <w:r>
        <w:rPr>
          <w:color w:val="231F20"/>
          <w:spacing w:val="-50"/>
        </w:rPr>
        <w:t> </w:t>
      </w:r>
      <w:r>
        <w:rPr>
          <w:color w:val="231F20"/>
        </w:rPr>
        <w:t>использует</w:t>
      </w:r>
      <w:r>
        <w:rPr>
          <w:color w:val="231F20"/>
          <w:spacing w:val="-10"/>
        </w:rPr>
        <w:t> </w:t>
      </w:r>
      <w:r>
        <w:rPr>
          <w:color w:val="231F20"/>
        </w:rPr>
        <w:t>способы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механизмы</w:t>
      </w:r>
      <w:r>
        <w:rPr>
          <w:color w:val="231F20"/>
          <w:spacing w:val="-10"/>
        </w:rPr>
        <w:t> </w:t>
      </w:r>
      <w:r>
        <w:rPr>
          <w:color w:val="231F20"/>
        </w:rPr>
        <w:t>противодействия,</w:t>
      </w:r>
      <w:r>
        <w:rPr>
          <w:color w:val="231F20"/>
          <w:spacing w:val="-10"/>
        </w:rPr>
        <w:t> </w:t>
      </w:r>
      <w:r>
        <w:rPr>
          <w:color w:val="231F20"/>
        </w:rPr>
        <w:t>направленные</w:t>
      </w:r>
      <w:r>
        <w:rPr>
          <w:color w:val="231F20"/>
          <w:spacing w:val="-50"/>
        </w:rPr>
        <w:t> </w:t>
      </w:r>
      <w:r>
        <w:rPr>
          <w:color w:val="231F20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внешние,</w:t>
      </w:r>
      <w:r>
        <w:rPr>
          <w:color w:val="231F20"/>
          <w:spacing w:val="3"/>
        </w:rPr>
        <w:t> </w:t>
      </w:r>
      <w:r>
        <w:rPr>
          <w:color w:val="231F20"/>
        </w:rPr>
        <w:t>так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внутренние</w:t>
      </w:r>
      <w:r>
        <w:rPr>
          <w:color w:val="231F20"/>
          <w:spacing w:val="3"/>
        </w:rPr>
        <w:t> </w:t>
      </w:r>
      <w:r>
        <w:rPr>
          <w:color w:val="231F20"/>
        </w:rPr>
        <w:t>проявления</w:t>
      </w:r>
      <w:r>
        <w:rPr>
          <w:color w:val="231F20"/>
          <w:spacing w:val="3"/>
        </w:rPr>
        <w:t> </w:t>
      </w:r>
      <w:r>
        <w:rPr>
          <w:color w:val="231F20"/>
        </w:rPr>
        <w:t>угроз.</w:t>
      </w:r>
    </w:p>
    <w:p>
      <w:pPr>
        <w:pStyle w:val="BodyText"/>
        <w:spacing w:line="273" w:lineRule="auto" w:before="3"/>
        <w:ind w:right="133"/>
      </w:pPr>
      <w:r>
        <w:rPr>
          <w:color w:val="231F20"/>
        </w:rPr>
        <w:t>Бюджетный дефицит и в целом экономический кризис явля-</w:t>
      </w:r>
      <w:r>
        <w:rPr>
          <w:color w:val="231F20"/>
          <w:spacing w:val="1"/>
        </w:rPr>
        <w:t> </w:t>
      </w:r>
      <w:r>
        <w:rPr>
          <w:color w:val="231F20"/>
        </w:rPr>
        <w:t>ются первопричиной проблем экономической безопасности в об-</w:t>
      </w:r>
      <w:r>
        <w:rPr>
          <w:color w:val="231F20"/>
          <w:spacing w:val="1"/>
        </w:rPr>
        <w:t> </w:t>
      </w:r>
      <w:r>
        <w:rPr>
          <w:color w:val="231F20"/>
        </w:rPr>
        <w:t>ласти</w:t>
      </w:r>
      <w:r>
        <w:rPr>
          <w:color w:val="231F20"/>
          <w:spacing w:val="19"/>
        </w:rPr>
        <w:t> </w:t>
      </w:r>
      <w:r>
        <w:rPr>
          <w:color w:val="231F20"/>
        </w:rPr>
        <w:t>здравоохранения,</w:t>
      </w:r>
      <w:r>
        <w:rPr>
          <w:color w:val="231F20"/>
          <w:spacing w:val="20"/>
        </w:rPr>
        <w:t> </w:t>
      </w:r>
      <w:r>
        <w:rPr>
          <w:color w:val="231F20"/>
        </w:rPr>
        <w:t>что</w:t>
      </w:r>
      <w:r>
        <w:rPr>
          <w:color w:val="231F20"/>
          <w:spacing w:val="20"/>
        </w:rPr>
        <w:t> </w:t>
      </w:r>
      <w:r>
        <w:rPr>
          <w:color w:val="231F20"/>
        </w:rPr>
        <w:t>можно</w:t>
      </w:r>
      <w:r>
        <w:rPr>
          <w:color w:val="231F20"/>
          <w:spacing w:val="20"/>
        </w:rPr>
        <w:t> </w:t>
      </w:r>
      <w:r>
        <w:rPr>
          <w:color w:val="231F20"/>
        </w:rPr>
        <w:t>явно</w:t>
      </w:r>
      <w:r>
        <w:rPr>
          <w:color w:val="231F20"/>
          <w:spacing w:val="20"/>
        </w:rPr>
        <w:t> </w:t>
      </w:r>
      <w:r>
        <w:rPr>
          <w:color w:val="231F20"/>
        </w:rPr>
        <w:t>выявить</w:t>
      </w:r>
      <w:r>
        <w:rPr>
          <w:color w:val="231F20"/>
          <w:spacing w:val="19"/>
        </w:rPr>
        <w:t> </w:t>
      </w:r>
      <w:r>
        <w:rPr>
          <w:color w:val="231F20"/>
        </w:rPr>
        <w:t>через</w:t>
      </w:r>
      <w:r>
        <w:rPr>
          <w:color w:val="231F20"/>
          <w:spacing w:val="20"/>
        </w:rPr>
        <w:t> </w:t>
      </w:r>
      <w:r>
        <w:rPr>
          <w:color w:val="231F20"/>
        </w:rPr>
        <w:t>рост</w:t>
      </w:r>
      <w:r>
        <w:rPr>
          <w:color w:val="231F20"/>
          <w:spacing w:val="20"/>
        </w:rPr>
        <w:t> </w:t>
      </w:r>
      <w:r>
        <w:rPr>
          <w:color w:val="231F20"/>
        </w:rPr>
        <w:t>цен</w:t>
      </w:r>
      <w:r>
        <w:rPr>
          <w:color w:val="231F20"/>
          <w:spacing w:val="1"/>
        </w:rPr>
        <w:t> </w:t>
      </w:r>
      <w:r>
        <w:rPr>
          <w:color w:val="231F20"/>
        </w:rPr>
        <w:t>на платные медицинские услуги и урезание бюджета, выделяемо-</w:t>
      </w:r>
      <w:r>
        <w:rPr>
          <w:color w:val="231F20"/>
          <w:spacing w:val="1"/>
        </w:rPr>
        <w:t> </w:t>
      </w:r>
      <w:r>
        <w:rPr>
          <w:color w:val="231F20"/>
        </w:rPr>
        <w:t>го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нужды</w:t>
      </w:r>
      <w:r>
        <w:rPr>
          <w:color w:val="231F20"/>
          <w:spacing w:val="2"/>
        </w:rPr>
        <w:t> </w:t>
      </w:r>
      <w:r>
        <w:rPr>
          <w:color w:val="231F20"/>
        </w:rPr>
        <w:t>медицинских</w:t>
      </w:r>
      <w:r>
        <w:rPr>
          <w:color w:val="231F20"/>
          <w:spacing w:val="2"/>
        </w:rPr>
        <w:t> </w:t>
      </w:r>
      <w:r>
        <w:rPr>
          <w:color w:val="231F20"/>
        </w:rPr>
        <w:t>учреждений</w:t>
      </w:r>
      <w:r>
        <w:rPr>
          <w:color w:val="231F20"/>
          <w:spacing w:val="3"/>
        </w:rPr>
        <w:t> </w:t>
      </w:r>
      <w:r>
        <w:rPr>
          <w:color w:val="231F20"/>
        </w:rPr>
        <w:t>[1].</w:t>
      </w:r>
    </w:p>
    <w:p>
      <w:pPr>
        <w:pStyle w:val="BodyText"/>
        <w:spacing w:line="273" w:lineRule="auto" w:before="4"/>
        <w:ind w:right="136"/>
      </w:pPr>
      <w:r>
        <w:rPr>
          <w:color w:val="231F20"/>
        </w:rPr>
        <w:t>Задачи, которые выполняет система финансовой защищенно-</w:t>
      </w:r>
      <w:r>
        <w:rPr>
          <w:color w:val="231F20"/>
          <w:spacing w:val="-50"/>
        </w:rPr>
        <w:t> </w:t>
      </w:r>
      <w:r>
        <w:rPr>
          <w:color w:val="231F20"/>
        </w:rPr>
        <w:t>сти</w:t>
      </w:r>
      <w:r>
        <w:rPr>
          <w:color w:val="231F20"/>
          <w:spacing w:val="1"/>
        </w:rPr>
        <w:t> </w:t>
      </w:r>
      <w:r>
        <w:rPr>
          <w:color w:val="231F20"/>
        </w:rPr>
        <w:t>в области</w:t>
      </w:r>
      <w:r>
        <w:rPr>
          <w:color w:val="231F20"/>
          <w:spacing w:val="1"/>
        </w:rPr>
        <w:t> </w:t>
      </w:r>
      <w:r>
        <w:rPr>
          <w:color w:val="231F20"/>
        </w:rPr>
        <w:t>охраны</w:t>
      </w:r>
      <w:r>
        <w:rPr>
          <w:color w:val="231F20"/>
          <w:spacing w:val="1"/>
        </w:rPr>
        <w:t> </w:t>
      </w:r>
      <w:r>
        <w:rPr>
          <w:color w:val="231F20"/>
        </w:rPr>
        <w:t>здоровья:</w:t>
      </w:r>
    </w:p>
    <w:p>
      <w:pPr>
        <w:pStyle w:val="ListParagraph"/>
        <w:numPr>
          <w:ilvl w:val="0"/>
          <w:numId w:val="27"/>
        </w:numPr>
        <w:tabs>
          <w:tab w:pos="749" w:val="left" w:leader="none"/>
        </w:tabs>
        <w:spacing w:line="240" w:lineRule="auto" w:before="1" w:after="0"/>
        <w:ind w:left="748" w:right="0" w:hanging="234"/>
        <w:jc w:val="left"/>
        <w:rPr>
          <w:sz w:val="21"/>
        </w:rPr>
      </w:pPr>
      <w:r>
        <w:rPr>
          <w:color w:val="231F20"/>
          <w:sz w:val="21"/>
        </w:rPr>
        <w:t>защита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организации от внешних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внутренних опасностей;</w:t>
      </w:r>
    </w:p>
    <w:p>
      <w:pPr>
        <w:pStyle w:val="ListParagraph"/>
        <w:numPr>
          <w:ilvl w:val="0"/>
          <w:numId w:val="27"/>
        </w:numPr>
        <w:tabs>
          <w:tab w:pos="763" w:val="left" w:leader="none"/>
        </w:tabs>
        <w:spacing w:line="273" w:lineRule="auto" w:before="35" w:after="0"/>
        <w:ind w:left="118" w:right="133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поддержание</w:t>
      </w:r>
      <w:r>
        <w:rPr>
          <w:color w:val="231F20"/>
          <w:spacing w:val="10"/>
          <w:w w:val="105"/>
          <w:sz w:val="21"/>
        </w:rPr>
        <w:t> </w:t>
      </w:r>
      <w:r>
        <w:rPr>
          <w:color w:val="231F20"/>
          <w:w w:val="105"/>
          <w:sz w:val="21"/>
        </w:rPr>
        <w:t>как</w:t>
      </w:r>
      <w:r>
        <w:rPr>
          <w:color w:val="231F20"/>
          <w:spacing w:val="10"/>
          <w:w w:val="105"/>
          <w:sz w:val="21"/>
        </w:rPr>
        <w:t> </w:t>
      </w:r>
      <w:r>
        <w:rPr>
          <w:color w:val="231F20"/>
          <w:w w:val="105"/>
          <w:sz w:val="21"/>
        </w:rPr>
        <w:t>государственной,</w:t>
      </w:r>
      <w:r>
        <w:rPr>
          <w:color w:val="231F20"/>
          <w:spacing w:val="10"/>
          <w:w w:val="105"/>
          <w:sz w:val="21"/>
        </w:rPr>
        <w:t> </w:t>
      </w:r>
      <w:r>
        <w:rPr>
          <w:color w:val="231F20"/>
          <w:w w:val="105"/>
          <w:sz w:val="21"/>
        </w:rPr>
        <w:t>так</w:t>
      </w:r>
      <w:r>
        <w:rPr>
          <w:color w:val="231F20"/>
          <w:spacing w:val="10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7"/>
          <w:w w:val="105"/>
          <w:sz w:val="21"/>
        </w:rPr>
        <w:t> </w:t>
      </w:r>
      <w:r>
        <w:rPr>
          <w:color w:val="231F20"/>
          <w:w w:val="105"/>
          <w:sz w:val="21"/>
        </w:rPr>
        <w:t>общественной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безопасности;</w:t>
      </w:r>
    </w:p>
    <w:p>
      <w:pPr>
        <w:pStyle w:val="ListParagraph"/>
        <w:numPr>
          <w:ilvl w:val="0"/>
          <w:numId w:val="27"/>
        </w:numPr>
        <w:tabs>
          <w:tab w:pos="758" w:val="left" w:leader="none"/>
        </w:tabs>
        <w:spacing w:line="273" w:lineRule="auto" w:before="1" w:after="0"/>
        <w:ind w:left="118" w:right="136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обеспечение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непрерывного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роста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экономике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высокой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производительности,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невзирая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внешние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факторы;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2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оптимизация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системы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здравоохранения;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34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улучшение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уровня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жизни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людей.</w:t>
      </w:r>
    </w:p>
    <w:p>
      <w:pPr>
        <w:pStyle w:val="BodyText"/>
        <w:spacing w:line="273" w:lineRule="auto" w:before="35"/>
        <w:jc w:val="left"/>
      </w:pPr>
      <w:r>
        <w:rPr>
          <w:color w:val="231F20"/>
        </w:rPr>
        <w:t>В настоящее время ученые выделяют несколько уровней эко-</w:t>
      </w:r>
      <w:r>
        <w:rPr>
          <w:color w:val="231F20"/>
          <w:spacing w:val="-50"/>
        </w:rPr>
        <w:t> </w:t>
      </w:r>
      <w:r>
        <w:rPr>
          <w:color w:val="231F20"/>
        </w:rPr>
        <w:t>номической</w:t>
      </w:r>
      <w:r>
        <w:rPr>
          <w:color w:val="231F20"/>
          <w:spacing w:val="3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области</w:t>
      </w:r>
      <w:r>
        <w:rPr>
          <w:color w:val="231F20"/>
          <w:spacing w:val="3"/>
        </w:rPr>
        <w:t> </w:t>
      </w:r>
      <w:r>
        <w:rPr>
          <w:color w:val="231F20"/>
        </w:rPr>
        <w:t>охраны</w:t>
      </w:r>
      <w:r>
        <w:rPr>
          <w:color w:val="231F20"/>
          <w:spacing w:val="3"/>
        </w:rPr>
        <w:t> </w:t>
      </w:r>
      <w:r>
        <w:rPr>
          <w:color w:val="231F20"/>
        </w:rPr>
        <w:t>здоровья.</w:t>
      </w:r>
    </w:p>
    <w:p>
      <w:pPr>
        <w:pStyle w:val="BodyText"/>
        <w:spacing w:line="273" w:lineRule="auto"/>
        <w:ind w:right="136"/>
        <w:jc w:val="right"/>
      </w:pP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здравоохранении</w:t>
      </w:r>
      <w:r>
        <w:rPr>
          <w:color w:val="231F20"/>
          <w:spacing w:val="-11"/>
        </w:rPr>
        <w:t> </w:t>
      </w:r>
      <w:r>
        <w:rPr>
          <w:color w:val="231F20"/>
        </w:rPr>
        <w:t>предоставляются</w:t>
      </w:r>
      <w:r>
        <w:rPr>
          <w:color w:val="231F20"/>
          <w:spacing w:val="-12"/>
        </w:rPr>
        <w:t> </w:t>
      </w:r>
      <w:r>
        <w:rPr>
          <w:color w:val="231F20"/>
        </w:rPr>
        <w:t>медицинские</w:t>
      </w:r>
      <w:r>
        <w:rPr>
          <w:color w:val="231F20"/>
          <w:spacing w:val="-11"/>
        </w:rPr>
        <w:t> </w:t>
      </w:r>
      <w:r>
        <w:rPr>
          <w:color w:val="231F20"/>
        </w:rPr>
        <w:t>услуги,</w:t>
      </w:r>
      <w:r>
        <w:rPr>
          <w:color w:val="231F20"/>
          <w:spacing w:val="-12"/>
        </w:rPr>
        <w:t> </w:t>
      </w:r>
      <w:r>
        <w:rPr>
          <w:color w:val="231F20"/>
        </w:rPr>
        <w:t>ко-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торые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считаются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важным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элементом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макроэкономическом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уров-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не.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первую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очередь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безопасность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общества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государства.</w:t>
      </w:r>
      <w:r>
        <w:rPr>
          <w:color w:val="231F20"/>
          <w:spacing w:val="-49"/>
        </w:rPr>
        <w:t> </w:t>
      </w:r>
      <w:r>
        <w:rPr>
          <w:color w:val="231F20"/>
        </w:rPr>
        <w:t>Экономическая</w:t>
      </w:r>
      <w:r>
        <w:rPr>
          <w:color w:val="231F20"/>
          <w:spacing w:val="11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</w:rPr>
        <w:t>микроэкономическом</w:t>
      </w:r>
      <w:r>
        <w:rPr>
          <w:color w:val="231F20"/>
          <w:spacing w:val="11"/>
        </w:rPr>
        <w:t> </w:t>
      </w:r>
      <w:r>
        <w:rPr>
          <w:color w:val="231F20"/>
        </w:rPr>
        <w:t>уров-</w:t>
      </w:r>
    </w:p>
    <w:p>
      <w:pPr>
        <w:pStyle w:val="BodyText"/>
        <w:spacing w:before="3"/>
        <w:ind w:firstLine="0"/>
        <w:jc w:val="left"/>
      </w:pPr>
      <w:r>
        <w:rPr>
          <w:color w:val="231F20"/>
        </w:rPr>
        <w:t>не</w:t>
      </w:r>
      <w:r>
        <w:rPr>
          <w:color w:val="231F20"/>
          <w:spacing w:val="7"/>
        </w:rPr>
        <w:t> </w:t>
      </w:r>
      <w:r>
        <w:rPr>
          <w:color w:val="231F20"/>
        </w:rPr>
        <w:t>разделяется</w:t>
      </w:r>
      <w:r>
        <w:rPr>
          <w:color w:val="231F20"/>
          <w:spacing w:val="9"/>
        </w:rPr>
        <w:t> </w:t>
      </w:r>
      <w:r>
        <w:rPr>
          <w:color w:val="231F20"/>
        </w:rPr>
        <w:t>(рис.</w:t>
      </w:r>
      <w:r>
        <w:rPr>
          <w:color w:val="231F20"/>
          <w:spacing w:val="9"/>
        </w:rPr>
        <w:t> </w:t>
      </w:r>
      <w:r>
        <w:rPr>
          <w:color w:val="231F20"/>
        </w:rPr>
        <w:t>1):</w:t>
      </w:r>
    </w:p>
    <w:p>
      <w:pPr>
        <w:pStyle w:val="ListParagraph"/>
        <w:numPr>
          <w:ilvl w:val="0"/>
          <w:numId w:val="27"/>
        </w:numPr>
        <w:tabs>
          <w:tab w:pos="744" w:val="left" w:leader="none"/>
        </w:tabs>
        <w:spacing w:line="273" w:lineRule="auto" w:before="35" w:after="0"/>
        <w:ind w:left="118" w:right="136" w:firstLine="396"/>
        <w:jc w:val="left"/>
        <w:rPr>
          <w:sz w:val="21"/>
        </w:rPr>
      </w:pPr>
      <w:r>
        <w:rPr>
          <w:color w:val="231F20"/>
          <w:spacing w:val="-2"/>
          <w:sz w:val="21"/>
        </w:rPr>
        <w:t>обеспечение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безопасности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фармацевтической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промышлен-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95"/>
          <w:sz w:val="21"/>
        </w:rPr>
        <w:t>ности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и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в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организации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реализации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медицинских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изделий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и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лекарств;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1" w:after="0"/>
        <w:ind w:left="752" w:right="0" w:hanging="237"/>
        <w:jc w:val="left"/>
        <w:rPr>
          <w:sz w:val="21"/>
        </w:rPr>
      </w:pPr>
      <w:r>
        <w:rPr>
          <w:color w:val="231F20"/>
          <w:sz w:val="21"/>
        </w:rPr>
        <w:t>обеспечение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защиты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медицинских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учреждений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[2].</w:t>
      </w:r>
    </w:p>
    <w:p>
      <w:pPr>
        <w:spacing w:after="0" w:line="240" w:lineRule="auto"/>
        <w:jc w:val="left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9" w:lineRule="auto" w:before="94"/>
        <w:ind w:right="136"/>
      </w:pPr>
      <w:r>
        <w:rPr>
          <w:color w:val="231F20"/>
        </w:rPr>
        <w:t>Снижение качества медицинских услуг может быть вызвано</w:t>
      </w:r>
      <w:r>
        <w:rPr>
          <w:color w:val="231F20"/>
          <w:spacing w:val="1"/>
        </w:rPr>
        <w:t> </w:t>
      </w:r>
      <w:r>
        <w:rPr>
          <w:color w:val="231F20"/>
        </w:rPr>
        <w:t>реализацией предложения, которое направлено на уменьшение</w:t>
      </w:r>
      <w:r>
        <w:rPr>
          <w:color w:val="231F20"/>
          <w:spacing w:val="1"/>
        </w:rPr>
        <w:t> </w:t>
      </w:r>
      <w:r>
        <w:rPr>
          <w:color w:val="231F20"/>
        </w:rPr>
        <w:t>стоимости данных услуг, так как целью проекта является поддер-</w:t>
      </w:r>
      <w:r>
        <w:rPr>
          <w:color w:val="231F20"/>
          <w:spacing w:val="1"/>
        </w:rPr>
        <w:t> </w:t>
      </w:r>
      <w:r>
        <w:rPr>
          <w:color w:val="231F20"/>
        </w:rPr>
        <w:t>жание должного уровня экономической безопасности в области</w:t>
      </w:r>
      <w:r>
        <w:rPr>
          <w:color w:val="231F20"/>
          <w:spacing w:val="1"/>
        </w:rPr>
        <w:t> </w:t>
      </w:r>
      <w:r>
        <w:rPr>
          <w:color w:val="231F20"/>
        </w:rPr>
        <w:t>здравоохранения</w:t>
      </w:r>
      <w:r>
        <w:rPr>
          <w:color w:val="231F20"/>
          <w:spacing w:val="-10"/>
        </w:rPr>
        <w:t> </w:t>
      </w:r>
      <w:r>
        <w:rPr>
          <w:color w:val="231F20"/>
        </w:rPr>
        <w:t>(рис.</w:t>
      </w:r>
      <w:r>
        <w:rPr>
          <w:color w:val="231F20"/>
          <w:spacing w:val="-9"/>
        </w:rPr>
        <w:t> </w:t>
      </w:r>
      <w:r>
        <w:rPr>
          <w:color w:val="231F20"/>
        </w:rPr>
        <w:t>1).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будущем</w:t>
      </w:r>
      <w:r>
        <w:rPr>
          <w:color w:val="231F20"/>
          <w:spacing w:val="-9"/>
        </w:rPr>
        <w:t> </w:t>
      </w:r>
      <w:r>
        <w:rPr>
          <w:color w:val="231F20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</w:rPr>
        <w:t>может</w:t>
      </w:r>
      <w:r>
        <w:rPr>
          <w:color w:val="231F20"/>
          <w:spacing w:val="-9"/>
        </w:rPr>
        <w:t> </w:t>
      </w:r>
      <w:r>
        <w:rPr>
          <w:color w:val="231F20"/>
        </w:rPr>
        <w:t>значительно</w:t>
      </w:r>
      <w:r>
        <w:rPr>
          <w:color w:val="231F20"/>
          <w:spacing w:val="-10"/>
        </w:rPr>
        <w:t> </w:t>
      </w:r>
      <w:r>
        <w:rPr>
          <w:color w:val="231F20"/>
        </w:rPr>
        <w:t>упро-</w:t>
      </w:r>
      <w:r>
        <w:rPr>
          <w:color w:val="231F20"/>
          <w:spacing w:val="-50"/>
        </w:rPr>
        <w:t> </w:t>
      </w:r>
      <w:r>
        <w:rPr>
          <w:color w:val="231F20"/>
        </w:rPr>
        <w:t>стить процесс видов медицинской помощи и негативно повлиять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уровень</w:t>
      </w:r>
      <w:r>
        <w:rPr>
          <w:color w:val="231F20"/>
          <w:spacing w:val="2"/>
        </w:rPr>
        <w:t> </w:t>
      </w:r>
      <w:r>
        <w:rPr>
          <w:color w:val="231F20"/>
        </w:rPr>
        <w:t>общественного</w:t>
      </w:r>
      <w:r>
        <w:rPr>
          <w:color w:val="231F20"/>
          <w:spacing w:val="3"/>
        </w:rPr>
        <w:t> </w:t>
      </w:r>
      <w:r>
        <w:rPr>
          <w:color w:val="231F20"/>
        </w:rPr>
        <w:t>здравоохранения.</w:t>
      </w:r>
    </w:p>
    <w:p>
      <w:pPr>
        <w:pStyle w:val="BodyText"/>
        <w:spacing w:before="4"/>
        <w:ind w:left="0" w:firstLine="0"/>
        <w:jc w:val="left"/>
        <w:rPr>
          <w:sz w:val="12"/>
        </w:rPr>
      </w:pPr>
      <w:r>
        <w:rPr/>
        <w:pict>
          <v:shape style="position:absolute;margin-left:164.6595pt;margin-top:9.309237pt;width:90.75pt;height:39.050pt;mso-position-horizontal-relative:page;mso-position-vertical-relative:paragraph;z-index:-1570969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line="249" w:lineRule="auto" w:before="62"/>
                    <w:ind w:left="248" w:right="246" w:hanging="1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w w:val="95"/>
                      <w:sz w:val="18"/>
                    </w:rPr>
                    <w:t>Экономическая</w:t>
                  </w:r>
                  <w:r>
                    <w:rPr>
                      <w:b/>
                      <w:color w:val="231F20"/>
                      <w:spacing w:val="1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безопасность</w:t>
                  </w:r>
                  <w:r>
                    <w:rPr>
                      <w:b/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18"/>
                    </w:rPr>
                    <w:t>здравоохранения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61.194901pt;margin-top:60.252537pt;width:90.75pt;height:54.15pt;mso-position-horizontal-relative:page;mso-position-vertical-relative:paragraph;z-index:-1570918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line="249" w:lineRule="auto" w:before="65"/>
                    <w:ind w:left="79" w:right="77" w:firstLine="0"/>
                    <w:jc w:val="center"/>
                    <w:rPr>
                      <w:sz w:val="18"/>
                    </w:rPr>
                  </w:pPr>
                  <w:r>
                    <w:rPr>
                      <w:color w:val="231F20"/>
                      <w:w w:val="90"/>
                      <w:sz w:val="18"/>
                    </w:rPr>
                    <w:t>Экономическая</w:t>
                  </w:r>
                  <w:r>
                    <w:rPr>
                      <w:color w:val="231F20"/>
                      <w:spacing w:val="1"/>
                      <w:w w:val="9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безопасность</w:t>
                  </w:r>
                  <w:r>
                    <w:rPr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государства</w:t>
                  </w:r>
                </w:p>
                <w:p>
                  <w:pPr>
                    <w:spacing w:before="2"/>
                    <w:ind w:left="78" w:right="78" w:firstLine="0"/>
                    <w:jc w:val="center"/>
                    <w:rPr>
                      <w:sz w:val="18"/>
                    </w:rPr>
                  </w:pPr>
                  <w:r>
                    <w:rPr>
                      <w:color w:val="231F20"/>
                      <w:spacing w:val="-1"/>
                      <w:w w:val="95"/>
                      <w:sz w:val="18"/>
                    </w:rPr>
                    <w:t>в</w:t>
                  </w:r>
                  <w:r>
                    <w:rPr>
                      <w:color w:val="231F20"/>
                      <w:spacing w:val="-5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spacing w:val="-1"/>
                      <w:w w:val="95"/>
                      <w:sz w:val="18"/>
                    </w:rPr>
                    <w:t>здравоохранении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64.6595pt;margin-top:60.252537pt;width:90.75pt;height:54.15pt;mso-position-horizontal-relative:page;mso-position-vertical-relative:paragraph;z-index:-1570867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line="249" w:lineRule="auto" w:before="65"/>
                    <w:ind w:left="133" w:right="131" w:hanging="1"/>
                    <w:jc w:val="center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Экономическая</w:t>
                  </w:r>
                  <w:r>
                    <w:rPr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безопасность</w:t>
                  </w:r>
                  <w:r>
                    <w:rPr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color w:val="231F20"/>
                      <w:spacing w:val="-1"/>
                      <w:w w:val="95"/>
                      <w:sz w:val="18"/>
                    </w:rPr>
                    <w:t>общества </w:t>
                  </w:r>
                  <w:r>
                    <w:rPr>
                      <w:color w:val="231F20"/>
                      <w:w w:val="95"/>
                      <w:sz w:val="18"/>
                    </w:rPr>
                    <w:t>и личности</w:t>
                  </w:r>
                  <w:r>
                    <w:rPr>
                      <w:color w:val="231F20"/>
                      <w:spacing w:val="-40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в</w:t>
                  </w:r>
                  <w:r>
                    <w:rPr>
                      <w:color w:val="231F20"/>
                      <w:spacing w:val="-6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здравоохранении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68.123993pt;margin-top:60.252537pt;width:90.75pt;height:54.15pt;mso-position-horizontal-relative:page;mso-position-vertical-relative:paragraph;z-index:-1570816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line="249" w:lineRule="auto" w:before="65"/>
                    <w:ind w:left="87" w:right="84" w:hanging="1"/>
                    <w:jc w:val="center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Экономическая</w:t>
                  </w:r>
                  <w:r>
                    <w:rPr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безопасность</w:t>
                  </w:r>
                  <w:r>
                    <w:rPr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color w:val="231F20"/>
                      <w:w w:val="90"/>
                      <w:sz w:val="18"/>
                    </w:rPr>
                    <w:t>товаропроизводителей</w:t>
                  </w:r>
                  <w:r>
                    <w:rPr>
                      <w:color w:val="231F20"/>
                      <w:spacing w:val="1"/>
                      <w:w w:val="90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в</w:t>
                  </w:r>
                  <w:r>
                    <w:rPr>
                      <w:color w:val="231F20"/>
                      <w:spacing w:val="-5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здравоохранении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61.194901pt;margin-top:126.312035pt;width:90.75pt;height:149.85pt;mso-position-horizontal-relative:page;mso-position-vertical-relative:paragraph;z-index:-1570764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line="249" w:lineRule="auto" w:before="65"/>
                    <w:ind w:left="82" w:right="80" w:hanging="1"/>
                    <w:jc w:val="center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– обеспечение</w:t>
                  </w:r>
                  <w:r>
                    <w:rPr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устойчивости</w:t>
                  </w:r>
                  <w:r>
                    <w:rPr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осуществления</w:t>
                  </w:r>
                  <w:r>
                    <w:rPr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color w:val="231F20"/>
                      <w:w w:val="90"/>
                      <w:sz w:val="18"/>
                    </w:rPr>
                    <w:t>государством</w:t>
                  </w:r>
                  <w:r>
                    <w:rPr>
                      <w:color w:val="231F20"/>
                      <w:spacing w:val="1"/>
                      <w:w w:val="90"/>
                      <w:sz w:val="18"/>
                    </w:rPr>
                    <w:t> </w:t>
                  </w:r>
                  <w:r>
                    <w:rPr>
                      <w:color w:val="231F20"/>
                      <w:w w:val="90"/>
                      <w:sz w:val="18"/>
                    </w:rPr>
                    <w:t>функций</w:t>
                  </w:r>
                  <w:r>
                    <w:rPr>
                      <w:color w:val="231F20"/>
                      <w:spacing w:val="-38"/>
                      <w:w w:val="90"/>
                      <w:sz w:val="18"/>
                    </w:rPr>
                    <w:t> </w:t>
                  </w:r>
                  <w:r>
                    <w:rPr>
                      <w:color w:val="231F20"/>
                      <w:spacing w:val="-1"/>
                      <w:w w:val="95"/>
                      <w:sz w:val="18"/>
                    </w:rPr>
                    <w:t>плательщика </w:t>
                  </w:r>
                  <w:r>
                    <w:rPr>
                      <w:color w:val="231F20"/>
                      <w:w w:val="95"/>
                      <w:sz w:val="18"/>
                    </w:rPr>
                    <w:t>в пользу</w:t>
                  </w:r>
                  <w:r>
                    <w:rPr>
                      <w:color w:val="231F20"/>
                      <w:spacing w:val="1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spacing w:val="-1"/>
                      <w:w w:val="95"/>
                      <w:sz w:val="18"/>
                    </w:rPr>
                    <w:t>граждан, финансового</w:t>
                  </w:r>
                  <w:r>
                    <w:rPr>
                      <w:color w:val="231F20"/>
                      <w:spacing w:val="-40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регулирования</w:t>
                  </w:r>
                </w:p>
                <w:p>
                  <w:pPr>
                    <w:spacing w:line="249" w:lineRule="auto" w:before="5"/>
                    <w:ind w:left="79" w:right="78" w:firstLine="0"/>
                    <w:jc w:val="center"/>
                    <w:rPr>
                      <w:sz w:val="18"/>
                    </w:rPr>
                  </w:pPr>
                  <w:r>
                    <w:rPr>
                      <w:color w:val="231F20"/>
                      <w:spacing w:val="-2"/>
                      <w:w w:val="95"/>
                      <w:sz w:val="18"/>
                    </w:rPr>
                    <w:t>в отрасли </w:t>
                  </w:r>
                  <w:r>
                    <w:rPr>
                      <w:color w:val="231F20"/>
                      <w:spacing w:val="-1"/>
                      <w:w w:val="95"/>
                      <w:sz w:val="18"/>
                    </w:rPr>
                    <w:t>и сокращаю-</w:t>
                  </w:r>
                  <w:r>
                    <w:rPr>
                      <w:color w:val="231F20"/>
                      <w:spacing w:val="-40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щего</w:t>
                  </w:r>
                  <w:r>
                    <w:rPr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влияния</w:t>
                  </w:r>
                </w:p>
                <w:p>
                  <w:pPr>
                    <w:spacing w:line="249" w:lineRule="auto" w:before="1"/>
                    <w:ind w:left="117" w:right="115" w:hanging="1"/>
                    <w:jc w:val="center"/>
                    <w:rPr>
                      <w:sz w:val="18"/>
                    </w:rPr>
                  </w:pPr>
                  <w:r>
                    <w:rPr>
                      <w:color w:val="231F20"/>
                      <w:w w:val="95"/>
                      <w:sz w:val="18"/>
                    </w:rPr>
                    <w:t>на себестоимость</w:t>
                  </w:r>
                  <w:r>
                    <w:rPr>
                      <w:color w:val="231F20"/>
                      <w:spacing w:val="1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spacing w:val="-2"/>
                      <w:w w:val="95"/>
                      <w:sz w:val="18"/>
                    </w:rPr>
                    <w:t>оплачиваемых </w:t>
                  </w:r>
                  <w:r>
                    <w:rPr>
                      <w:color w:val="231F20"/>
                      <w:spacing w:val="-1"/>
                      <w:w w:val="95"/>
                      <w:sz w:val="18"/>
                    </w:rPr>
                    <w:t>за счет</w:t>
                  </w:r>
                  <w:r>
                    <w:rPr>
                      <w:color w:val="231F20"/>
                      <w:spacing w:val="-40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казны медицинских</w:t>
                  </w:r>
                  <w:r>
                    <w:rPr>
                      <w:color w:val="231F20"/>
                      <w:spacing w:val="1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услуг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64.6595pt;margin-top:126.312035pt;width:90.75pt;height:149.85pt;mso-position-horizontal-relative:page;mso-position-vertical-relative:paragraph;z-index:-1570713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line="249" w:lineRule="auto" w:before="65"/>
                    <w:ind w:left="407" w:right="405" w:firstLine="11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w w:val="95"/>
                      <w:sz w:val="18"/>
                    </w:rPr>
                    <w:t>–</w:t>
                  </w:r>
                  <w:r>
                    <w:rPr>
                      <w:color w:val="231F20"/>
                      <w:spacing w:val="12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создание</w:t>
                  </w:r>
                  <w:r>
                    <w:rPr>
                      <w:color w:val="231F20"/>
                      <w:spacing w:val="1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и сохранение</w:t>
                  </w:r>
                  <w:r>
                    <w:rPr>
                      <w:color w:val="231F20"/>
                      <w:spacing w:val="-40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spacing w:val="-1"/>
                      <w:w w:val="95"/>
                      <w:sz w:val="18"/>
                    </w:rPr>
                    <w:t>устойчивости</w:t>
                  </w:r>
                  <w:r>
                    <w:rPr>
                      <w:color w:val="231F20"/>
                      <w:spacing w:val="-40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механизмов</w:t>
                  </w:r>
                </w:p>
                <w:p>
                  <w:pPr>
                    <w:spacing w:line="249" w:lineRule="auto" w:before="3"/>
                    <w:ind w:left="121" w:right="120" w:hanging="1"/>
                    <w:jc w:val="center"/>
                    <w:rPr>
                      <w:sz w:val="18"/>
                    </w:rPr>
                  </w:pPr>
                  <w:r>
                    <w:rPr>
                      <w:color w:val="231F20"/>
                      <w:spacing w:val="-1"/>
                      <w:w w:val="95"/>
                      <w:sz w:val="18"/>
                    </w:rPr>
                    <w:t>интеграции</w:t>
                  </w:r>
                  <w:r>
                    <w:rPr>
                      <w:color w:val="231F20"/>
                      <w:spacing w:val="5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граждан</w:t>
                  </w:r>
                  <w:r>
                    <w:rPr>
                      <w:color w:val="231F20"/>
                      <w:spacing w:val="1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spacing w:val="-2"/>
                      <w:sz w:val="18"/>
                    </w:rPr>
                    <w:t>в экономические</w:t>
                  </w:r>
                  <w:r>
                    <w:rPr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color w:val="231F20"/>
                      <w:spacing w:val="-2"/>
                      <w:w w:val="95"/>
                      <w:sz w:val="18"/>
                    </w:rPr>
                    <w:t>отношения </w:t>
                  </w:r>
                  <w:r>
                    <w:rPr>
                      <w:color w:val="231F20"/>
                      <w:spacing w:val="-1"/>
                      <w:w w:val="95"/>
                      <w:sz w:val="18"/>
                    </w:rPr>
                    <w:t>по поводу</w:t>
                  </w:r>
                  <w:r>
                    <w:rPr>
                      <w:color w:val="231F20"/>
                      <w:spacing w:val="-40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spacing w:val="-1"/>
                      <w:w w:val="95"/>
                      <w:sz w:val="18"/>
                    </w:rPr>
                    <w:t>их индивидуального</w:t>
                  </w:r>
                  <w:r>
                    <w:rPr>
                      <w:color w:val="231F20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здоровья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68.123993pt;margin-top:126.312035pt;width:90.75pt;height:149.85pt;mso-position-horizontal-relative:page;mso-position-vertical-relative:paragraph;z-index:-1570662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line="249" w:lineRule="auto" w:before="65"/>
                    <w:ind w:left="384" w:right="383" w:firstLine="0"/>
                    <w:jc w:val="center"/>
                    <w:rPr>
                      <w:sz w:val="18"/>
                    </w:rPr>
                  </w:pPr>
                  <w:r>
                    <w:rPr>
                      <w:color w:val="231F20"/>
                      <w:w w:val="95"/>
                      <w:sz w:val="18"/>
                    </w:rPr>
                    <w:t>– достижение</w:t>
                  </w:r>
                  <w:r>
                    <w:rPr>
                      <w:color w:val="231F20"/>
                      <w:spacing w:val="-40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spacing w:val="-2"/>
                      <w:w w:val="95"/>
                      <w:sz w:val="18"/>
                    </w:rPr>
                    <w:t>и обеспечение</w:t>
                  </w:r>
                  <w:r>
                    <w:rPr>
                      <w:color w:val="231F20"/>
                      <w:spacing w:val="-40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устойчивости</w:t>
                  </w:r>
                  <w:r>
                    <w:rPr>
                      <w:color w:val="231F20"/>
                      <w:spacing w:val="-40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товарообмена</w:t>
                  </w:r>
                  <w:r>
                    <w:rPr>
                      <w:color w:val="231F20"/>
                      <w:spacing w:val="-40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в</w:t>
                  </w:r>
                  <w:r>
                    <w:rPr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отрасли,</w:t>
                  </w:r>
                </w:p>
                <w:p>
                  <w:pPr>
                    <w:spacing w:line="249" w:lineRule="auto" w:before="3"/>
                    <w:ind w:left="87" w:right="84" w:hanging="1"/>
                    <w:jc w:val="center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рентабельности</w:t>
                  </w:r>
                  <w:r>
                    <w:rPr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color w:val="231F20"/>
                      <w:w w:val="90"/>
                      <w:sz w:val="18"/>
                    </w:rPr>
                    <w:t>товаропроизводителей</w:t>
                  </w:r>
                  <w:r>
                    <w:rPr>
                      <w:color w:val="231F20"/>
                      <w:spacing w:val="1"/>
                      <w:w w:val="9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и адаптивной</w:t>
                  </w:r>
                  <w:r>
                    <w:rPr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платежной политики</w:t>
                  </w:r>
                  <w:r>
                    <w:rPr>
                      <w:color w:val="231F20"/>
                      <w:spacing w:val="1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spacing w:val="-2"/>
                      <w:w w:val="95"/>
                      <w:sz w:val="18"/>
                    </w:rPr>
                    <w:t>государства в качестве</w:t>
                  </w:r>
                  <w:r>
                    <w:rPr>
                      <w:color w:val="231F20"/>
                      <w:spacing w:val="-40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плательщика</w:t>
                  </w:r>
                </w:p>
                <w:p>
                  <w:pPr>
                    <w:spacing w:line="249" w:lineRule="auto" w:before="5"/>
                    <w:ind w:left="246" w:right="245" w:firstLine="1"/>
                    <w:jc w:val="center"/>
                    <w:rPr>
                      <w:sz w:val="18"/>
                    </w:rPr>
                  </w:pPr>
                  <w:r>
                    <w:rPr>
                      <w:color w:val="231F20"/>
                      <w:w w:val="95"/>
                      <w:sz w:val="18"/>
                    </w:rPr>
                    <w:t>за медицинские</w:t>
                  </w:r>
                  <w:r>
                    <w:rPr>
                      <w:color w:val="231F20"/>
                      <w:spacing w:val="1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0"/>
                      <w:sz w:val="18"/>
                    </w:rPr>
                    <w:t>услуги</w:t>
                  </w:r>
                  <w:r>
                    <w:rPr>
                      <w:color w:val="231F20"/>
                      <w:spacing w:val="36"/>
                      <w:w w:val="90"/>
                      <w:sz w:val="18"/>
                    </w:rPr>
                    <w:t> </w:t>
                  </w:r>
                  <w:r>
                    <w:rPr>
                      <w:color w:val="231F20"/>
                      <w:w w:val="90"/>
                      <w:sz w:val="18"/>
                    </w:rPr>
                    <w:t>гражданам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0"/>
        <w:ind w:left="0" w:firstLine="0"/>
        <w:jc w:val="left"/>
        <w:rPr>
          <w:sz w:val="13"/>
        </w:rPr>
      </w:pPr>
    </w:p>
    <w:p>
      <w:pPr>
        <w:pStyle w:val="BodyText"/>
        <w:spacing w:before="10"/>
        <w:ind w:left="0" w:firstLine="0"/>
        <w:jc w:val="left"/>
        <w:rPr>
          <w:sz w:val="13"/>
        </w:rPr>
      </w:pPr>
    </w:p>
    <w:p>
      <w:pPr>
        <w:pStyle w:val="BodyText"/>
        <w:spacing w:before="4"/>
        <w:ind w:left="0" w:firstLine="0"/>
        <w:jc w:val="left"/>
        <w:rPr>
          <w:sz w:val="6"/>
        </w:rPr>
      </w:pPr>
    </w:p>
    <w:p>
      <w:pPr>
        <w:spacing w:before="92"/>
        <w:ind w:left="662" w:right="680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Концептуальный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подход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интерпретации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категории</w:t>
      </w:r>
    </w:p>
    <w:p>
      <w:pPr>
        <w:spacing w:before="9"/>
        <w:ind w:left="663" w:right="680" w:firstLine="0"/>
        <w:jc w:val="center"/>
        <w:rPr>
          <w:sz w:val="18"/>
        </w:rPr>
      </w:pPr>
      <w:r>
        <w:rPr>
          <w:color w:val="231F20"/>
          <w:sz w:val="18"/>
        </w:rPr>
        <w:t>«содержание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здоровья»</w:t>
      </w:r>
    </w:p>
    <w:p>
      <w:pPr>
        <w:pStyle w:val="BodyText"/>
        <w:spacing w:before="7"/>
        <w:ind w:left="0" w:firstLine="0"/>
        <w:jc w:val="left"/>
      </w:pPr>
    </w:p>
    <w:p>
      <w:pPr>
        <w:pStyle w:val="BodyText"/>
        <w:spacing w:line="254" w:lineRule="auto"/>
        <w:jc w:val="left"/>
      </w:pPr>
      <w:r>
        <w:rPr>
          <w:color w:val="231F20"/>
        </w:rPr>
        <w:t>Основные</w:t>
      </w:r>
      <w:r>
        <w:rPr>
          <w:color w:val="231F20"/>
          <w:spacing w:val="28"/>
        </w:rPr>
        <w:t> </w:t>
      </w:r>
      <w:r>
        <w:rPr>
          <w:color w:val="231F20"/>
        </w:rPr>
        <w:t>уровни</w:t>
      </w:r>
      <w:r>
        <w:rPr>
          <w:color w:val="231F20"/>
          <w:spacing w:val="28"/>
        </w:rPr>
        <w:t> </w:t>
      </w:r>
      <w:r>
        <w:rPr>
          <w:color w:val="231F20"/>
        </w:rPr>
        <w:t>структурной</w:t>
      </w:r>
      <w:r>
        <w:rPr>
          <w:color w:val="231F20"/>
          <w:spacing w:val="28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28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сфере</w:t>
      </w:r>
      <w:r>
        <w:rPr>
          <w:color w:val="231F20"/>
          <w:spacing w:val="9"/>
        </w:rPr>
        <w:t> </w:t>
      </w:r>
      <w:r>
        <w:rPr>
          <w:color w:val="231F20"/>
        </w:rPr>
        <w:t>здравоохранения</w:t>
      </w:r>
      <w:r>
        <w:rPr>
          <w:color w:val="231F20"/>
          <w:spacing w:val="8"/>
        </w:rPr>
        <w:t> </w:t>
      </w:r>
      <w:r>
        <w:rPr>
          <w:color w:val="231F20"/>
        </w:rPr>
        <w:t>РФ</w:t>
      </w:r>
      <w:r>
        <w:rPr>
          <w:color w:val="231F20"/>
          <w:spacing w:val="8"/>
        </w:rPr>
        <w:t> </w:t>
      </w:r>
      <w:r>
        <w:rPr>
          <w:color w:val="231F20"/>
        </w:rPr>
        <w:t>приведены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рис.</w:t>
      </w:r>
      <w:r>
        <w:rPr>
          <w:color w:val="231F20"/>
          <w:spacing w:val="8"/>
        </w:rPr>
        <w:t> </w:t>
      </w:r>
      <w:r>
        <w:rPr>
          <w:color w:val="231F20"/>
        </w:rPr>
        <w:t>2.</w:t>
      </w:r>
    </w:p>
    <w:p>
      <w:pPr>
        <w:spacing w:after="0" w:line="254" w:lineRule="auto"/>
        <w:jc w:val="left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24"/>
        </w:rPr>
      </w:pPr>
    </w:p>
    <w:p>
      <w:pPr>
        <w:pStyle w:val="BodyText"/>
        <w:spacing w:before="0"/>
        <w:ind w:left="119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779515" cy="1133855"/>
            <wp:effectExtent l="0" t="0" r="0" b="0"/>
            <wp:docPr id="7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4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15" cy="11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0" w:firstLine="0"/>
        <w:jc w:val="left"/>
        <w:rPr>
          <w:sz w:val="10"/>
        </w:rPr>
      </w:pPr>
    </w:p>
    <w:p>
      <w:pPr>
        <w:spacing w:line="249" w:lineRule="auto" w:before="92"/>
        <w:ind w:left="1070" w:right="0" w:hanging="814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Концептуальный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подход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интерпретации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категории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«Структурная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организация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здоровья»</w:t>
      </w:r>
    </w:p>
    <w:p>
      <w:pPr>
        <w:pStyle w:val="BodyText"/>
        <w:spacing w:before="0"/>
        <w:ind w:left="0" w:firstLine="0"/>
        <w:jc w:val="left"/>
      </w:pPr>
    </w:p>
    <w:p>
      <w:pPr>
        <w:pStyle w:val="BodyText"/>
        <w:spacing w:line="254" w:lineRule="auto" w:before="0"/>
        <w:ind w:right="136"/>
      </w:pPr>
      <w:r>
        <w:rPr>
          <w:color w:val="231F20"/>
        </w:rPr>
        <w:t>Преодоление угроз в секторе охраны здоровья можно выде-</w:t>
      </w:r>
      <w:r>
        <w:rPr>
          <w:color w:val="231F20"/>
          <w:spacing w:val="1"/>
        </w:rPr>
        <w:t> </w:t>
      </w:r>
      <w:r>
        <w:rPr>
          <w:color w:val="231F20"/>
        </w:rPr>
        <w:t>лить с помощью результата анализа уровней экономической без-</w:t>
      </w:r>
      <w:r>
        <w:rPr>
          <w:color w:val="231F20"/>
          <w:spacing w:val="1"/>
        </w:rPr>
        <w:t> </w:t>
      </w:r>
      <w:r>
        <w:rPr>
          <w:color w:val="231F20"/>
        </w:rPr>
        <w:t>опасности</w:t>
      </w:r>
      <w:r>
        <w:rPr>
          <w:color w:val="231F20"/>
          <w:spacing w:val="2"/>
        </w:rPr>
        <w:t> </w:t>
      </w:r>
      <w:r>
        <w:rPr>
          <w:color w:val="231F20"/>
        </w:rPr>
        <w:t>здравоохранения</w:t>
      </w:r>
      <w:r>
        <w:rPr>
          <w:color w:val="231F20"/>
          <w:spacing w:val="1"/>
        </w:rPr>
        <w:t> </w:t>
      </w:r>
      <w:r>
        <w:rPr>
          <w:color w:val="231F20"/>
        </w:rPr>
        <w:t>(рис.</w:t>
      </w:r>
      <w:r>
        <w:rPr>
          <w:color w:val="231F20"/>
          <w:spacing w:val="2"/>
        </w:rPr>
        <w:t> </w:t>
      </w:r>
      <w:r>
        <w:rPr>
          <w:color w:val="231F20"/>
        </w:rPr>
        <w:t>2).</w:t>
      </w:r>
    </w:p>
    <w:p>
      <w:pPr>
        <w:pStyle w:val="BodyText"/>
        <w:spacing w:line="254" w:lineRule="auto" w:before="2"/>
        <w:ind w:right="136"/>
      </w:pPr>
      <w:r>
        <w:rPr>
          <w:color w:val="231F20"/>
        </w:rPr>
        <w:t>Среди главных критериев обеспечения экономической безо-</w:t>
      </w:r>
      <w:r>
        <w:rPr>
          <w:color w:val="231F20"/>
          <w:spacing w:val="1"/>
        </w:rPr>
        <w:t> </w:t>
      </w:r>
      <w:r>
        <w:rPr>
          <w:color w:val="231F20"/>
        </w:rPr>
        <w:t>пасности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сфере</w:t>
      </w:r>
      <w:r>
        <w:rPr>
          <w:color w:val="231F20"/>
          <w:spacing w:val="5"/>
        </w:rPr>
        <w:t> </w:t>
      </w:r>
      <w:r>
        <w:rPr>
          <w:color w:val="231F20"/>
        </w:rPr>
        <w:t>здравоохранения</w:t>
      </w:r>
      <w:r>
        <w:rPr>
          <w:color w:val="231F20"/>
          <w:spacing w:val="5"/>
        </w:rPr>
        <w:t> </w:t>
      </w:r>
      <w:r>
        <w:rPr>
          <w:color w:val="231F20"/>
        </w:rPr>
        <w:t>выделяют</w:t>
      </w:r>
      <w:r>
        <w:rPr>
          <w:color w:val="231F20"/>
          <w:spacing w:val="5"/>
        </w:rPr>
        <w:t> </w:t>
      </w:r>
      <w:r>
        <w:rPr>
          <w:color w:val="231F20"/>
        </w:rPr>
        <w:t>следующие:</w:t>
      </w:r>
    </w:p>
    <w:p>
      <w:pPr>
        <w:pStyle w:val="ListParagraph"/>
        <w:numPr>
          <w:ilvl w:val="0"/>
          <w:numId w:val="27"/>
        </w:numPr>
        <w:tabs>
          <w:tab w:pos="748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минимизация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ущерба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государства,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выступающего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роли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плательщика в отношении населения и производителя медицин-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услуг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изделий;</w:t>
      </w:r>
    </w:p>
    <w:p>
      <w:pPr>
        <w:pStyle w:val="ListParagraph"/>
        <w:numPr>
          <w:ilvl w:val="0"/>
          <w:numId w:val="27"/>
        </w:numPr>
        <w:tabs>
          <w:tab w:pos="764" w:val="left" w:leader="none"/>
        </w:tabs>
        <w:spacing w:line="254" w:lineRule="auto" w:before="3" w:after="0"/>
        <w:ind w:left="118" w:right="134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максимизация социальной эффективности в результате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z w:val="21"/>
        </w:rPr>
        <w:t>функционирования организаций, производящих медицинские из-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делия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услуги;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2" w:after="0"/>
        <w:ind w:left="751" w:right="0" w:hanging="237"/>
        <w:jc w:val="both"/>
        <w:rPr>
          <w:sz w:val="21"/>
        </w:rPr>
      </w:pPr>
      <w:r>
        <w:rPr>
          <w:color w:val="231F20"/>
          <w:sz w:val="21"/>
        </w:rPr>
        <w:t>достижение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экономической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эффективности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[3].</w:t>
      </w:r>
    </w:p>
    <w:p>
      <w:pPr>
        <w:pStyle w:val="BodyText"/>
        <w:spacing w:line="254" w:lineRule="auto" w:before="15"/>
        <w:ind w:right="135"/>
      </w:pPr>
      <w:r>
        <w:rPr>
          <w:color w:val="231F20"/>
          <w:w w:val="95"/>
        </w:rPr>
        <w:t>Если уровень цен выступает причиной противостояния взглядов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производителя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товаров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государства,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покупателя,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издержки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производства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точка,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которой</w:t>
      </w:r>
      <w:r>
        <w:rPr>
          <w:color w:val="231F20"/>
          <w:spacing w:val="-11"/>
        </w:rPr>
        <w:t> </w:t>
      </w:r>
      <w:r>
        <w:rPr>
          <w:color w:val="231F20"/>
        </w:rPr>
        <w:t>эти</w:t>
      </w:r>
      <w:r>
        <w:rPr>
          <w:color w:val="231F20"/>
          <w:spacing w:val="-12"/>
        </w:rPr>
        <w:t> </w:t>
      </w:r>
      <w:r>
        <w:rPr>
          <w:color w:val="231F20"/>
        </w:rPr>
        <w:t>взгляды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совпадают.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сни-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жение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себестоимости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продукции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производителя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товаров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отрасли,</w:t>
      </w:r>
      <w:r>
        <w:rPr>
          <w:color w:val="231F20"/>
          <w:spacing w:val="-50"/>
        </w:rPr>
        <w:t> </w:t>
      </w:r>
      <w:r>
        <w:rPr>
          <w:color w:val="231F20"/>
        </w:rPr>
        <w:t>финансовое влияние государства выгодно всем. Соответственно,</w:t>
      </w:r>
      <w:r>
        <w:rPr>
          <w:color w:val="231F20"/>
          <w:spacing w:val="1"/>
        </w:rPr>
        <w:t> </w:t>
      </w:r>
      <w:r>
        <w:rPr>
          <w:color w:val="231F20"/>
        </w:rPr>
        <w:t>факторы, препятствующие этому в</w:t>
      </w:r>
      <w:r>
        <w:rPr>
          <w:color w:val="231F20"/>
          <w:spacing w:val="1"/>
        </w:rPr>
        <w:t> </w:t>
      </w:r>
      <w:r>
        <w:rPr>
          <w:color w:val="231F20"/>
        </w:rPr>
        <w:t>медицинских учреждениях,</w:t>
      </w:r>
      <w:r>
        <w:rPr>
          <w:color w:val="231F20"/>
          <w:spacing w:val="1"/>
        </w:rPr>
        <w:t> </w:t>
      </w:r>
      <w:r>
        <w:rPr>
          <w:color w:val="231F20"/>
        </w:rPr>
        <w:t>создают</w:t>
      </w:r>
      <w:r>
        <w:rPr>
          <w:color w:val="231F20"/>
          <w:spacing w:val="2"/>
        </w:rPr>
        <w:t> </w:t>
      </w:r>
      <w:r>
        <w:rPr>
          <w:color w:val="231F20"/>
        </w:rPr>
        <w:t>угрозу</w:t>
      </w:r>
      <w:r>
        <w:rPr>
          <w:color w:val="231F20"/>
          <w:spacing w:val="2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безопасности.</w:t>
      </w:r>
    </w:p>
    <w:p>
      <w:pPr>
        <w:pStyle w:val="BodyText"/>
        <w:spacing w:line="254" w:lineRule="auto" w:before="6"/>
        <w:ind w:right="137"/>
      </w:pPr>
      <w:r>
        <w:rPr>
          <w:color w:val="231F20"/>
          <w:w w:val="105"/>
        </w:rPr>
        <w:t>В области охраны здоровья все виды угроз экономической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9"/>
        </w:rPr>
        <w:t> </w:t>
      </w:r>
      <w:r>
        <w:rPr>
          <w:color w:val="231F20"/>
        </w:rPr>
        <w:t>можно</w:t>
      </w:r>
      <w:r>
        <w:rPr>
          <w:color w:val="231F20"/>
          <w:spacing w:val="10"/>
        </w:rPr>
        <w:t> </w:t>
      </w:r>
      <w:r>
        <w:rPr>
          <w:color w:val="231F20"/>
        </w:rPr>
        <w:t>разделить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объективные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субъективные.</w:t>
      </w:r>
    </w:p>
    <w:p>
      <w:pPr>
        <w:pStyle w:val="BodyText"/>
        <w:spacing w:line="254" w:lineRule="auto" w:before="2"/>
        <w:ind w:right="136"/>
      </w:pPr>
      <w:r>
        <w:rPr>
          <w:color w:val="231F20"/>
        </w:rPr>
        <w:t>Объективные угрозы являются независимыми от управленче-</w:t>
      </w:r>
      <w:r>
        <w:rPr>
          <w:color w:val="231F20"/>
          <w:spacing w:val="-50"/>
        </w:rPr>
        <w:t> </w:t>
      </w:r>
      <w:r>
        <w:rPr>
          <w:color w:val="231F20"/>
        </w:rPr>
        <w:t>ских</w:t>
      </w:r>
      <w:r>
        <w:rPr>
          <w:color w:val="231F20"/>
          <w:spacing w:val="18"/>
        </w:rPr>
        <w:t> </w:t>
      </w:r>
      <w:r>
        <w:rPr>
          <w:color w:val="231F20"/>
        </w:rPr>
        <w:t>решений,</w:t>
      </w:r>
      <w:r>
        <w:rPr>
          <w:color w:val="231F20"/>
          <w:spacing w:val="18"/>
        </w:rPr>
        <w:t> </w:t>
      </w:r>
      <w:r>
        <w:rPr>
          <w:color w:val="231F20"/>
        </w:rPr>
        <w:t>могут</w:t>
      </w:r>
      <w:r>
        <w:rPr>
          <w:color w:val="231F20"/>
          <w:spacing w:val="18"/>
        </w:rPr>
        <w:t> </w:t>
      </w:r>
      <w:r>
        <w:rPr>
          <w:color w:val="231F20"/>
        </w:rPr>
        <w:t>возникать</w:t>
      </w:r>
      <w:r>
        <w:rPr>
          <w:color w:val="231F20"/>
          <w:spacing w:val="18"/>
        </w:rPr>
        <w:t> </w:t>
      </w:r>
      <w:r>
        <w:rPr>
          <w:color w:val="231F20"/>
        </w:rPr>
        <w:t>без</w:t>
      </w:r>
      <w:r>
        <w:rPr>
          <w:color w:val="231F20"/>
          <w:spacing w:val="18"/>
        </w:rPr>
        <w:t> </w:t>
      </w:r>
      <w:r>
        <w:rPr>
          <w:color w:val="231F20"/>
        </w:rPr>
        <w:t>участия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инициативы</w:t>
      </w:r>
      <w:r>
        <w:rPr>
          <w:color w:val="231F20"/>
          <w:spacing w:val="18"/>
        </w:rPr>
        <w:t> </w:t>
      </w:r>
      <w:r>
        <w:rPr>
          <w:color w:val="231F20"/>
        </w:rPr>
        <w:t>пред-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4" w:firstLine="0"/>
      </w:pPr>
      <w:r>
        <w:rPr>
          <w:color w:val="231F20"/>
        </w:rPr>
        <w:t>приятий и его персонала. К этим угрозам можно отнести внешне-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экономические факторы, форс-мажорные обстоятельства, </w:t>
      </w:r>
      <w:r>
        <w:rPr>
          <w:color w:val="231F20"/>
        </w:rPr>
        <w:t>научные</w:t>
      </w:r>
      <w:r>
        <w:rPr>
          <w:color w:val="231F20"/>
          <w:spacing w:val="-50"/>
        </w:rPr>
        <w:t> </w:t>
      </w:r>
      <w:r>
        <w:rPr>
          <w:color w:val="231F20"/>
        </w:rPr>
        <w:t>открытия и т. д. Все эти факторы являются обязательными при</w:t>
      </w:r>
      <w:r>
        <w:rPr>
          <w:color w:val="231F20"/>
          <w:spacing w:val="1"/>
        </w:rPr>
        <w:t> </w:t>
      </w:r>
      <w:r>
        <w:rPr>
          <w:color w:val="231F20"/>
        </w:rPr>
        <w:t>принятии решений.</w:t>
      </w:r>
    </w:p>
    <w:p>
      <w:pPr>
        <w:pStyle w:val="BodyText"/>
        <w:spacing w:before="5"/>
        <w:ind w:lef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790886</wp:posOffset>
            </wp:positionH>
            <wp:positionV relativeFrom="paragraph">
              <wp:posOffset>166802</wp:posOffset>
            </wp:positionV>
            <wp:extent cx="3693791" cy="2583656"/>
            <wp:effectExtent l="0" t="0" r="0" b="0"/>
            <wp:wrapTopAndBottom/>
            <wp:docPr id="7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5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3791" cy="2583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 w:firstLine="0"/>
        <w:jc w:val="left"/>
      </w:pPr>
    </w:p>
    <w:p>
      <w:pPr>
        <w:spacing w:before="0"/>
        <w:ind w:left="366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Угроза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инновационной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здоровья</w:t>
      </w:r>
    </w:p>
    <w:p>
      <w:pPr>
        <w:pStyle w:val="BodyText"/>
        <w:spacing w:before="7"/>
        <w:ind w:left="0" w:firstLine="0"/>
        <w:jc w:val="left"/>
      </w:pPr>
    </w:p>
    <w:p>
      <w:pPr>
        <w:pStyle w:val="BodyText"/>
        <w:spacing w:line="254" w:lineRule="auto" w:before="0"/>
        <w:ind w:right="135"/>
      </w:pPr>
      <w:r>
        <w:rPr>
          <w:color w:val="231F20"/>
        </w:rPr>
        <w:t>В сфере здравоохранения оценка угроз экономической без-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опасности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вероятнее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всего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исполнена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итоге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анализа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официальной</w:t>
      </w:r>
      <w:r>
        <w:rPr>
          <w:color w:val="231F20"/>
          <w:spacing w:val="-50"/>
        </w:rPr>
        <w:t> </w:t>
      </w:r>
      <w:r>
        <w:rPr>
          <w:color w:val="231F20"/>
        </w:rPr>
        <w:t>информации из медицинских, социально-экономических и эконо-</w:t>
      </w:r>
      <w:r>
        <w:rPr>
          <w:color w:val="231F20"/>
          <w:spacing w:val="1"/>
        </w:rPr>
        <w:t> </w:t>
      </w:r>
      <w:r>
        <w:rPr>
          <w:color w:val="231F20"/>
        </w:rPr>
        <w:t>мических</w:t>
      </w:r>
      <w:r>
        <w:rPr>
          <w:color w:val="231F20"/>
          <w:spacing w:val="1"/>
        </w:rPr>
        <w:t> </w:t>
      </w:r>
      <w:r>
        <w:rPr>
          <w:color w:val="231F20"/>
        </w:rPr>
        <w:t>источников</w:t>
      </w:r>
      <w:r>
        <w:rPr>
          <w:color w:val="231F20"/>
          <w:spacing w:val="1"/>
        </w:rPr>
        <w:t> </w:t>
      </w:r>
      <w:r>
        <w:rPr>
          <w:color w:val="231F20"/>
        </w:rPr>
        <w:t>[4].</w:t>
      </w:r>
    </w:p>
    <w:p>
      <w:pPr>
        <w:pStyle w:val="BodyText"/>
        <w:spacing w:line="254" w:lineRule="auto" w:before="4"/>
        <w:ind w:right="135"/>
      </w:pPr>
      <w:r>
        <w:rPr>
          <w:color w:val="231F20"/>
        </w:rPr>
        <w:t>Различные субъективные угрозы являются результатом пред-</w:t>
      </w:r>
      <w:r>
        <w:rPr>
          <w:color w:val="231F20"/>
          <w:spacing w:val="-50"/>
        </w:rPr>
        <w:t> </w:t>
      </w:r>
      <w:r>
        <w:rPr>
          <w:color w:val="231F20"/>
        </w:rPr>
        <w:t>намеренных или непреднамеренных действий со стороны обще-</w:t>
      </w:r>
      <w:r>
        <w:rPr>
          <w:color w:val="231F20"/>
          <w:spacing w:val="1"/>
        </w:rPr>
        <w:t> </w:t>
      </w:r>
      <w:r>
        <w:rPr>
          <w:color w:val="231F20"/>
        </w:rPr>
        <w:t>ственности,</w:t>
      </w:r>
      <w:r>
        <w:rPr>
          <w:color w:val="231F20"/>
          <w:spacing w:val="1"/>
        </w:rPr>
        <w:t> </w:t>
      </w:r>
      <w:r>
        <w:rPr>
          <w:color w:val="231F20"/>
        </w:rPr>
        <w:t>различных</w:t>
      </w:r>
      <w:r>
        <w:rPr>
          <w:color w:val="231F20"/>
          <w:spacing w:val="52"/>
        </w:rPr>
        <w:t> </w:t>
      </w:r>
      <w:r>
        <w:rPr>
          <w:color w:val="231F20"/>
        </w:rPr>
        <w:t>государственных</w:t>
      </w:r>
      <w:r>
        <w:rPr>
          <w:color w:val="231F20"/>
          <w:spacing w:val="53"/>
        </w:rPr>
        <w:t> </w:t>
      </w:r>
      <w:r>
        <w:rPr>
          <w:color w:val="231F20"/>
        </w:rPr>
        <w:t>органов,</w:t>
      </w:r>
      <w:r>
        <w:rPr>
          <w:color w:val="231F20"/>
          <w:spacing w:val="52"/>
        </w:rPr>
        <w:t> </w:t>
      </w:r>
      <w:r>
        <w:rPr>
          <w:color w:val="231F20"/>
        </w:rPr>
        <w:t>предприятий,</w:t>
      </w:r>
      <w:r>
        <w:rPr>
          <w:color w:val="231F20"/>
          <w:spacing w:val="-50"/>
        </w:rPr>
        <w:t> </w:t>
      </w:r>
      <w:r>
        <w:rPr>
          <w:color w:val="231F20"/>
        </w:rPr>
        <w:t>а также конкурирующих общественных и международных пред-</w:t>
      </w:r>
      <w:r>
        <w:rPr>
          <w:color w:val="231F20"/>
          <w:spacing w:val="1"/>
        </w:rPr>
        <w:t> </w:t>
      </w:r>
      <w:r>
        <w:rPr>
          <w:color w:val="231F20"/>
        </w:rPr>
        <w:t>приятий. И, следовательно, это появление связано с конкретным</w:t>
      </w:r>
      <w:r>
        <w:rPr>
          <w:color w:val="231F20"/>
          <w:spacing w:val="1"/>
        </w:rPr>
        <w:t> </w:t>
      </w:r>
      <w:r>
        <w:rPr>
          <w:color w:val="231F20"/>
        </w:rPr>
        <w:t>влиянием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субъекты</w:t>
      </w:r>
      <w:r>
        <w:rPr>
          <w:color w:val="231F20"/>
          <w:spacing w:val="3"/>
        </w:rPr>
        <w:t> </w:t>
      </w:r>
      <w:r>
        <w:rPr>
          <w:color w:val="231F20"/>
        </w:rPr>
        <w:t>финансовых</w:t>
      </w:r>
      <w:r>
        <w:rPr>
          <w:color w:val="231F20"/>
          <w:spacing w:val="2"/>
        </w:rPr>
        <w:t> </w:t>
      </w:r>
      <w:r>
        <w:rPr>
          <w:color w:val="231F20"/>
        </w:rPr>
        <w:t>отношений.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/>
      </w:pPr>
      <w:r>
        <w:rPr>
          <w:color w:val="231F20"/>
          <w:spacing w:val="-2"/>
        </w:rPr>
        <w:t>Основными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действующими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наиболее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распространенными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</w:rPr>
        <w:t>чинами являются: низкий уровень организации трудовой дисци-</w:t>
      </w:r>
      <w:r>
        <w:rPr>
          <w:color w:val="231F20"/>
          <w:spacing w:val="1"/>
        </w:rPr>
        <w:t> </w:t>
      </w:r>
      <w:r>
        <w:rPr>
          <w:color w:val="231F20"/>
        </w:rPr>
        <w:t>плины, нарушение хранения персональных данных, выбор нена-</w:t>
      </w:r>
      <w:r>
        <w:rPr>
          <w:color w:val="231F20"/>
          <w:spacing w:val="1"/>
        </w:rPr>
        <w:t> </w:t>
      </w:r>
      <w:r>
        <w:rPr>
          <w:color w:val="231F20"/>
        </w:rPr>
        <w:t>дежного сотрудника и инвестора, пожары, взрывы, неисправность</w:t>
      </w:r>
      <w:r>
        <w:rPr>
          <w:color w:val="231F20"/>
          <w:spacing w:val="-50"/>
        </w:rPr>
        <w:t> </w:t>
      </w:r>
      <w:r>
        <w:rPr>
          <w:color w:val="231F20"/>
        </w:rPr>
        <w:t>оргтехники, смерть специалистов, низкая квалификация специа-</w:t>
      </w:r>
      <w:r>
        <w:rPr>
          <w:color w:val="231F20"/>
          <w:spacing w:val="1"/>
        </w:rPr>
        <w:t> </w:t>
      </w:r>
      <w:r>
        <w:rPr>
          <w:color w:val="231F20"/>
        </w:rPr>
        <w:t>листов,</w:t>
      </w:r>
      <w:r>
        <w:rPr>
          <w:color w:val="231F20"/>
          <w:spacing w:val="1"/>
        </w:rPr>
        <w:t> </w:t>
      </w:r>
      <w:r>
        <w:rPr>
          <w:color w:val="231F20"/>
        </w:rPr>
        <w:t>несчастные</w:t>
      </w:r>
      <w:r>
        <w:rPr>
          <w:color w:val="231F20"/>
          <w:spacing w:val="2"/>
        </w:rPr>
        <w:t> </w:t>
      </w:r>
      <w:r>
        <w:rPr>
          <w:color w:val="231F20"/>
        </w:rPr>
        <w:t>случаи</w:t>
      </w:r>
      <w:r>
        <w:rPr>
          <w:color w:val="231F20"/>
          <w:spacing w:val="2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5"/>
        <w:ind w:right="138"/>
      </w:pPr>
      <w:r>
        <w:rPr>
          <w:color w:val="231F20"/>
        </w:rPr>
        <w:t>Таким образом, можно выделить все угрозы 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сфере</w:t>
      </w:r>
      <w:r>
        <w:rPr>
          <w:color w:val="231F20"/>
          <w:spacing w:val="2"/>
        </w:rPr>
        <w:t> </w:t>
      </w:r>
      <w:r>
        <w:rPr>
          <w:color w:val="231F20"/>
        </w:rPr>
        <w:t>охраны</w:t>
      </w:r>
      <w:r>
        <w:rPr>
          <w:color w:val="231F20"/>
          <w:spacing w:val="2"/>
        </w:rPr>
        <w:t> </w:t>
      </w:r>
      <w:r>
        <w:rPr>
          <w:color w:val="231F20"/>
        </w:rPr>
        <w:t>здоровья:</w:t>
      </w:r>
    </w:p>
    <w:p>
      <w:pPr>
        <w:pStyle w:val="ListParagraph"/>
        <w:numPr>
          <w:ilvl w:val="0"/>
          <w:numId w:val="27"/>
        </w:numPr>
        <w:tabs>
          <w:tab w:pos="758" w:val="left" w:leader="none"/>
        </w:tabs>
        <w:spacing w:line="254" w:lineRule="auto" w:before="2" w:after="0"/>
        <w:ind w:left="118" w:right="134" w:firstLine="396"/>
        <w:jc w:val="both"/>
        <w:rPr>
          <w:sz w:val="21"/>
        </w:rPr>
      </w:pPr>
      <w:r>
        <w:rPr>
          <w:color w:val="231F20"/>
          <w:sz w:val="21"/>
        </w:rPr>
        <w:t>предоставляемые объемы медицинской помощи, несоот-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ветствие соотношения между уровнями и видами потребности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населения территориальными и ведомственными подсистемами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влечет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за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собой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несбалансированность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структуры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здравоохранения;</w:t>
      </w:r>
    </w:p>
    <w:p>
      <w:pPr>
        <w:pStyle w:val="ListParagraph"/>
        <w:numPr>
          <w:ilvl w:val="0"/>
          <w:numId w:val="27"/>
        </w:numPr>
        <w:tabs>
          <w:tab w:pos="759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проблемы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административного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контроля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кадровой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систе-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sz w:val="21"/>
        </w:rPr>
        <w:t>мы, которая выражается в несовершенстве распределения рабо-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чей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часовой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нагрузки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медицинских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сотрудников;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3" w:after="0"/>
        <w:ind w:left="751" w:right="0" w:hanging="237"/>
        <w:jc w:val="both"/>
        <w:rPr>
          <w:sz w:val="21"/>
        </w:rPr>
      </w:pPr>
      <w:r>
        <w:rPr>
          <w:color w:val="231F20"/>
          <w:sz w:val="21"/>
        </w:rPr>
        <w:t>нарушение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функционирования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средств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основного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фонда;</w:t>
      </w:r>
    </w:p>
    <w:p>
      <w:pPr>
        <w:pStyle w:val="ListParagraph"/>
        <w:numPr>
          <w:ilvl w:val="0"/>
          <w:numId w:val="27"/>
        </w:numPr>
        <w:tabs>
          <w:tab w:pos="756" w:val="left" w:leader="none"/>
        </w:tabs>
        <w:spacing w:line="254" w:lineRule="auto" w:before="15" w:after="0"/>
        <w:ind w:left="118" w:right="134" w:firstLine="396"/>
        <w:jc w:val="both"/>
        <w:rPr>
          <w:sz w:val="21"/>
        </w:rPr>
      </w:pPr>
      <w:r>
        <w:rPr>
          <w:color w:val="231F20"/>
          <w:sz w:val="21"/>
        </w:rPr>
        <w:t>малая вовлеченность программ по развитию учреждений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здравоохранения,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также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нестабильность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уровня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финансирования;</w:t>
      </w:r>
    </w:p>
    <w:p>
      <w:pPr>
        <w:pStyle w:val="ListParagraph"/>
        <w:numPr>
          <w:ilvl w:val="0"/>
          <w:numId w:val="27"/>
        </w:numPr>
        <w:tabs>
          <w:tab w:pos="756" w:val="left" w:leader="none"/>
        </w:tabs>
        <w:spacing w:line="254" w:lineRule="auto" w:before="2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вовлеченность в развитие деятельности медицинских уч-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реждений, осуществление инновационных технологий находятся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 незначительном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уровне;</w:t>
      </w:r>
    </w:p>
    <w:p>
      <w:pPr>
        <w:pStyle w:val="ListParagraph"/>
        <w:numPr>
          <w:ilvl w:val="0"/>
          <w:numId w:val="27"/>
        </w:numPr>
        <w:tabs>
          <w:tab w:pos="756" w:val="left" w:leader="none"/>
        </w:tabs>
        <w:spacing w:line="254" w:lineRule="auto" w:before="2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конкуренция, организационно-правовые формы и формы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собственности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медицинских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учреждениях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отсутствуют;</w:t>
      </w:r>
    </w:p>
    <w:p>
      <w:pPr>
        <w:pStyle w:val="ListParagraph"/>
        <w:numPr>
          <w:ilvl w:val="0"/>
          <w:numId w:val="27"/>
        </w:numPr>
        <w:tabs>
          <w:tab w:pos="760" w:val="left" w:leader="none"/>
        </w:tabs>
        <w:spacing w:line="254" w:lineRule="auto" w:before="2" w:after="0"/>
        <w:ind w:left="118" w:right="137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в системе здравоохранения преобладает низкий уровень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инфраструктуры.</w:t>
      </w:r>
    </w:p>
    <w:p>
      <w:pPr>
        <w:pStyle w:val="BodyText"/>
        <w:spacing w:line="254" w:lineRule="auto" w:before="2"/>
        <w:ind w:right="136"/>
      </w:pP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обеспечения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действенной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работы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системы</w:t>
      </w:r>
      <w:r>
        <w:rPr>
          <w:color w:val="231F20"/>
          <w:spacing w:val="-12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-12"/>
        </w:rPr>
        <w:t> </w:t>
      </w:r>
      <w:r>
        <w:rPr>
          <w:color w:val="231F20"/>
        </w:rPr>
        <w:t>за-</w:t>
      </w:r>
      <w:r>
        <w:rPr>
          <w:color w:val="231F20"/>
          <w:spacing w:val="-50"/>
        </w:rPr>
        <w:t> </w:t>
      </w:r>
      <w:r>
        <w:rPr>
          <w:color w:val="231F20"/>
        </w:rPr>
        <w:t>щиты в области охраны здоровья необходим ее постоянный и эф-</w:t>
      </w:r>
      <w:r>
        <w:rPr>
          <w:color w:val="231F20"/>
          <w:spacing w:val="1"/>
        </w:rPr>
        <w:t> </w:t>
      </w:r>
      <w:r>
        <w:rPr>
          <w:color w:val="231F20"/>
        </w:rPr>
        <w:t>фективный</w:t>
      </w:r>
      <w:r>
        <w:rPr>
          <w:color w:val="231F20"/>
          <w:spacing w:val="1"/>
        </w:rPr>
        <w:t> </w:t>
      </w:r>
      <w:r>
        <w:rPr>
          <w:color w:val="231F20"/>
        </w:rPr>
        <w:t>контроль.</w:t>
      </w:r>
    </w:p>
    <w:p>
      <w:pPr>
        <w:pStyle w:val="BodyText"/>
        <w:spacing w:before="0"/>
        <w:ind w:left="0" w:firstLine="0"/>
        <w:jc w:val="left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56"/>
        </w:numPr>
        <w:tabs>
          <w:tab w:pos="707" w:val="left" w:leader="none"/>
        </w:tabs>
        <w:spacing w:line="249" w:lineRule="auto" w:before="177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Анопченко Т. Ю. </w:t>
      </w:r>
      <w:r>
        <w:rPr>
          <w:color w:val="231F20"/>
          <w:sz w:val="18"/>
        </w:rPr>
        <w:t>Экономические предпосылки и факторы развития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здравоохранения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составляющей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социальной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инфраструктуры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региона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Т.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Ю.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Анопченко,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Ю.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Боева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Российский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академический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журнал.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–</w:t>
      </w:r>
    </w:p>
    <w:p>
      <w:pPr>
        <w:spacing w:before="2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 (25). – С. 15–18.</w:t>
      </w:r>
    </w:p>
    <w:p>
      <w:pPr>
        <w:spacing w:after="0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7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56"/>
        </w:numPr>
        <w:tabs>
          <w:tab w:pos="702" w:val="left" w:leader="none"/>
        </w:tabs>
        <w:spacing w:line="249" w:lineRule="auto" w:before="93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Ваялков А. </w:t>
      </w:r>
      <w:r>
        <w:rPr>
          <w:color w:val="231F20"/>
          <w:sz w:val="18"/>
        </w:rPr>
        <w:t>Управление и экономика здравоохранения / А. Ваялков. 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ГЭОТАР-Медиа, 2018.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664 с.</w:t>
      </w:r>
    </w:p>
    <w:p>
      <w:pPr>
        <w:pStyle w:val="ListParagraph"/>
        <w:numPr>
          <w:ilvl w:val="0"/>
          <w:numId w:val="56"/>
        </w:numPr>
        <w:tabs>
          <w:tab w:pos="698" w:val="left" w:leader="none"/>
        </w:tabs>
        <w:spacing w:line="249" w:lineRule="auto" w:before="1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Верзилин Д. Н.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Кустов О. М. </w:t>
      </w:r>
      <w:r>
        <w:rPr>
          <w:color w:val="231F20"/>
          <w:sz w:val="18"/>
        </w:rPr>
        <w:t>К вопросу оценивания уровня экономи-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ческой безопасности системы здравоохранения // Теория и практика эконо-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мики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предпринимательства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Труды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XIII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Международной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научно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практиче-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ской конференции. Институт экономики и управления ФГАОУ ВО «Крымский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федеральный университет имени В. И. Вернадского», Симферополь-Гурзуф,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21–23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апреля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2016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года.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Саки: Б.и.,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2016. –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25–26.</w:t>
      </w:r>
    </w:p>
    <w:p>
      <w:pPr>
        <w:pStyle w:val="ListParagraph"/>
        <w:numPr>
          <w:ilvl w:val="0"/>
          <w:numId w:val="56"/>
        </w:numPr>
        <w:tabs>
          <w:tab w:pos="702" w:val="left" w:leader="none"/>
        </w:tabs>
        <w:spacing w:line="249" w:lineRule="auto" w:before="5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Габуева Л. А. </w:t>
      </w:r>
      <w:r>
        <w:rPr>
          <w:color w:val="231F20"/>
          <w:sz w:val="18"/>
        </w:rPr>
        <w:t>Экономические основы российского здравоохранения.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w w:val="95"/>
          <w:sz w:val="18"/>
        </w:rPr>
        <w:t>Институциональная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модель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/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Л.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А.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Габуева,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В.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М,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Шипова,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О.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Ю.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Александрова.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Издательский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дом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«Дело»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РАНХиГС,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326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56"/>
        </w:numPr>
        <w:tabs>
          <w:tab w:pos="693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Карпова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Г.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А.</w:t>
      </w:r>
      <w:r>
        <w:rPr>
          <w:color w:val="231F20"/>
          <w:spacing w:val="-1"/>
          <w:sz w:val="18"/>
        </w:rPr>
        <w:t>,</w:t>
      </w:r>
      <w:r>
        <w:rPr>
          <w:color w:val="231F20"/>
          <w:spacing w:val="-8"/>
          <w:sz w:val="18"/>
        </w:rPr>
        <w:t> </w:t>
      </w:r>
      <w:r>
        <w:rPr>
          <w:i/>
          <w:color w:val="231F20"/>
          <w:spacing w:val="-1"/>
          <w:sz w:val="18"/>
        </w:rPr>
        <w:t>Черных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А.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Н.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Проблемы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экологизации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различных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секто-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ров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экономики//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Журнал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правовых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экономических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исследований.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–</w:t>
      </w:r>
    </w:p>
    <w:p>
      <w:pPr>
        <w:spacing w:before="2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2. – С. 7–13.</w:t>
      </w:r>
    </w:p>
    <w:p>
      <w:pPr>
        <w:spacing w:after="0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343.148</w:t>
      </w:r>
    </w:p>
    <w:p>
      <w:pPr>
        <w:spacing w:line="249" w:lineRule="auto" w:before="9"/>
        <w:ind w:left="118" w:right="522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Масликова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Виктория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Валерьевна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архитектурно-строительный университет)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133">
        <w:r>
          <w:rPr>
            <w:i/>
            <w:color w:val="231F20"/>
            <w:w w:val="95"/>
            <w:sz w:val="18"/>
          </w:rPr>
          <w:t>ukrainskaya-2015@mail.ru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Maslikova</w:t>
      </w:r>
      <w:r>
        <w:rPr>
          <w:i/>
          <w:color w:val="231F20"/>
          <w:spacing w:val="-3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Victoria</w:t>
      </w:r>
      <w:r>
        <w:rPr>
          <w:i/>
          <w:color w:val="231F20"/>
          <w:spacing w:val="-3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Valerievna</w:t>
      </w:r>
      <w:r>
        <w:rPr>
          <w:color w:val="231F20"/>
          <w:spacing w:val="-1"/>
          <w:w w:val="95"/>
          <w:sz w:val="18"/>
        </w:rPr>
        <w:t>,</w:t>
      </w:r>
    </w:p>
    <w:p>
      <w:pPr>
        <w:spacing w:line="249" w:lineRule="auto" w:before="9"/>
        <w:ind w:left="430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                        </w:t>
      </w:r>
      <w:r>
        <w:rPr>
          <w:color w:val="231F20"/>
          <w:spacing w:val="2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6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133">
        <w:r>
          <w:rPr>
            <w:i/>
            <w:color w:val="231F20"/>
            <w:w w:val="95"/>
            <w:sz w:val="18"/>
          </w:rPr>
          <w:t>ukrainskaya-2015@mail.ru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6" w:space="206"/>
            <w:col w:w="2908"/>
          </w:cols>
        </w:sectPr>
      </w:pPr>
    </w:p>
    <w:p>
      <w:pPr>
        <w:pStyle w:val="BodyText"/>
        <w:ind w:left="0" w:firstLine="0"/>
        <w:jc w:val="left"/>
        <w:rPr>
          <w:i/>
          <w:sz w:val="29"/>
        </w:rPr>
      </w:pPr>
    </w:p>
    <w:p>
      <w:pPr>
        <w:pStyle w:val="Heading1"/>
        <w:spacing w:line="249" w:lineRule="auto" w:before="90"/>
        <w:ind w:left="336" w:right="346"/>
      </w:pPr>
      <w:r>
        <w:rPr>
          <w:color w:val="231F20"/>
        </w:rPr>
        <w:t>СУДЕБНО-ЭКОНОМИЧЕСКАЯ</w:t>
      </w:r>
      <w:r>
        <w:rPr>
          <w:color w:val="231F20"/>
          <w:spacing w:val="1"/>
        </w:rPr>
        <w:t> </w:t>
      </w:r>
      <w:r>
        <w:rPr>
          <w:color w:val="231F20"/>
        </w:rPr>
        <w:t>ЭКСПЕРТИЗА</w:t>
      </w:r>
      <w:r>
        <w:rPr>
          <w:color w:val="231F20"/>
          <w:spacing w:val="-57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15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</w:t>
      </w:r>
    </w:p>
    <w:p>
      <w:pPr>
        <w:pStyle w:val="Heading2"/>
        <w:spacing w:line="249" w:lineRule="auto"/>
        <w:ind w:left="799" w:right="810"/>
      </w:pPr>
      <w:r>
        <w:rPr>
          <w:color w:val="231F20"/>
        </w:rPr>
        <w:t>FORENSIC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ECONOMIC</w:t>
      </w:r>
      <w:r>
        <w:rPr>
          <w:color w:val="231F20"/>
          <w:spacing w:val="1"/>
        </w:rPr>
        <w:t> </w:t>
      </w:r>
      <w:r>
        <w:rPr>
          <w:color w:val="231F20"/>
        </w:rPr>
        <w:t>EXPERTISE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8"/>
        </w:rPr>
        <w:t> </w:t>
      </w:r>
      <w:r>
        <w:rPr>
          <w:color w:val="231F20"/>
        </w:rPr>
        <w:t>FINANCIAL</w:t>
      </w:r>
      <w:r>
        <w:rPr>
          <w:color w:val="231F20"/>
          <w:spacing w:val="-7"/>
        </w:rPr>
        <w:t> </w:t>
      </w:r>
      <w:r>
        <w:rPr>
          <w:color w:val="231F20"/>
        </w:rPr>
        <w:t>ACTIVITIES</w:t>
      </w:r>
    </w:p>
    <w:p>
      <w:pPr>
        <w:spacing w:before="1"/>
        <w:ind w:left="670" w:right="680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37"/>
          <w:sz w:val="24"/>
        </w:rPr>
        <w:t> </w:t>
      </w:r>
      <w:r>
        <w:rPr>
          <w:color w:val="231F20"/>
          <w:sz w:val="24"/>
        </w:rPr>
        <w:t>ORGANIZATION</w:t>
      </w:r>
    </w:p>
    <w:p>
      <w:pPr>
        <w:spacing w:line="249" w:lineRule="auto" w:before="226"/>
        <w:ind w:left="118" w:right="135" w:firstLine="396"/>
        <w:jc w:val="both"/>
        <w:rPr>
          <w:sz w:val="19"/>
        </w:rPr>
      </w:pPr>
      <w:r>
        <w:rPr>
          <w:color w:val="231F20"/>
          <w:sz w:val="19"/>
        </w:rPr>
        <w:t>Судебно-экономическая экспертиза финансовой деятельности орга-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низации, являясь одним из видов судебно-экономических экспертиз, мо-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жет быть обозначена, как завершающее звено в проведении комплекса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судебных экспертиз при установлении признаков мошенничества, ухода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от уплаты налогов посредством искусственного увеличения доли расхо-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дов, намеренного искажения нормального кругооборота средств компа-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нии, определения банкротства организации и прочих нарушений зако-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нодательства.</w:t>
      </w:r>
    </w:p>
    <w:p>
      <w:pPr>
        <w:spacing w:line="249" w:lineRule="auto" w:before="6"/>
        <w:ind w:left="118" w:right="136" w:firstLine="396"/>
        <w:jc w:val="both"/>
        <w:rPr>
          <w:sz w:val="19"/>
        </w:rPr>
      </w:pPr>
      <w:r>
        <w:rPr>
          <w:color w:val="231F20"/>
          <w:sz w:val="19"/>
        </w:rPr>
        <w:t>Предварительным этапом является судебно-бухгалтерская экспер-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тиза, результаты которой могут быть сопоставлены следователем с по-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следующей проведенной судебно-экономической экспертизой финансо-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вой деятельности для полноты понимания фактов нарушения. Зачастую,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со стороны следователей к проведению экспертизы финансовой деятель-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ности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предъявляются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требования,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включающие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компетенции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элементы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бухгалтерских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экспертиз,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что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затрудняет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проведение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подобной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эксперти-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зы и искажает ее суть. Поэтому перед следователями стоит задача четко-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го понимания специфики экспертизы финансового характера во избежа-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получения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некорректной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информации,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искаженной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ее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интерпретации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и вынесения на ее основе необоснованного решения. Другой проблемой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2"/>
          <w:sz w:val="19"/>
        </w:rPr>
        <w:t>является отсутствие </w:t>
      </w:r>
      <w:r>
        <w:rPr>
          <w:color w:val="231F20"/>
          <w:spacing w:val="-1"/>
          <w:sz w:val="19"/>
        </w:rPr>
        <w:t>четкого регламента осуществления судебно-экономи-</w:t>
      </w:r>
      <w:r>
        <w:rPr>
          <w:color w:val="231F20"/>
          <w:spacing w:val="-46"/>
          <w:sz w:val="19"/>
        </w:rPr>
        <w:t> </w:t>
      </w:r>
      <w:r>
        <w:rPr>
          <w:color w:val="231F20"/>
          <w:spacing w:val="-2"/>
          <w:sz w:val="19"/>
        </w:rPr>
        <w:t>ческой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экспертизы,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разработанной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единой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методики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ее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проведения,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что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на-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2"/>
        <w:ind w:left="118" w:right="136" w:firstLine="0"/>
        <w:jc w:val="right"/>
        <w:rPr>
          <w:sz w:val="19"/>
        </w:rPr>
      </w:pPr>
      <w:r>
        <w:rPr>
          <w:color w:val="231F20"/>
          <w:sz w:val="19"/>
        </w:rPr>
        <w:t>кладывает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отпечаток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отсутствие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единообразия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предоставляемой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ин-</w:t>
      </w:r>
      <w:r>
        <w:rPr>
          <w:color w:val="231F20"/>
          <w:spacing w:val="-44"/>
          <w:sz w:val="19"/>
        </w:rPr>
        <w:t> </w:t>
      </w:r>
      <w:r>
        <w:rPr>
          <w:color w:val="231F20"/>
          <w:w w:val="95"/>
          <w:sz w:val="19"/>
        </w:rPr>
        <w:t>формации</w:t>
      </w:r>
      <w:r>
        <w:rPr>
          <w:color w:val="231F20"/>
          <w:spacing w:val="8"/>
          <w:w w:val="95"/>
          <w:sz w:val="19"/>
        </w:rPr>
        <w:t> </w:t>
      </w:r>
      <w:r>
        <w:rPr>
          <w:color w:val="231F20"/>
          <w:w w:val="95"/>
          <w:sz w:val="19"/>
        </w:rPr>
        <w:t>по</w:t>
      </w:r>
      <w:r>
        <w:rPr>
          <w:color w:val="231F20"/>
          <w:spacing w:val="9"/>
          <w:w w:val="95"/>
          <w:sz w:val="19"/>
        </w:rPr>
        <w:t> </w:t>
      </w:r>
      <w:r>
        <w:rPr>
          <w:color w:val="231F20"/>
          <w:w w:val="95"/>
          <w:sz w:val="19"/>
        </w:rPr>
        <w:t>запросам</w:t>
      </w:r>
      <w:r>
        <w:rPr>
          <w:color w:val="231F20"/>
          <w:spacing w:val="8"/>
          <w:w w:val="95"/>
          <w:sz w:val="19"/>
        </w:rPr>
        <w:t> </w:t>
      </w:r>
      <w:r>
        <w:rPr>
          <w:color w:val="231F20"/>
          <w:w w:val="95"/>
          <w:sz w:val="19"/>
        </w:rPr>
        <w:t>показателей</w:t>
      </w:r>
      <w:r>
        <w:rPr>
          <w:color w:val="231F20"/>
          <w:spacing w:val="9"/>
          <w:w w:val="95"/>
          <w:sz w:val="19"/>
        </w:rPr>
        <w:t> </w:t>
      </w:r>
      <w:r>
        <w:rPr>
          <w:color w:val="231F20"/>
          <w:w w:val="95"/>
          <w:sz w:val="19"/>
        </w:rPr>
        <w:t>финансовой</w:t>
      </w:r>
      <w:r>
        <w:rPr>
          <w:color w:val="231F20"/>
          <w:spacing w:val="8"/>
          <w:w w:val="95"/>
          <w:sz w:val="19"/>
        </w:rPr>
        <w:t> </w:t>
      </w:r>
      <w:r>
        <w:rPr>
          <w:color w:val="231F20"/>
          <w:w w:val="95"/>
          <w:sz w:val="19"/>
        </w:rPr>
        <w:t>деятельности</w:t>
      </w:r>
      <w:r>
        <w:rPr>
          <w:color w:val="231F20"/>
          <w:spacing w:val="9"/>
          <w:w w:val="95"/>
          <w:sz w:val="19"/>
        </w:rPr>
        <w:t> </w:t>
      </w:r>
      <w:r>
        <w:rPr>
          <w:color w:val="231F20"/>
          <w:w w:val="95"/>
          <w:sz w:val="19"/>
        </w:rPr>
        <w:t>организаций.</w:t>
      </w:r>
      <w:r>
        <w:rPr>
          <w:color w:val="231F20"/>
          <w:spacing w:val="1"/>
          <w:w w:val="95"/>
          <w:sz w:val="19"/>
        </w:rPr>
        <w:t> </w:t>
      </w: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судебно-экономическая экспертиза, финансово-ана-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литические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показатели,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экспертное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исследование,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эксперт-экономист,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фи-</w:t>
      </w:r>
    </w:p>
    <w:p>
      <w:pPr>
        <w:spacing w:before="3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нансовые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операции,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расчетно-аналитическая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модель.</w:t>
      </w:r>
    </w:p>
    <w:p>
      <w:pPr>
        <w:pStyle w:val="BodyText"/>
        <w:spacing w:before="8"/>
        <w:ind w:left="0" w:firstLine="0"/>
        <w:jc w:val="left"/>
        <w:rPr>
          <w:sz w:val="20"/>
        </w:rPr>
      </w:pPr>
    </w:p>
    <w:p>
      <w:pPr>
        <w:spacing w:line="249" w:lineRule="auto" w:before="0"/>
        <w:ind w:left="118" w:right="131" w:firstLine="396"/>
        <w:jc w:val="right"/>
        <w:rPr>
          <w:sz w:val="19"/>
        </w:rPr>
      </w:pPr>
      <w:r>
        <w:rPr>
          <w:color w:val="231F20"/>
          <w:sz w:val="19"/>
        </w:rPr>
        <w:t>Forensic economic examination of the financial activities of an organiza-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tion,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being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one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types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forensic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examinations,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can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be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desig-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nated as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final link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complex 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forensic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examinations when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identifying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signs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fraud,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tax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evasion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by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artificially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increasing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share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expenses,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de-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liberately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distorting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normal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circulation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company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funds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determining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4"/>
          <w:sz w:val="19"/>
        </w:rPr>
        <w:t> </w:t>
      </w:r>
      <w:r>
        <w:rPr>
          <w:color w:val="231F20"/>
          <w:spacing w:val="-1"/>
          <w:sz w:val="19"/>
        </w:rPr>
        <w:t>bankruptcy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organization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other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violations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law.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preliminary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stage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forensic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accounting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examination,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results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can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be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com-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pared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by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investigator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with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subsequent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forensic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examination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4"/>
          <w:sz w:val="19"/>
        </w:rPr>
        <w:t> </w:t>
      </w:r>
      <w:r>
        <w:rPr>
          <w:color w:val="231F20"/>
          <w:spacing w:val="-1"/>
          <w:sz w:val="19"/>
        </w:rPr>
        <w:t>financial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activities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complete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understanding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facts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violation.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Often,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part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investigators,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requirements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imposed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examination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fi-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nancial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activities,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including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competencies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and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elements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accounting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expertise,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complicates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conduct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such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examination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distorts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essence.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Therefore,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investigators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faced with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task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clear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understanding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specifics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examination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nature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order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avoid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obtaining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incorrect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information,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distorted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interpretation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making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unjustified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de-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cision on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basis.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Another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problem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 lack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clear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regulations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im-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plementation of forensic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economic examination, a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unified methodology for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implementation,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leaves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imprint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lack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uniformity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infor-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mation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provided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on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requests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for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indicators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financial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activities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organizations.</w:t>
      </w:r>
      <w:r>
        <w:rPr>
          <w:color w:val="231F20"/>
          <w:spacing w:val="1"/>
          <w:w w:val="95"/>
          <w:sz w:val="19"/>
        </w:rPr>
        <w:t> </w:t>
      </w: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forensic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examination,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analytical</w:t>
      </w:r>
      <w:r>
        <w:rPr>
          <w:color w:val="231F20"/>
          <w:spacing w:val="13"/>
          <w:sz w:val="19"/>
        </w:rPr>
        <w:t> </w:t>
      </w:r>
      <w:r>
        <w:rPr>
          <w:color w:val="231F20"/>
          <w:sz w:val="19"/>
        </w:rPr>
        <w:t>in-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dicators,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expert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research,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expert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economist,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transactions,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calculation</w:t>
      </w:r>
    </w:p>
    <w:p>
      <w:pPr>
        <w:spacing w:before="16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and analytical model.</w:t>
      </w:r>
    </w:p>
    <w:p>
      <w:pPr>
        <w:pStyle w:val="BodyText"/>
        <w:ind w:left="0" w:firstLine="0"/>
        <w:jc w:val="left"/>
        <w:rPr>
          <w:sz w:val="24"/>
        </w:rPr>
      </w:pPr>
    </w:p>
    <w:p>
      <w:pPr>
        <w:pStyle w:val="BodyText"/>
        <w:spacing w:line="254" w:lineRule="auto" w:before="0"/>
        <w:ind w:right="134"/>
      </w:pPr>
      <w:r>
        <w:rPr>
          <w:color w:val="231F20"/>
          <w:spacing w:val="-1"/>
        </w:rPr>
        <w:t>Судебно-экономическая</w:t>
      </w:r>
      <w:r>
        <w:rPr>
          <w:color w:val="231F20"/>
          <w:spacing w:val="-9"/>
        </w:rPr>
        <w:t> </w:t>
      </w:r>
      <w:r>
        <w:rPr>
          <w:color w:val="231F20"/>
        </w:rPr>
        <w:t>экспертиза</w:t>
      </w:r>
      <w:r>
        <w:rPr>
          <w:color w:val="231F20"/>
          <w:spacing w:val="-9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-9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50"/>
        </w:rPr>
        <w:t> </w:t>
      </w:r>
      <w:r>
        <w:rPr>
          <w:color w:val="231F20"/>
        </w:rPr>
        <w:t>организации назначается в ходе проведения судебных мероприя-</w:t>
      </w:r>
      <w:r>
        <w:rPr>
          <w:color w:val="231F20"/>
          <w:spacing w:val="1"/>
        </w:rPr>
        <w:t> </w:t>
      </w:r>
      <w:r>
        <w:rPr>
          <w:color w:val="231F20"/>
        </w:rPr>
        <w:t>тий, связанных с допущенными нарушениями и совершенными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преступлениями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экономической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сфере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деятельности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хозяйствую-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щих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субъектов,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арбитражным</w:t>
      </w:r>
      <w:r>
        <w:rPr>
          <w:color w:val="231F20"/>
          <w:spacing w:val="-12"/>
        </w:rPr>
        <w:t> </w:t>
      </w:r>
      <w:r>
        <w:rPr>
          <w:color w:val="231F20"/>
        </w:rPr>
        <w:t>делам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</w:rPr>
        <w:t>подтвержде-</w:t>
      </w:r>
      <w:r>
        <w:rPr>
          <w:color w:val="231F20"/>
          <w:spacing w:val="-50"/>
        </w:rPr>
        <w:t> </w:t>
      </w:r>
      <w:r>
        <w:rPr>
          <w:color w:val="231F20"/>
        </w:rPr>
        <w:t>ния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основании</w:t>
      </w:r>
      <w:r>
        <w:rPr>
          <w:color w:val="231F20"/>
          <w:spacing w:val="1"/>
        </w:rPr>
        <w:t> </w:t>
      </w:r>
      <w:r>
        <w:rPr>
          <w:color w:val="231F20"/>
        </w:rPr>
        <w:t>определенных</w:t>
      </w:r>
      <w:r>
        <w:rPr>
          <w:color w:val="231F20"/>
          <w:spacing w:val="1"/>
        </w:rPr>
        <w:t> </w:t>
      </w:r>
      <w:r>
        <w:rPr>
          <w:color w:val="231F20"/>
        </w:rPr>
        <w:t>обстоятельств.</w:t>
      </w:r>
      <w:r>
        <w:rPr>
          <w:color w:val="231F20"/>
          <w:spacing w:val="1"/>
        </w:rPr>
        <w:t> </w:t>
      </w:r>
      <w:r>
        <w:rPr>
          <w:color w:val="231F20"/>
        </w:rPr>
        <w:t>Инициатором</w:t>
      </w:r>
      <w:r>
        <w:rPr>
          <w:color w:val="231F20"/>
          <w:spacing w:val="1"/>
        </w:rPr>
        <w:t> </w:t>
      </w:r>
      <w:r>
        <w:rPr>
          <w:color w:val="231F20"/>
        </w:rPr>
        <w:t>такой экспертизы является следствие или суд, а исполняющий –</w:t>
      </w:r>
      <w:r>
        <w:rPr>
          <w:color w:val="231F20"/>
          <w:spacing w:val="1"/>
        </w:rPr>
        <w:t> </w:t>
      </w:r>
      <w:r>
        <w:rPr>
          <w:color w:val="231F20"/>
        </w:rPr>
        <w:t>эксперт-экономист.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/>
      </w:pP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целом</w:t>
      </w:r>
      <w:r>
        <w:rPr>
          <w:color w:val="231F20"/>
          <w:spacing w:val="-8"/>
        </w:rPr>
        <w:t> </w:t>
      </w:r>
      <w:r>
        <w:rPr>
          <w:color w:val="231F20"/>
        </w:rPr>
        <w:t>судебно-экономическая</w:t>
      </w:r>
      <w:r>
        <w:rPr>
          <w:color w:val="231F20"/>
          <w:spacing w:val="-7"/>
        </w:rPr>
        <w:t> </w:t>
      </w:r>
      <w:r>
        <w:rPr>
          <w:color w:val="231F20"/>
        </w:rPr>
        <w:t>экспертиза</w:t>
      </w:r>
      <w:r>
        <w:rPr>
          <w:color w:val="231F20"/>
          <w:spacing w:val="-8"/>
        </w:rPr>
        <w:t> </w:t>
      </w:r>
      <w:r>
        <w:rPr>
          <w:color w:val="231F20"/>
        </w:rPr>
        <w:t>может</w:t>
      </w:r>
      <w:r>
        <w:rPr>
          <w:color w:val="231F20"/>
          <w:spacing w:val="-7"/>
        </w:rPr>
        <w:t> </w:t>
      </w:r>
      <w:r>
        <w:rPr>
          <w:color w:val="231F20"/>
        </w:rPr>
        <w:t>быть</w:t>
      </w:r>
      <w:r>
        <w:rPr>
          <w:color w:val="231F20"/>
          <w:spacing w:val="-8"/>
        </w:rPr>
        <w:t> </w:t>
      </w:r>
      <w:r>
        <w:rPr>
          <w:color w:val="231F20"/>
        </w:rPr>
        <w:t>клас-</w:t>
      </w:r>
      <w:r>
        <w:rPr>
          <w:color w:val="231F20"/>
          <w:spacing w:val="-50"/>
        </w:rPr>
        <w:t> </w:t>
      </w:r>
      <w:r>
        <w:rPr>
          <w:color w:val="231F20"/>
        </w:rPr>
        <w:t>сифицирована</w:t>
      </w:r>
      <w:r>
        <w:rPr>
          <w:color w:val="231F20"/>
          <w:spacing w:val="9"/>
        </w:rPr>
        <w:t> </w:t>
      </w:r>
      <w:r>
        <w:rPr>
          <w:color w:val="231F20"/>
        </w:rPr>
        <w:t>по</w:t>
      </w:r>
      <w:r>
        <w:rPr>
          <w:color w:val="231F20"/>
          <w:spacing w:val="8"/>
        </w:rPr>
        <w:t> </w:t>
      </w:r>
      <w:r>
        <w:rPr>
          <w:color w:val="231F20"/>
        </w:rPr>
        <w:t>следующим</w:t>
      </w:r>
      <w:r>
        <w:rPr>
          <w:color w:val="231F20"/>
          <w:spacing w:val="10"/>
        </w:rPr>
        <w:t> </w:t>
      </w:r>
      <w:r>
        <w:rPr>
          <w:color w:val="231F20"/>
        </w:rPr>
        <w:t>видам,</w:t>
      </w:r>
      <w:r>
        <w:rPr>
          <w:color w:val="231F20"/>
          <w:spacing w:val="8"/>
        </w:rPr>
        <w:t> </w:t>
      </w:r>
      <w:r>
        <w:rPr>
          <w:color w:val="231F20"/>
        </w:rPr>
        <w:t>представленным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рис.</w:t>
      </w:r>
      <w:r>
        <w:rPr>
          <w:color w:val="231F20"/>
          <w:spacing w:val="10"/>
        </w:rPr>
        <w:t> </w:t>
      </w:r>
      <w:r>
        <w:rPr>
          <w:color w:val="231F20"/>
        </w:rPr>
        <w:t>1.</w:t>
      </w:r>
    </w:p>
    <w:p>
      <w:pPr>
        <w:pStyle w:val="BodyText"/>
        <w:spacing w:before="4"/>
        <w:ind w:lef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780338</wp:posOffset>
            </wp:positionH>
            <wp:positionV relativeFrom="paragraph">
              <wp:posOffset>129750</wp:posOffset>
            </wp:positionV>
            <wp:extent cx="3770385" cy="627888"/>
            <wp:effectExtent l="0" t="0" r="0" b="0"/>
            <wp:wrapTopAndBottom/>
            <wp:docPr id="8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6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385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9"/>
        <w:ind w:left="663" w:right="680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Виды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судебно-экономической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экспертизы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[1]</w:t>
      </w:r>
    </w:p>
    <w:p>
      <w:pPr>
        <w:pStyle w:val="BodyText"/>
        <w:spacing w:before="2"/>
        <w:ind w:left="0" w:firstLine="0"/>
        <w:jc w:val="left"/>
      </w:pPr>
    </w:p>
    <w:p>
      <w:pPr>
        <w:pStyle w:val="BodyText"/>
        <w:spacing w:line="249" w:lineRule="auto" w:before="0"/>
        <w:ind w:right="135"/>
        <w:jc w:val="right"/>
      </w:pPr>
      <w:r>
        <w:rPr>
          <w:color w:val="231F20"/>
        </w:rPr>
        <w:t>Указанная</w:t>
      </w:r>
      <w:r>
        <w:rPr>
          <w:color w:val="231F20"/>
          <w:spacing w:val="15"/>
        </w:rPr>
        <w:t> </w:t>
      </w:r>
      <w:r>
        <w:rPr>
          <w:color w:val="231F20"/>
        </w:rPr>
        <w:t>классификация</w:t>
      </w:r>
      <w:r>
        <w:rPr>
          <w:color w:val="231F20"/>
          <w:spacing w:val="15"/>
        </w:rPr>
        <w:t> </w:t>
      </w:r>
      <w:r>
        <w:rPr>
          <w:color w:val="231F20"/>
        </w:rPr>
        <w:t>связана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</w:rPr>
        <w:t>задачами,</w:t>
      </w:r>
      <w:r>
        <w:rPr>
          <w:color w:val="231F20"/>
          <w:spacing w:val="15"/>
        </w:rPr>
        <w:t> </w:t>
      </w:r>
      <w:r>
        <w:rPr>
          <w:color w:val="231F20"/>
        </w:rPr>
        <w:t>стоящими</w:t>
      </w:r>
      <w:r>
        <w:rPr>
          <w:color w:val="231F20"/>
          <w:spacing w:val="15"/>
        </w:rPr>
        <w:t> </w:t>
      </w:r>
      <w:r>
        <w:rPr>
          <w:color w:val="231F20"/>
        </w:rPr>
        <w:t>пе-</w:t>
      </w:r>
      <w:r>
        <w:rPr>
          <w:color w:val="231F20"/>
          <w:spacing w:val="-50"/>
        </w:rPr>
        <w:t> </w:t>
      </w:r>
      <w:r>
        <w:rPr>
          <w:color w:val="231F20"/>
        </w:rPr>
        <w:t>ред</w:t>
      </w:r>
      <w:r>
        <w:rPr>
          <w:color w:val="231F20"/>
          <w:spacing w:val="2"/>
        </w:rPr>
        <w:t> </w:t>
      </w:r>
      <w:r>
        <w:rPr>
          <w:color w:val="231F20"/>
        </w:rPr>
        <w:t>судебно-экономической</w:t>
      </w:r>
      <w:r>
        <w:rPr>
          <w:color w:val="231F20"/>
          <w:spacing w:val="2"/>
        </w:rPr>
        <w:t> </w:t>
      </w:r>
      <w:r>
        <w:rPr>
          <w:color w:val="231F20"/>
        </w:rPr>
        <w:t>экспертизой,</w:t>
      </w:r>
      <w:r>
        <w:rPr>
          <w:color w:val="231F20"/>
          <w:spacing w:val="2"/>
        </w:rPr>
        <w:t> </w:t>
      </w:r>
      <w:r>
        <w:rPr>
          <w:color w:val="231F20"/>
        </w:rPr>
        <w:t>и с</w:t>
      </w:r>
      <w:r>
        <w:rPr>
          <w:color w:val="231F20"/>
          <w:spacing w:val="2"/>
        </w:rPr>
        <w:t> </w:t>
      </w:r>
      <w:r>
        <w:rPr>
          <w:color w:val="231F20"/>
        </w:rPr>
        <w:t>предметом,</w:t>
      </w:r>
      <w:r>
        <w:rPr>
          <w:color w:val="231F20"/>
          <w:spacing w:val="2"/>
        </w:rPr>
        <w:t> </w:t>
      </w:r>
      <w:r>
        <w:rPr>
          <w:color w:val="231F20"/>
        </w:rPr>
        <w:t>который</w:t>
      </w:r>
      <w:r>
        <w:rPr>
          <w:color w:val="231F20"/>
          <w:spacing w:val="-49"/>
        </w:rPr>
        <w:t> </w:t>
      </w:r>
      <w:r>
        <w:rPr>
          <w:color w:val="231F20"/>
        </w:rPr>
        <w:t>будет</w:t>
      </w:r>
      <w:r>
        <w:rPr>
          <w:color w:val="231F20"/>
          <w:spacing w:val="-12"/>
        </w:rPr>
        <w:t> </w:t>
      </w:r>
      <w:r>
        <w:rPr>
          <w:color w:val="231F20"/>
        </w:rPr>
        <w:t>исследован</w:t>
      </w:r>
      <w:r>
        <w:rPr>
          <w:color w:val="231F20"/>
          <w:spacing w:val="-11"/>
        </w:rPr>
        <w:t> </w:t>
      </w:r>
      <w:r>
        <w:rPr>
          <w:color w:val="231F20"/>
        </w:rPr>
        <w:t>экспертами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ходе</w:t>
      </w:r>
      <w:r>
        <w:rPr>
          <w:color w:val="231F20"/>
          <w:spacing w:val="-12"/>
        </w:rPr>
        <w:t> </w:t>
      </w:r>
      <w:r>
        <w:rPr>
          <w:color w:val="231F20"/>
        </w:rPr>
        <w:t>ее</w:t>
      </w:r>
      <w:r>
        <w:rPr>
          <w:color w:val="231F20"/>
          <w:spacing w:val="-11"/>
        </w:rPr>
        <w:t> </w:t>
      </w:r>
      <w:r>
        <w:rPr>
          <w:color w:val="231F20"/>
        </w:rPr>
        <w:t>проведения.</w:t>
      </w:r>
      <w:r>
        <w:rPr>
          <w:color w:val="231F20"/>
          <w:spacing w:val="-11"/>
        </w:rPr>
        <w:t> </w:t>
      </w:r>
      <w:r>
        <w:rPr>
          <w:color w:val="231F20"/>
        </w:rPr>
        <w:t>Однако,</w:t>
      </w:r>
      <w:r>
        <w:rPr>
          <w:color w:val="231F20"/>
          <w:spacing w:val="-12"/>
        </w:rPr>
        <w:t> </w:t>
      </w:r>
      <w:r>
        <w:rPr>
          <w:color w:val="231F20"/>
        </w:rPr>
        <w:t>счита-</w:t>
      </w:r>
      <w:r>
        <w:rPr>
          <w:color w:val="231F20"/>
          <w:spacing w:val="-49"/>
        </w:rPr>
        <w:t> </w:t>
      </w:r>
      <w:r>
        <w:rPr>
          <w:color w:val="231F20"/>
        </w:rPr>
        <w:t>ется</w:t>
      </w:r>
      <w:r>
        <w:rPr>
          <w:color w:val="231F20"/>
          <w:spacing w:val="-4"/>
        </w:rPr>
        <w:t> </w:t>
      </w:r>
      <w:r>
        <w:rPr>
          <w:color w:val="231F20"/>
        </w:rPr>
        <w:t>такая</w:t>
      </w:r>
      <w:r>
        <w:rPr>
          <w:color w:val="231F20"/>
          <w:spacing w:val="-3"/>
        </w:rPr>
        <w:t> </w:t>
      </w:r>
      <w:r>
        <w:rPr>
          <w:color w:val="231F20"/>
        </w:rPr>
        <w:t>классификация</w:t>
      </w:r>
      <w:r>
        <w:rPr>
          <w:color w:val="231F20"/>
          <w:spacing w:val="-4"/>
        </w:rPr>
        <w:t> </w:t>
      </w:r>
      <w:r>
        <w:rPr>
          <w:color w:val="231F20"/>
        </w:rPr>
        <w:t>условной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связи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тем,</w:t>
      </w:r>
      <w:r>
        <w:rPr>
          <w:color w:val="231F20"/>
          <w:spacing w:val="-3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они</w:t>
      </w:r>
      <w:r>
        <w:rPr>
          <w:color w:val="231F20"/>
          <w:spacing w:val="-3"/>
        </w:rPr>
        <w:t> </w:t>
      </w:r>
      <w:r>
        <w:rPr>
          <w:color w:val="231F20"/>
        </w:rPr>
        <w:t>являют-</w:t>
      </w:r>
      <w:r>
        <w:rPr>
          <w:color w:val="231F20"/>
          <w:spacing w:val="-50"/>
        </w:rPr>
        <w:t> </w:t>
      </w:r>
      <w:r>
        <w:rPr>
          <w:color w:val="231F20"/>
        </w:rPr>
        <w:t>ся</w:t>
      </w:r>
      <w:r>
        <w:rPr>
          <w:color w:val="231F20"/>
          <w:spacing w:val="-6"/>
        </w:rPr>
        <w:t> </w:t>
      </w:r>
      <w:r>
        <w:rPr>
          <w:color w:val="231F20"/>
        </w:rPr>
        <w:t>взаимодополняющими</w:t>
      </w:r>
      <w:r>
        <w:rPr>
          <w:color w:val="231F20"/>
          <w:spacing w:val="-7"/>
        </w:rPr>
        <w:t> </w:t>
      </w:r>
      <w:r>
        <w:rPr>
          <w:color w:val="231F20"/>
        </w:rPr>
        <w:t>друг</w:t>
      </w:r>
      <w:r>
        <w:rPr>
          <w:color w:val="231F20"/>
          <w:spacing w:val="-5"/>
        </w:rPr>
        <w:t> </w:t>
      </w:r>
      <w:r>
        <w:rPr>
          <w:color w:val="231F20"/>
        </w:rPr>
        <w:t>друга.</w:t>
      </w:r>
      <w:r>
        <w:rPr>
          <w:color w:val="231F20"/>
          <w:spacing w:val="-6"/>
        </w:rPr>
        <w:t> </w:t>
      </w:r>
      <w:r>
        <w:rPr>
          <w:color w:val="231F20"/>
        </w:rPr>
        <w:t>Каждая</w:t>
      </w:r>
      <w:r>
        <w:rPr>
          <w:color w:val="231F20"/>
          <w:spacing w:val="-6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</w:rPr>
        <w:t>них</w:t>
      </w:r>
      <w:r>
        <w:rPr>
          <w:color w:val="231F20"/>
          <w:spacing w:val="-6"/>
        </w:rPr>
        <w:t> </w:t>
      </w:r>
      <w:r>
        <w:rPr>
          <w:color w:val="231F20"/>
        </w:rPr>
        <w:t>базируется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49"/>
        </w:rPr>
        <w:t> </w:t>
      </w:r>
      <w:r>
        <w:rPr>
          <w:color w:val="231F20"/>
        </w:rPr>
        <w:t>использовании бухгалтерской (финансовой) отчетности организа-</w:t>
      </w:r>
      <w:r>
        <w:rPr>
          <w:color w:val="231F20"/>
          <w:spacing w:val="-50"/>
        </w:rPr>
        <w:t> </w:t>
      </w:r>
      <w:r>
        <w:rPr>
          <w:color w:val="231F20"/>
        </w:rPr>
        <w:t>ции,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качество</w:t>
      </w:r>
      <w:r>
        <w:rPr>
          <w:color w:val="231F20"/>
          <w:spacing w:val="16"/>
        </w:rPr>
        <w:t> </w:t>
      </w:r>
      <w:r>
        <w:rPr>
          <w:color w:val="231F20"/>
        </w:rPr>
        <w:t>проведенной</w:t>
      </w:r>
      <w:r>
        <w:rPr>
          <w:color w:val="231F20"/>
          <w:spacing w:val="17"/>
        </w:rPr>
        <w:t> </w:t>
      </w:r>
      <w:r>
        <w:rPr>
          <w:color w:val="231F20"/>
        </w:rPr>
        <w:t>экспертизы</w:t>
      </w:r>
      <w:r>
        <w:rPr>
          <w:color w:val="231F20"/>
          <w:spacing w:val="16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16"/>
        </w:rPr>
        <w:t> </w:t>
      </w:r>
      <w:r>
        <w:rPr>
          <w:color w:val="231F20"/>
        </w:rPr>
        <w:t>деятельно-</w:t>
      </w:r>
      <w:r>
        <w:rPr>
          <w:color w:val="231F20"/>
          <w:spacing w:val="-49"/>
        </w:rPr>
        <w:t> </w:t>
      </w:r>
      <w:r>
        <w:rPr>
          <w:color w:val="231F20"/>
        </w:rPr>
        <w:t>сти</w:t>
      </w:r>
      <w:r>
        <w:rPr>
          <w:color w:val="231F20"/>
          <w:spacing w:val="15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5"/>
        </w:rPr>
        <w:t> </w:t>
      </w:r>
      <w:r>
        <w:rPr>
          <w:color w:val="231F20"/>
        </w:rPr>
        <w:t>зависит</w:t>
      </w:r>
      <w:r>
        <w:rPr>
          <w:color w:val="231F20"/>
          <w:spacing w:val="15"/>
        </w:rPr>
        <w:t> </w:t>
      </w:r>
      <w:r>
        <w:rPr>
          <w:color w:val="231F20"/>
        </w:rPr>
        <w:t>от</w:t>
      </w:r>
      <w:r>
        <w:rPr>
          <w:color w:val="231F20"/>
          <w:spacing w:val="15"/>
        </w:rPr>
        <w:t> </w:t>
      </w:r>
      <w:r>
        <w:rPr>
          <w:color w:val="231F20"/>
        </w:rPr>
        <w:t>достоверности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полноты</w:t>
      </w:r>
      <w:r>
        <w:rPr>
          <w:color w:val="231F20"/>
          <w:spacing w:val="15"/>
        </w:rPr>
        <w:t> </w:t>
      </w:r>
      <w:r>
        <w:rPr>
          <w:color w:val="231F20"/>
        </w:rPr>
        <w:t>отражения</w:t>
      </w:r>
      <w:r>
        <w:rPr>
          <w:color w:val="231F20"/>
          <w:spacing w:val="-49"/>
        </w:rPr>
        <w:t> </w:t>
      </w:r>
      <w:r>
        <w:rPr>
          <w:color w:val="231F20"/>
        </w:rPr>
        <w:t>учетных</w:t>
      </w:r>
      <w:r>
        <w:rPr>
          <w:color w:val="231F20"/>
          <w:spacing w:val="40"/>
        </w:rPr>
        <w:t> </w:t>
      </w:r>
      <w:r>
        <w:rPr>
          <w:color w:val="231F20"/>
        </w:rPr>
        <w:t>данных</w:t>
      </w:r>
      <w:r>
        <w:rPr>
          <w:color w:val="231F20"/>
          <w:spacing w:val="40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40"/>
        </w:rPr>
        <w:t> </w:t>
      </w:r>
      <w:r>
        <w:rPr>
          <w:color w:val="231F20"/>
        </w:rPr>
        <w:t>а</w:t>
      </w:r>
      <w:r>
        <w:rPr>
          <w:color w:val="231F20"/>
          <w:spacing w:val="40"/>
        </w:rPr>
        <w:t> </w:t>
      </w:r>
      <w:r>
        <w:rPr>
          <w:color w:val="231F20"/>
        </w:rPr>
        <w:t>степень</w:t>
      </w:r>
      <w:r>
        <w:rPr>
          <w:color w:val="231F20"/>
          <w:spacing w:val="40"/>
        </w:rPr>
        <w:t> </w:t>
      </w:r>
      <w:r>
        <w:rPr>
          <w:color w:val="231F20"/>
        </w:rPr>
        <w:t>корректности</w:t>
      </w:r>
      <w:r>
        <w:rPr>
          <w:color w:val="231F20"/>
          <w:spacing w:val="40"/>
        </w:rPr>
        <w:t> </w:t>
      </w:r>
      <w:r>
        <w:rPr>
          <w:color w:val="231F20"/>
        </w:rPr>
        <w:t>учетных</w:t>
      </w:r>
      <w:r>
        <w:rPr>
          <w:color w:val="231F20"/>
          <w:spacing w:val="-49"/>
        </w:rPr>
        <w:t> </w:t>
      </w:r>
      <w:r>
        <w:rPr>
          <w:color w:val="231F20"/>
        </w:rPr>
        <w:t>данных</w:t>
      </w:r>
      <w:r>
        <w:rPr>
          <w:color w:val="231F20"/>
          <w:spacing w:val="2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свою</w:t>
      </w:r>
      <w:r>
        <w:rPr>
          <w:color w:val="231F20"/>
          <w:spacing w:val="2"/>
        </w:rPr>
        <w:t> </w:t>
      </w:r>
      <w:r>
        <w:rPr>
          <w:color w:val="231F20"/>
        </w:rPr>
        <w:t>очередь,</w:t>
      </w:r>
      <w:r>
        <w:rPr>
          <w:color w:val="231F20"/>
          <w:spacing w:val="2"/>
        </w:rPr>
        <w:t> </w:t>
      </w:r>
      <w:r>
        <w:rPr>
          <w:color w:val="231F20"/>
        </w:rPr>
        <w:t>выявляет</w:t>
      </w:r>
      <w:r>
        <w:rPr>
          <w:color w:val="231F20"/>
          <w:spacing w:val="2"/>
        </w:rPr>
        <w:t> </w:t>
      </w:r>
      <w:r>
        <w:rPr>
          <w:color w:val="231F20"/>
        </w:rPr>
        <w:t>бухгалтерская</w:t>
      </w:r>
      <w:r>
        <w:rPr>
          <w:color w:val="231F20"/>
          <w:spacing w:val="3"/>
        </w:rPr>
        <w:t> </w:t>
      </w:r>
      <w:r>
        <w:rPr>
          <w:color w:val="231F20"/>
        </w:rPr>
        <w:t>су-</w:t>
      </w:r>
      <w:r>
        <w:rPr>
          <w:color w:val="231F20"/>
          <w:spacing w:val="1"/>
        </w:rPr>
        <w:t> </w:t>
      </w:r>
      <w:r>
        <w:rPr>
          <w:color w:val="231F20"/>
        </w:rPr>
        <w:t>дебно-экономическая</w:t>
      </w:r>
      <w:r>
        <w:rPr>
          <w:color w:val="231F20"/>
          <w:spacing w:val="25"/>
        </w:rPr>
        <w:t> </w:t>
      </w:r>
      <w:r>
        <w:rPr>
          <w:color w:val="231F20"/>
        </w:rPr>
        <w:t>экспертиза.</w:t>
      </w:r>
      <w:r>
        <w:rPr>
          <w:color w:val="231F20"/>
          <w:spacing w:val="26"/>
        </w:rPr>
        <w:t> </w:t>
      </w:r>
      <w:r>
        <w:rPr>
          <w:color w:val="231F20"/>
        </w:rPr>
        <w:t>Полагаем,</w:t>
      </w:r>
      <w:r>
        <w:rPr>
          <w:color w:val="231F20"/>
          <w:spacing w:val="25"/>
        </w:rPr>
        <w:t> </w:t>
      </w:r>
      <w:r>
        <w:rPr>
          <w:color w:val="231F20"/>
        </w:rPr>
        <w:t>что</w:t>
      </w:r>
      <w:r>
        <w:rPr>
          <w:color w:val="231F20"/>
          <w:spacing w:val="26"/>
        </w:rPr>
        <w:t> </w:t>
      </w:r>
      <w:r>
        <w:rPr>
          <w:color w:val="231F20"/>
        </w:rPr>
        <w:t>финансово-эко-</w:t>
      </w:r>
      <w:r>
        <w:rPr>
          <w:color w:val="231F20"/>
          <w:spacing w:val="1"/>
        </w:rPr>
        <w:t> </w:t>
      </w:r>
      <w:r>
        <w:rPr>
          <w:color w:val="231F20"/>
        </w:rPr>
        <w:t>номическая</w:t>
      </w:r>
      <w:r>
        <w:rPr>
          <w:color w:val="231F20"/>
          <w:spacing w:val="1"/>
        </w:rPr>
        <w:t> </w:t>
      </w:r>
      <w:r>
        <w:rPr>
          <w:color w:val="231F20"/>
        </w:rPr>
        <w:t>экспертиза</w:t>
      </w:r>
      <w:r>
        <w:rPr>
          <w:color w:val="231F20"/>
          <w:spacing w:val="1"/>
        </w:rPr>
        <w:t> </w:t>
      </w:r>
      <w:r>
        <w:rPr>
          <w:color w:val="231F20"/>
        </w:rPr>
        <w:t>должна</w:t>
      </w:r>
      <w:r>
        <w:rPr>
          <w:color w:val="231F20"/>
          <w:spacing w:val="1"/>
        </w:rPr>
        <w:t> </w:t>
      </w:r>
      <w:r>
        <w:rPr>
          <w:color w:val="231F20"/>
        </w:rPr>
        <w:t>являться</w:t>
      </w:r>
      <w:r>
        <w:rPr>
          <w:color w:val="231F20"/>
          <w:spacing w:val="1"/>
        </w:rPr>
        <w:t> </w:t>
      </w:r>
      <w:r>
        <w:rPr>
          <w:color w:val="231F20"/>
        </w:rPr>
        <w:t>завершающим</w:t>
      </w:r>
      <w:r>
        <w:rPr>
          <w:color w:val="231F20"/>
          <w:spacing w:val="1"/>
        </w:rPr>
        <w:t> </w:t>
      </w:r>
      <w:r>
        <w:rPr>
          <w:color w:val="231F20"/>
        </w:rPr>
        <w:t>этапом</w:t>
      </w:r>
      <w:r>
        <w:rPr>
          <w:color w:val="231F20"/>
          <w:spacing w:val="1"/>
        </w:rPr>
        <w:t> </w:t>
      </w:r>
      <w:r>
        <w:rPr>
          <w:color w:val="231F20"/>
        </w:rPr>
        <w:t>судебно-экономической</w:t>
      </w:r>
      <w:r>
        <w:rPr>
          <w:color w:val="231F20"/>
          <w:spacing w:val="14"/>
        </w:rPr>
        <w:t> </w:t>
      </w:r>
      <w:r>
        <w:rPr>
          <w:color w:val="231F20"/>
        </w:rPr>
        <w:t>экспертизы,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для</w:t>
      </w:r>
      <w:r>
        <w:rPr>
          <w:color w:val="231F20"/>
          <w:spacing w:val="15"/>
        </w:rPr>
        <w:t> </w:t>
      </w:r>
      <w:r>
        <w:rPr>
          <w:color w:val="231F20"/>
        </w:rPr>
        <w:t>ее</w:t>
      </w:r>
      <w:r>
        <w:rPr>
          <w:color w:val="231F20"/>
          <w:spacing w:val="14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14"/>
        </w:rPr>
        <w:t> </w:t>
      </w:r>
      <w:r>
        <w:rPr>
          <w:color w:val="231F20"/>
        </w:rPr>
        <w:t>инфор-</w:t>
      </w:r>
      <w:r>
        <w:rPr>
          <w:color w:val="231F20"/>
          <w:spacing w:val="-49"/>
        </w:rPr>
        <w:t> </w:t>
      </w:r>
      <w:r>
        <w:rPr>
          <w:color w:val="231F20"/>
        </w:rPr>
        <w:t>мационной</w:t>
      </w:r>
      <w:r>
        <w:rPr>
          <w:color w:val="231F20"/>
          <w:spacing w:val="4"/>
        </w:rPr>
        <w:t> </w:t>
      </w:r>
      <w:r>
        <w:rPr>
          <w:color w:val="231F20"/>
        </w:rPr>
        <w:t>основой</w:t>
      </w:r>
      <w:r>
        <w:rPr>
          <w:color w:val="231F20"/>
          <w:spacing w:val="4"/>
        </w:rPr>
        <w:t> </w:t>
      </w:r>
      <w:r>
        <w:rPr>
          <w:color w:val="231F20"/>
        </w:rPr>
        <w:t>должна</w:t>
      </w:r>
      <w:r>
        <w:rPr>
          <w:color w:val="231F20"/>
          <w:spacing w:val="4"/>
        </w:rPr>
        <w:t> </w:t>
      </w:r>
      <w:r>
        <w:rPr>
          <w:color w:val="231F20"/>
        </w:rPr>
        <w:t>выступать</w:t>
      </w:r>
      <w:r>
        <w:rPr>
          <w:color w:val="231F20"/>
          <w:spacing w:val="4"/>
        </w:rPr>
        <w:t> </w:t>
      </w:r>
      <w:r>
        <w:rPr>
          <w:color w:val="231F20"/>
        </w:rPr>
        <w:t>бухгалтерская</w:t>
      </w:r>
      <w:r>
        <w:rPr>
          <w:color w:val="231F20"/>
          <w:spacing w:val="5"/>
        </w:rPr>
        <w:t> </w:t>
      </w:r>
      <w:r>
        <w:rPr>
          <w:color w:val="231F20"/>
        </w:rPr>
        <w:t>экспертиза.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связи</w:t>
      </w:r>
      <w:r>
        <w:rPr>
          <w:color w:val="231F20"/>
          <w:spacing w:val="2"/>
        </w:rPr>
        <w:t> </w:t>
      </w:r>
      <w:r>
        <w:rPr>
          <w:color w:val="231F20"/>
        </w:rPr>
        <w:t>с этим,</w:t>
      </w:r>
      <w:r>
        <w:rPr>
          <w:color w:val="231F20"/>
          <w:spacing w:val="1"/>
        </w:rPr>
        <w:t> </w:t>
      </w:r>
      <w:r>
        <w:rPr>
          <w:color w:val="231F20"/>
        </w:rPr>
        <w:t>основными</w:t>
      </w:r>
      <w:r>
        <w:rPr>
          <w:color w:val="231F20"/>
          <w:spacing w:val="2"/>
        </w:rPr>
        <w:t> </w:t>
      </w:r>
      <w:r>
        <w:rPr>
          <w:color w:val="231F20"/>
        </w:rPr>
        <w:t>задачами</w:t>
      </w:r>
      <w:r>
        <w:rPr>
          <w:color w:val="231F20"/>
          <w:spacing w:val="1"/>
        </w:rPr>
        <w:t> </w:t>
      </w:r>
      <w:r>
        <w:rPr>
          <w:color w:val="231F20"/>
        </w:rPr>
        <w:t>судебно-экономической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экспертизы</w:t>
      </w:r>
      <w:r>
        <w:rPr>
          <w:color w:val="231F20"/>
          <w:spacing w:val="-7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-7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6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7"/>
        </w:rPr>
        <w:t> </w:t>
      </w:r>
      <w:r>
        <w:rPr>
          <w:color w:val="231F20"/>
        </w:rPr>
        <w:t>можно</w:t>
      </w:r>
      <w:r>
        <w:rPr>
          <w:color w:val="231F20"/>
          <w:spacing w:val="-7"/>
        </w:rPr>
        <w:t> </w:t>
      </w:r>
      <w:r>
        <w:rPr>
          <w:color w:val="231F20"/>
        </w:rPr>
        <w:t>считать</w:t>
      </w:r>
    </w:p>
    <w:p>
      <w:pPr>
        <w:pStyle w:val="BodyText"/>
        <w:spacing w:before="14"/>
        <w:ind w:firstLine="0"/>
      </w:pPr>
      <w:r>
        <w:rPr>
          <w:color w:val="231F20"/>
        </w:rPr>
        <w:t>задачи,</w:t>
      </w:r>
      <w:r>
        <w:rPr>
          <w:color w:val="231F20"/>
          <w:spacing w:val="7"/>
        </w:rPr>
        <w:t> </w:t>
      </w:r>
      <w:r>
        <w:rPr>
          <w:color w:val="231F20"/>
        </w:rPr>
        <w:t>отраженные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рис.</w:t>
      </w:r>
      <w:r>
        <w:rPr>
          <w:color w:val="231F20"/>
          <w:spacing w:val="7"/>
        </w:rPr>
        <w:t> </w:t>
      </w:r>
      <w:r>
        <w:rPr>
          <w:color w:val="231F20"/>
        </w:rPr>
        <w:t>2.</w:t>
      </w:r>
    </w:p>
    <w:p>
      <w:pPr>
        <w:pStyle w:val="BodyText"/>
        <w:spacing w:line="249" w:lineRule="auto" w:before="10"/>
        <w:ind w:right="135"/>
      </w:pPr>
      <w:r>
        <w:rPr>
          <w:color w:val="231F20"/>
        </w:rPr>
        <w:t>Задачи, обозначенные на рис. 2, призваны предоставить суду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факты,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свидетельствующие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намеренном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искажении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организацией</w:t>
      </w:r>
      <w:r>
        <w:rPr>
          <w:color w:val="231F20"/>
          <w:spacing w:val="-50"/>
        </w:rPr>
        <w:t> </w:t>
      </w:r>
      <w:r>
        <w:rPr>
          <w:color w:val="231F20"/>
        </w:rPr>
        <w:t>экономических финансовых показателей деятельности. Первая из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задач, подразумевающая выявление подмены корректности </w:t>
      </w:r>
      <w:r>
        <w:rPr>
          <w:color w:val="231F20"/>
          <w:spacing w:val="-3"/>
        </w:rPr>
        <w:t>учетных</w:t>
      </w:r>
      <w:r>
        <w:rPr>
          <w:color w:val="231F20"/>
          <w:spacing w:val="-50"/>
        </w:rPr>
        <w:t> </w:t>
      </w:r>
      <w:r>
        <w:rPr>
          <w:color w:val="231F20"/>
        </w:rPr>
        <w:t>данных с целью определения искажения информации о движении</w:t>
      </w:r>
      <w:r>
        <w:rPr>
          <w:color w:val="231F20"/>
          <w:spacing w:val="-50"/>
        </w:rPr>
        <w:t> </w:t>
      </w:r>
      <w:r>
        <w:rPr>
          <w:color w:val="231F20"/>
        </w:rPr>
        <w:t>финансовых потоков, повлекших за собой искажение информаци-</w:t>
      </w:r>
      <w:r>
        <w:rPr>
          <w:color w:val="231F20"/>
          <w:spacing w:val="-50"/>
        </w:rPr>
        <w:t> </w:t>
      </w:r>
      <w:r>
        <w:rPr>
          <w:color w:val="231F20"/>
        </w:rPr>
        <w:t>онной базы исследования, свидетельствует в пользу тесной взаи-</w:t>
      </w:r>
      <w:r>
        <w:rPr>
          <w:color w:val="231F20"/>
          <w:spacing w:val="1"/>
        </w:rPr>
        <w:t> </w:t>
      </w:r>
      <w:r>
        <w:rPr>
          <w:color w:val="231F20"/>
        </w:rPr>
        <w:t>мосвязи</w:t>
      </w:r>
      <w:r>
        <w:rPr>
          <w:color w:val="231F20"/>
          <w:spacing w:val="2"/>
        </w:rPr>
        <w:t> </w:t>
      </w:r>
      <w:r>
        <w:rPr>
          <w:color w:val="231F20"/>
        </w:rPr>
        <w:t>двух</w:t>
      </w:r>
      <w:r>
        <w:rPr>
          <w:color w:val="231F20"/>
          <w:spacing w:val="3"/>
        </w:rPr>
        <w:t> </w:t>
      </w:r>
      <w:r>
        <w:rPr>
          <w:color w:val="231F20"/>
        </w:rPr>
        <w:t>видов</w:t>
      </w:r>
      <w:r>
        <w:rPr>
          <w:color w:val="231F20"/>
          <w:spacing w:val="2"/>
        </w:rPr>
        <w:t> </w:t>
      </w:r>
      <w:r>
        <w:rPr>
          <w:color w:val="231F20"/>
        </w:rPr>
        <w:t>судебно-экономических</w:t>
      </w:r>
      <w:r>
        <w:rPr>
          <w:color w:val="231F20"/>
          <w:spacing w:val="3"/>
        </w:rPr>
        <w:t> </w:t>
      </w:r>
      <w:r>
        <w:rPr>
          <w:color w:val="231F20"/>
        </w:rPr>
        <w:t>экспертиз.</w:t>
      </w:r>
    </w:p>
    <w:p>
      <w:pPr>
        <w:spacing w:after="0" w:line="249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24"/>
        </w:rPr>
      </w:pPr>
    </w:p>
    <w:p>
      <w:pPr>
        <w:pStyle w:val="BodyText"/>
        <w:spacing w:before="0"/>
        <w:ind w:left="12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773416" cy="1658112"/>
            <wp:effectExtent l="0" t="0" r="0" b="0"/>
            <wp:docPr id="8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7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416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0" w:firstLine="0"/>
        <w:jc w:val="left"/>
        <w:rPr>
          <w:sz w:val="12"/>
        </w:rPr>
      </w:pPr>
    </w:p>
    <w:p>
      <w:pPr>
        <w:spacing w:line="249" w:lineRule="auto" w:before="93"/>
        <w:ind w:left="1461" w:right="0" w:hanging="695"/>
        <w:jc w:val="left"/>
        <w:rPr>
          <w:sz w:val="18"/>
        </w:rPr>
      </w:pPr>
      <w:r>
        <w:rPr>
          <w:color w:val="231F20"/>
          <w:spacing w:val="-1"/>
          <w:sz w:val="18"/>
        </w:rPr>
        <w:t>Рис.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2.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Основные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задачи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судебно-экономической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экспертизы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финансовой деятельности организации [2]</w:t>
      </w:r>
    </w:p>
    <w:p>
      <w:pPr>
        <w:pStyle w:val="BodyText"/>
        <w:spacing w:before="11"/>
        <w:ind w:left="0" w:firstLine="0"/>
        <w:jc w:val="left"/>
        <w:rPr>
          <w:sz w:val="20"/>
        </w:rPr>
      </w:pPr>
    </w:p>
    <w:p>
      <w:pPr>
        <w:pStyle w:val="BodyText"/>
        <w:spacing w:line="254" w:lineRule="auto" w:before="0"/>
        <w:ind w:right="134"/>
      </w:pPr>
      <w:r>
        <w:rPr>
          <w:color w:val="231F20"/>
        </w:rPr>
        <w:t>Для проведения судебно-экономической экспертизы финан-</w:t>
      </w:r>
      <w:r>
        <w:rPr>
          <w:color w:val="231F20"/>
          <w:spacing w:val="1"/>
        </w:rPr>
        <w:t> </w:t>
      </w:r>
      <w:r>
        <w:rPr>
          <w:color w:val="231F20"/>
        </w:rPr>
        <w:t>совой деятельности эксперт должен обладать знаниями в области</w:t>
      </w:r>
      <w:r>
        <w:rPr>
          <w:color w:val="231F20"/>
          <w:spacing w:val="1"/>
        </w:rPr>
        <w:t> </w:t>
      </w:r>
      <w:r>
        <w:rPr>
          <w:color w:val="231F20"/>
        </w:rPr>
        <w:t>финансового анализа и выявлять изменения финансового состоя-</w:t>
      </w:r>
      <w:r>
        <w:rPr>
          <w:color w:val="231F20"/>
          <w:spacing w:val="1"/>
        </w:rPr>
        <w:t> </w:t>
      </w:r>
      <w:r>
        <w:rPr>
          <w:color w:val="231F20"/>
        </w:rPr>
        <w:t>ния</w:t>
      </w:r>
      <w:r>
        <w:rPr>
          <w:color w:val="231F20"/>
          <w:spacing w:val="-11"/>
        </w:rPr>
        <w:t> </w:t>
      </w:r>
      <w:r>
        <w:rPr>
          <w:color w:val="231F20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</w:rPr>
        <w:t>ряд</w:t>
      </w:r>
      <w:r>
        <w:rPr>
          <w:color w:val="231F20"/>
          <w:spacing w:val="-11"/>
        </w:rPr>
        <w:t> </w:t>
      </w:r>
      <w:r>
        <w:rPr>
          <w:color w:val="231F20"/>
        </w:rPr>
        <w:t>отчетных</w:t>
      </w:r>
      <w:r>
        <w:rPr>
          <w:color w:val="231F20"/>
          <w:spacing w:val="-10"/>
        </w:rPr>
        <w:t> </w:t>
      </w:r>
      <w:r>
        <w:rPr>
          <w:color w:val="231F20"/>
        </w:rPr>
        <w:t>периодов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-11"/>
        </w:rPr>
        <w:t> </w:t>
      </w:r>
      <w:r>
        <w:rPr>
          <w:color w:val="231F20"/>
        </w:rPr>
        <w:t>факторов,</w:t>
      </w:r>
      <w:r>
        <w:rPr>
          <w:color w:val="231F20"/>
          <w:spacing w:val="-10"/>
        </w:rPr>
        <w:t> </w:t>
      </w:r>
      <w:r>
        <w:rPr>
          <w:color w:val="231F20"/>
        </w:rPr>
        <w:t>оказавших</w:t>
      </w:r>
      <w:r>
        <w:rPr>
          <w:color w:val="231F20"/>
          <w:spacing w:val="-50"/>
        </w:rPr>
        <w:t> </w:t>
      </w:r>
      <w:r>
        <w:rPr>
          <w:color w:val="231F20"/>
        </w:rPr>
        <w:t>влияние на данное изменение. Тем самым определяются обстоя-</w:t>
      </w:r>
      <w:r>
        <w:rPr>
          <w:color w:val="231F20"/>
          <w:spacing w:val="1"/>
        </w:rPr>
        <w:t> </w:t>
      </w:r>
      <w:r>
        <w:rPr>
          <w:color w:val="231F20"/>
        </w:rPr>
        <w:t>тельства, которые привели, например, к намеренному искажению</w:t>
      </w:r>
      <w:r>
        <w:rPr>
          <w:color w:val="231F20"/>
          <w:spacing w:val="1"/>
        </w:rPr>
        <w:t> </w:t>
      </w:r>
      <w:r>
        <w:rPr>
          <w:color w:val="231F20"/>
        </w:rPr>
        <w:t>отчетных данных; подведению организации к намеренному бан-</w:t>
      </w:r>
      <w:r>
        <w:rPr>
          <w:color w:val="231F20"/>
          <w:spacing w:val="1"/>
        </w:rPr>
        <w:t> </w:t>
      </w:r>
      <w:r>
        <w:rPr>
          <w:color w:val="231F20"/>
        </w:rPr>
        <w:t>кротству; приводятся доказательства проведения мошеннических</w:t>
      </w:r>
      <w:r>
        <w:rPr>
          <w:color w:val="231F20"/>
          <w:spacing w:val="1"/>
        </w:rPr>
        <w:t> </w:t>
      </w:r>
      <w:r>
        <w:rPr>
          <w:color w:val="231F20"/>
        </w:rPr>
        <w:t>действий</w:t>
      </w:r>
      <w:r>
        <w:rPr>
          <w:color w:val="231F20"/>
          <w:spacing w:val="1"/>
        </w:rPr>
        <w:t> </w:t>
      </w:r>
      <w:r>
        <w:rPr>
          <w:color w:val="231F20"/>
        </w:rPr>
        <w:t>и т.</w:t>
      </w:r>
      <w:r>
        <w:rPr>
          <w:color w:val="231F20"/>
          <w:spacing w:val="1"/>
        </w:rPr>
        <w:t> </w:t>
      </w:r>
      <w:r>
        <w:rPr>
          <w:color w:val="231F20"/>
        </w:rPr>
        <w:t>д.</w:t>
      </w:r>
    </w:p>
    <w:p>
      <w:pPr>
        <w:pStyle w:val="BodyText"/>
        <w:spacing w:line="254" w:lineRule="auto" w:before="7"/>
        <w:ind w:right="135"/>
      </w:pPr>
      <w:r>
        <w:rPr>
          <w:color w:val="231F20"/>
        </w:rPr>
        <w:t>Таким образом, эксперт указывает на те, или иные управлен-</w:t>
      </w:r>
      <w:r>
        <w:rPr>
          <w:color w:val="231F20"/>
          <w:spacing w:val="1"/>
        </w:rPr>
        <w:t> </w:t>
      </w:r>
      <w:r>
        <w:rPr>
          <w:color w:val="231F20"/>
        </w:rPr>
        <w:t>ческие</w:t>
      </w:r>
      <w:r>
        <w:rPr>
          <w:color w:val="231F20"/>
          <w:spacing w:val="39"/>
        </w:rPr>
        <w:t> </w:t>
      </w:r>
      <w:r>
        <w:rPr>
          <w:color w:val="231F20"/>
        </w:rPr>
        <w:t>решения</w:t>
      </w:r>
      <w:r>
        <w:rPr>
          <w:color w:val="231F20"/>
          <w:spacing w:val="39"/>
        </w:rPr>
        <w:t> </w:t>
      </w:r>
      <w:r>
        <w:rPr>
          <w:color w:val="231F20"/>
        </w:rPr>
        <w:t>в</w:t>
      </w:r>
      <w:r>
        <w:rPr>
          <w:color w:val="231F20"/>
          <w:spacing w:val="41"/>
        </w:rPr>
        <w:t> </w:t>
      </w:r>
      <w:r>
        <w:rPr>
          <w:color w:val="231F20"/>
        </w:rPr>
        <w:t>области</w:t>
      </w:r>
      <w:r>
        <w:rPr>
          <w:color w:val="231F20"/>
          <w:spacing w:val="39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40"/>
        </w:rPr>
        <w:t> </w:t>
      </w:r>
      <w:r>
        <w:rPr>
          <w:color w:val="231F20"/>
        </w:rPr>
        <w:t>деятельности,</w:t>
      </w:r>
      <w:r>
        <w:rPr>
          <w:color w:val="231F20"/>
          <w:spacing w:val="39"/>
        </w:rPr>
        <w:t> </w:t>
      </w:r>
      <w:r>
        <w:rPr>
          <w:color w:val="231F20"/>
        </w:rPr>
        <w:t>принятые</w:t>
      </w:r>
      <w:r>
        <w:rPr>
          <w:color w:val="231F20"/>
          <w:spacing w:val="-50"/>
        </w:rPr>
        <w:t> </w:t>
      </w:r>
      <w:r>
        <w:rPr>
          <w:color w:val="231F20"/>
        </w:rPr>
        <w:t>в организации и повлекшие за собой рассматриваемые в суде на-</w:t>
      </w:r>
      <w:r>
        <w:rPr>
          <w:color w:val="231F20"/>
          <w:spacing w:val="1"/>
        </w:rPr>
        <w:t> </w:t>
      </w:r>
      <w:r>
        <w:rPr>
          <w:color w:val="231F20"/>
        </w:rPr>
        <w:t>рушения и преступления, которые он будет принимать во внима-</w:t>
      </w:r>
      <w:r>
        <w:rPr>
          <w:color w:val="231F20"/>
          <w:spacing w:val="1"/>
        </w:rPr>
        <w:t> </w:t>
      </w:r>
      <w:r>
        <w:rPr>
          <w:color w:val="231F20"/>
        </w:rPr>
        <w:t>ние в качестве доказательной базы ее виновности (невиновности).</w:t>
      </w:r>
      <w:r>
        <w:rPr>
          <w:color w:val="231F20"/>
          <w:spacing w:val="-50"/>
        </w:rPr>
        <w:t> </w:t>
      </w:r>
      <w:r>
        <w:rPr>
          <w:color w:val="231F20"/>
        </w:rPr>
        <w:t>Одним из предметов финансовой деятельности организации вы-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ступают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финансовые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отношения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организации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партнерами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биз-</w:t>
      </w:r>
      <w:r>
        <w:rPr>
          <w:color w:val="231F20"/>
          <w:spacing w:val="-50"/>
        </w:rPr>
        <w:t> </w:t>
      </w:r>
      <w:r>
        <w:rPr>
          <w:color w:val="231F20"/>
        </w:rPr>
        <w:t>несу,</w:t>
      </w:r>
      <w:r>
        <w:rPr>
          <w:color w:val="231F20"/>
          <w:spacing w:val="-10"/>
        </w:rPr>
        <w:t> </w:t>
      </w:r>
      <w:r>
        <w:rPr>
          <w:color w:val="231F20"/>
        </w:rPr>
        <w:t>контрагентами,</w:t>
      </w:r>
      <w:r>
        <w:rPr>
          <w:color w:val="231F20"/>
          <w:spacing w:val="-10"/>
        </w:rPr>
        <w:t> </w:t>
      </w:r>
      <w:r>
        <w:rPr>
          <w:color w:val="231F20"/>
        </w:rPr>
        <w:t>расчеты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бюджетом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внебюджетными</w:t>
      </w:r>
      <w:r>
        <w:rPr>
          <w:color w:val="231F20"/>
          <w:spacing w:val="-9"/>
        </w:rPr>
        <w:t> </w:t>
      </w:r>
      <w:r>
        <w:rPr>
          <w:color w:val="231F20"/>
        </w:rPr>
        <w:t>фон-</w:t>
      </w:r>
      <w:r>
        <w:rPr>
          <w:color w:val="231F20"/>
          <w:spacing w:val="-50"/>
        </w:rPr>
        <w:t> </w:t>
      </w:r>
      <w:r>
        <w:rPr>
          <w:color w:val="231F20"/>
        </w:rPr>
        <w:t>дами и пр. А другим предметом выступают финансовые потоки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организации. Также в ходе осуществления экспертизы финансо-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деятельности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организации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определяется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наличие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искусственно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3" w:firstLine="0"/>
      </w:pPr>
      <w:r>
        <w:rPr>
          <w:color w:val="231F20"/>
        </w:rPr>
        <w:t>созданных диспропорций между доходами и расходами, с целью</w:t>
      </w:r>
      <w:r>
        <w:rPr>
          <w:color w:val="231F20"/>
          <w:spacing w:val="1"/>
        </w:rPr>
        <w:t> </w:t>
      </w:r>
      <w:r>
        <w:rPr>
          <w:color w:val="231F20"/>
        </w:rPr>
        <w:t>уменьшения налогооблагаемой базы по налогу на прибыль; фор-</w:t>
      </w:r>
      <w:r>
        <w:rPr>
          <w:color w:val="231F20"/>
          <w:spacing w:val="1"/>
        </w:rPr>
        <w:t> </w:t>
      </w:r>
      <w:r>
        <w:rPr>
          <w:color w:val="231F20"/>
        </w:rPr>
        <w:t>мирование недостоверной информации о составе и размере обо-</w:t>
      </w:r>
      <w:r>
        <w:rPr>
          <w:color w:val="231F20"/>
          <w:spacing w:val="1"/>
        </w:rPr>
        <w:t> </w:t>
      </w:r>
      <w:r>
        <w:rPr>
          <w:color w:val="231F20"/>
        </w:rPr>
        <w:t>ротных средств, а также определение негативных отклонений по</w:t>
      </w:r>
      <w:r>
        <w:rPr>
          <w:color w:val="231F20"/>
          <w:spacing w:val="1"/>
        </w:rPr>
        <w:t> </w:t>
      </w:r>
      <w:r>
        <w:rPr>
          <w:color w:val="231F20"/>
        </w:rPr>
        <w:t>отдельным статьям доходов и расходов денежных средств. В ходе</w:t>
      </w:r>
      <w:r>
        <w:rPr>
          <w:color w:val="231F20"/>
          <w:spacing w:val="-50"/>
        </w:rPr>
        <w:t> </w:t>
      </w:r>
      <w:r>
        <w:rPr>
          <w:color w:val="231F20"/>
        </w:rPr>
        <w:t>экспертизы считается необходимым выявить наличие денежных</w:t>
      </w:r>
      <w:r>
        <w:rPr>
          <w:color w:val="231F20"/>
          <w:spacing w:val="1"/>
        </w:rPr>
        <w:t> </w:t>
      </w:r>
      <w:r>
        <w:rPr>
          <w:color w:val="231F20"/>
        </w:rPr>
        <w:t>средств компании на счетах при одновременном неисполнении</w:t>
      </w:r>
      <w:r>
        <w:rPr>
          <w:color w:val="231F20"/>
          <w:spacing w:val="1"/>
        </w:rPr>
        <w:t> </w:t>
      </w:r>
      <w:r>
        <w:rPr>
          <w:color w:val="231F20"/>
        </w:rPr>
        <w:t>своих кредиторских обязательств, указывающих на злостное на-</w:t>
      </w:r>
      <w:r>
        <w:rPr>
          <w:color w:val="231F20"/>
          <w:spacing w:val="1"/>
        </w:rPr>
        <w:t> </w:t>
      </w:r>
      <w:r>
        <w:rPr>
          <w:color w:val="231F20"/>
        </w:rPr>
        <w:t>меренное неисполнение платежной дисциплины; установить фак-</w:t>
      </w:r>
      <w:r>
        <w:rPr>
          <w:color w:val="231F20"/>
          <w:spacing w:val="1"/>
        </w:rPr>
        <w:t> </w:t>
      </w:r>
      <w:r>
        <w:rPr>
          <w:color w:val="231F20"/>
        </w:rPr>
        <w:t>ты занижения прибыли компании; незаконный перевод денежных</w:t>
      </w:r>
      <w:r>
        <w:rPr>
          <w:color w:val="231F20"/>
          <w:spacing w:val="-50"/>
        </w:rPr>
        <w:t> </w:t>
      </w:r>
      <w:r>
        <w:rPr>
          <w:color w:val="231F20"/>
        </w:rPr>
        <w:t>средств на счета других компаний по заключенным подложным</w:t>
      </w:r>
      <w:r>
        <w:rPr>
          <w:color w:val="231F20"/>
          <w:spacing w:val="1"/>
        </w:rPr>
        <w:t> </w:t>
      </w:r>
      <w:r>
        <w:rPr>
          <w:color w:val="231F20"/>
        </w:rPr>
        <w:t>договорам</w:t>
      </w:r>
      <w:r>
        <w:rPr>
          <w:color w:val="231F20"/>
          <w:spacing w:val="1"/>
        </w:rPr>
        <w:t> </w:t>
      </w:r>
      <w:r>
        <w:rPr>
          <w:color w:val="231F20"/>
        </w:rPr>
        <w:t>и пр. [1].</w:t>
      </w:r>
    </w:p>
    <w:p>
      <w:pPr>
        <w:pStyle w:val="BodyText"/>
        <w:spacing w:line="254" w:lineRule="auto" w:before="10"/>
        <w:ind w:right="136"/>
      </w:pPr>
      <w:r>
        <w:rPr>
          <w:color w:val="231F20"/>
          <w:spacing w:val="-4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частности,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сбора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доказательств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намеренном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банкротстве</w:t>
      </w:r>
      <w:r>
        <w:rPr>
          <w:color w:val="231F20"/>
          <w:spacing w:val="-50"/>
        </w:rPr>
        <w:t> </w:t>
      </w:r>
      <w:r>
        <w:rPr>
          <w:color w:val="231F20"/>
          <w:spacing w:val="-6"/>
        </w:rPr>
        <w:t>организации, эксперту необходимо в ходе экспертизы </w:t>
      </w:r>
      <w:r>
        <w:rPr>
          <w:color w:val="231F20"/>
          <w:spacing w:val="-5"/>
        </w:rPr>
        <w:t>финансовой де-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ятельности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проанализировать,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например,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ряд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сделок,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совершенных</w:t>
      </w:r>
      <w:r>
        <w:rPr>
          <w:color w:val="231F20"/>
          <w:spacing w:val="-50"/>
        </w:rPr>
        <w:t> </w:t>
      </w:r>
      <w:r>
        <w:rPr>
          <w:color w:val="231F20"/>
        </w:rPr>
        <w:t>ею, на основании заключенных договоров, которые привели к не-</w:t>
      </w:r>
      <w:r>
        <w:rPr>
          <w:color w:val="231F20"/>
          <w:spacing w:val="1"/>
        </w:rPr>
        <w:t> </w:t>
      </w:r>
      <w:r>
        <w:rPr>
          <w:color w:val="231F20"/>
        </w:rPr>
        <w:t>благополучному финансовому состоянию. Таким образом, можно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определить причины возникновения значительной кредиторской </w:t>
      </w:r>
      <w:r>
        <w:rPr>
          <w:color w:val="231F20"/>
          <w:spacing w:val="-2"/>
        </w:rPr>
        <w:t>за-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долженности,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которой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организация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может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рассчитаться,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тем</w:t>
      </w:r>
      <w:r>
        <w:rPr>
          <w:color w:val="231F20"/>
          <w:spacing w:val="-50"/>
        </w:rPr>
        <w:t> </w:t>
      </w:r>
      <w:r>
        <w:rPr>
          <w:color w:val="231F20"/>
        </w:rPr>
        <w:t>самым стала неликвидной и неплатежеспособной в определенном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периоде,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нарушила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движение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финансовых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потоков,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обеспе-</w:t>
      </w:r>
      <w:r>
        <w:rPr>
          <w:color w:val="231F20"/>
          <w:spacing w:val="-50"/>
        </w:rPr>
        <w:t> </w:t>
      </w:r>
      <w:r>
        <w:rPr>
          <w:color w:val="231F20"/>
        </w:rPr>
        <w:t>чивающих</w:t>
      </w:r>
      <w:r>
        <w:rPr>
          <w:color w:val="231F20"/>
          <w:spacing w:val="-6"/>
        </w:rPr>
        <w:t> </w:t>
      </w:r>
      <w:r>
        <w:rPr>
          <w:color w:val="231F20"/>
        </w:rPr>
        <w:t>ее</w:t>
      </w:r>
      <w:r>
        <w:rPr>
          <w:color w:val="231F20"/>
          <w:spacing w:val="-5"/>
        </w:rPr>
        <w:t> </w:t>
      </w:r>
      <w:r>
        <w:rPr>
          <w:color w:val="231F20"/>
        </w:rPr>
        <w:t>эффективную</w:t>
      </w:r>
      <w:r>
        <w:rPr>
          <w:color w:val="231F20"/>
          <w:spacing w:val="-6"/>
        </w:rPr>
        <w:t> </w:t>
      </w:r>
      <w:r>
        <w:rPr>
          <w:color w:val="231F20"/>
        </w:rPr>
        <w:t>финансовую</w:t>
      </w:r>
      <w:r>
        <w:rPr>
          <w:color w:val="231F20"/>
          <w:spacing w:val="-5"/>
        </w:rPr>
        <w:t> </w:t>
      </w:r>
      <w:r>
        <w:rPr>
          <w:color w:val="231F20"/>
        </w:rPr>
        <w:t>деятельность.</w:t>
      </w:r>
    </w:p>
    <w:p>
      <w:pPr>
        <w:pStyle w:val="BodyText"/>
        <w:spacing w:line="254" w:lineRule="auto" w:before="9"/>
        <w:ind w:right="134"/>
        <w:jc w:val="right"/>
      </w:pPr>
      <w:r>
        <w:rPr>
          <w:color w:val="231F20"/>
        </w:rPr>
        <w:t>Опираясь на данные бухгалтерской (финансовой) отчетности,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эксперт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рассчитывает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коэффициенты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ликвидности,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платежеспособ-</w:t>
      </w:r>
      <w:r>
        <w:rPr>
          <w:color w:val="231F20"/>
          <w:spacing w:val="-49"/>
        </w:rPr>
        <w:t> </w:t>
      </w:r>
      <w:r>
        <w:rPr>
          <w:color w:val="231F20"/>
        </w:rPr>
        <w:t>ности, деловой активности, рентабельности, строит</w:t>
      </w:r>
      <w:r>
        <w:rPr>
          <w:color w:val="231F20"/>
          <w:spacing w:val="1"/>
        </w:rPr>
        <w:t> </w:t>
      </w:r>
      <w:r>
        <w:rPr>
          <w:color w:val="231F20"/>
        </w:rPr>
        <w:t>расчетно-ана-</w:t>
      </w:r>
      <w:r>
        <w:rPr>
          <w:color w:val="231F20"/>
          <w:spacing w:val="-50"/>
        </w:rPr>
        <w:t> </w:t>
      </w:r>
      <w:r>
        <w:rPr>
          <w:color w:val="231F20"/>
        </w:rPr>
        <w:t>литическую</w:t>
      </w:r>
      <w:r>
        <w:rPr>
          <w:color w:val="231F20"/>
          <w:spacing w:val="35"/>
        </w:rPr>
        <w:t> </w:t>
      </w:r>
      <w:r>
        <w:rPr>
          <w:color w:val="231F20"/>
        </w:rPr>
        <w:t>модель</w:t>
      </w:r>
      <w:r>
        <w:rPr>
          <w:color w:val="231F20"/>
          <w:spacing w:val="36"/>
        </w:rPr>
        <w:t> </w:t>
      </w:r>
      <w:r>
        <w:rPr>
          <w:color w:val="231F20"/>
        </w:rPr>
        <w:t>для</w:t>
      </w:r>
      <w:r>
        <w:rPr>
          <w:color w:val="231F20"/>
          <w:spacing w:val="36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35"/>
        </w:rPr>
        <w:t> </w:t>
      </w:r>
      <w:r>
        <w:rPr>
          <w:color w:val="231F20"/>
        </w:rPr>
        <w:t>всех</w:t>
      </w:r>
      <w:r>
        <w:rPr>
          <w:color w:val="231F20"/>
          <w:spacing w:val="36"/>
        </w:rPr>
        <w:t> </w:t>
      </w:r>
      <w:r>
        <w:rPr>
          <w:color w:val="231F20"/>
        </w:rPr>
        <w:t>факторов,</w:t>
      </w:r>
      <w:r>
        <w:rPr>
          <w:color w:val="231F20"/>
          <w:spacing w:val="36"/>
        </w:rPr>
        <w:t> </w:t>
      </w:r>
      <w:r>
        <w:rPr>
          <w:color w:val="231F20"/>
        </w:rPr>
        <w:t>оказавших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влияние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возникшее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финансовое</w:t>
      </w:r>
      <w:r>
        <w:rPr>
          <w:color w:val="231F20"/>
          <w:spacing w:val="-11"/>
        </w:rPr>
        <w:t> </w:t>
      </w:r>
      <w:r>
        <w:rPr>
          <w:color w:val="231F20"/>
        </w:rPr>
        <w:t>состояние.</w:t>
      </w:r>
      <w:r>
        <w:rPr>
          <w:color w:val="231F20"/>
          <w:spacing w:val="-12"/>
        </w:rPr>
        <w:t> </w:t>
      </w:r>
      <w:r>
        <w:rPr>
          <w:color w:val="231F20"/>
        </w:rPr>
        <w:t>И,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конечном</w:t>
      </w:r>
      <w:r>
        <w:rPr>
          <w:color w:val="231F20"/>
          <w:spacing w:val="-12"/>
        </w:rPr>
        <w:t> </w:t>
      </w:r>
      <w:r>
        <w:rPr>
          <w:color w:val="231F20"/>
        </w:rPr>
        <w:t>итоге,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определяет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вероятность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наступления</w:t>
      </w:r>
      <w:r>
        <w:rPr>
          <w:color w:val="231F20"/>
          <w:spacing w:val="-11"/>
        </w:rPr>
        <w:t> </w:t>
      </w:r>
      <w:r>
        <w:rPr>
          <w:color w:val="231F20"/>
        </w:rPr>
        <w:t>банкротства</w:t>
      </w:r>
      <w:r>
        <w:rPr>
          <w:color w:val="231F20"/>
          <w:spacing w:val="-11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11"/>
        </w:rPr>
        <w:t> </w:t>
      </w:r>
      <w:r>
        <w:rPr>
          <w:color w:val="231F20"/>
        </w:rPr>
        <w:t>[3].</w:t>
      </w:r>
    </w:p>
    <w:p>
      <w:pPr>
        <w:pStyle w:val="BodyText"/>
        <w:spacing w:line="254" w:lineRule="auto" w:before="5"/>
        <w:ind w:right="134"/>
      </w:pPr>
      <w:r>
        <w:rPr>
          <w:color w:val="231F20"/>
        </w:rPr>
        <w:t>Исходя из изложенного, становится ясным, что следователь</w:t>
      </w:r>
      <w:r>
        <w:rPr>
          <w:color w:val="231F20"/>
          <w:spacing w:val="1"/>
        </w:rPr>
        <w:t> </w:t>
      </w:r>
      <w:r>
        <w:rPr>
          <w:color w:val="231F20"/>
        </w:rPr>
        <w:t>при назначении судебно-экономической экспертизы финансовой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 организации в постановлении должен четко обозна-</w:t>
      </w:r>
      <w:r>
        <w:rPr>
          <w:color w:val="231F20"/>
          <w:spacing w:val="-50"/>
        </w:rPr>
        <w:t> </w:t>
      </w:r>
      <w:r>
        <w:rPr>
          <w:color w:val="231F20"/>
        </w:rPr>
        <w:t>чить круг вопросов, подлежащих исследованию экспертом, так</w:t>
      </w:r>
      <w:r>
        <w:rPr>
          <w:color w:val="231F20"/>
          <w:spacing w:val="1"/>
        </w:rPr>
        <w:t> </w:t>
      </w:r>
      <w:r>
        <w:rPr>
          <w:color w:val="231F20"/>
        </w:rPr>
        <w:t>как проведение данной экспертизы не является первичным зве-</w:t>
      </w:r>
      <w:r>
        <w:rPr>
          <w:color w:val="231F20"/>
          <w:spacing w:val="1"/>
        </w:rPr>
        <w:t> </w:t>
      </w:r>
      <w:r>
        <w:rPr>
          <w:color w:val="231F20"/>
        </w:rPr>
        <w:t>ном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ходе</w:t>
      </w:r>
      <w:r>
        <w:rPr>
          <w:color w:val="231F20"/>
          <w:spacing w:val="-8"/>
        </w:rPr>
        <w:t> </w:t>
      </w:r>
      <w:r>
        <w:rPr>
          <w:color w:val="231F20"/>
        </w:rPr>
        <w:t>всей</w:t>
      </w:r>
      <w:r>
        <w:rPr>
          <w:color w:val="231F20"/>
          <w:spacing w:val="-9"/>
        </w:rPr>
        <w:t> </w:t>
      </w:r>
      <w:r>
        <w:rPr>
          <w:color w:val="231F20"/>
        </w:rPr>
        <w:t>судебной</w:t>
      </w:r>
      <w:r>
        <w:rPr>
          <w:color w:val="231F20"/>
          <w:spacing w:val="-8"/>
        </w:rPr>
        <w:t> </w:t>
      </w:r>
      <w:r>
        <w:rPr>
          <w:color w:val="231F20"/>
        </w:rPr>
        <w:t>экспертизы,</w:t>
      </w:r>
      <w:r>
        <w:rPr>
          <w:color w:val="231F20"/>
          <w:spacing w:val="-8"/>
        </w:rPr>
        <w:t> </w:t>
      </w:r>
      <w:r>
        <w:rPr>
          <w:color w:val="231F20"/>
        </w:rPr>
        <w:t>направленной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выявление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фактов, являющихся доказательной базой состава преступления.</w:t>
      </w:r>
      <w:r>
        <w:rPr>
          <w:color w:val="231F20"/>
          <w:spacing w:val="1"/>
        </w:rPr>
        <w:t> </w:t>
      </w:r>
      <w:r>
        <w:rPr>
          <w:color w:val="231F20"/>
        </w:rPr>
        <w:t>Предварительно должны быть организованы ревизии в 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ции, судебно-бухгалтерские</w:t>
      </w:r>
      <w:r>
        <w:rPr>
          <w:color w:val="231F20"/>
          <w:spacing w:val="1"/>
        </w:rPr>
        <w:t> </w:t>
      </w:r>
      <w:r>
        <w:rPr>
          <w:color w:val="231F20"/>
        </w:rPr>
        <w:t>экспертизы</w:t>
      </w:r>
      <w:r>
        <w:rPr>
          <w:color w:val="231F20"/>
          <w:spacing w:val="2"/>
        </w:rPr>
        <w:t> </w:t>
      </w:r>
      <w:r>
        <w:rPr>
          <w:color w:val="231F20"/>
        </w:rPr>
        <w:t>и др.</w:t>
      </w:r>
    </w:p>
    <w:p>
      <w:pPr>
        <w:pStyle w:val="BodyText"/>
        <w:spacing w:line="254" w:lineRule="auto" w:before="3"/>
        <w:ind w:right="135"/>
      </w:pPr>
      <w:r>
        <w:rPr>
          <w:color w:val="231F20"/>
        </w:rPr>
        <w:t>Материалы данных экспертиз могут быть использованы при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проведении судебно-экономических экспертиз финансовой </w:t>
      </w:r>
      <w:r>
        <w:rPr>
          <w:color w:val="231F20"/>
          <w:spacing w:val="-2"/>
        </w:rPr>
        <w:t>деятель-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ности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организации.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значит,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установочной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части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постановления</w:t>
      </w:r>
      <w:r>
        <w:rPr>
          <w:color w:val="231F20"/>
          <w:spacing w:val="-50"/>
        </w:rPr>
        <w:t> </w:t>
      </w:r>
      <w:r>
        <w:rPr>
          <w:color w:val="231F20"/>
        </w:rPr>
        <w:t>на проведение экспертизы финансовой деятельности могут быть</w:t>
      </w:r>
      <w:r>
        <w:rPr>
          <w:color w:val="231F20"/>
          <w:spacing w:val="1"/>
        </w:rPr>
        <w:t> </w:t>
      </w:r>
      <w:r>
        <w:rPr>
          <w:color w:val="231F20"/>
        </w:rPr>
        <w:t>также обозначены конкретные финансовые операции, подлежа-</w:t>
      </w:r>
      <w:r>
        <w:rPr>
          <w:color w:val="231F20"/>
          <w:spacing w:val="1"/>
        </w:rPr>
        <w:t> </w:t>
      </w:r>
      <w:r>
        <w:rPr>
          <w:color w:val="231F20"/>
        </w:rPr>
        <w:t>щие дальнейшей детальной проработке. От точности поставлен-</w:t>
      </w:r>
      <w:r>
        <w:rPr>
          <w:color w:val="231F20"/>
          <w:spacing w:val="1"/>
        </w:rPr>
        <w:t> </w:t>
      </w:r>
      <w:r>
        <w:rPr>
          <w:color w:val="231F20"/>
        </w:rPr>
        <w:t>ных задач перед экспертом, зависят сроки проведения эксперти-</w:t>
      </w:r>
      <w:r>
        <w:rPr>
          <w:color w:val="231F20"/>
          <w:spacing w:val="1"/>
        </w:rPr>
        <w:t> </w:t>
      </w:r>
      <w:r>
        <w:rPr>
          <w:color w:val="231F20"/>
        </w:rPr>
        <w:t>зы, ее ценность для дальнейшего расследования и доказательной</w:t>
      </w:r>
      <w:r>
        <w:rPr>
          <w:color w:val="231F20"/>
          <w:spacing w:val="1"/>
        </w:rPr>
        <w:t> </w:t>
      </w:r>
      <w:r>
        <w:rPr>
          <w:color w:val="231F20"/>
        </w:rPr>
        <w:t>базы.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является</w:t>
      </w:r>
      <w:r>
        <w:rPr>
          <w:color w:val="231F20"/>
          <w:spacing w:val="-4"/>
        </w:rPr>
        <w:t> </w:t>
      </w:r>
      <w:r>
        <w:rPr>
          <w:color w:val="231F20"/>
        </w:rPr>
        <w:t>верным</w:t>
      </w:r>
      <w:r>
        <w:rPr>
          <w:color w:val="231F20"/>
          <w:spacing w:val="-4"/>
        </w:rPr>
        <w:t> </w:t>
      </w:r>
      <w:r>
        <w:rPr>
          <w:color w:val="231F20"/>
        </w:rPr>
        <w:t>со</w:t>
      </w:r>
      <w:r>
        <w:rPr>
          <w:color w:val="231F20"/>
          <w:spacing w:val="-4"/>
        </w:rPr>
        <w:t> </w:t>
      </w:r>
      <w:r>
        <w:rPr>
          <w:color w:val="231F20"/>
        </w:rPr>
        <w:t>стороны</w:t>
      </w:r>
      <w:r>
        <w:rPr>
          <w:color w:val="231F20"/>
          <w:spacing w:val="-4"/>
        </w:rPr>
        <w:t> </w:t>
      </w:r>
      <w:r>
        <w:rPr>
          <w:color w:val="231F20"/>
        </w:rPr>
        <w:t>представителя</w:t>
      </w:r>
      <w:r>
        <w:rPr>
          <w:color w:val="231F20"/>
          <w:spacing w:val="-4"/>
        </w:rPr>
        <w:t> </w:t>
      </w:r>
      <w:r>
        <w:rPr>
          <w:color w:val="231F20"/>
        </w:rPr>
        <w:t>судебной</w:t>
      </w:r>
      <w:r>
        <w:rPr>
          <w:color w:val="231F20"/>
          <w:spacing w:val="-4"/>
        </w:rPr>
        <w:t> </w:t>
      </w:r>
      <w:r>
        <w:rPr>
          <w:color w:val="231F20"/>
        </w:rPr>
        <w:t>ин-</w:t>
      </w:r>
      <w:r>
        <w:rPr>
          <w:color w:val="231F20"/>
          <w:spacing w:val="-50"/>
        </w:rPr>
        <w:t> </w:t>
      </w:r>
      <w:r>
        <w:rPr>
          <w:color w:val="231F20"/>
        </w:rPr>
        <w:t>станции заведомо указывать эксперту на некорректность состав-</w:t>
      </w:r>
      <w:r>
        <w:rPr>
          <w:color w:val="231F20"/>
          <w:spacing w:val="1"/>
        </w:rPr>
        <w:t> </w:t>
      </w:r>
      <w:r>
        <w:rPr>
          <w:color w:val="231F20"/>
        </w:rPr>
        <w:t>ления бухгалтерской (финансовой) отчетности с целью получения</w:t>
      </w:r>
      <w:r>
        <w:rPr>
          <w:color w:val="231F20"/>
          <w:spacing w:val="-51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него</w:t>
      </w:r>
      <w:r>
        <w:rPr>
          <w:color w:val="231F20"/>
          <w:spacing w:val="-8"/>
        </w:rPr>
        <w:t> </w:t>
      </w:r>
      <w:r>
        <w:rPr>
          <w:color w:val="231F20"/>
        </w:rPr>
        <w:t>доказательства</w:t>
      </w:r>
      <w:r>
        <w:rPr>
          <w:color w:val="231F20"/>
          <w:spacing w:val="-8"/>
        </w:rPr>
        <w:t> </w:t>
      </w:r>
      <w:r>
        <w:rPr>
          <w:color w:val="231F20"/>
        </w:rPr>
        <w:t>такого</w:t>
      </w:r>
      <w:r>
        <w:rPr>
          <w:color w:val="231F20"/>
          <w:spacing w:val="-8"/>
        </w:rPr>
        <w:t> </w:t>
      </w:r>
      <w:r>
        <w:rPr>
          <w:color w:val="231F20"/>
        </w:rPr>
        <w:t>влияния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ухудшение</w:t>
      </w:r>
      <w:r>
        <w:rPr>
          <w:color w:val="231F20"/>
          <w:spacing w:val="-7"/>
        </w:rPr>
        <w:t> </w:t>
      </w:r>
      <w:r>
        <w:rPr>
          <w:color w:val="231F20"/>
        </w:rPr>
        <w:t>финансового</w:t>
      </w:r>
      <w:r>
        <w:rPr>
          <w:color w:val="231F20"/>
          <w:spacing w:val="-51"/>
        </w:rPr>
        <w:t> </w:t>
      </w:r>
      <w:r>
        <w:rPr>
          <w:color w:val="231F20"/>
        </w:rPr>
        <w:t>состояния</w:t>
      </w:r>
      <w:r>
        <w:rPr>
          <w:color w:val="231F20"/>
          <w:spacing w:val="-5"/>
        </w:rPr>
        <w:t> </w:t>
      </w:r>
      <w:r>
        <w:rPr>
          <w:color w:val="231F20"/>
        </w:rPr>
        <w:t>организации.</w:t>
      </w:r>
      <w:r>
        <w:rPr>
          <w:color w:val="231F20"/>
          <w:spacing w:val="-5"/>
        </w:rPr>
        <w:t> </w:t>
      </w:r>
      <w:r>
        <w:rPr>
          <w:color w:val="231F20"/>
        </w:rPr>
        <w:t>Это</w:t>
      </w:r>
      <w:r>
        <w:rPr>
          <w:color w:val="231F20"/>
          <w:spacing w:val="-5"/>
        </w:rPr>
        <w:t> </w:t>
      </w:r>
      <w:r>
        <w:rPr>
          <w:color w:val="231F20"/>
        </w:rPr>
        <w:t>связано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тем,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компетенции</w:t>
      </w:r>
      <w:r>
        <w:rPr>
          <w:color w:val="231F20"/>
          <w:spacing w:val="-5"/>
        </w:rPr>
        <w:t> </w:t>
      </w:r>
      <w:r>
        <w:rPr>
          <w:color w:val="231F20"/>
        </w:rPr>
        <w:t>экс-</w:t>
      </w:r>
      <w:r>
        <w:rPr>
          <w:color w:val="231F20"/>
          <w:spacing w:val="-50"/>
        </w:rPr>
        <w:t> </w:t>
      </w:r>
      <w:r>
        <w:rPr>
          <w:color w:val="231F20"/>
        </w:rPr>
        <w:t>перта не входит установления факта некорректности ее составле-</w:t>
      </w:r>
      <w:r>
        <w:rPr>
          <w:color w:val="231F20"/>
          <w:spacing w:val="1"/>
        </w:rPr>
        <w:t> </w:t>
      </w:r>
      <w:r>
        <w:rPr>
          <w:color w:val="231F20"/>
        </w:rPr>
        <w:t>ния, это является прерогативой проведения документальных ре-</w:t>
      </w:r>
      <w:r>
        <w:rPr>
          <w:color w:val="231F20"/>
          <w:spacing w:val="1"/>
        </w:rPr>
        <w:t> </w:t>
      </w:r>
      <w:r>
        <w:rPr>
          <w:color w:val="231F20"/>
        </w:rPr>
        <w:t>визий и</w:t>
      </w:r>
      <w:r>
        <w:rPr>
          <w:color w:val="231F20"/>
          <w:spacing w:val="1"/>
        </w:rPr>
        <w:t> </w:t>
      </w:r>
      <w:r>
        <w:rPr>
          <w:color w:val="231F20"/>
        </w:rPr>
        <w:t>судебно-бухгалтерских</w:t>
      </w:r>
      <w:r>
        <w:rPr>
          <w:color w:val="231F20"/>
          <w:spacing w:val="1"/>
        </w:rPr>
        <w:t> </w:t>
      </w:r>
      <w:r>
        <w:rPr>
          <w:color w:val="231F20"/>
        </w:rPr>
        <w:t>экспертиз</w:t>
      </w:r>
      <w:r>
        <w:rPr>
          <w:color w:val="231F20"/>
          <w:spacing w:val="1"/>
        </w:rPr>
        <w:t> </w:t>
      </w:r>
      <w:r>
        <w:rPr>
          <w:color w:val="231F20"/>
        </w:rPr>
        <w:t>[3].</w:t>
      </w:r>
    </w:p>
    <w:p>
      <w:pPr>
        <w:pStyle w:val="BodyText"/>
        <w:spacing w:line="254" w:lineRule="auto" w:before="13"/>
        <w:ind w:right="131"/>
      </w:pPr>
      <w:r>
        <w:rPr>
          <w:color w:val="231F20"/>
          <w:w w:val="105"/>
        </w:rPr>
        <w:t>Данные факты свидетельствуют об отсутствии ценности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проведения финансовых экспертиз без внесения в расчетно-ана-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литическую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базу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исходных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данных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допущенных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нарушениях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учетно-аналитической,</w:t>
      </w:r>
      <w:r>
        <w:rPr>
          <w:color w:val="231F20"/>
          <w:spacing w:val="52"/>
        </w:rPr>
        <w:t> </w:t>
      </w:r>
      <w:r>
        <w:rPr>
          <w:color w:val="231F20"/>
        </w:rPr>
        <w:t>договорной</w:t>
      </w:r>
      <w:r>
        <w:rPr>
          <w:color w:val="231F20"/>
          <w:spacing w:val="53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52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сформированной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ею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отчетности.</w:t>
      </w:r>
    </w:p>
    <w:p>
      <w:pPr>
        <w:pStyle w:val="BodyText"/>
        <w:spacing w:line="254" w:lineRule="auto" w:before="4"/>
        <w:ind w:right="136"/>
      </w:pPr>
      <w:r>
        <w:rPr>
          <w:color w:val="231F20"/>
        </w:rPr>
        <w:t>Сложность взаимной увязки данных показателей заключает-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отсутствии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четкого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единого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регламента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проведения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судебно-э-</w:t>
      </w:r>
      <w:r>
        <w:rPr>
          <w:color w:val="231F20"/>
          <w:spacing w:val="-50"/>
        </w:rPr>
        <w:t> </w:t>
      </w:r>
      <w:r>
        <w:rPr>
          <w:color w:val="231F20"/>
        </w:rPr>
        <w:t>кономической экспертизы финансовой деятельности организации</w:t>
      </w:r>
      <w:r>
        <w:rPr>
          <w:color w:val="231F20"/>
          <w:spacing w:val="-50"/>
        </w:rPr>
        <w:t> </w:t>
      </w:r>
      <w:r>
        <w:rPr>
          <w:color w:val="231F20"/>
        </w:rPr>
        <w:t>всеми без исключения экспертами. На сегодняшний день приме-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няются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практике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многочисленные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методики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проведения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экспер-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тиз,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единых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сертифицированных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методик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предусмотрено</w:t>
      </w:r>
      <w:r>
        <w:rPr>
          <w:color w:val="231F20"/>
          <w:spacing w:val="-11"/>
        </w:rPr>
        <w:t> </w:t>
      </w:r>
      <w:r>
        <w:rPr>
          <w:color w:val="231F20"/>
        </w:rPr>
        <w:t>[4].</w:t>
      </w:r>
      <w:r>
        <w:rPr>
          <w:color w:val="231F20"/>
          <w:spacing w:val="-50"/>
        </w:rPr>
        <w:t> </w:t>
      </w:r>
      <w:r>
        <w:rPr>
          <w:color w:val="231F20"/>
        </w:rPr>
        <w:t>Суть данной проблемы заключается в том, что методики разрабо-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таны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различными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учеными-экономистами,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каждого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свой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взгляд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и подход к определению различных показателей, </w:t>
      </w:r>
      <w:r>
        <w:rPr>
          <w:color w:val="231F20"/>
          <w:spacing w:val="-3"/>
        </w:rPr>
        <w:t>также накладывает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отпечаток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отраслевая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специфика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выбор</w:t>
      </w:r>
      <w:r>
        <w:rPr>
          <w:color w:val="231F20"/>
          <w:spacing w:val="-12"/>
        </w:rPr>
        <w:t> </w:t>
      </w:r>
      <w:r>
        <w:rPr>
          <w:color w:val="231F20"/>
        </w:rPr>
        <w:t>того</w:t>
      </w:r>
      <w:r>
        <w:rPr>
          <w:color w:val="231F20"/>
          <w:spacing w:val="-11"/>
        </w:rPr>
        <w:t> </w:t>
      </w:r>
      <w:r>
        <w:rPr>
          <w:color w:val="231F20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</w:rPr>
        <w:t>иного</w:t>
      </w:r>
      <w:r>
        <w:rPr>
          <w:color w:val="231F20"/>
          <w:spacing w:val="-10"/>
        </w:rPr>
        <w:t> </w:t>
      </w:r>
      <w:r>
        <w:rPr>
          <w:color w:val="231F20"/>
        </w:rPr>
        <w:t>метода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  <w:spacing w:val="-2"/>
        </w:rPr>
        <w:t>исследования.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Все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перечисленные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факторы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по-разному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отра-</w:t>
      </w:r>
      <w:r>
        <w:rPr>
          <w:color w:val="231F20"/>
          <w:spacing w:val="-50"/>
        </w:rPr>
        <w:t> </w:t>
      </w:r>
      <w:r>
        <w:rPr>
          <w:color w:val="231F20"/>
        </w:rPr>
        <w:t>жаться на результатах проведенных экспертиз, и, соответственно,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могут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быть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получены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одним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тем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же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вопросам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различные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выво-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ды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отсутствие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единой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сертифицированной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методики.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Другой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блемой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выступает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отсутствие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критической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оценки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представленных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результатов экспертизы, безоговорочная степень </w:t>
      </w:r>
      <w:r>
        <w:rPr>
          <w:color w:val="231F20"/>
          <w:spacing w:val="-3"/>
        </w:rPr>
        <w:t>доверия к содержа-</w:t>
      </w:r>
      <w:r>
        <w:rPr>
          <w:color w:val="231F20"/>
          <w:spacing w:val="-50"/>
        </w:rPr>
        <w:t> </w:t>
      </w:r>
      <w:r>
        <w:rPr>
          <w:color w:val="231F20"/>
        </w:rPr>
        <w:t>щейся</w:t>
      </w:r>
      <w:r>
        <w:rPr>
          <w:color w:val="231F20"/>
          <w:spacing w:val="-13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судебно-экспертном</w:t>
      </w:r>
      <w:r>
        <w:rPr>
          <w:color w:val="231F20"/>
          <w:spacing w:val="-12"/>
        </w:rPr>
        <w:t> </w:t>
      </w:r>
      <w:r>
        <w:rPr>
          <w:color w:val="231F20"/>
        </w:rPr>
        <w:t>заключении,</w:t>
      </w:r>
      <w:r>
        <w:rPr>
          <w:color w:val="231F20"/>
          <w:spacing w:val="-13"/>
        </w:rPr>
        <w:t> </w:t>
      </w:r>
      <w:r>
        <w:rPr>
          <w:color w:val="231F20"/>
        </w:rPr>
        <w:t>отсутствие</w:t>
      </w:r>
      <w:r>
        <w:rPr>
          <w:color w:val="231F20"/>
          <w:spacing w:val="-50"/>
        </w:rPr>
        <w:t> </w:t>
      </w:r>
      <w:r>
        <w:rPr>
          <w:color w:val="231F20"/>
        </w:rPr>
        <w:t>проверки</w:t>
      </w:r>
      <w:r>
        <w:rPr>
          <w:color w:val="231F20"/>
          <w:spacing w:val="-5"/>
        </w:rPr>
        <w:t> </w:t>
      </w:r>
      <w:r>
        <w:rPr>
          <w:color w:val="231F20"/>
        </w:rPr>
        <w:t>их</w:t>
      </w:r>
      <w:r>
        <w:rPr>
          <w:color w:val="231F20"/>
          <w:spacing w:val="-5"/>
        </w:rPr>
        <w:t> </w:t>
      </w:r>
      <w:r>
        <w:rPr>
          <w:color w:val="231F20"/>
        </w:rPr>
        <w:t>научной</w:t>
      </w:r>
      <w:r>
        <w:rPr>
          <w:color w:val="231F20"/>
          <w:spacing w:val="-4"/>
        </w:rPr>
        <w:t> </w:t>
      </w:r>
      <w:r>
        <w:rPr>
          <w:color w:val="231F20"/>
        </w:rPr>
        <w:t>обоснованности</w:t>
      </w:r>
      <w:r>
        <w:rPr>
          <w:color w:val="231F20"/>
          <w:spacing w:val="-5"/>
        </w:rPr>
        <w:t> </w:t>
      </w:r>
      <w:r>
        <w:rPr>
          <w:color w:val="231F20"/>
        </w:rPr>
        <w:t>[1,</w:t>
      </w:r>
      <w:r>
        <w:rPr>
          <w:color w:val="231F20"/>
          <w:spacing w:val="-4"/>
        </w:rPr>
        <w:t> </w:t>
      </w:r>
      <w:r>
        <w:rPr>
          <w:color w:val="231F20"/>
        </w:rPr>
        <w:t>5].</w:t>
      </w:r>
    </w:p>
    <w:p>
      <w:pPr>
        <w:pStyle w:val="BodyText"/>
        <w:spacing w:line="254" w:lineRule="auto" w:before="7"/>
        <w:ind w:right="135"/>
      </w:pPr>
      <w:r>
        <w:rPr>
          <w:color w:val="231F20"/>
          <w:spacing w:val="-3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целях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решения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обозначенных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проблем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можно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рекомендовать</w:t>
      </w:r>
      <w:r>
        <w:rPr>
          <w:color w:val="231F20"/>
          <w:spacing w:val="-50"/>
        </w:rPr>
        <w:t> </w:t>
      </w:r>
      <w:r>
        <w:rPr>
          <w:color w:val="231F20"/>
        </w:rPr>
        <w:t>на законодательном уровне закрепить четкую единую сертифици-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рованную </w:t>
      </w:r>
      <w:r>
        <w:rPr>
          <w:color w:val="231F20"/>
          <w:spacing w:val="-1"/>
        </w:rPr>
        <w:t>методику проведения судебно-экономических экспертиз</w:t>
      </w:r>
      <w:r>
        <w:rPr>
          <w:color w:val="231F20"/>
          <w:spacing w:val="-50"/>
        </w:rPr>
        <w:t> </w:t>
      </w:r>
      <w:r>
        <w:rPr>
          <w:color w:val="231F20"/>
        </w:rPr>
        <w:t>финансовой деятельности организаций всеми экспертами-эконо-</w:t>
      </w:r>
      <w:r>
        <w:rPr>
          <w:color w:val="231F20"/>
          <w:spacing w:val="1"/>
        </w:rPr>
        <w:t> </w:t>
      </w:r>
      <w:r>
        <w:rPr>
          <w:color w:val="231F20"/>
        </w:rPr>
        <w:t>мистами, а также методику проверки специальных знаний самих</w:t>
      </w:r>
      <w:r>
        <w:rPr>
          <w:color w:val="231F20"/>
          <w:spacing w:val="1"/>
        </w:rPr>
        <w:t> </w:t>
      </w:r>
      <w:r>
        <w:rPr>
          <w:color w:val="231F20"/>
        </w:rPr>
        <w:t>экспертов в исследуемой области. Также следует провести четкое</w:t>
      </w:r>
      <w:r>
        <w:rPr>
          <w:color w:val="231F20"/>
          <w:spacing w:val="-50"/>
        </w:rPr>
        <w:t> </w:t>
      </w:r>
      <w:r>
        <w:rPr>
          <w:color w:val="231F20"/>
        </w:rPr>
        <w:t>разграничение различных видов судебно-экономических экспер-</w:t>
      </w:r>
      <w:r>
        <w:rPr>
          <w:color w:val="231F20"/>
          <w:spacing w:val="1"/>
        </w:rPr>
        <w:t> </w:t>
      </w:r>
      <w:r>
        <w:rPr>
          <w:color w:val="231F20"/>
        </w:rPr>
        <w:t>тиз с обозначением их классификационных признаков; разрабо-</w:t>
      </w:r>
      <w:r>
        <w:rPr>
          <w:color w:val="231F20"/>
          <w:spacing w:val="1"/>
        </w:rPr>
        <w:t> </w:t>
      </w:r>
      <w:r>
        <w:rPr>
          <w:color w:val="231F20"/>
        </w:rPr>
        <w:t>тать схемы увязки показателей различных видов экспертиз и их</w:t>
      </w:r>
      <w:r>
        <w:rPr>
          <w:color w:val="231F20"/>
          <w:spacing w:val="1"/>
        </w:rPr>
        <w:t> </w:t>
      </w:r>
      <w:r>
        <w:rPr>
          <w:color w:val="231F20"/>
        </w:rPr>
        <w:t>взаимную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информационную</w:t>
      </w:r>
      <w:r>
        <w:rPr>
          <w:color w:val="231F20"/>
          <w:spacing w:val="3"/>
        </w:rPr>
        <w:t> </w:t>
      </w:r>
      <w:r>
        <w:rPr>
          <w:color w:val="231F20"/>
        </w:rPr>
        <w:t>обусловленность.</w:t>
      </w:r>
    </w:p>
    <w:p>
      <w:pPr>
        <w:pStyle w:val="BodyText"/>
        <w:spacing w:before="6"/>
        <w:ind w:left="0" w:firstLine="0"/>
        <w:jc w:val="left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57"/>
        </w:numPr>
        <w:tabs>
          <w:tab w:pos="684" w:val="left" w:leader="none"/>
        </w:tabs>
        <w:spacing w:line="232" w:lineRule="auto" w:before="166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2"/>
          <w:w w:val="95"/>
          <w:sz w:val="18"/>
        </w:rPr>
        <w:t>Гераськин М. Ю. </w:t>
      </w:r>
      <w:r>
        <w:rPr>
          <w:color w:val="231F20"/>
          <w:spacing w:val="-2"/>
          <w:w w:val="95"/>
          <w:sz w:val="18"/>
        </w:rPr>
        <w:t>Проблемы </w:t>
      </w:r>
      <w:r>
        <w:rPr>
          <w:color w:val="231F20"/>
          <w:spacing w:val="-1"/>
          <w:w w:val="95"/>
          <w:sz w:val="18"/>
        </w:rPr>
        <w:t>назначения финансово-аналитических экспер-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тиз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//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Теоретические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и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практические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аспекты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развития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юридической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науки: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сб.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ст.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междунар.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науч.-практ.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конф.,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г.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Саратов,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12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июня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2017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г.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/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ред.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кол.: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Ю.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Сафо-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нова,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Кайргалиев.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Саратов: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ООО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«Перископ-Волга»,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117–128.</w:t>
      </w:r>
    </w:p>
    <w:p>
      <w:pPr>
        <w:pStyle w:val="ListParagraph"/>
        <w:numPr>
          <w:ilvl w:val="0"/>
          <w:numId w:val="57"/>
        </w:numPr>
        <w:tabs>
          <w:tab w:pos="692" w:val="left" w:leader="none"/>
        </w:tabs>
        <w:spacing w:line="232" w:lineRule="auto" w:before="0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Мусин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Э.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2"/>
          <w:sz w:val="18"/>
        </w:rPr>
        <w:t>Ф.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Судебно-экономическая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экспертиза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уголовном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процессе: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учебное пособие для вузов / Э. Ф. Мусин [и др.]; под редакцией Э. Ф. Мусина. –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Москва: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Издательство Юрайт,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273 с.</w:t>
      </w:r>
    </w:p>
    <w:p>
      <w:pPr>
        <w:pStyle w:val="ListParagraph"/>
        <w:numPr>
          <w:ilvl w:val="0"/>
          <w:numId w:val="57"/>
        </w:numPr>
        <w:tabs>
          <w:tab w:pos="700" w:val="left" w:leader="none"/>
        </w:tabs>
        <w:spacing w:line="232" w:lineRule="auto" w:before="0" w:after="0"/>
        <w:ind w:left="118" w:right="134" w:firstLine="396"/>
        <w:jc w:val="both"/>
        <w:rPr>
          <w:sz w:val="18"/>
        </w:rPr>
      </w:pPr>
      <w:r>
        <w:rPr>
          <w:i/>
          <w:color w:val="231F20"/>
          <w:sz w:val="18"/>
        </w:rPr>
        <w:t>Парушина Н. В. </w:t>
      </w:r>
      <w:r>
        <w:rPr>
          <w:color w:val="231F20"/>
          <w:sz w:val="18"/>
        </w:rPr>
        <w:t>Документальное подтверждение квалификационных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требований к эксперту в системе формирования доказательной базы судеб-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но-бухгалтерской экспертизы/ Каськов Д. Л., Парушина Н. В. // Аудиторские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ведомости.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2015. –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5. – С. 61–71.</w:t>
      </w:r>
    </w:p>
    <w:p>
      <w:pPr>
        <w:pStyle w:val="ListParagraph"/>
        <w:numPr>
          <w:ilvl w:val="0"/>
          <w:numId w:val="57"/>
        </w:numPr>
        <w:tabs>
          <w:tab w:pos="700" w:val="left" w:leader="none"/>
        </w:tabs>
        <w:spacing w:line="232" w:lineRule="auto" w:before="0" w:after="0"/>
        <w:ind w:left="118" w:right="136" w:firstLine="396"/>
        <w:jc w:val="both"/>
        <w:rPr>
          <w:sz w:val="18"/>
        </w:rPr>
      </w:pPr>
      <w:r>
        <w:rPr>
          <w:color w:val="231F20"/>
          <w:sz w:val="18"/>
        </w:rPr>
        <w:t>Правовое обеспечение контроля, учета, аудита и судебно-экономиче-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экспертизы: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учебник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бакалавриата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специалитета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Ашмарина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[и др.]; под редакцией Е. М. Ашмариной; ответственный редактор В. В. Ершов. –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2-е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изд.,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перераб.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доп.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Москва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Издательство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Юрайт,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299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57"/>
        </w:numPr>
        <w:tabs>
          <w:tab w:pos="703" w:val="left" w:leader="none"/>
        </w:tabs>
        <w:spacing w:line="232" w:lineRule="auto" w:before="0" w:after="0"/>
        <w:ind w:left="118" w:right="135" w:firstLine="396"/>
        <w:jc w:val="both"/>
        <w:rPr>
          <w:sz w:val="18"/>
        </w:rPr>
      </w:pPr>
      <w:r>
        <w:rPr>
          <w:color w:val="231F20"/>
          <w:sz w:val="18"/>
        </w:rPr>
        <w:t>Адвокатская газета. Орган Федеральной палаты адвокатов РФ URL:</w:t>
      </w:r>
      <w:r>
        <w:rPr>
          <w:color w:val="231F20"/>
          <w:spacing w:val="1"/>
          <w:sz w:val="18"/>
        </w:rPr>
        <w:t> </w:t>
      </w:r>
      <w:hyperlink r:id="rId136">
        <w:r>
          <w:rPr>
            <w:color w:val="231F20"/>
            <w:sz w:val="18"/>
          </w:rPr>
          <w:t>http://www.advgazeta.ru/</w:t>
        </w:r>
      </w:hyperlink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12.03.2021).</w:t>
      </w:r>
    </w:p>
    <w:p>
      <w:pPr>
        <w:spacing w:after="0" w:line="232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330.075</w:t>
      </w:r>
    </w:p>
    <w:p>
      <w:pPr>
        <w:spacing w:line="249" w:lineRule="auto" w:before="9"/>
        <w:ind w:left="118" w:right="849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Мельничук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Данил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Вадимович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архитектурно-строительный университет)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sz w:val="18"/>
        </w:rPr>
        <w:t>E-mail:</w:t>
      </w:r>
      <w:r>
        <w:rPr>
          <w:i/>
          <w:color w:val="231F20"/>
          <w:spacing w:val="-10"/>
          <w:sz w:val="18"/>
        </w:rPr>
        <w:t> </w:t>
      </w:r>
      <w:hyperlink r:id="rId137">
        <w:r>
          <w:rPr>
            <w:i/>
            <w:color w:val="231F20"/>
            <w:sz w:val="18"/>
          </w:rPr>
          <w:t>danil_251</w:t>
        </w:r>
      </w:hyperlink>
      <w:hyperlink r:id="rId138">
        <w:r>
          <w:rPr>
            <w:i/>
            <w:color w:val="231F20"/>
            <w:sz w:val="18"/>
          </w:rPr>
          <w:t>199@mail.ru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7" w:firstLine="0"/>
        <w:jc w:val="righ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Melnichuk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Danil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Vadimovich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430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                        </w:t>
      </w:r>
      <w:r>
        <w:rPr>
          <w:color w:val="231F20"/>
          <w:spacing w:val="2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6" w:firstLine="0"/>
        <w:jc w:val="right"/>
        <w:rPr>
          <w:i/>
          <w:sz w:val="18"/>
        </w:rPr>
      </w:pPr>
      <w:r>
        <w:rPr>
          <w:i/>
          <w:color w:val="231F20"/>
          <w:spacing w:val="-1"/>
          <w:w w:val="95"/>
          <w:sz w:val="18"/>
        </w:rPr>
        <w:t>E-mail:</w:t>
      </w:r>
      <w:r>
        <w:rPr>
          <w:i/>
          <w:color w:val="231F20"/>
          <w:spacing w:val="-7"/>
          <w:w w:val="95"/>
          <w:sz w:val="18"/>
        </w:rPr>
        <w:t> </w:t>
      </w:r>
      <w:hyperlink r:id="rId137">
        <w:r>
          <w:rPr>
            <w:i/>
            <w:color w:val="231F20"/>
            <w:w w:val="95"/>
            <w:sz w:val="18"/>
          </w:rPr>
          <w:t>danil_251</w:t>
        </w:r>
      </w:hyperlink>
      <w:hyperlink r:id="rId138">
        <w:r>
          <w:rPr>
            <w:i/>
            <w:color w:val="231F20"/>
            <w:w w:val="95"/>
            <w:sz w:val="18"/>
          </w:rPr>
          <w:t>199@mail.ru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6" w:space="206"/>
            <w:col w:w="2908"/>
          </w:cols>
        </w:sectPr>
      </w:pPr>
    </w:p>
    <w:p>
      <w:pPr>
        <w:pStyle w:val="Heading1"/>
        <w:spacing w:line="249" w:lineRule="auto"/>
        <w:ind w:left="545" w:right="555" w:hanging="1"/>
      </w:pPr>
      <w:r>
        <w:rPr>
          <w:color w:val="231F20"/>
        </w:rPr>
        <w:t>СООТНОШЕНИЕ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</w:rPr>
        <w:t>ИНВЕСТИЦИОННОЙ</w:t>
      </w:r>
      <w:r>
        <w:rPr>
          <w:color w:val="231F20"/>
          <w:spacing w:val="-57"/>
        </w:rPr>
        <w:t> </w:t>
      </w:r>
      <w:r>
        <w:rPr>
          <w:color w:val="231F20"/>
        </w:rPr>
        <w:t>ПРИВЛЕКАТЕЛЬНОСТИ</w:t>
      </w:r>
      <w:r>
        <w:rPr>
          <w:color w:val="231F20"/>
          <w:spacing w:val="36"/>
        </w:rPr>
        <w:t> </w:t>
      </w:r>
      <w:r>
        <w:rPr>
          <w:color w:val="231F20"/>
        </w:rPr>
        <w:t>ПРЕДПРИЯТИЯ</w:t>
      </w:r>
    </w:p>
    <w:p>
      <w:pPr>
        <w:pStyle w:val="Heading2"/>
        <w:spacing w:line="249" w:lineRule="auto"/>
        <w:ind w:left="874" w:right="884" w:firstLine="9"/>
      </w:pPr>
      <w:r>
        <w:rPr>
          <w:color w:val="231F20"/>
        </w:rPr>
        <w:t>RATIO</w:t>
      </w:r>
      <w:r>
        <w:rPr>
          <w:color w:val="231F20"/>
          <w:spacing w:val="61"/>
        </w:rPr>
        <w:t> </w:t>
      </w:r>
      <w:r>
        <w:rPr>
          <w:color w:val="231F20"/>
        </w:rPr>
        <w:t>OF   ECONOMIC   SECURITY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INVESTMENT</w:t>
      </w:r>
      <w:r>
        <w:rPr>
          <w:color w:val="231F20"/>
          <w:spacing w:val="1"/>
        </w:rPr>
        <w:t> </w:t>
      </w:r>
      <w:r>
        <w:rPr>
          <w:color w:val="231F20"/>
        </w:rPr>
        <w:t>ATTRACTIVENESS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7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ENTERPRISE</w:t>
      </w:r>
    </w:p>
    <w:p>
      <w:pPr>
        <w:spacing w:line="249" w:lineRule="auto" w:before="216"/>
        <w:ind w:left="118" w:right="135" w:firstLine="396"/>
        <w:jc w:val="both"/>
        <w:rPr>
          <w:sz w:val="19"/>
        </w:rPr>
      </w:pPr>
      <w:r>
        <w:rPr>
          <w:color w:val="231F20"/>
          <w:sz w:val="19"/>
        </w:rPr>
        <w:t>В статье рассмотрено влияние инвестиционной привлекательности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2"/>
          <w:sz w:val="19"/>
        </w:rPr>
        <w:t>на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экономическую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безопасность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предприятия.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Особое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внимание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уделяется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вопросу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повышения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показателя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инвестиционной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привлекательности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его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влияние на предприятие, в зависимости от его организационно-правовой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формы.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Помимо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этого,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статье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раскрывается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понятие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без-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опасности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инвестиционной привлекательности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организации.</w:t>
      </w:r>
    </w:p>
    <w:p>
      <w:pPr>
        <w:spacing w:line="249" w:lineRule="auto" w:before="5"/>
        <w:ind w:left="118" w:right="135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экономическая безопасность, инвестиционная при-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влекательность,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агрессивное поглощение.</w:t>
      </w:r>
    </w:p>
    <w:p>
      <w:pPr>
        <w:pStyle w:val="BodyText"/>
        <w:spacing w:before="11"/>
        <w:ind w:left="0" w:firstLine="0"/>
        <w:jc w:val="left"/>
        <w:rPr>
          <w:sz w:val="19"/>
        </w:rPr>
      </w:pPr>
    </w:p>
    <w:p>
      <w:pPr>
        <w:spacing w:line="249" w:lineRule="auto" w:before="0"/>
        <w:ind w:left="118" w:right="131" w:firstLine="396"/>
        <w:jc w:val="right"/>
        <w:rPr>
          <w:sz w:val="19"/>
        </w:rPr>
      </w:pP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article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examines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influence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investment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attractiveness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eco-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nomic security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an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enterprise. Particular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attention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is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paid to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issue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increas-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ing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indicator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investment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attractiveness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and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its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impact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on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enterprise,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de-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pending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organizational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legal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form.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addition,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reveals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concept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investment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attractiveness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organization.</w:t>
      </w:r>
      <w:r>
        <w:rPr>
          <w:color w:val="231F20"/>
          <w:spacing w:val="1"/>
          <w:sz w:val="19"/>
        </w:rPr>
        <w:t> </w:t>
      </w:r>
      <w:r>
        <w:rPr>
          <w:i/>
          <w:color w:val="231F20"/>
          <w:w w:val="95"/>
          <w:sz w:val="19"/>
        </w:rPr>
        <w:t>Keywords</w:t>
      </w:r>
      <w:r>
        <w:rPr>
          <w:color w:val="231F20"/>
          <w:w w:val="95"/>
          <w:sz w:val="19"/>
        </w:rPr>
        <w:t>: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economic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security,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investment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attractiveness,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aggressive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takeover.</w:t>
      </w:r>
    </w:p>
    <w:p>
      <w:pPr>
        <w:pStyle w:val="BodyText"/>
        <w:spacing w:before="7"/>
        <w:ind w:left="0" w:firstLine="0"/>
        <w:jc w:val="left"/>
        <w:rPr>
          <w:sz w:val="23"/>
        </w:rPr>
      </w:pPr>
    </w:p>
    <w:p>
      <w:pPr>
        <w:pStyle w:val="BodyText"/>
        <w:spacing w:line="254" w:lineRule="auto" w:before="0"/>
        <w:ind w:right="135"/>
      </w:pPr>
      <w:r>
        <w:rPr>
          <w:color w:val="231F20"/>
        </w:rPr>
        <w:t>Для организаций в современной экономике инвестиции явля-</w:t>
      </w:r>
      <w:r>
        <w:rPr>
          <w:color w:val="231F20"/>
          <w:spacing w:val="-50"/>
        </w:rPr>
        <w:t> </w:t>
      </w:r>
      <w:r>
        <w:rPr>
          <w:color w:val="231F20"/>
        </w:rPr>
        <w:t>ются топливом их прогресса, невозможно представить предпри-</w:t>
      </w:r>
      <w:r>
        <w:rPr>
          <w:color w:val="231F20"/>
          <w:spacing w:val="1"/>
        </w:rPr>
        <w:t> </w:t>
      </w:r>
      <w:r>
        <w:rPr>
          <w:color w:val="231F20"/>
        </w:rPr>
        <w:t>ятие,</w:t>
      </w:r>
      <w:r>
        <w:rPr>
          <w:color w:val="231F20"/>
          <w:spacing w:val="1"/>
        </w:rPr>
        <w:t> </w:t>
      </w:r>
      <w:r>
        <w:rPr>
          <w:color w:val="231F20"/>
        </w:rPr>
        <w:t>способное</w:t>
      </w:r>
      <w:r>
        <w:rPr>
          <w:color w:val="231F20"/>
          <w:spacing w:val="1"/>
        </w:rPr>
        <w:t> </w:t>
      </w:r>
      <w:r>
        <w:rPr>
          <w:color w:val="231F20"/>
        </w:rPr>
        <w:t>самостоятельно</w:t>
      </w:r>
      <w:r>
        <w:rPr>
          <w:color w:val="231F20"/>
          <w:spacing w:val="1"/>
        </w:rPr>
        <w:t> </w:t>
      </w:r>
      <w:r>
        <w:rPr>
          <w:color w:val="231F20"/>
        </w:rPr>
        <w:t>реализовывать</w:t>
      </w:r>
      <w:r>
        <w:rPr>
          <w:color w:val="231F20"/>
          <w:spacing w:val="1"/>
        </w:rPr>
        <w:t> </w:t>
      </w:r>
      <w:r>
        <w:rPr>
          <w:color w:val="231F20"/>
        </w:rPr>
        <w:t>дорогостоящие</w:t>
      </w:r>
      <w:r>
        <w:rPr>
          <w:color w:val="231F20"/>
          <w:spacing w:val="1"/>
        </w:rPr>
        <w:t> </w:t>
      </w:r>
      <w:r>
        <w:rPr>
          <w:color w:val="231F20"/>
        </w:rPr>
        <w:t>проекты или тем более, масштабироваться. Каждый хозяйствую-</w:t>
      </w:r>
      <w:r>
        <w:rPr>
          <w:color w:val="231F20"/>
          <w:spacing w:val="1"/>
        </w:rPr>
        <w:t> </w:t>
      </w:r>
      <w:r>
        <w:rPr>
          <w:color w:val="231F20"/>
        </w:rPr>
        <w:t>щий</w:t>
      </w:r>
      <w:r>
        <w:rPr>
          <w:color w:val="231F20"/>
          <w:spacing w:val="-1"/>
        </w:rPr>
        <w:t> </w:t>
      </w:r>
      <w:r>
        <w:rPr>
          <w:color w:val="231F20"/>
        </w:rPr>
        <w:t>субъект</w:t>
      </w:r>
      <w:r>
        <w:rPr>
          <w:color w:val="231F20"/>
          <w:spacing w:val="-1"/>
        </w:rPr>
        <w:t> </w:t>
      </w:r>
      <w:r>
        <w:rPr>
          <w:color w:val="231F20"/>
        </w:rPr>
        <w:t>в той</w:t>
      </w:r>
      <w:r>
        <w:rPr>
          <w:color w:val="231F20"/>
          <w:spacing w:val="-1"/>
        </w:rPr>
        <w:t> </w:t>
      </w:r>
      <w:r>
        <w:rPr>
          <w:color w:val="231F20"/>
        </w:rPr>
        <w:t>или иной</w:t>
      </w:r>
      <w:r>
        <w:rPr>
          <w:color w:val="231F20"/>
          <w:spacing w:val="-1"/>
        </w:rPr>
        <w:t> </w:t>
      </w:r>
      <w:r>
        <w:rPr>
          <w:color w:val="231F20"/>
        </w:rPr>
        <w:t>мере</w:t>
      </w:r>
      <w:r>
        <w:rPr>
          <w:color w:val="231F20"/>
          <w:spacing w:val="-1"/>
        </w:rPr>
        <w:t> </w:t>
      </w:r>
      <w:r>
        <w:rPr>
          <w:color w:val="231F20"/>
        </w:rPr>
        <w:t>прибегает к</w:t>
      </w:r>
      <w:r>
        <w:rPr>
          <w:color w:val="231F20"/>
          <w:spacing w:val="-1"/>
        </w:rPr>
        <w:t> </w:t>
      </w:r>
      <w:r>
        <w:rPr>
          <w:color w:val="231F20"/>
        </w:rPr>
        <w:t>сторонней помощи,</w:t>
      </w:r>
    </w:p>
    <w:p>
      <w:pPr>
        <w:spacing w:after="0" w:line="254" w:lineRule="auto"/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47" w:lineRule="auto" w:before="94"/>
        <w:ind w:right="136" w:firstLine="0"/>
      </w:pPr>
      <w:r>
        <w:rPr>
          <w:color w:val="231F20"/>
        </w:rPr>
        <w:t>так как в противном случае темпы роста снижаются, а конкурен-</w:t>
      </w:r>
      <w:r>
        <w:rPr>
          <w:color w:val="231F20"/>
          <w:spacing w:val="1"/>
        </w:rPr>
        <w:t> </w:t>
      </w:r>
      <w:r>
        <w:rPr>
          <w:color w:val="231F20"/>
        </w:rPr>
        <w:t>тоспособность</w:t>
      </w:r>
      <w:r>
        <w:rPr>
          <w:color w:val="231F20"/>
          <w:spacing w:val="1"/>
        </w:rPr>
        <w:t> </w:t>
      </w:r>
      <w:r>
        <w:rPr>
          <w:color w:val="231F20"/>
        </w:rPr>
        <w:t>ослабевает.</w:t>
      </w:r>
    </w:p>
    <w:p>
      <w:pPr>
        <w:pStyle w:val="BodyText"/>
        <w:spacing w:line="247" w:lineRule="auto" w:before="0"/>
        <w:ind w:right="136"/>
      </w:pPr>
      <w:r>
        <w:rPr>
          <w:color w:val="231F20"/>
          <w:spacing w:val="-4"/>
        </w:rPr>
        <w:t>Инвестиционная </w:t>
      </w:r>
      <w:r>
        <w:rPr>
          <w:color w:val="231F20"/>
          <w:spacing w:val="-3"/>
        </w:rPr>
        <w:t>привлекательность является элементом эконо-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мической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безопасности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предприятия,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чего</w:t>
      </w:r>
      <w:r>
        <w:rPr>
          <w:color w:val="231F20"/>
          <w:spacing w:val="-12"/>
        </w:rPr>
        <w:t> </w:t>
      </w:r>
      <w:r>
        <w:rPr>
          <w:color w:val="231F20"/>
        </w:rPr>
        <w:t>следует,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развитие</w:t>
      </w:r>
      <w:r>
        <w:rPr>
          <w:color w:val="231F20"/>
          <w:spacing w:val="-50"/>
        </w:rPr>
        <w:t> </w:t>
      </w:r>
      <w:r>
        <w:rPr>
          <w:color w:val="231F20"/>
        </w:rPr>
        <w:t>первого, невозможно без развития второго. Так, инвестиционная</w:t>
      </w:r>
      <w:r>
        <w:rPr>
          <w:color w:val="231F20"/>
          <w:spacing w:val="1"/>
        </w:rPr>
        <w:t> </w:t>
      </w:r>
      <w:r>
        <w:rPr>
          <w:color w:val="231F20"/>
        </w:rPr>
        <w:t>привлекательность организации – это многоуровневая характери-</w:t>
      </w:r>
      <w:r>
        <w:rPr>
          <w:color w:val="231F20"/>
          <w:spacing w:val="1"/>
        </w:rPr>
        <w:t> </w:t>
      </w:r>
      <w:r>
        <w:rPr>
          <w:color w:val="231F20"/>
        </w:rPr>
        <w:t>стика совокупности производственных, финансовых и 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ционных аспектов оценки предприятия, которые должны соответ-</w:t>
      </w:r>
      <w:r>
        <w:rPr>
          <w:color w:val="231F20"/>
          <w:spacing w:val="-50"/>
        </w:rPr>
        <w:t> </w:t>
      </w:r>
      <w:r>
        <w:rPr>
          <w:color w:val="231F20"/>
        </w:rPr>
        <w:t>ствовать требованиям потенциальных инвесторов и обеспечивать</w:t>
      </w:r>
      <w:r>
        <w:rPr>
          <w:color w:val="231F20"/>
          <w:spacing w:val="1"/>
        </w:rPr>
        <w:t> </w:t>
      </w:r>
      <w:r>
        <w:rPr>
          <w:color w:val="231F20"/>
        </w:rPr>
        <w:t>положительный</w:t>
      </w:r>
      <w:r>
        <w:rPr>
          <w:color w:val="231F20"/>
          <w:spacing w:val="2"/>
        </w:rPr>
        <w:t> </w:t>
      </w:r>
      <w:r>
        <w:rPr>
          <w:color w:val="231F20"/>
        </w:rPr>
        <w:t>эффект</w:t>
      </w:r>
      <w:r>
        <w:rPr>
          <w:color w:val="231F20"/>
          <w:spacing w:val="2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вложений</w:t>
      </w:r>
      <w:r>
        <w:rPr>
          <w:color w:val="231F20"/>
          <w:spacing w:val="2"/>
        </w:rPr>
        <w:t> </w:t>
      </w:r>
      <w:r>
        <w:rPr>
          <w:color w:val="231F20"/>
        </w:rPr>
        <w:t>[2,</w:t>
      </w:r>
      <w:r>
        <w:rPr>
          <w:color w:val="231F20"/>
          <w:spacing w:val="2"/>
        </w:rPr>
        <w:t> </w:t>
      </w:r>
      <w:r>
        <w:rPr>
          <w:color w:val="231F20"/>
        </w:rPr>
        <w:t>С.</w:t>
      </w:r>
      <w:r>
        <w:rPr>
          <w:color w:val="231F20"/>
          <w:spacing w:val="2"/>
        </w:rPr>
        <w:t> </w:t>
      </w:r>
      <w:r>
        <w:rPr>
          <w:color w:val="231F20"/>
        </w:rPr>
        <w:t>1].</w:t>
      </w:r>
    </w:p>
    <w:p>
      <w:pPr>
        <w:pStyle w:val="BodyText"/>
        <w:spacing w:line="247" w:lineRule="auto" w:before="0"/>
        <w:ind w:right="134"/>
      </w:pPr>
      <w:r>
        <w:rPr>
          <w:color w:val="231F20"/>
        </w:rPr>
        <w:t>Для полного представления также необходимо раскрыть по-</w:t>
      </w:r>
      <w:r>
        <w:rPr>
          <w:color w:val="231F20"/>
          <w:spacing w:val="1"/>
        </w:rPr>
        <w:t> </w:t>
      </w:r>
      <w:r>
        <w:rPr>
          <w:color w:val="231F20"/>
        </w:rPr>
        <w:t>нятие</w:t>
      </w:r>
      <w:r>
        <w:rPr>
          <w:color w:val="231F20"/>
          <w:spacing w:val="-6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6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это</w:t>
      </w:r>
      <w:r>
        <w:rPr>
          <w:color w:val="231F20"/>
          <w:spacing w:val="-5"/>
        </w:rPr>
        <w:t> </w:t>
      </w:r>
      <w:r>
        <w:rPr>
          <w:color w:val="231F20"/>
        </w:rPr>
        <w:t>такая</w:t>
      </w:r>
      <w:r>
        <w:rPr>
          <w:color w:val="231F20"/>
          <w:spacing w:val="-6"/>
        </w:rPr>
        <w:t> </w:t>
      </w:r>
      <w:r>
        <w:rPr>
          <w:color w:val="231F20"/>
        </w:rPr>
        <w:t>характеристика</w:t>
      </w:r>
      <w:r>
        <w:rPr>
          <w:color w:val="231F20"/>
          <w:spacing w:val="-6"/>
        </w:rPr>
        <w:t> </w:t>
      </w:r>
      <w:r>
        <w:rPr>
          <w:color w:val="231F20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</w:rPr>
        <w:t>стояния предприятия, при котором оно способно достигнуть сво-</w:t>
      </w:r>
      <w:r>
        <w:rPr>
          <w:color w:val="231F20"/>
          <w:spacing w:val="1"/>
        </w:rPr>
        <w:t> </w:t>
      </w:r>
      <w:r>
        <w:rPr>
          <w:color w:val="231F20"/>
        </w:rPr>
        <w:t>их</w:t>
      </w:r>
      <w:r>
        <w:rPr>
          <w:color w:val="231F20"/>
          <w:spacing w:val="28"/>
        </w:rPr>
        <w:t> </w:t>
      </w:r>
      <w:r>
        <w:rPr>
          <w:color w:val="231F20"/>
        </w:rPr>
        <w:t>целей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</w:rPr>
        <w:t>результатов</w:t>
      </w:r>
      <w:r>
        <w:rPr>
          <w:color w:val="231F20"/>
          <w:spacing w:val="29"/>
        </w:rPr>
        <w:t> </w:t>
      </w:r>
      <w:r>
        <w:rPr>
          <w:color w:val="231F20"/>
        </w:rPr>
        <w:t>при</w:t>
      </w:r>
      <w:r>
        <w:rPr>
          <w:color w:val="231F20"/>
          <w:spacing w:val="29"/>
        </w:rPr>
        <w:t> </w:t>
      </w:r>
      <w:r>
        <w:rPr>
          <w:color w:val="231F20"/>
        </w:rPr>
        <w:t>ограниченных</w:t>
      </w:r>
      <w:r>
        <w:rPr>
          <w:color w:val="231F20"/>
          <w:spacing w:val="29"/>
        </w:rPr>
        <w:t> </w:t>
      </w:r>
      <w:r>
        <w:rPr>
          <w:color w:val="231F20"/>
        </w:rPr>
        <w:t>изменениях</w:t>
      </w:r>
      <w:r>
        <w:rPr>
          <w:color w:val="231F20"/>
          <w:spacing w:val="29"/>
        </w:rPr>
        <w:t> </w:t>
      </w:r>
      <w:r>
        <w:rPr>
          <w:color w:val="231F20"/>
        </w:rPr>
        <w:t>внешней</w:t>
      </w:r>
      <w:r>
        <w:rPr>
          <w:color w:val="231F20"/>
          <w:spacing w:val="-50"/>
        </w:rPr>
        <w:t> </w:t>
      </w:r>
      <w:r>
        <w:rPr>
          <w:color w:val="231F20"/>
        </w:rPr>
        <w:t>и внутренней</w:t>
      </w:r>
      <w:r>
        <w:rPr>
          <w:color w:val="231F20"/>
          <w:spacing w:val="2"/>
        </w:rPr>
        <w:t> </w:t>
      </w:r>
      <w:r>
        <w:rPr>
          <w:color w:val="231F20"/>
        </w:rPr>
        <w:t>среды</w:t>
      </w:r>
      <w:r>
        <w:rPr>
          <w:color w:val="231F20"/>
          <w:spacing w:val="1"/>
        </w:rPr>
        <w:t> </w:t>
      </w:r>
      <w:r>
        <w:rPr>
          <w:color w:val="231F20"/>
        </w:rPr>
        <w:t>[3,</w:t>
      </w:r>
      <w:r>
        <w:rPr>
          <w:color w:val="231F20"/>
          <w:spacing w:val="2"/>
        </w:rPr>
        <w:t> </w:t>
      </w:r>
      <w:r>
        <w:rPr>
          <w:color w:val="231F20"/>
        </w:rPr>
        <w:t>С.</w:t>
      </w:r>
      <w:r>
        <w:rPr>
          <w:color w:val="231F20"/>
          <w:spacing w:val="2"/>
        </w:rPr>
        <w:t> </w:t>
      </w:r>
      <w:r>
        <w:rPr>
          <w:color w:val="231F20"/>
        </w:rPr>
        <w:t>64].</w:t>
      </w:r>
    </w:p>
    <w:p>
      <w:pPr>
        <w:pStyle w:val="BodyText"/>
        <w:spacing w:line="247" w:lineRule="auto" w:before="0"/>
        <w:ind w:right="136"/>
      </w:pPr>
      <w:r>
        <w:rPr>
          <w:color w:val="231F20"/>
          <w:spacing w:val="-1"/>
        </w:rPr>
        <w:t>Исследуя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вопрос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соотношения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инвестиционной</w:t>
      </w:r>
      <w:r>
        <w:rPr>
          <w:color w:val="231F20"/>
          <w:spacing w:val="-11"/>
        </w:rPr>
        <w:t> </w:t>
      </w:r>
      <w:r>
        <w:rPr>
          <w:color w:val="231F20"/>
        </w:rPr>
        <w:t>привлекатель-</w:t>
      </w:r>
      <w:r>
        <w:rPr>
          <w:color w:val="231F20"/>
          <w:spacing w:val="-50"/>
        </w:rPr>
        <w:t> </w:t>
      </w:r>
      <w:r>
        <w:rPr>
          <w:color w:val="231F20"/>
        </w:rPr>
        <w:t>ности и экономической безопасности предприятия нелишним бу-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дет отметить, что они являются </w:t>
      </w:r>
      <w:r>
        <w:rPr>
          <w:color w:val="231F20"/>
          <w:spacing w:val="-2"/>
        </w:rPr>
        <w:t>взаимообусловленными явлениями,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а анализ </w:t>
      </w:r>
      <w:r>
        <w:rPr>
          <w:color w:val="231F20"/>
          <w:spacing w:val="-3"/>
        </w:rPr>
        <w:t>этой взаимообусловленности позволяет выявить возможно-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сти организации в противостоянии </w:t>
      </w:r>
      <w:r>
        <w:rPr>
          <w:color w:val="231F20"/>
          <w:spacing w:val="-2"/>
        </w:rPr>
        <w:t>внешним и внутренним угрозам.</w:t>
      </w:r>
      <w:r>
        <w:rPr>
          <w:color w:val="231F20"/>
          <w:spacing w:val="-51"/>
        </w:rPr>
        <w:t> </w:t>
      </w:r>
      <w:r>
        <w:rPr>
          <w:color w:val="231F20"/>
          <w:spacing w:val="-4"/>
        </w:rPr>
        <w:t>При этом позволяет предприятиям поддерживать конкурентоспособ-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ность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опережающем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уровне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сравнению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другими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организаци-</w:t>
      </w:r>
      <w:r>
        <w:rPr>
          <w:color w:val="231F20"/>
          <w:spacing w:val="-50"/>
        </w:rPr>
        <w:t> </w:t>
      </w:r>
      <w:r>
        <w:rPr>
          <w:color w:val="231F20"/>
        </w:rPr>
        <w:t>ями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чувствовать</w:t>
      </w:r>
      <w:r>
        <w:rPr>
          <w:color w:val="231F20"/>
          <w:spacing w:val="-7"/>
        </w:rPr>
        <w:t> </w:t>
      </w:r>
      <w:r>
        <w:rPr>
          <w:color w:val="231F20"/>
        </w:rPr>
        <w:t>себя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относительно</w:t>
      </w:r>
      <w:r>
        <w:rPr>
          <w:color w:val="231F20"/>
          <w:spacing w:val="-7"/>
        </w:rPr>
        <w:t> </w:t>
      </w:r>
      <w:r>
        <w:rPr>
          <w:color w:val="231F20"/>
        </w:rPr>
        <w:t>большей</w:t>
      </w:r>
      <w:r>
        <w:rPr>
          <w:color w:val="231F20"/>
          <w:spacing w:val="-6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7"/>
        </w:rPr>
        <w:t> </w:t>
      </w:r>
      <w:r>
        <w:rPr>
          <w:color w:val="231F20"/>
        </w:rPr>
        <w:t>при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изменяющейся</w:t>
      </w:r>
      <w:r>
        <w:rPr>
          <w:color w:val="231F20"/>
          <w:spacing w:val="-12"/>
        </w:rPr>
        <w:t> </w:t>
      </w:r>
      <w:r>
        <w:rPr>
          <w:color w:val="231F20"/>
        </w:rPr>
        <w:t>конъюнктуре</w:t>
      </w:r>
      <w:r>
        <w:rPr>
          <w:color w:val="231F20"/>
          <w:spacing w:val="-12"/>
        </w:rPr>
        <w:t> </w:t>
      </w:r>
      <w:r>
        <w:rPr>
          <w:color w:val="231F20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</w:rPr>
        <w:t>счёт</w:t>
      </w:r>
      <w:r>
        <w:rPr>
          <w:color w:val="231F20"/>
          <w:spacing w:val="-12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-11"/>
        </w:rPr>
        <w:t> </w:t>
      </w:r>
      <w:r>
        <w:rPr>
          <w:color w:val="231F20"/>
        </w:rPr>
        <w:t>привлечения</w:t>
      </w:r>
      <w:r>
        <w:rPr>
          <w:color w:val="231F20"/>
          <w:spacing w:val="-12"/>
        </w:rPr>
        <w:t> </w:t>
      </w:r>
      <w:r>
        <w:rPr>
          <w:color w:val="231F20"/>
        </w:rPr>
        <w:t>ре-</w:t>
      </w:r>
      <w:r>
        <w:rPr>
          <w:color w:val="231F20"/>
          <w:spacing w:val="-50"/>
        </w:rPr>
        <w:t> </w:t>
      </w:r>
      <w:r>
        <w:rPr>
          <w:color w:val="231F20"/>
        </w:rPr>
        <w:t>сурсов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смягчения</w:t>
      </w:r>
      <w:r>
        <w:rPr>
          <w:color w:val="231F20"/>
          <w:spacing w:val="-12"/>
        </w:rPr>
        <w:t> </w:t>
      </w:r>
      <w:r>
        <w:rPr>
          <w:color w:val="231F20"/>
        </w:rPr>
        <w:t>негативных</w:t>
      </w:r>
      <w:r>
        <w:rPr>
          <w:color w:val="231F20"/>
          <w:spacing w:val="-12"/>
        </w:rPr>
        <w:t> </w:t>
      </w:r>
      <w:r>
        <w:rPr>
          <w:color w:val="231F20"/>
        </w:rPr>
        <w:t>последствий</w:t>
      </w:r>
      <w:r>
        <w:rPr>
          <w:color w:val="231F20"/>
          <w:spacing w:val="-12"/>
        </w:rPr>
        <w:t> </w:t>
      </w:r>
      <w:r>
        <w:rPr>
          <w:color w:val="231F20"/>
        </w:rPr>
        <w:t>[1,</w:t>
      </w:r>
      <w:r>
        <w:rPr>
          <w:color w:val="231F20"/>
          <w:spacing w:val="-12"/>
        </w:rPr>
        <w:t> </w:t>
      </w:r>
      <w:r>
        <w:rPr>
          <w:color w:val="231F20"/>
        </w:rPr>
        <w:t>С.</w:t>
      </w:r>
      <w:r>
        <w:rPr>
          <w:color w:val="231F20"/>
          <w:spacing w:val="-12"/>
        </w:rPr>
        <w:t> </w:t>
      </w:r>
      <w:r>
        <w:rPr>
          <w:color w:val="231F20"/>
        </w:rPr>
        <w:t>2274].</w:t>
      </w:r>
    </w:p>
    <w:p>
      <w:pPr>
        <w:pStyle w:val="BodyText"/>
        <w:spacing w:line="247" w:lineRule="auto" w:before="0"/>
        <w:ind w:right="134"/>
      </w:pPr>
      <w:r>
        <w:rPr>
          <w:color w:val="231F20"/>
        </w:rPr>
        <w:t>Прежде всего рассмотрим две крайности, высокую и низкую</w:t>
      </w:r>
      <w:r>
        <w:rPr>
          <w:color w:val="231F20"/>
          <w:spacing w:val="1"/>
        </w:rPr>
        <w:t> </w:t>
      </w:r>
      <w:r>
        <w:rPr>
          <w:color w:val="231F20"/>
        </w:rPr>
        <w:t>инвестиционную привлекательность организации, а также её вли-</w:t>
      </w:r>
      <w:r>
        <w:rPr>
          <w:color w:val="231F20"/>
          <w:spacing w:val="-50"/>
        </w:rPr>
        <w:t> </w:t>
      </w:r>
      <w:r>
        <w:rPr>
          <w:color w:val="231F20"/>
        </w:rPr>
        <w:t>яние на экономическую безопасность. Высокие показатели свиде-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тельствуют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предприятие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без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труда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найти</w:t>
      </w:r>
      <w:r>
        <w:rPr>
          <w:color w:val="231F20"/>
          <w:spacing w:val="-12"/>
        </w:rPr>
        <w:t> </w:t>
      </w:r>
      <w:r>
        <w:rPr>
          <w:color w:val="231F20"/>
        </w:rPr>
        <w:t>инвесто-</w:t>
      </w:r>
      <w:r>
        <w:rPr>
          <w:color w:val="231F20"/>
          <w:spacing w:val="-50"/>
        </w:rPr>
        <w:t> </w:t>
      </w:r>
      <w:r>
        <w:rPr>
          <w:color w:val="231F20"/>
        </w:rPr>
        <w:t>ра для укрепления финансового положения, развития технологии</w:t>
      </w:r>
      <w:r>
        <w:rPr>
          <w:color w:val="231F20"/>
          <w:spacing w:val="1"/>
        </w:rPr>
        <w:t> </w:t>
      </w:r>
      <w:r>
        <w:rPr>
          <w:color w:val="231F20"/>
        </w:rPr>
        <w:t>или увеличения масштабов деятельности. Соответственно низкие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показатели свидетельствуют о трудности поиска дополнительных</w:t>
      </w:r>
      <w:r>
        <w:rPr>
          <w:color w:val="231F20"/>
          <w:spacing w:val="-50"/>
        </w:rPr>
        <w:t> </w:t>
      </w:r>
      <w:r>
        <w:rPr>
          <w:color w:val="231F20"/>
        </w:rPr>
        <w:t>инвестиций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непривлекательных</w:t>
      </w:r>
      <w:r>
        <w:rPr>
          <w:color w:val="231F20"/>
          <w:spacing w:val="6"/>
        </w:rPr>
        <w:t> </w:t>
      </w:r>
      <w:r>
        <w:rPr>
          <w:color w:val="231F20"/>
        </w:rPr>
        <w:t>условиях</w:t>
      </w:r>
      <w:r>
        <w:rPr>
          <w:color w:val="231F20"/>
          <w:spacing w:val="6"/>
        </w:rPr>
        <w:t> </w:t>
      </w:r>
      <w:r>
        <w:rPr>
          <w:color w:val="231F20"/>
        </w:rPr>
        <w:t>их</w:t>
      </w:r>
      <w:r>
        <w:rPr>
          <w:color w:val="231F20"/>
          <w:spacing w:val="5"/>
        </w:rPr>
        <w:t> </w:t>
      </w:r>
      <w:r>
        <w:rPr>
          <w:color w:val="231F20"/>
        </w:rPr>
        <w:t>привлечения.</w:t>
      </w:r>
    </w:p>
    <w:p>
      <w:pPr>
        <w:pStyle w:val="BodyText"/>
        <w:spacing w:line="254" w:lineRule="auto" w:before="0"/>
        <w:ind w:right="133"/>
      </w:pPr>
      <w:r>
        <w:rPr>
          <w:color w:val="231F20"/>
        </w:rPr>
        <w:t>Инвестиционная привлекательность оказывает существенное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влияние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устойчивость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экономической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безопасности,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однако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здесь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стоит</w:t>
      </w:r>
      <w:r>
        <w:rPr>
          <w:color w:val="231F20"/>
          <w:spacing w:val="-13"/>
        </w:rPr>
        <w:t> </w:t>
      </w:r>
      <w:r>
        <w:rPr>
          <w:color w:val="231F20"/>
        </w:rPr>
        <w:t>сделать</w:t>
      </w:r>
      <w:r>
        <w:rPr>
          <w:color w:val="231F20"/>
          <w:spacing w:val="-13"/>
        </w:rPr>
        <w:t> </w:t>
      </w:r>
      <w:r>
        <w:rPr>
          <w:color w:val="231F20"/>
        </w:rPr>
        <w:t>поправку,</w:t>
      </w:r>
      <w:r>
        <w:rPr>
          <w:color w:val="231F20"/>
          <w:spacing w:val="-13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13"/>
        </w:rPr>
        <w:t> </w:t>
      </w:r>
      <w:r>
        <w:rPr>
          <w:color w:val="231F20"/>
        </w:rPr>
        <w:t>определённых</w:t>
      </w:r>
      <w:r>
        <w:rPr>
          <w:color w:val="231F20"/>
          <w:spacing w:val="-13"/>
        </w:rPr>
        <w:t> </w:t>
      </w:r>
      <w:r>
        <w:rPr>
          <w:color w:val="231F20"/>
        </w:rPr>
        <w:t>условиях</w:t>
      </w:r>
      <w:r>
        <w:rPr>
          <w:color w:val="231F20"/>
          <w:spacing w:val="-13"/>
        </w:rPr>
        <w:t> </w:t>
      </w:r>
      <w:r>
        <w:rPr>
          <w:color w:val="231F20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</w:rPr>
        <w:t>взаим-</w:t>
      </w:r>
      <w:r>
        <w:rPr>
          <w:color w:val="231F20"/>
          <w:spacing w:val="-50"/>
        </w:rPr>
        <w:t> </w:t>
      </w:r>
      <w:r>
        <w:rPr>
          <w:color w:val="231F20"/>
        </w:rPr>
        <w:t>ное</w:t>
      </w:r>
      <w:r>
        <w:rPr>
          <w:color w:val="231F20"/>
          <w:spacing w:val="-7"/>
        </w:rPr>
        <w:t> </w:t>
      </w:r>
      <w:r>
        <w:rPr>
          <w:color w:val="231F20"/>
        </w:rPr>
        <w:t>влияние</w:t>
      </w:r>
      <w:r>
        <w:rPr>
          <w:color w:val="231F20"/>
          <w:spacing w:val="-6"/>
        </w:rPr>
        <w:t> </w:t>
      </w:r>
      <w:r>
        <w:rPr>
          <w:color w:val="231F20"/>
        </w:rPr>
        <w:t>может</w:t>
      </w:r>
      <w:r>
        <w:rPr>
          <w:color w:val="231F20"/>
          <w:spacing w:val="-6"/>
        </w:rPr>
        <w:t> </w:t>
      </w:r>
      <w:r>
        <w:rPr>
          <w:color w:val="231F20"/>
        </w:rPr>
        <w:t>изменяться.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первый</w:t>
      </w:r>
      <w:r>
        <w:rPr>
          <w:color w:val="231F20"/>
          <w:spacing w:val="-6"/>
        </w:rPr>
        <w:t> </w:t>
      </w:r>
      <w:r>
        <w:rPr>
          <w:color w:val="231F20"/>
        </w:rPr>
        <w:t>взгляд</w:t>
      </w:r>
      <w:r>
        <w:rPr>
          <w:color w:val="231F20"/>
          <w:spacing w:val="-6"/>
        </w:rPr>
        <w:t> </w:t>
      </w:r>
      <w:r>
        <w:rPr>
          <w:color w:val="231F20"/>
        </w:rPr>
        <w:t>может</w:t>
      </w:r>
      <w:r>
        <w:rPr>
          <w:color w:val="231F20"/>
          <w:spacing w:val="-6"/>
        </w:rPr>
        <w:t> </w:t>
      </w:r>
      <w:r>
        <w:rPr>
          <w:color w:val="231F20"/>
        </w:rPr>
        <w:t>показать-</w:t>
      </w:r>
      <w:r>
        <w:rPr>
          <w:color w:val="231F20"/>
          <w:spacing w:val="-50"/>
        </w:rPr>
        <w:t> </w:t>
      </w:r>
      <w:r>
        <w:rPr>
          <w:color w:val="231F20"/>
        </w:rPr>
        <w:t>ся,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каждая</w:t>
      </w:r>
      <w:r>
        <w:rPr>
          <w:color w:val="231F20"/>
          <w:spacing w:val="-6"/>
        </w:rPr>
        <w:t> </w:t>
      </w:r>
      <w:r>
        <w:rPr>
          <w:color w:val="231F20"/>
        </w:rPr>
        <w:t>организация</w:t>
      </w:r>
      <w:r>
        <w:rPr>
          <w:color w:val="231F20"/>
          <w:spacing w:val="-7"/>
        </w:rPr>
        <w:t> </w:t>
      </w:r>
      <w:r>
        <w:rPr>
          <w:color w:val="231F20"/>
        </w:rPr>
        <w:t>должна</w:t>
      </w:r>
      <w:r>
        <w:rPr>
          <w:color w:val="231F20"/>
          <w:spacing w:val="-7"/>
        </w:rPr>
        <w:t> </w:t>
      </w:r>
      <w:r>
        <w:rPr>
          <w:color w:val="231F20"/>
        </w:rPr>
        <w:t>стремиться</w:t>
      </w:r>
      <w:r>
        <w:rPr>
          <w:color w:val="231F20"/>
          <w:spacing w:val="-6"/>
        </w:rPr>
        <w:t> </w:t>
      </w:r>
      <w:r>
        <w:rPr>
          <w:color w:val="231F20"/>
        </w:rPr>
        <w:t>максимально</w:t>
      </w:r>
      <w:r>
        <w:rPr>
          <w:color w:val="231F20"/>
          <w:spacing w:val="-7"/>
        </w:rPr>
        <w:t> </w:t>
      </w:r>
      <w:r>
        <w:rPr>
          <w:color w:val="231F20"/>
        </w:rPr>
        <w:t>нара-</w:t>
      </w:r>
      <w:r>
        <w:rPr>
          <w:color w:val="231F20"/>
          <w:spacing w:val="-50"/>
        </w:rPr>
        <w:t> </w:t>
      </w:r>
      <w:r>
        <w:rPr>
          <w:color w:val="231F20"/>
        </w:rPr>
        <w:t>щивать</w:t>
      </w:r>
      <w:r>
        <w:rPr>
          <w:color w:val="231F20"/>
          <w:spacing w:val="-13"/>
        </w:rPr>
        <w:t> </w:t>
      </w:r>
      <w:r>
        <w:rPr>
          <w:color w:val="231F20"/>
        </w:rPr>
        <w:t>инвестиционную</w:t>
      </w:r>
      <w:r>
        <w:rPr>
          <w:color w:val="231F20"/>
          <w:spacing w:val="-13"/>
        </w:rPr>
        <w:t> </w:t>
      </w:r>
      <w:r>
        <w:rPr>
          <w:color w:val="231F20"/>
        </w:rPr>
        <w:t>привлекательность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</w:rPr>
        <w:t>поиска</w:t>
      </w:r>
      <w:r>
        <w:rPr>
          <w:color w:val="231F20"/>
          <w:spacing w:val="-12"/>
        </w:rPr>
        <w:t> </w:t>
      </w:r>
      <w:r>
        <w:rPr>
          <w:color w:val="231F20"/>
        </w:rPr>
        <w:t>надёжных</w:t>
      </w:r>
      <w:r>
        <w:rPr>
          <w:color w:val="231F20"/>
          <w:spacing w:val="-50"/>
        </w:rPr>
        <w:t> </w:t>
      </w:r>
      <w:r>
        <w:rPr>
          <w:color w:val="231F20"/>
        </w:rPr>
        <w:t>инвесторов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выгодными</w:t>
      </w:r>
      <w:r>
        <w:rPr>
          <w:color w:val="231F20"/>
          <w:spacing w:val="-5"/>
        </w:rPr>
        <w:t> </w:t>
      </w:r>
      <w:r>
        <w:rPr>
          <w:color w:val="231F20"/>
        </w:rPr>
        <w:t>условиями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</w:rPr>
        <w:t>счёт</w:t>
      </w:r>
      <w:r>
        <w:rPr>
          <w:color w:val="231F20"/>
          <w:spacing w:val="-4"/>
        </w:rPr>
        <w:t> </w:t>
      </w:r>
      <w:r>
        <w:rPr>
          <w:color w:val="231F20"/>
        </w:rPr>
        <w:t>этого</w:t>
      </w:r>
      <w:r>
        <w:rPr>
          <w:color w:val="231F20"/>
          <w:spacing w:val="-5"/>
        </w:rPr>
        <w:t> </w:t>
      </w:r>
      <w:r>
        <w:rPr>
          <w:color w:val="231F20"/>
        </w:rPr>
        <w:t>развивать</w:t>
      </w:r>
      <w:r>
        <w:rPr>
          <w:color w:val="231F20"/>
          <w:spacing w:val="-5"/>
        </w:rPr>
        <w:t> </w:t>
      </w:r>
      <w:r>
        <w:rPr>
          <w:color w:val="231F20"/>
        </w:rPr>
        <w:t>эко-</w:t>
      </w:r>
      <w:r>
        <w:rPr>
          <w:color w:val="231F20"/>
          <w:spacing w:val="-50"/>
        </w:rPr>
        <w:t> </w:t>
      </w:r>
      <w:r>
        <w:rPr>
          <w:color w:val="231F20"/>
        </w:rPr>
        <w:t>номическую безопасность предприятия. Однако на практике всё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3"/>
        </w:rPr>
        <w:t> </w:t>
      </w:r>
      <w:r>
        <w:rPr>
          <w:color w:val="231F20"/>
        </w:rPr>
        <w:t>просто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следует</w:t>
      </w:r>
      <w:r>
        <w:rPr>
          <w:color w:val="231F20"/>
          <w:spacing w:val="4"/>
        </w:rPr>
        <w:t> </w:t>
      </w:r>
      <w:r>
        <w:rPr>
          <w:color w:val="231F20"/>
        </w:rPr>
        <w:t>учитывать</w:t>
      </w:r>
      <w:r>
        <w:rPr>
          <w:color w:val="231F20"/>
          <w:spacing w:val="3"/>
        </w:rPr>
        <w:t> </w:t>
      </w:r>
      <w:r>
        <w:rPr>
          <w:color w:val="231F20"/>
        </w:rPr>
        <w:t>некоторые</w:t>
      </w:r>
      <w:r>
        <w:rPr>
          <w:color w:val="231F20"/>
          <w:spacing w:val="3"/>
        </w:rPr>
        <w:t> </w:t>
      </w:r>
      <w:r>
        <w:rPr>
          <w:color w:val="231F20"/>
        </w:rPr>
        <w:t>факторы.</w:t>
      </w:r>
    </w:p>
    <w:p>
      <w:pPr>
        <w:pStyle w:val="BodyText"/>
        <w:spacing w:line="254" w:lineRule="auto" w:before="6"/>
        <w:ind w:right="133"/>
      </w:pPr>
      <w:r>
        <w:rPr>
          <w:color w:val="231F20"/>
          <w:w w:val="105"/>
        </w:rPr>
        <w:t>Первым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фактором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организационно-правовая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фор-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ма предприятия, если компания оформлена как общество с огра-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ниченной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ответственностью,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здесь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никаких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проблем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неё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не возникнет, при оформлении инвестиционного договора един-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ственным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риском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неэффективное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ис-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пользование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полученных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средств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итог,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невозможность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вернуть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будущем.</w:t>
      </w:r>
    </w:p>
    <w:p>
      <w:pPr>
        <w:pStyle w:val="BodyText"/>
        <w:spacing w:line="254" w:lineRule="auto" w:before="6"/>
        <w:ind w:right="133"/>
      </w:pPr>
      <w:r>
        <w:rPr>
          <w:color w:val="231F20"/>
        </w:rPr>
        <w:t>Однако ситуация существенно меняется при изменении од-</w:t>
      </w:r>
      <w:r>
        <w:rPr>
          <w:color w:val="231F20"/>
          <w:spacing w:val="1"/>
        </w:rPr>
        <w:t> </w:t>
      </w:r>
      <w:r>
        <w:rPr>
          <w:color w:val="231F20"/>
        </w:rPr>
        <w:t>ного условия, если компания является акционерным обществом,</w:t>
      </w:r>
      <w:r>
        <w:rPr>
          <w:color w:val="231F20"/>
          <w:spacing w:val="1"/>
        </w:rPr>
        <w:t> </w:t>
      </w:r>
      <w:r>
        <w:rPr>
          <w:color w:val="231F20"/>
        </w:rPr>
        <w:t>то и инвестиции она получает за счёт выпущенных в обращение</w:t>
      </w:r>
      <w:r>
        <w:rPr>
          <w:color w:val="231F20"/>
          <w:spacing w:val="1"/>
        </w:rPr>
        <w:t> </w:t>
      </w:r>
      <w:r>
        <w:rPr>
          <w:color w:val="231F20"/>
        </w:rPr>
        <w:t>акций. Следовательно, инвестор, заметивший выгодные условия,</w:t>
      </w:r>
      <w:r>
        <w:rPr>
          <w:color w:val="231F20"/>
          <w:spacing w:val="1"/>
        </w:rPr>
        <w:t> </w:t>
      </w:r>
      <w:r>
        <w:rPr>
          <w:color w:val="231F20"/>
        </w:rPr>
        <w:t>имеет полное право скупить их большое количество подорвав тем</w:t>
      </w:r>
      <w:r>
        <w:rPr>
          <w:color w:val="231F20"/>
          <w:spacing w:val="-50"/>
        </w:rPr>
        <w:t> </w:t>
      </w:r>
      <w:r>
        <w:rPr>
          <w:color w:val="231F20"/>
        </w:rPr>
        <w:t>самым независимость организации. На практике данная ситуация</w:t>
      </w:r>
      <w:r>
        <w:rPr>
          <w:color w:val="231F20"/>
          <w:spacing w:val="1"/>
        </w:rPr>
        <w:t> </w:t>
      </w:r>
      <w:r>
        <w:rPr>
          <w:color w:val="231F20"/>
        </w:rPr>
        <w:t>получила название агрессивное поглощение, за счёт того, что та-</w:t>
      </w:r>
      <w:r>
        <w:rPr>
          <w:color w:val="231F20"/>
          <w:spacing w:val="1"/>
        </w:rPr>
        <w:t> </w:t>
      </w:r>
      <w:r>
        <w:rPr>
          <w:color w:val="231F20"/>
        </w:rPr>
        <w:t>ким потенциальным инвестором может быть конкурент, который</w:t>
      </w:r>
      <w:r>
        <w:rPr>
          <w:color w:val="231F20"/>
          <w:spacing w:val="1"/>
        </w:rPr>
        <w:t> </w:t>
      </w:r>
      <w:r>
        <w:rPr>
          <w:color w:val="231F20"/>
        </w:rPr>
        <w:t>не только мешает своему сопернику, но и имеет шанс неплохо за-</w:t>
      </w:r>
      <w:r>
        <w:rPr>
          <w:color w:val="231F20"/>
          <w:spacing w:val="-50"/>
        </w:rPr>
        <w:t> </w:t>
      </w:r>
      <w:r>
        <w:rPr>
          <w:color w:val="231F20"/>
        </w:rPr>
        <w:t>работать. Нередки ситуации, когда подобный инвестор обраща-</w:t>
      </w:r>
      <w:r>
        <w:rPr>
          <w:color w:val="231F20"/>
          <w:spacing w:val="1"/>
        </w:rPr>
        <w:t> </w:t>
      </w:r>
      <w:r>
        <w:rPr>
          <w:color w:val="231F20"/>
        </w:rPr>
        <w:t>ется напрямую к организации с предложением выкупить обратно</w:t>
      </w:r>
      <w:r>
        <w:rPr>
          <w:color w:val="231F20"/>
          <w:spacing w:val="1"/>
        </w:rPr>
        <w:t> </w:t>
      </w:r>
      <w:r>
        <w:rPr>
          <w:color w:val="231F20"/>
        </w:rPr>
        <w:t>акции, но по завышенной цене. Как итог, фирма не только не по-</w:t>
      </w:r>
      <w:r>
        <w:rPr>
          <w:color w:val="231F20"/>
          <w:spacing w:val="1"/>
        </w:rPr>
        <w:t> </w:t>
      </w:r>
      <w:r>
        <w:rPr>
          <w:color w:val="231F20"/>
        </w:rPr>
        <w:t>лучила инвестиции, но и потратила собственные денежные сред-</w:t>
      </w:r>
      <w:r>
        <w:rPr>
          <w:color w:val="231F20"/>
          <w:spacing w:val="1"/>
        </w:rPr>
        <w:t> </w:t>
      </w:r>
      <w:r>
        <w:rPr>
          <w:color w:val="231F20"/>
        </w:rPr>
        <w:t>ства для восстановления экономической безопасности. В то же</w:t>
      </w:r>
      <w:r>
        <w:rPr>
          <w:color w:val="231F20"/>
          <w:spacing w:val="1"/>
        </w:rPr>
        <w:t> </w:t>
      </w:r>
      <w:r>
        <w:rPr>
          <w:color w:val="231F20"/>
        </w:rPr>
        <w:t>время наличие сбалансированной инвестиционной привлекатель-</w:t>
      </w:r>
      <w:r>
        <w:rPr>
          <w:color w:val="231F20"/>
          <w:spacing w:val="1"/>
        </w:rPr>
        <w:t> </w:t>
      </w:r>
      <w:r>
        <w:rPr>
          <w:color w:val="231F20"/>
        </w:rPr>
        <w:t>ности у акционерного общества не исключает вероятности агрес-</w:t>
      </w:r>
      <w:r>
        <w:rPr>
          <w:color w:val="231F20"/>
          <w:spacing w:val="1"/>
        </w:rPr>
        <w:t> </w:t>
      </w:r>
      <w:r>
        <w:rPr>
          <w:color w:val="231F20"/>
        </w:rPr>
        <w:t>сивного поглощения, но шансы увеличиваются при наличии вы-</w:t>
      </w:r>
      <w:r>
        <w:rPr>
          <w:color w:val="231F20"/>
          <w:spacing w:val="1"/>
        </w:rPr>
        <w:t> </w:t>
      </w:r>
      <w:r>
        <w:rPr>
          <w:color w:val="231F20"/>
        </w:rPr>
        <w:t>соких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2"/>
        </w:rPr>
        <w:t> </w:t>
      </w:r>
      <w:r>
        <w:rPr>
          <w:color w:val="231F20"/>
        </w:rPr>
        <w:t>данной</w:t>
      </w:r>
      <w:r>
        <w:rPr>
          <w:color w:val="231F20"/>
          <w:spacing w:val="1"/>
        </w:rPr>
        <w:t> </w:t>
      </w:r>
      <w:r>
        <w:rPr>
          <w:color w:val="231F20"/>
        </w:rPr>
        <w:t>категории.</w:t>
      </w:r>
    </w:p>
    <w:p>
      <w:pPr>
        <w:pStyle w:val="BodyText"/>
        <w:spacing w:line="254" w:lineRule="auto" w:before="15"/>
        <w:ind w:right="138"/>
      </w:pPr>
      <w:r>
        <w:rPr>
          <w:color w:val="231F20"/>
          <w:w w:val="95"/>
        </w:rPr>
        <w:t>Другим не менее важным фактором является отрасль, в которой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организация</w:t>
      </w:r>
      <w:r>
        <w:rPr>
          <w:color w:val="231F20"/>
          <w:spacing w:val="5"/>
        </w:rPr>
        <w:t> </w:t>
      </w:r>
      <w:r>
        <w:rPr>
          <w:color w:val="231F20"/>
        </w:rPr>
        <w:t>осуществляет</w:t>
      </w:r>
      <w:r>
        <w:rPr>
          <w:color w:val="231F20"/>
          <w:spacing w:val="5"/>
        </w:rPr>
        <w:t> </w:t>
      </w:r>
      <w:r>
        <w:rPr>
          <w:color w:val="231F20"/>
        </w:rPr>
        <w:t>основную</w:t>
      </w:r>
      <w:r>
        <w:rPr>
          <w:color w:val="231F20"/>
          <w:spacing w:val="5"/>
        </w:rPr>
        <w:t> </w:t>
      </w:r>
      <w:r>
        <w:rPr>
          <w:color w:val="231F20"/>
        </w:rPr>
        <w:t>деятельность.</w:t>
      </w:r>
      <w:r>
        <w:rPr>
          <w:color w:val="231F20"/>
          <w:spacing w:val="5"/>
        </w:rPr>
        <w:t> </w:t>
      </w:r>
      <w:r>
        <w:rPr>
          <w:color w:val="231F20"/>
        </w:rPr>
        <w:t>Здесь</w:t>
      </w:r>
      <w:r>
        <w:rPr>
          <w:color w:val="231F20"/>
          <w:spacing w:val="6"/>
        </w:rPr>
        <w:t> </w:t>
      </w:r>
      <w:r>
        <w:rPr>
          <w:color w:val="231F20"/>
        </w:rPr>
        <w:t>сложно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3" w:firstLine="0"/>
        <w:jc w:val="right"/>
      </w:pPr>
      <w:r>
        <w:rPr>
          <w:color w:val="231F20"/>
        </w:rPr>
        <w:t>представить,</w:t>
      </w:r>
      <w:r>
        <w:rPr>
          <w:color w:val="231F20"/>
          <w:spacing w:val="20"/>
        </w:rPr>
        <w:t> </w:t>
      </w:r>
      <w:r>
        <w:rPr>
          <w:color w:val="231F20"/>
        </w:rPr>
        <w:t>чтобы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какой-то</w:t>
      </w:r>
      <w:r>
        <w:rPr>
          <w:color w:val="231F20"/>
          <w:spacing w:val="20"/>
        </w:rPr>
        <w:t> </w:t>
      </w:r>
      <w:r>
        <w:rPr>
          <w:color w:val="231F20"/>
        </w:rPr>
        <w:t>отрасли</w:t>
      </w:r>
      <w:r>
        <w:rPr>
          <w:color w:val="231F20"/>
          <w:spacing w:val="20"/>
        </w:rPr>
        <w:t> </w:t>
      </w:r>
      <w:r>
        <w:rPr>
          <w:color w:val="231F20"/>
        </w:rPr>
        <w:t>высокая</w:t>
      </w:r>
      <w:r>
        <w:rPr>
          <w:color w:val="231F20"/>
          <w:spacing w:val="21"/>
        </w:rPr>
        <w:t> </w:t>
      </w:r>
      <w:r>
        <w:rPr>
          <w:color w:val="231F20"/>
        </w:rPr>
        <w:t>инвестиционная</w:t>
      </w:r>
      <w:r>
        <w:rPr>
          <w:color w:val="231F20"/>
          <w:spacing w:val="1"/>
        </w:rPr>
        <w:t> </w:t>
      </w:r>
      <w:r>
        <w:rPr>
          <w:color w:val="231F20"/>
        </w:rPr>
        <w:t>привлекательность</w:t>
      </w:r>
      <w:r>
        <w:rPr>
          <w:color w:val="231F20"/>
          <w:spacing w:val="19"/>
        </w:rPr>
        <w:t> </w:t>
      </w:r>
      <w:r>
        <w:rPr>
          <w:color w:val="231F20"/>
        </w:rPr>
        <w:t>нанесла</w:t>
      </w:r>
      <w:r>
        <w:rPr>
          <w:color w:val="231F20"/>
          <w:spacing w:val="20"/>
        </w:rPr>
        <w:t> </w:t>
      </w:r>
      <w:r>
        <w:rPr>
          <w:color w:val="231F20"/>
        </w:rPr>
        <w:t>вред</w:t>
      </w:r>
      <w:r>
        <w:rPr>
          <w:color w:val="231F20"/>
          <w:spacing w:val="19"/>
        </w:rPr>
        <w:t> </w:t>
      </w:r>
      <w:r>
        <w:rPr>
          <w:color w:val="231F20"/>
        </w:rPr>
        <w:t>предприятию,</w:t>
      </w:r>
      <w:r>
        <w:rPr>
          <w:color w:val="231F20"/>
          <w:spacing w:val="20"/>
        </w:rPr>
        <w:t> </w:t>
      </w:r>
      <w:r>
        <w:rPr>
          <w:color w:val="231F20"/>
        </w:rPr>
        <w:t>однако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некото-</w:t>
      </w:r>
      <w:r>
        <w:rPr>
          <w:color w:val="231F20"/>
          <w:spacing w:val="1"/>
        </w:rPr>
        <w:t> </w:t>
      </w:r>
      <w:r>
        <w:rPr>
          <w:color w:val="231F20"/>
        </w:rPr>
        <w:t>рых</w:t>
      </w:r>
      <w:r>
        <w:rPr>
          <w:color w:val="231F20"/>
          <w:spacing w:val="-14"/>
        </w:rPr>
        <w:t> </w:t>
      </w:r>
      <w:r>
        <w:rPr>
          <w:color w:val="231F20"/>
        </w:rPr>
        <w:t>она</w:t>
      </w:r>
      <w:r>
        <w:rPr>
          <w:color w:val="231F20"/>
          <w:spacing w:val="-13"/>
        </w:rPr>
        <w:t> </w:t>
      </w:r>
      <w:r>
        <w:rPr>
          <w:color w:val="231F20"/>
        </w:rPr>
        <w:t>является</w:t>
      </w:r>
      <w:r>
        <w:rPr>
          <w:color w:val="231F20"/>
          <w:spacing w:val="-13"/>
        </w:rPr>
        <w:t> </w:t>
      </w:r>
      <w:r>
        <w:rPr>
          <w:color w:val="231F20"/>
        </w:rPr>
        <w:t>одним</w:t>
      </w:r>
      <w:r>
        <w:rPr>
          <w:color w:val="231F20"/>
          <w:spacing w:val="-13"/>
        </w:rPr>
        <w:t> </w:t>
      </w:r>
      <w:r>
        <w:rPr>
          <w:color w:val="231F20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</w:rPr>
        <w:t>главных</w:t>
      </w:r>
      <w:r>
        <w:rPr>
          <w:color w:val="231F20"/>
          <w:spacing w:val="-13"/>
        </w:rPr>
        <w:t> </w:t>
      </w:r>
      <w:r>
        <w:rPr>
          <w:color w:val="231F20"/>
        </w:rPr>
        <w:t>условий</w:t>
      </w:r>
      <w:r>
        <w:rPr>
          <w:color w:val="231F20"/>
          <w:spacing w:val="-13"/>
        </w:rPr>
        <w:t> </w:t>
      </w:r>
      <w:r>
        <w:rPr>
          <w:color w:val="231F20"/>
        </w:rPr>
        <w:t>эффективной</w:t>
      </w:r>
      <w:r>
        <w:rPr>
          <w:color w:val="231F20"/>
          <w:spacing w:val="-13"/>
        </w:rPr>
        <w:t> </w:t>
      </w:r>
      <w:r>
        <w:rPr>
          <w:color w:val="231F20"/>
        </w:rPr>
        <w:t>деятель-</w:t>
      </w:r>
      <w:r>
        <w:rPr>
          <w:color w:val="231F20"/>
          <w:spacing w:val="-50"/>
        </w:rPr>
        <w:t> </w:t>
      </w:r>
      <w:r>
        <w:rPr>
          <w:color w:val="231F20"/>
        </w:rPr>
        <w:t>ности и обеспеченности экономической безопасности. К примеру,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таких</w:t>
      </w:r>
      <w:r>
        <w:rPr>
          <w:color w:val="231F20"/>
          <w:spacing w:val="15"/>
        </w:rPr>
        <w:t> </w:t>
      </w:r>
      <w:r>
        <w:rPr>
          <w:color w:val="231F20"/>
        </w:rPr>
        <w:t>ресурсно-затратных</w:t>
      </w:r>
      <w:r>
        <w:rPr>
          <w:color w:val="231F20"/>
          <w:spacing w:val="15"/>
        </w:rPr>
        <w:t> </w:t>
      </w:r>
      <w:r>
        <w:rPr>
          <w:color w:val="231F20"/>
        </w:rPr>
        <w:t>сферах</w:t>
      </w:r>
      <w:r>
        <w:rPr>
          <w:color w:val="231F20"/>
          <w:spacing w:val="15"/>
        </w:rPr>
        <w:t> </w:t>
      </w:r>
      <w:r>
        <w:rPr>
          <w:color w:val="231F20"/>
        </w:rPr>
        <w:t>как:</w:t>
      </w:r>
      <w:r>
        <w:rPr>
          <w:color w:val="231F20"/>
          <w:spacing w:val="15"/>
        </w:rPr>
        <w:t> </w:t>
      </w:r>
      <w:r>
        <w:rPr>
          <w:color w:val="231F20"/>
        </w:rPr>
        <w:t>строительство,</w:t>
      </w:r>
      <w:r>
        <w:rPr>
          <w:color w:val="231F20"/>
          <w:spacing w:val="15"/>
        </w:rPr>
        <w:t> </w:t>
      </w:r>
      <w:r>
        <w:rPr>
          <w:color w:val="231F20"/>
        </w:rPr>
        <w:t>космиче-</w:t>
      </w:r>
      <w:r>
        <w:rPr>
          <w:color w:val="231F20"/>
          <w:spacing w:val="-49"/>
        </w:rPr>
        <w:t> </w:t>
      </w:r>
      <w:r>
        <w:rPr>
          <w:color w:val="231F20"/>
        </w:rPr>
        <w:t>ская</w:t>
      </w:r>
      <w:r>
        <w:rPr>
          <w:color w:val="231F20"/>
          <w:spacing w:val="-5"/>
        </w:rPr>
        <w:t> </w:t>
      </w:r>
      <w:r>
        <w:rPr>
          <w:color w:val="231F20"/>
        </w:rPr>
        <w:t>промышленность,</w:t>
      </w:r>
      <w:r>
        <w:rPr>
          <w:color w:val="231F20"/>
          <w:spacing w:val="-4"/>
        </w:rPr>
        <w:t> </w:t>
      </w:r>
      <w:r>
        <w:rPr>
          <w:color w:val="231F20"/>
        </w:rPr>
        <w:t>ядерная</w:t>
      </w:r>
      <w:r>
        <w:rPr>
          <w:color w:val="231F20"/>
          <w:spacing w:val="-5"/>
        </w:rPr>
        <w:t> </w:t>
      </w:r>
      <w:r>
        <w:rPr>
          <w:color w:val="231F20"/>
        </w:rPr>
        <w:t>промышленность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т.</w:t>
      </w:r>
      <w:r>
        <w:rPr>
          <w:color w:val="231F20"/>
          <w:spacing w:val="-4"/>
        </w:rPr>
        <w:t> </w:t>
      </w:r>
      <w:r>
        <w:rPr>
          <w:color w:val="231F20"/>
        </w:rPr>
        <w:t>д.,</w:t>
      </w:r>
      <w:r>
        <w:rPr>
          <w:color w:val="231F20"/>
          <w:spacing w:val="-5"/>
        </w:rPr>
        <w:t> </w:t>
      </w:r>
      <w:r>
        <w:rPr>
          <w:color w:val="231F20"/>
        </w:rPr>
        <w:t>где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ре-</w:t>
      </w:r>
      <w:r>
        <w:rPr>
          <w:color w:val="231F20"/>
          <w:spacing w:val="-49"/>
        </w:rPr>
        <w:t> </w:t>
      </w:r>
      <w:r>
        <w:rPr>
          <w:color w:val="231F20"/>
        </w:rPr>
        <w:t>ализацию</w:t>
      </w:r>
      <w:r>
        <w:rPr>
          <w:color w:val="231F20"/>
          <w:spacing w:val="15"/>
        </w:rPr>
        <w:t> </w:t>
      </w:r>
      <w:r>
        <w:rPr>
          <w:color w:val="231F20"/>
        </w:rPr>
        <w:t>одного</w:t>
      </w:r>
      <w:r>
        <w:rPr>
          <w:color w:val="231F20"/>
          <w:spacing w:val="16"/>
        </w:rPr>
        <w:t> </w:t>
      </w:r>
      <w:r>
        <w:rPr>
          <w:color w:val="231F20"/>
        </w:rPr>
        <w:t>проекта</w:t>
      </w:r>
      <w:r>
        <w:rPr>
          <w:color w:val="231F20"/>
          <w:spacing w:val="16"/>
        </w:rPr>
        <w:t> </w:t>
      </w:r>
      <w:r>
        <w:rPr>
          <w:color w:val="231F20"/>
        </w:rPr>
        <w:t>необходимы</w:t>
      </w:r>
      <w:r>
        <w:rPr>
          <w:color w:val="231F20"/>
          <w:spacing w:val="15"/>
        </w:rPr>
        <w:t> </w:t>
      </w:r>
      <w:r>
        <w:rPr>
          <w:color w:val="231F20"/>
        </w:rPr>
        <w:t>колоссальные</w:t>
      </w:r>
      <w:r>
        <w:rPr>
          <w:color w:val="231F20"/>
          <w:spacing w:val="16"/>
        </w:rPr>
        <w:t> </w:t>
      </w:r>
      <w:r>
        <w:rPr>
          <w:color w:val="231F20"/>
        </w:rPr>
        <w:t>объёмы</w:t>
      </w:r>
      <w:r>
        <w:rPr>
          <w:color w:val="231F20"/>
          <w:spacing w:val="16"/>
        </w:rPr>
        <w:t> </w:t>
      </w:r>
      <w:r>
        <w:rPr>
          <w:color w:val="231F20"/>
        </w:rPr>
        <w:t>де-</w:t>
      </w:r>
      <w:r>
        <w:rPr>
          <w:color w:val="231F20"/>
          <w:spacing w:val="-50"/>
        </w:rPr>
        <w:t> </w:t>
      </w:r>
      <w:r>
        <w:rPr>
          <w:color w:val="231F20"/>
        </w:rPr>
        <w:t>нежных</w:t>
      </w:r>
      <w:r>
        <w:rPr>
          <w:color w:val="231F20"/>
          <w:spacing w:val="1"/>
        </w:rPr>
        <w:t> </w:t>
      </w:r>
      <w:r>
        <w:rPr>
          <w:color w:val="231F20"/>
        </w:rPr>
        <w:t>средств</w:t>
      </w:r>
      <w:r>
        <w:rPr>
          <w:color w:val="231F20"/>
          <w:spacing w:val="2"/>
        </w:rPr>
        <w:t> </w:t>
      </w:r>
      <w:r>
        <w:rPr>
          <w:color w:val="231F20"/>
        </w:rPr>
        <w:t>организациям</w:t>
      </w:r>
      <w:r>
        <w:rPr>
          <w:color w:val="231F20"/>
          <w:spacing w:val="2"/>
        </w:rPr>
        <w:t> </w:t>
      </w:r>
      <w:r>
        <w:rPr>
          <w:color w:val="231F20"/>
        </w:rPr>
        <w:t>трудно</w:t>
      </w:r>
      <w:r>
        <w:rPr>
          <w:color w:val="231F20"/>
          <w:spacing w:val="2"/>
        </w:rPr>
        <w:t> </w:t>
      </w:r>
      <w:r>
        <w:rPr>
          <w:color w:val="231F20"/>
        </w:rPr>
        <w:t>справляться</w:t>
      </w:r>
      <w:r>
        <w:rPr>
          <w:color w:val="231F20"/>
          <w:spacing w:val="2"/>
        </w:rPr>
        <w:t> </w:t>
      </w:r>
      <w:r>
        <w:rPr>
          <w:color w:val="231F20"/>
        </w:rPr>
        <w:t>собственными</w:t>
      </w:r>
      <w:r>
        <w:rPr>
          <w:color w:val="231F20"/>
          <w:spacing w:val="1"/>
        </w:rPr>
        <w:t> </w:t>
      </w:r>
      <w:r>
        <w:rPr>
          <w:color w:val="231F20"/>
        </w:rPr>
        <w:t>силами.</w:t>
      </w:r>
      <w:r>
        <w:rPr>
          <w:color w:val="231F20"/>
          <w:spacing w:val="34"/>
        </w:rPr>
        <w:t> </w:t>
      </w:r>
      <w:r>
        <w:rPr>
          <w:color w:val="231F20"/>
        </w:rPr>
        <w:t>В</w:t>
      </w:r>
      <w:r>
        <w:rPr>
          <w:color w:val="231F20"/>
          <w:spacing w:val="33"/>
        </w:rPr>
        <w:t> </w:t>
      </w:r>
      <w:r>
        <w:rPr>
          <w:color w:val="231F20"/>
        </w:rPr>
        <w:t>подобных</w:t>
      </w:r>
      <w:r>
        <w:rPr>
          <w:color w:val="231F20"/>
          <w:spacing w:val="34"/>
        </w:rPr>
        <w:t> </w:t>
      </w:r>
      <w:r>
        <w:rPr>
          <w:color w:val="231F20"/>
        </w:rPr>
        <w:t>отраслях</w:t>
      </w:r>
      <w:r>
        <w:rPr>
          <w:color w:val="231F20"/>
          <w:spacing w:val="35"/>
        </w:rPr>
        <w:t> </w:t>
      </w:r>
      <w:r>
        <w:rPr>
          <w:color w:val="231F20"/>
        </w:rPr>
        <w:t>достигает</w:t>
      </w:r>
      <w:r>
        <w:rPr>
          <w:color w:val="231F20"/>
          <w:spacing w:val="34"/>
        </w:rPr>
        <w:t> </w:t>
      </w:r>
      <w:r>
        <w:rPr>
          <w:color w:val="231F20"/>
        </w:rPr>
        <w:t>наибольшей</w:t>
      </w:r>
      <w:r>
        <w:rPr>
          <w:color w:val="231F20"/>
          <w:spacing w:val="35"/>
        </w:rPr>
        <w:t> </w:t>
      </w:r>
      <w:r>
        <w:rPr>
          <w:color w:val="231F20"/>
        </w:rPr>
        <w:t>конкурен-</w:t>
      </w:r>
      <w:r>
        <w:rPr>
          <w:color w:val="231F20"/>
          <w:spacing w:val="-50"/>
        </w:rPr>
        <w:t> </w:t>
      </w:r>
      <w:r>
        <w:rPr>
          <w:color w:val="231F20"/>
        </w:rPr>
        <w:t>тоспособности</w:t>
      </w:r>
      <w:r>
        <w:rPr>
          <w:color w:val="231F20"/>
          <w:spacing w:val="11"/>
        </w:rPr>
        <w:t> </w:t>
      </w:r>
      <w:r>
        <w:rPr>
          <w:color w:val="231F20"/>
        </w:rPr>
        <w:t>то</w:t>
      </w:r>
      <w:r>
        <w:rPr>
          <w:color w:val="231F20"/>
          <w:spacing w:val="10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11"/>
        </w:rPr>
        <w:t> </w:t>
      </w:r>
      <w:r>
        <w:rPr>
          <w:color w:val="231F20"/>
        </w:rPr>
        <w:t>которое</w:t>
      </w:r>
      <w:r>
        <w:rPr>
          <w:color w:val="231F20"/>
          <w:spacing w:val="11"/>
        </w:rPr>
        <w:t> </w:t>
      </w:r>
      <w:r>
        <w:rPr>
          <w:color w:val="231F20"/>
        </w:rPr>
        <w:t>способно</w:t>
      </w:r>
      <w:r>
        <w:rPr>
          <w:color w:val="231F20"/>
          <w:spacing w:val="11"/>
        </w:rPr>
        <w:t> </w:t>
      </w:r>
      <w:r>
        <w:rPr>
          <w:color w:val="231F20"/>
        </w:rPr>
        <w:t>привлекать</w:t>
      </w:r>
      <w:r>
        <w:rPr>
          <w:color w:val="231F20"/>
          <w:spacing w:val="11"/>
        </w:rPr>
        <w:t> </w:t>
      </w:r>
      <w:r>
        <w:rPr>
          <w:color w:val="231F20"/>
        </w:rPr>
        <w:t>до-</w:t>
      </w:r>
      <w:r>
        <w:rPr>
          <w:color w:val="231F20"/>
          <w:spacing w:val="-49"/>
        </w:rPr>
        <w:t> </w:t>
      </w:r>
      <w:r>
        <w:rPr>
          <w:color w:val="231F20"/>
        </w:rPr>
        <w:t>полнительные ресурсы в короткие сроки и на выгодных условиях.</w:t>
      </w:r>
      <w:r>
        <w:rPr>
          <w:color w:val="231F20"/>
          <w:spacing w:val="-50"/>
        </w:rPr>
        <w:t> </w:t>
      </w:r>
      <w:r>
        <w:rPr>
          <w:color w:val="231F20"/>
        </w:rPr>
        <w:t>Таким</w:t>
      </w:r>
      <w:r>
        <w:rPr>
          <w:color w:val="231F20"/>
          <w:spacing w:val="1"/>
        </w:rPr>
        <w:t> </w:t>
      </w:r>
      <w:r>
        <w:rPr>
          <w:color w:val="231F20"/>
        </w:rPr>
        <w:t>образом,</w:t>
      </w:r>
      <w:r>
        <w:rPr>
          <w:color w:val="231F20"/>
          <w:spacing w:val="1"/>
        </w:rPr>
        <w:t> </w:t>
      </w:r>
      <w:r>
        <w:rPr>
          <w:color w:val="231F20"/>
        </w:rPr>
        <w:t>современным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организациям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развитии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 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за счёт</w:t>
      </w:r>
      <w:r>
        <w:rPr>
          <w:color w:val="231F20"/>
          <w:spacing w:val="1"/>
        </w:rPr>
        <w:t> </w:t>
      </w:r>
      <w:r>
        <w:rPr>
          <w:color w:val="231F20"/>
        </w:rPr>
        <w:t>повышения</w:t>
      </w:r>
      <w:r>
        <w:rPr>
          <w:color w:val="231F20"/>
          <w:spacing w:val="1"/>
        </w:rPr>
        <w:t> </w:t>
      </w:r>
      <w:r>
        <w:rPr>
          <w:color w:val="231F20"/>
        </w:rPr>
        <w:t>инвестиционной</w:t>
      </w:r>
      <w:r>
        <w:rPr>
          <w:color w:val="231F20"/>
          <w:spacing w:val="-50"/>
        </w:rPr>
        <w:t> </w:t>
      </w:r>
      <w:r>
        <w:rPr>
          <w:color w:val="231F20"/>
        </w:rPr>
        <w:t>привлекательности стоит учитывать свою организационно-право-</w:t>
      </w:r>
      <w:r>
        <w:rPr>
          <w:color w:val="231F20"/>
          <w:spacing w:val="-49"/>
        </w:rPr>
        <w:t> </w:t>
      </w:r>
      <w:r>
        <w:rPr>
          <w:color w:val="231F20"/>
        </w:rPr>
        <w:t>вую</w:t>
      </w:r>
      <w:r>
        <w:rPr>
          <w:color w:val="231F20"/>
          <w:spacing w:val="-13"/>
        </w:rPr>
        <w:t> </w:t>
      </w:r>
      <w:r>
        <w:rPr>
          <w:color w:val="231F20"/>
        </w:rPr>
        <w:t>форму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отрасль,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которой</w:t>
      </w:r>
      <w:r>
        <w:rPr>
          <w:color w:val="231F20"/>
          <w:spacing w:val="-13"/>
        </w:rPr>
        <w:t> </w:t>
      </w:r>
      <w:r>
        <w:rPr>
          <w:color w:val="231F20"/>
        </w:rPr>
        <w:t>компания</w:t>
      </w:r>
      <w:r>
        <w:rPr>
          <w:color w:val="231F20"/>
          <w:spacing w:val="-12"/>
        </w:rPr>
        <w:t> </w:t>
      </w:r>
      <w:r>
        <w:rPr>
          <w:color w:val="231F20"/>
        </w:rPr>
        <w:t>осуществляет</w:t>
      </w:r>
      <w:r>
        <w:rPr>
          <w:color w:val="231F20"/>
          <w:spacing w:val="-13"/>
        </w:rPr>
        <w:t> </w:t>
      </w:r>
      <w:r>
        <w:rPr>
          <w:color w:val="231F20"/>
        </w:rPr>
        <w:t>основную</w:t>
      </w:r>
      <w:r>
        <w:rPr>
          <w:color w:val="231F20"/>
          <w:spacing w:val="-50"/>
        </w:rPr>
        <w:t> </w:t>
      </w:r>
      <w:r>
        <w:rPr>
          <w:color w:val="231F20"/>
        </w:rPr>
        <w:t>деятельность.</w:t>
      </w:r>
      <w:r>
        <w:rPr>
          <w:color w:val="231F20"/>
          <w:spacing w:val="19"/>
        </w:rPr>
        <w:t> </w:t>
      </w:r>
      <w:r>
        <w:rPr>
          <w:color w:val="231F20"/>
        </w:rPr>
        <w:t>Важно</w:t>
      </w:r>
      <w:r>
        <w:rPr>
          <w:color w:val="231F20"/>
          <w:spacing w:val="19"/>
        </w:rPr>
        <w:t> </w:t>
      </w:r>
      <w:r>
        <w:rPr>
          <w:color w:val="231F20"/>
        </w:rPr>
        <w:t>уметь</w:t>
      </w:r>
      <w:r>
        <w:rPr>
          <w:color w:val="231F20"/>
          <w:spacing w:val="19"/>
        </w:rPr>
        <w:t> </w:t>
      </w:r>
      <w:r>
        <w:rPr>
          <w:color w:val="231F20"/>
        </w:rPr>
        <w:t>достигать</w:t>
      </w:r>
      <w:r>
        <w:rPr>
          <w:color w:val="231F20"/>
          <w:spacing w:val="19"/>
        </w:rPr>
        <w:t> </w:t>
      </w:r>
      <w:r>
        <w:rPr>
          <w:color w:val="231F20"/>
        </w:rPr>
        <w:t>баланса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инвестиционной</w:t>
      </w:r>
      <w:r>
        <w:rPr>
          <w:color w:val="231F20"/>
          <w:spacing w:val="-49"/>
        </w:rPr>
        <w:t> </w:t>
      </w:r>
      <w:r>
        <w:rPr>
          <w:color w:val="231F20"/>
        </w:rPr>
        <w:t>привлекательности, не допуская ситуации агрессивного поглоще-</w:t>
      </w:r>
      <w:r>
        <w:rPr>
          <w:color w:val="231F20"/>
          <w:spacing w:val="1"/>
        </w:rPr>
        <w:t> </w:t>
      </w:r>
      <w:r>
        <w:rPr>
          <w:color w:val="231F20"/>
        </w:rPr>
        <w:t>ния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при</w:t>
      </w:r>
      <w:r>
        <w:rPr>
          <w:color w:val="231F20"/>
          <w:spacing w:val="13"/>
        </w:rPr>
        <w:t> </w:t>
      </w:r>
      <w:r>
        <w:rPr>
          <w:color w:val="231F20"/>
        </w:rPr>
        <w:t>этом</w:t>
      </w:r>
      <w:r>
        <w:rPr>
          <w:color w:val="231F20"/>
          <w:spacing w:val="14"/>
        </w:rPr>
        <w:t> </w:t>
      </w:r>
      <w:r>
        <w:rPr>
          <w:color w:val="231F20"/>
        </w:rPr>
        <w:t>наличия</w:t>
      </w:r>
      <w:r>
        <w:rPr>
          <w:color w:val="231F20"/>
          <w:spacing w:val="13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15"/>
        </w:rPr>
        <w:t> </w:t>
      </w:r>
      <w:r>
        <w:rPr>
          <w:color w:val="231F20"/>
        </w:rPr>
        <w:t>привлечения</w:t>
      </w:r>
      <w:r>
        <w:rPr>
          <w:color w:val="231F20"/>
          <w:spacing w:val="13"/>
        </w:rPr>
        <w:t> </w:t>
      </w:r>
      <w:r>
        <w:rPr>
          <w:color w:val="231F20"/>
        </w:rPr>
        <w:t>дополнитель-</w:t>
      </w:r>
    </w:p>
    <w:p>
      <w:pPr>
        <w:pStyle w:val="BodyText"/>
        <w:spacing w:before="15"/>
        <w:ind w:firstLine="0"/>
      </w:pPr>
      <w:r>
        <w:rPr>
          <w:color w:val="231F20"/>
        </w:rPr>
        <w:t>ных</w:t>
      </w:r>
      <w:r>
        <w:rPr>
          <w:color w:val="231F20"/>
          <w:spacing w:val="6"/>
        </w:rPr>
        <w:t> </w:t>
      </w:r>
      <w:r>
        <w:rPr>
          <w:color w:val="231F20"/>
        </w:rPr>
        <w:t>средств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выгодных</w:t>
      </w:r>
      <w:r>
        <w:rPr>
          <w:color w:val="231F20"/>
          <w:spacing w:val="8"/>
        </w:rPr>
        <w:t> </w:t>
      </w:r>
      <w:r>
        <w:rPr>
          <w:color w:val="231F20"/>
        </w:rPr>
        <w:t>условиях.</w:t>
      </w:r>
    </w:p>
    <w:p>
      <w:pPr>
        <w:pStyle w:val="BodyText"/>
        <w:spacing w:before="2"/>
        <w:ind w:left="0" w:firstLine="0"/>
        <w:jc w:val="left"/>
        <w:rPr>
          <w:sz w:val="20"/>
        </w:rPr>
      </w:pPr>
    </w:p>
    <w:p>
      <w:pPr>
        <w:spacing w:before="0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58"/>
        </w:numPr>
        <w:tabs>
          <w:tab w:pos="703" w:val="left" w:leader="none"/>
        </w:tabs>
        <w:spacing w:line="249" w:lineRule="auto" w:before="177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Александров Г. А.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Вякина И. В.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Скворцова Г. Г. </w:t>
      </w:r>
      <w:r>
        <w:rPr>
          <w:color w:val="231F20"/>
          <w:sz w:val="18"/>
        </w:rPr>
        <w:t>Экономическая без-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опасность и инвестиционная привлекательность предприятий: характер вза-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имосвязи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проблема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оценки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Экономические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отношения.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Том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</w:p>
    <w:p>
      <w:pPr>
        <w:spacing w:before="2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3. – С. 2269 – 2284.</w:t>
      </w:r>
    </w:p>
    <w:p>
      <w:pPr>
        <w:pStyle w:val="ListParagraph"/>
        <w:numPr>
          <w:ilvl w:val="0"/>
          <w:numId w:val="58"/>
        </w:numPr>
        <w:tabs>
          <w:tab w:pos="695" w:val="left" w:leader="none"/>
        </w:tabs>
        <w:spacing w:line="249" w:lineRule="auto" w:before="9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Ковалева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С.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И.</w:t>
      </w:r>
      <w:r>
        <w:rPr>
          <w:i/>
          <w:color w:val="231F20"/>
          <w:spacing w:val="-11"/>
          <w:sz w:val="18"/>
        </w:rPr>
        <w:t> </w:t>
      </w:r>
      <w:r>
        <w:rPr>
          <w:color w:val="231F20"/>
          <w:sz w:val="18"/>
        </w:rPr>
        <w:t>Определение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понятия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«Инвестиционная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привлекатель-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w w:val="95"/>
          <w:sz w:val="18"/>
        </w:rPr>
        <w:t>ность»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//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Экономика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и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менеджмент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инновационных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технологий.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№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5.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2019.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1–2.</w:t>
      </w:r>
    </w:p>
    <w:p>
      <w:pPr>
        <w:pStyle w:val="ListParagraph"/>
        <w:numPr>
          <w:ilvl w:val="0"/>
          <w:numId w:val="58"/>
        </w:numPr>
        <w:tabs>
          <w:tab w:pos="702" w:val="left" w:leader="none"/>
        </w:tabs>
        <w:spacing w:line="249" w:lineRule="auto" w:before="2" w:after="0"/>
        <w:ind w:left="118" w:right="135" w:firstLine="396"/>
        <w:jc w:val="both"/>
        <w:rPr>
          <w:sz w:val="18"/>
        </w:rPr>
      </w:pPr>
      <w:r>
        <w:rPr>
          <w:color w:val="231F20"/>
          <w:sz w:val="18"/>
        </w:rPr>
        <w:t>Экономическая безопасность предприятия: моногр. / А. К. Моденов,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Е.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Белякова,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Власов,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Лелявина;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СПбГАСУ.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СПб.,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551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58"/>
        </w:numPr>
        <w:tabs>
          <w:tab w:pos="695" w:val="left" w:leader="none"/>
        </w:tabs>
        <w:spacing w:line="249" w:lineRule="auto" w:before="1" w:after="0"/>
        <w:ind w:left="118" w:right="136" w:firstLine="396"/>
        <w:jc w:val="both"/>
        <w:rPr>
          <w:sz w:val="18"/>
        </w:rPr>
      </w:pPr>
      <w:r>
        <w:rPr>
          <w:color w:val="231F20"/>
          <w:sz w:val="18"/>
        </w:rPr>
        <w:t>Бизнес-план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инвестиционного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проекта: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Отечественный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зарубежный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опыт. Современная практика и документология: Учебно-практическое посо-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 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Финансы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статистика,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2019.</w:t>
      </w:r>
    </w:p>
    <w:p>
      <w:pPr>
        <w:pStyle w:val="ListParagraph"/>
        <w:numPr>
          <w:ilvl w:val="0"/>
          <w:numId w:val="58"/>
        </w:numPr>
        <w:tabs>
          <w:tab w:pos="694" w:val="left" w:leader="none"/>
        </w:tabs>
        <w:spacing w:line="249" w:lineRule="auto" w:before="3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Рэдхед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К.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Управление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финансовыми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рисками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стратегическом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уров-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// М: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ИНФРА-М,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2020.</w:t>
      </w:r>
    </w:p>
    <w:p>
      <w:pPr>
        <w:pStyle w:val="ListParagraph"/>
        <w:numPr>
          <w:ilvl w:val="0"/>
          <w:numId w:val="58"/>
        </w:numPr>
        <w:tabs>
          <w:tab w:pos="715" w:val="left" w:leader="none"/>
        </w:tabs>
        <w:spacing w:line="249" w:lineRule="auto" w:before="1" w:after="0"/>
        <w:ind w:left="118" w:right="133" w:firstLine="396"/>
        <w:jc w:val="both"/>
        <w:rPr>
          <w:sz w:val="18"/>
        </w:rPr>
      </w:pPr>
      <w:r>
        <w:rPr>
          <w:i/>
          <w:color w:val="231F20"/>
          <w:sz w:val="18"/>
        </w:rPr>
        <w:t>Яницкий О. Н. </w:t>
      </w:r>
      <w:r>
        <w:rPr>
          <w:color w:val="231F20"/>
          <w:sz w:val="18"/>
        </w:rPr>
        <w:t>Социология риска: ключевые идеи // Мир России,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2018. 135 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338.2</w:t>
      </w:r>
    </w:p>
    <w:p>
      <w:pPr>
        <w:spacing w:line="249" w:lineRule="auto" w:before="9"/>
        <w:ind w:left="118" w:right="436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Мигунова Анастасия Дмитриевна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архитектурно-строительный университет)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139">
        <w:r>
          <w:rPr>
            <w:i/>
            <w:color w:val="231F20"/>
            <w:w w:val="95"/>
            <w:sz w:val="18"/>
          </w:rPr>
          <w:t>nastyamigunova23@gmail.com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w w:val="95"/>
          <w:sz w:val="18"/>
        </w:rPr>
        <w:t>Migunova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Anastasia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Dmitrievna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521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6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139">
        <w:r>
          <w:rPr>
            <w:i/>
            <w:color w:val="231F20"/>
            <w:w w:val="95"/>
            <w:sz w:val="18"/>
          </w:rPr>
          <w:t>nastyamigunova23@gmail.com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6" w:space="115"/>
            <w:col w:w="2999"/>
          </w:cols>
        </w:sectPr>
      </w:pPr>
    </w:p>
    <w:p>
      <w:pPr>
        <w:pStyle w:val="Heading1"/>
        <w:spacing w:line="249" w:lineRule="auto" w:before="170"/>
        <w:ind w:left="111" w:right="121"/>
      </w:pPr>
      <w:r>
        <w:rPr>
          <w:color w:val="231F20"/>
        </w:rPr>
        <w:t>РЕАЛИЗАЦИЯ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ИНФОРМАЦИОННОЙ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НЕОТЪЕМЛЕМАЯ</w:t>
      </w:r>
      <w:r>
        <w:rPr>
          <w:color w:val="231F20"/>
          <w:spacing w:val="1"/>
        </w:rPr>
        <w:t> </w:t>
      </w:r>
      <w:r>
        <w:rPr>
          <w:color w:val="231F20"/>
        </w:rPr>
        <w:t>СОСТАВЛЯЮЩАЯ</w:t>
      </w:r>
      <w:r>
        <w:rPr>
          <w:color w:val="231F20"/>
          <w:spacing w:val="44"/>
        </w:rPr>
        <w:t> </w:t>
      </w:r>
      <w:r>
        <w:rPr>
          <w:color w:val="231F20"/>
        </w:rPr>
        <w:t>ПЕРЕДАЧИ</w:t>
      </w:r>
      <w:r>
        <w:rPr>
          <w:color w:val="231F20"/>
          <w:spacing w:val="45"/>
        </w:rPr>
        <w:t> </w:t>
      </w:r>
      <w:r>
        <w:rPr>
          <w:color w:val="231F20"/>
        </w:rPr>
        <w:t>И</w:t>
      </w:r>
      <w:r>
        <w:rPr>
          <w:color w:val="231F20"/>
          <w:spacing w:val="46"/>
        </w:rPr>
        <w:t> </w:t>
      </w:r>
      <w:r>
        <w:rPr>
          <w:color w:val="231F20"/>
        </w:rPr>
        <w:t>ХРАНЕНИЯ</w:t>
      </w:r>
      <w:r>
        <w:rPr>
          <w:color w:val="231F20"/>
          <w:spacing w:val="-57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XXI</w:t>
      </w:r>
      <w:r>
        <w:rPr>
          <w:color w:val="231F20"/>
          <w:spacing w:val="11"/>
        </w:rPr>
        <w:t> </w:t>
      </w:r>
      <w:r>
        <w:rPr>
          <w:color w:val="231F20"/>
        </w:rPr>
        <w:t>ВЕКЕ</w:t>
      </w:r>
    </w:p>
    <w:p>
      <w:pPr>
        <w:pStyle w:val="Heading2"/>
        <w:spacing w:line="249" w:lineRule="auto" w:before="231"/>
      </w:pPr>
      <w:r>
        <w:rPr>
          <w:color w:val="231F20"/>
        </w:rPr>
        <w:t>IMPLEMENTATION</w:t>
      </w:r>
      <w:r>
        <w:rPr>
          <w:color w:val="231F20"/>
          <w:spacing w:val="3"/>
        </w:rPr>
        <w:t> </w:t>
      </w:r>
      <w:r>
        <w:rPr>
          <w:color w:val="231F20"/>
        </w:rPr>
        <w:t>OF</w:t>
      </w:r>
      <w:r>
        <w:rPr>
          <w:color w:val="231F20"/>
          <w:spacing w:val="3"/>
        </w:rPr>
        <w:t> </w:t>
      </w:r>
      <w:r>
        <w:rPr>
          <w:color w:val="231F20"/>
        </w:rPr>
        <w:t>INFORMATION</w:t>
      </w:r>
      <w:r>
        <w:rPr>
          <w:color w:val="231F20"/>
          <w:spacing w:val="-57"/>
        </w:rPr>
        <w:t> </w:t>
      </w:r>
      <w:r>
        <w:rPr>
          <w:color w:val="231F20"/>
        </w:rPr>
        <w:t>SECURITY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5"/>
        </w:rPr>
        <w:t> </w:t>
      </w:r>
      <w:r>
        <w:rPr>
          <w:color w:val="231F20"/>
        </w:rPr>
        <w:t>AN</w:t>
      </w:r>
      <w:r>
        <w:rPr>
          <w:color w:val="231F20"/>
          <w:spacing w:val="20"/>
        </w:rPr>
        <w:t> </w:t>
      </w:r>
      <w:r>
        <w:rPr>
          <w:color w:val="231F20"/>
        </w:rPr>
        <w:t>INTEGRAL</w:t>
      </w:r>
      <w:r>
        <w:rPr>
          <w:color w:val="231F20"/>
          <w:spacing w:val="9"/>
        </w:rPr>
        <w:t> </w:t>
      </w:r>
      <w:r>
        <w:rPr>
          <w:color w:val="231F20"/>
        </w:rPr>
        <w:t>PART</w:t>
      </w:r>
    </w:p>
    <w:p>
      <w:pPr>
        <w:spacing w:line="249" w:lineRule="auto" w:before="2"/>
        <w:ind w:left="684" w:right="693" w:hanging="1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60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60"/>
          <w:sz w:val="24"/>
        </w:rPr>
        <w:t> </w:t>
      </w:r>
      <w:r>
        <w:rPr>
          <w:color w:val="231F20"/>
          <w:sz w:val="24"/>
        </w:rPr>
        <w:t>TRANSMISSION AND</w:t>
      </w:r>
      <w:r>
        <w:rPr>
          <w:color w:val="231F20"/>
          <w:spacing w:val="60"/>
          <w:sz w:val="24"/>
        </w:rPr>
        <w:t> </w:t>
      </w:r>
      <w:r>
        <w:rPr>
          <w:color w:val="231F20"/>
          <w:sz w:val="24"/>
        </w:rPr>
        <w:t>STORAGE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INFORMATION</w:t>
      </w:r>
      <w:r>
        <w:rPr>
          <w:color w:val="231F20"/>
          <w:spacing w:val="3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21ST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CENTURY</w:t>
      </w:r>
    </w:p>
    <w:p>
      <w:pPr>
        <w:spacing w:line="249" w:lineRule="auto" w:before="216"/>
        <w:ind w:left="118" w:right="133" w:firstLine="396"/>
        <w:jc w:val="both"/>
        <w:rPr>
          <w:sz w:val="19"/>
        </w:rPr>
      </w:pPr>
      <w:r>
        <w:rPr>
          <w:color w:val="231F20"/>
          <w:spacing w:val="-2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век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технологического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прогресса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определение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информационной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без-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опасности охватывает ряд различных вопросов, касающихся управления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информацией и данными: конфиденциальность, целостность и доступ-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ность. Конфиденциальность связана с ограничением доступа к информа-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ции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неавторизованных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лиц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или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организаций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–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предотвращение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попа-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дания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информации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руки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тех,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кому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хотелось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бы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предотвратить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доступ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 ней. Целостность относится к поддержанию точности и полноты сбо-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ра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информации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на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протяжении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ее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жизненного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цикла,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включая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управление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и аудит изменений данных или сбора данных. Доступность – это гаран-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тия того, что информация доступна для процессов, в которых она требу-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ется, и что средства управления безопасностью и процессы соответству-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ют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своему назначению.</w:t>
      </w:r>
    </w:p>
    <w:p>
      <w:pPr>
        <w:spacing w:line="249" w:lineRule="auto" w:before="9"/>
        <w:ind w:left="118" w:right="136" w:firstLine="396"/>
        <w:jc w:val="both"/>
        <w:rPr>
          <w:sz w:val="19"/>
        </w:rPr>
      </w:pPr>
      <w:r>
        <w:rPr>
          <w:i/>
          <w:color w:val="231F20"/>
          <w:spacing w:val="-2"/>
          <w:sz w:val="19"/>
        </w:rPr>
        <w:t>Ключевые</w:t>
      </w:r>
      <w:r>
        <w:rPr>
          <w:i/>
          <w:color w:val="231F20"/>
          <w:spacing w:val="-9"/>
          <w:sz w:val="19"/>
        </w:rPr>
        <w:t> </w:t>
      </w:r>
      <w:r>
        <w:rPr>
          <w:i/>
          <w:color w:val="231F20"/>
          <w:spacing w:val="-2"/>
          <w:sz w:val="19"/>
        </w:rPr>
        <w:t>слова</w:t>
      </w:r>
      <w:r>
        <w:rPr>
          <w:color w:val="231F20"/>
          <w:spacing w:val="-2"/>
          <w:sz w:val="19"/>
        </w:rPr>
        <w:t>: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информационная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безопасность,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технологии,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кибера-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таки,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хаактивизм, конфиденциальность, данные.</w:t>
      </w:r>
    </w:p>
    <w:p>
      <w:pPr>
        <w:pStyle w:val="BodyText"/>
        <w:spacing w:before="11"/>
        <w:ind w:left="0" w:firstLine="0"/>
        <w:jc w:val="left"/>
        <w:rPr>
          <w:sz w:val="19"/>
        </w:rPr>
      </w:pPr>
    </w:p>
    <w:p>
      <w:pPr>
        <w:spacing w:line="249" w:lineRule="auto" w:before="0"/>
        <w:ind w:left="118" w:right="135" w:firstLine="396"/>
        <w:jc w:val="both"/>
        <w:rPr>
          <w:sz w:val="19"/>
        </w:rPr>
      </w:pPr>
      <w:r>
        <w:rPr>
          <w:color w:val="231F20"/>
          <w:sz w:val="19"/>
        </w:rPr>
        <w:t>In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age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technological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progress,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definition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information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encompasses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number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different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issues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related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information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data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man-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agement: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confidentiality,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integrity,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availability.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Confidentiality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about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re-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stricting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access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information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unauthorized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persons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or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organizations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–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pre-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venting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information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from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falling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into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hands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those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who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would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like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to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2"/>
        <w:ind w:left="118" w:right="130" w:firstLine="0"/>
        <w:jc w:val="both"/>
        <w:rPr>
          <w:sz w:val="19"/>
        </w:rPr>
      </w:pPr>
      <w:r>
        <w:rPr>
          <w:color w:val="231F20"/>
          <w:sz w:val="19"/>
        </w:rPr>
        <w:t>prevent access to it. Integrity refers to maintaining the accuracy and complete-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ness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information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collection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throughout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life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cycle,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including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managing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auditing data changes or data collection. Availability is the assurance that infor-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mation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available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processes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require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controls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processes are fit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for purpose.</w:t>
      </w:r>
    </w:p>
    <w:p>
      <w:pPr>
        <w:spacing w:line="249" w:lineRule="auto" w:before="4"/>
        <w:ind w:left="118" w:right="136" w:firstLine="396"/>
        <w:jc w:val="both"/>
        <w:rPr>
          <w:sz w:val="19"/>
        </w:rPr>
      </w:pPr>
      <w:r>
        <w:rPr>
          <w:i/>
          <w:color w:val="231F20"/>
          <w:w w:val="95"/>
          <w:sz w:val="19"/>
        </w:rPr>
        <w:t>Keywords</w:t>
      </w:r>
      <w:r>
        <w:rPr>
          <w:color w:val="231F20"/>
          <w:w w:val="95"/>
          <w:sz w:val="19"/>
        </w:rPr>
        <w:t>: information security, technology, cyberattacks, haactivism, con-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fidentiality,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data.</w:t>
      </w:r>
    </w:p>
    <w:p>
      <w:pPr>
        <w:pStyle w:val="BodyText"/>
        <w:spacing w:before="3"/>
        <w:ind w:left="0" w:firstLine="0"/>
        <w:jc w:val="left"/>
        <w:rPr>
          <w:sz w:val="22"/>
        </w:rPr>
      </w:pPr>
    </w:p>
    <w:p>
      <w:pPr>
        <w:pStyle w:val="BodyText"/>
        <w:spacing w:line="242" w:lineRule="auto" w:before="0"/>
        <w:ind w:right="135"/>
      </w:pPr>
      <w:r>
        <w:rPr>
          <w:color w:val="231F20"/>
          <w:spacing w:val="-1"/>
        </w:rPr>
        <w:t>Информационная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безопасность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просто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вопрос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ИТ-без-</w:t>
      </w:r>
      <w:r>
        <w:rPr>
          <w:color w:val="231F20"/>
          <w:spacing w:val="-51"/>
        </w:rPr>
        <w:t> </w:t>
      </w:r>
      <w:r>
        <w:rPr>
          <w:color w:val="231F20"/>
        </w:rPr>
        <w:t>опасности; она также включает вопросы соблюдения законода-</w:t>
      </w:r>
      <w:r>
        <w:rPr>
          <w:color w:val="231F20"/>
          <w:spacing w:val="1"/>
        </w:rPr>
        <w:t> </w:t>
      </w:r>
      <w:r>
        <w:rPr>
          <w:color w:val="231F20"/>
        </w:rPr>
        <w:t>тельства, управления и рабочего процесса. Тем не менее серия</w:t>
      </w:r>
      <w:r>
        <w:rPr>
          <w:color w:val="231F20"/>
          <w:spacing w:val="1"/>
        </w:rPr>
        <w:t> </w:t>
      </w:r>
      <w:r>
        <w:rPr>
          <w:color w:val="231F20"/>
        </w:rPr>
        <w:t>громких кибератак в последние годы привлекла к проблеме ин-</w:t>
      </w:r>
      <w:r>
        <w:rPr>
          <w:color w:val="231F20"/>
          <w:spacing w:val="1"/>
        </w:rPr>
        <w:t> </w:t>
      </w:r>
      <w:r>
        <w:rPr>
          <w:color w:val="231F20"/>
        </w:rPr>
        <w:t>формационной безопасности большое внимание общественности</w:t>
      </w:r>
      <w:r>
        <w:rPr>
          <w:color w:val="231F20"/>
          <w:spacing w:val="1"/>
        </w:rPr>
        <w:t> </w:t>
      </w:r>
      <w:r>
        <w:rPr>
          <w:color w:val="231F20"/>
        </w:rPr>
        <w:t>и пролила свет на нашу растущую зависимость от цифровых тех-</w:t>
      </w:r>
      <w:r>
        <w:rPr>
          <w:color w:val="231F20"/>
          <w:spacing w:val="1"/>
        </w:rPr>
        <w:t> </w:t>
      </w:r>
      <w:r>
        <w:rPr>
          <w:color w:val="231F20"/>
        </w:rPr>
        <w:t>нологий. Конфиденциальность, защита данных и неправомерное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использование данных в настоящее время определяют политиче-</w:t>
      </w:r>
      <w:r>
        <w:rPr>
          <w:color w:val="231F20"/>
          <w:spacing w:val="1"/>
        </w:rPr>
        <w:t> </w:t>
      </w:r>
      <w:r>
        <w:rPr>
          <w:color w:val="231F20"/>
        </w:rPr>
        <w:t>скую повестку дня вокруг информационной безопасности в неко-</w:t>
      </w:r>
      <w:r>
        <w:rPr>
          <w:color w:val="231F20"/>
          <w:spacing w:val="1"/>
        </w:rPr>
        <w:t> </w:t>
      </w:r>
      <w:r>
        <w:rPr>
          <w:color w:val="231F20"/>
        </w:rPr>
        <w:t>торых</w:t>
      </w:r>
      <w:r>
        <w:rPr>
          <w:color w:val="231F20"/>
          <w:spacing w:val="1"/>
        </w:rPr>
        <w:t> </w:t>
      </w:r>
      <w:r>
        <w:rPr>
          <w:color w:val="231F20"/>
        </w:rPr>
        <w:t>секторах</w:t>
      </w:r>
      <w:r>
        <w:rPr>
          <w:color w:val="231F20"/>
          <w:spacing w:val="1"/>
        </w:rPr>
        <w:t> </w:t>
      </w:r>
      <w:r>
        <w:rPr>
          <w:color w:val="231F20"/>
        </w:rPr>
        <w:t>[1].</w:t>
      </w:r>
    </w:p>
    <w:p>
      <w:pPr>
        <w:pStyle w:val="BodyText"/>
        <w:spacing w:line="242" w:lineRule="auto"/>
        <w:ind w:right="135"/>
      </w:pP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эпоху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больших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технологий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информация</w:t>
      </w:r>
      <w:r>
        <w:rPr>
          <w:color w:val="231F20"/>
          <w:spacing w:val="-12"/>
        </w:rPr>
        <w:t> </w:t>
      </w:r>
      <w:r>
        <w:rPr>
          <w:color w:val="231F20"/>
        </w:rPr>
        <w:t>имеет</w:t>
      </w:r>
      <w:r>
        <w:rPr>
          <w:color w:val="231F20"/>
          <w:spacing w:val="-11"/>
        </w:rPr>
        <w:t> </w:t>
      </w:r>
      <w:r>
        <w:rPr>
          <w:color w:val="231F20"/>
        </w:rPr>
        <w:t>ценность.</w:t>
      </w:r>
      <w:r>
        <w:rPr>
          <w:color w:val="231F20"/>
          <w:spacing w:val="-50"/>
        </w:rPr>
        <w:t> </w:t>
      </w:r>
      <w:r>
        <w:rPr>
          <w:color w:val="231F20"/>
        </w:rPr>
        <w:t>Такими огромными массивами данных можно быстро и легко ма-</w:t>
      </w:r>
      <w:r>
        <w:rPr>
          <w:color w:val="231F20"/>
          <w:spacing w:val="1"/>
        </w:rPr>
        <w:t> </w:t>
      </w:r>
      <w:r>
        <w:rPr>
          <w:color w:val="231F20"/>
        </w:rPr>
        <w:t>нипулировать, а иногда и не контролировать. Природа цифровой</w:t>
      </w:r>
      <w:r>
        <w:rPr>
          <w:color w:val="231F20"/>
          <w:spacing w:val="1"/>
        </w:rPr>
        <w:t> </w:t>
      </w:r>
      <w:r>
        <w:rPr>
          <w:color w:val="231F20"/>
        </w:rPr>
        <w:t>инфраструктуры, лежащей в основе современного общества, об-</w:t>
      </w:r>
      <w:r>
        <w:rPr>
          <w:color w:val="231F20"/>
          <w:spacing w:val="1"/>
        </w:rPr>
        <w:t> </w:t>
      </w:r>
      <w:r>
        <w:rPr>
          <w:color w:val="231F20"/>
        </w:rPr>
        <w:t>легчает манипулирование информацией в больших объемах. Тот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факт,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миллионы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документов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храниться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крошечном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за-</w:t>
      </w:r>
      <w:r>
        <w:rPr>
          <w:color w:val="231F20"/>
          <w:spacing w:val="-50"/>
        </w:rPr>
        <w:t> </w:t>
      </w:r>
      <w:r>
        <w:rPr>
          <w:color w:val="231F20"/>
        </w:rPr>
        <w:t>поминающем устройстве и передаваться по всему миру через вы-</w:t>
      </w:r>
      <w:r>
        <w:rPr>
          <w:color w:val="231F20"/>
          <w:spacing w:val="1"/>
        </w:rPr>
        <w:t> </w:t>
      </w:r>
      <w:r>
        <w:rPr>
          <w:color w:val="231F20"/>
        </w:rPr>
        <w:t>сокоскоростные сети передачи данных, делает утечку информа-</w:t>
      </w:r>
      <w:r>
        <w:rPr>
          <w:color w:val="231F20"/>
          <w:spacing w:val="1"/>
        </w:rPr>
        <w:t> </w:t>
      </w:r>
      <w:r>
        <w:rPr>
          <w:color w:val="231F20"/>
        </w:rPr>
        <w:t>ции почти неизбежной. Информация хочет быть свободной. Это</w:t>
      </w:r>
      <w:r>
        <w:rPr>
          <w:color w:val="231F20"/>
          <w:spacing w:val="1"/>
        </w:rPr>
        <w:t> </w:t>
      </w:r>
      <w:r>
        <w:rPr>
          <w:color w:val="231F20"/>
        </w:rPr>
        <w:t>означает,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политически</w:t>
      </w:r>
      <w:r>
        <w:rPr>
          <w:color w:val="231F20"/>
          <w:spacing w:val="-7"/>
        </w:rPr>
        <w:t> </w:t>
      </w:r>
      <w:r>
        <w:rPr>
          <w:color w:val="231F20"/>
        </w:rPr>
        <w:t>мотивированные</w:t>
      </w:r>
      <w:r>
        <w:rPr>
          <w:color w:val="231F20"/>
          <w:spacing w:val="-7"/>
        </w:rPr>
        <w:t> </w:t>
      </w:r>
      <w:r>
        <w:rPr>
          <w:color w:val="231F20"/>
        </w:rPr>
        <w:t>утечки</w:t>
      </w:r>
      <w:r>
        <w:rPr>
          <w:color w:val="231F20"/>
          <w:spacing w:val="-7"/>
        </w:rPr>
        <w:t> </w:t>
      </w:r>
      <w:r>
        <w:rPr>
          <w:color w:val="231F20"/>
        </w:rPr>
        <w:t>данных</w:t>
      </w:r>
      <w:r>
        <w:rPr>
          <w:color w:val="231F20"/>
          <w:spacing w:val="-7"/>
        </w:rPr>
        <w:t> </w:t>
      </w:r>
      <w:r>
        <w:rPr>
          <w:color w:val="231F20"/>
        </w:rPr>
        <w:t>теперь</w:t>
      </w:r>
      <w:r>
        <w:rPr>
          <w:color w:val="231F20"/>
          <w:spacing w:val="-50"/>
        </w:rPr>
        <w:t> </w:t>
      </w:r>
      <w:r>
        <w:rPr>
          <w:color w:val="231F20"/>
        </w:rPr>
        <w:t>происходят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гигабайтах,</w:t>
      </w:r>
      <w:r>
        <w:rPr>
          <w:color w:val="231F20"/>
          <w:spacing w:val="2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страницах.</w:t>
      </w:r>
    </w:p>
    <w:p>
      <w:pPr>
        <w:pStyle w:val="BodyText"/>
        <w:spacing w:line="242" w:lineRule="auto"/>
        <w:ind w:right="135"/>
      </w:pPr>
      <w:r>
        <w:rPr>
          <w:color w:val="231F20"/>
          <w:spacing w:val="-1"/>
        </w:rPr>
        <w:t>Каждый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год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происходит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бесчисленное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количество</w:t>
      </w:r>
      <w:r>
        <w:rPr>
          <w:color w:val="231F20"/>
          <w:spacing w:val="-12"/>
        </w:rPr>
        <w:t> </w:t>
      </w:r>
      <w:r>
        <w:rPr>
          <w:color w:val="231F20"/>
        </w:rPr>
        <w:t>случаев</w:t>
      </w:r>
      <w:r>
        <w:rPr>
          <w:color w:val="231F20"/>
          <w:spacing w:val="-11"/>
        </w:rPr>
        <w:t> </w:t>
      </w:r>
      <w:r>
        <w:rPr>
          <w:color w:val="231F20"/>
        </w:rPr>
        <w:t>вы-</w:t>
      </w:r>
      <w:r>
        <w:rPr>
          <w:color w:val="231F20"/>
          <w:spacing w:val="-50"/>
        </w:rPr>
        <w:t> </w:t>
      </w:r>
      <w:r>
        <w:rPr>
          <w:color w:val="231F20"/>
        </w:rPr>
        <w:t>могательства и шантажа, основанных на утечке данных, о многих</w:t>
      </w:r>
      <w:r>
        <w:rPr>
          <w:color w:val="231F20"/>
          <w:spacing w:val="1"/>
        </w:rPr>
        <w:t> </w:t>
      </w:r>
      <w:r>
        <w:rPr>
          <w:color w:val="231F20"/>
        </w:rPr>
        <w:t>из которых не сообщается. Эпидемия коронавирусной инфекции</w:t>
      </w:r>
      <w:r>
        <w:rPr>
          <w:color w:val="231F20"/>
          <w:spacing w:val="1"/>
        </w:rPr>
        <w:t> </w:t>
      </w:r>
      <w:r>
        <w:rPr>
          <w:color w:val="231F20"/>
        </w:rPr>
        <w:t>COVID-19</w:t>
      </w:r>
      <w:r>
        <w:rPr>
          <w:color w:val="231F20"/>
          <w:spacing w:val="15"/>
        </w:rPr>
        <w:t> </w:t>
      </w:r>
      <w:r>
        <w:rPr>
          <w:color w:val="231F20"/>
        </w:rPr>
        <w:t>внесла</w:t>
      </w:r>
      <w:r>
        <w:rPr>
          <w:color w:val="231F20"/>
          <w:spacing w:val="15"/>
        </w:rPr>
        <w:t> </w:t>
      </w:r>
      <w:r>
        <w:rPr>
          <w:color w:val="231F20"/>
        </w:rPr>
        <w:t>коррективы</w:t>
      </w:r>
      <w:r>
        <w:rPr>
          <w:color w:val="231F20"/>
          <w:spacing w:val="15"/>
        </w:rPr>
        <w:t> </w:t>
      </w:r>
      <w:r>
        <w:rPr>
          <w:color w:val="231F20"/>
        </w:rPr>
        <w:t>не</w:t>
      </w:r>
      <w:r>
        <w:rPr>
          <w:color w:val="231F20"/>
          <w:spacing w:val="15"/>
        </w:rPr>
        <w:t> </w:t>
      </w:r>
      <w:r>
        <w:rPr>
          <w:color w:val="231F20"/>
        </w:rPr>
        <w:t>только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экономику</w:t>
      </w:r>
      <w:r>
        <w:rPr>
          <w:color w:val="231F20"/>
          <w:spacing w:val="16"/>
        </w:rPr>
        <w:t> </w:t>
      </w:r>
      <w:r>
        <w:rPr>
          <w:color w:val="231F20"/>
        </w:rPr>
        <w:t>страны,</w:t>
      </w:r>
      <w:r>
        <w:rPr>
          <w:color w:val="231F20"/>
          <w:spacing w:val="15"/>
        </w:rPr>
        <w:t> </w:t>
      </w:r>
      <w:r>
        <w:rPr>
          <w:color w:val="231F20"/>
        </w:rPr>
        <w:t>но</w:t>
      </w:r>
      <w:r>
        <w:rPr>
          <w:color w:val="231F20"/>
          <w:spacing w:val="-51"/>
        </w:rPr>
        <w:t> </w:t>
      </w:r>
      <w:r>
        <w:rPr>
          <w:color w:val="231F20"/>
        </w:rPr>
        <w:t>в информационную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безопасность.</w:t>
      </w:r>
    </w:p>
    <w:p>
      <w:pPr>
        <w:pStyle w:val="BodyText"/>
        <w:spacing w:line="242" w:lineRule="auto"/>
        <w:ind w:right="135"/>
      </w:pPr>
      <w:r>
        <w:rPr>
          <w:color w:val="231F20"/>
        </w:rPr>
        <w:t>В четвертом квартале 2019 года было меньше кибератак, чем</w:t>
      </w:r>
      <w:r>
        <w:rPr>
          <w:color w:val="231F20"/>
          <w:spacing w:val="1"/>
        </w:rPr>
        <w:t> </w:t>
      </w:r>
      <w:r>
        <w:rPr>
          <w:color w:val="231F20"/>
        </w:rPr>
        <w:t>в первом</w:t>
      </w:r>
      <w:r>
        <w:rPr>
          <w:color w:val="231F20"/>
          <w:spacing w:val="2"/>
        </w:rPr>
        <w:t> </w:t>
      </w:r>
      <w:r>
        <w:rPr>
          <w:color w:val="231F20"/>
        </w:rPr>
        <w:t>квартале</w:t>
      </w:r>
      <w:r>
        <w:rPr>
          <w:color w:val="231F20"/>
          <w:spacing w:val="1"/>
        </w:rPr>
        <w:t> </w:t>
      </w:r>
      <w:r>
        <w:rPr>
          <w:color w:val="231F20"/>
        </w:rPr>
        <w:t>2020</w:t>
      </w:r>
      <w:r>
        <w:rPr>
          <w:color w:val="231F20"/>
          <w:spacing w:val="1"/>
        </w:rPr>
        <w:t> </w:t>
      </w:r>
      <w:r>
        <w:rPr>
          <w:color w:val="231F20"/>
        </w:rPr>
        <w:t>года</w:t>
      </w:r>
      <w:r>
        <w:rPr>
          <w:color w:val="231F20"/>
          <w:spacing w:val="2"/>
        </w:rPr>
        <w:t> </w:t>
      </w:r>
      <w:r>
        <w:rPr>
          <w:color w:val="231F20"/>
        </w:rPr>
        <w:t>(рис.</w:t>
      </w:r>
      <w:r>
        <w:rPr>
          <w:color w:val="231F20"/>
          <w:spacing w:val="2"/>
        </w:rPr>
        <w:t> </w:t>
      </w:r>
      <w:r>
        <w:rPr>
          <w:color w:val="231F20"/>
        </w:rPr>
        <w:t>1)</w:t>
      </w:r>
      <w:r>
        <w:rPr>
          <w:color w:val="231F20"/>
          <w:spacing w:val="1"/>
        </w:rPr>
        <w:t> </w:t>
      </w:r>
      <w:r>
        <w:rPr>
          <w:color w:val="231F20"/>
        </w:rPr>
        <w:t>[2].</w:t>
      </w:r>
    </w:p>
    <w:p>
      <w:pPr>
        <w:spacing w:after="0" w:line="242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2"/>
        <w:ind w:left="0" w:firstLine="0"/>
        <w:jc w:val="left"/>
        <w:rPr>
          <w:sz w:val="27"/>
        </w:rPr>
      </w:pPr>
    </w:p>
    <w:p>
      <w:pPr>
        <w:pStyle w:val="BodyText"/>
        <w:spacing w:before="0"/>
        <w:ind w:left="656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145250" cy="1440179"/>
            <wp:effectExtent l="0" t="0" r="0" b="0"/>
            <wp:docPr id="8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8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250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 w:firstLine="0"/>
        <w:jc w:val="left"/>
        <w:rPr>
          <w:sz w:val="9"/>
        </w:rPr>
      </w:pPr>
    </w:p>
    <w:p>
      <w:pPr>
        <w:spacing w:before="92"/>
        <w:ind w:left="663" w:right="680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Количество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атак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2019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2020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годах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месяцам</w:t>
      </w:r>
    </w:p>
    <w:p>
      <w:pPr>
        <w:pStyle w:val="BodyText"/>
        <w:spacing w:before="2"/>
        <w:ind w:left="0" w:firstLine="0"/>
        <w:jc w:val="left"/>
      </w:pPr>
    </w:p>
    <w:p>
      <w:pPr>
        <w:pStyle w:val="BodyText"/>
        <w:spacing w:line="249" w:lineRule="auto"/>
        <w:ind w:right="136"/>
      </w:pPr>
      <w:r>
        <w:rPr>
          <w:color w:val="231F20"/>
          <w:spacing w:val="-4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XXI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веке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кибератаки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хакактивизм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становятся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все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более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бо-</w:t>
      </w:r>
      <w:r>
        <w:rPr>
          <w:color w:val="231F20"/>
          <w:spacing w:val="-50"/>
        </w:rPr>
        <w:t> </w:t>
      </w:r>
      <w:r>
        <w:rPr>
          <w:color w:val="231F20"/>
        </w:rPr>
        <w:t>лее распространенными. Это свидетельствует о фундаментальном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изменении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глобальной</w:t>
      </w:r>
      <w:r>
        <w:rPr>
          <w:color w:val="231F20"/>
          <w:spacing w:val="-12"/>
        </w:rPr>
        <w:t> </w:t>
      </w:r>
      <w:r>
        <w:rPr>
          <w:color w:val="231F20"/>
        </w:rPr>
        <w:t>информационной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коммуникационной</w:t>
      </w:r>
      <w:r>
        <w:rPr>
          <w:color w:val="231F20"/>
          <w:spacing w:val="-12"/>
        </w:rPr>
        <w:t> </w:t>
      </w:r>
      <w:r>
        <w:rPr>
          <w:color w:val="231F20"/>
        </w:rPr>
        <w:t>ин-</w:t>
      </w:r>
      <w:r>
        <w:rPr>
          <w:color w:val="231F20"/>
          <w:spacing w:val="-50"/>
        </w:rPr>
        <w:t> </w:t>
      </w:r>
      <w:r>
        <w:rPr>
          <w:color w:val="231F20"/>
        </w:rPr>
        <w:t>фраструктуры. Сама информация стала неотъемлемой частью ка-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ждой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части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нашей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жизни.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Частные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лица,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бизнес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правительства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се-</w:t>
      </w:r>
      <w:r>
        <w:rPr>
          <w:color w:val="231F20"/>
          <w:spacing w:val="-50"/>
        </w:rPr>
        <w:t> </w:t>
      </w:r>
      <w:r>
        <w:rPr>
          <w:color w:val="231F20"/>
        </w:rPr>
        <w:t>годня генерируют гораздо больше информации каждый день, чем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даже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относительно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недавнем</w:t>
      </w:r>
      <w:r>
        <w:rPr>
          <w:color w:val="231F20"/>
          <w:spacing w:val="-11"/>
        </w:rPr>
        <w:t> </w:t>
      </w:r>
      <w:r>
        <w:rPr>
          <w:color w:val="231F20"/>
        </w:rPr>
        <w:t>прошлом.</w:t>
      </w:r>
      <w:r>
        <w:rPr>
          <w:color w:val="231F20"/>
          <w:spacing w:val="-12"/>
        </w:rPr>
        <w:t> </w:t>
      </w:r>
      <w:r>
        <w:rPr>
          <w:color w:val="231F20"/>
        </w:rPr>
        <w:t>Все</w:t>
      </w:r>
      <w:r>
        <w:rPr>
          <w:color w:val="231F20"/>
          <w:spacing w:val="-11"/>
        </w:rPr>
        <w:t> </w:t>
      </w:r>
      <w:r>
        <w:rPr>
          <w:color w:val="231F20"/>
        </w:rPr>
        <w:t>коммерческие</w:t>
      </w:r>
      <w:r>
        <w:rPr>
          <w:color w:val="231F20"/>
          <w:spacing w:val="-11"/>
        </w:rPr>
        <w:t> </w:t>
      </w:r>
      <w:r>
        <w:rPr>
          <w:color w:val="231F20"/>
        </w:rPr>
        <w:t>опера-</w:t>
      </w:r>
      <w:r>
        <w:rPr>
          <w:color w:val="231F20"/>
          <w:spacing w:val="-50"/>
        </w:rPr>
        <w:t> </w:t>
      </w:r>
      <w:r>
        <w:rPr>
          <w:color w:val="231F20"/>
        </w:rPr>
        <w:t>ции в настоящее время в той или иной степени сводятся к управ-</w:t>
      </w:r>
      <w:r>
        <w:rPr>
          <w:color w:val="231F20"/>
          <w:spacing w:val="1"/>
        </w:rPr>
        <w:t> </w:t>
      </w:r>
      <w:r>
        <w:rPr>
          <w:color w:val="231F20"/>
        </w:rPr>
        <w:t>лению, манипулированию и продаже информации в той или иной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форме.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Некоторые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организации,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наиболее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подвержены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ри-</w:t>
      </w:r>
      <w:r>
        <w:rPr>
          <w:color w:val="231F20"/>
          <w:spacing w:val="-50"/>
        </w:rPr>
        <w:t> </w:t>
      </w:r>
      <w:r>
        <w:rPr>
          <w:color w:val="231F20"/>
        </w:rPr>
        <w:t>ску</w:t>
      </w:r>
      <w:r>
        <w:rPr>
          <w:color w:val="231F20"/>
          <w:spacing w:val="-8"/>
        </w:rPr>
        <w:t> </w:t>
      </w:r>
      <w:r>
        <w:rPr>
          <w:color w:val="231F20"/>
        </w:rPr>
        <w:t>краж</w:t>
      </w:r>
      <w:r>
        <w:rPr>
          <w:color w:val="231F20"/>
          <w:spacing w:val="-8"/>
        </w:rPr>
        <w:t> </w:t>
      </w:r>
      <w:r>
        <w:rPr>
          <w:color w:val="231F20"/>
        </w:rPr>
        <w:t>конфиденциальных</w:t>
      </w:r>
      <w:r>
        <w:rPr>
          <w:color w:val="231F20"/>
          <w:spacing w:val="-8"/>
        </w:rPr>
        <w:t> </w:t>
      </w:r>
      <w:r>
        <w:rPr>
          <w:color w:val="231F20"/>
        </w:rPr>
        <w:t>данных,</w:t>
      </w:r>
      <w:r>
        <w:rPr>
          <w:color w:val="231F20"/>
          <w:spacing w:val="-8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рис.</w:t>
      </w:r>
      <w:r>
        <w:rPr>
          <w:color w:val="231F20"/>
          <w:spacing w:val="-8"/>
        </w:rPr>
        <w:t> </w:t>
      </w:r>
      <w:r>
        <w:rPr>
          <w:color w:val="231F20"/>
        </w:rPr>
        <w:t>2</w:t>
      </w:r>
      <w:r>
        <w:rPr>
          <w:color w:val="231F20"/>
          <w:spacing w:val="-7"/>
        </w:rPr>
        <w:t> </w:t>
      </w:r>
      <w:r>
        <w:rPr>
          <w:color w:val="231F20"/>
        </w:rPr>
        <w:t>[3].</w:t>
      </w:r>
    </w:p>
    <w:p>
      <w:pPr>
        <w:pStyle w:val="BodyText"/>
        <w:spacing w:before="8"/>
        <w:ind w:lef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795578</wp:posOffset>
            </wp:positionH>
            <wp:positionV relativeFrom="paragraph">
              <wp:posOffset>161714</wp:posOffset>
            </wp:positionV>
            <wp:extent cx="3733788" cy="1414272"/>
            <wp:effectExtent l="0" t="0" r="0" b="0"/>
            <wp:wrapTopAndBottom/>
            <wp:docPr id="8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9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788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 w:firstLine="0"/>
        <w:jc w:val="left"/>
        <w:rPr>
          <w:sz w:val="18"/>
        </w:rPr>
      </w:pPr>
    </w:p>
    <w:p>
      <w:pPr>
        <w:spacing w:before="1"/>
        <w:ind w:left="663" w:right="680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Категории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жертв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среди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юридических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лиц</w:t>
      </w:r>
    </w:p>
    <w:p>
      <w:pPr>
        <w:spacing w:after="0"/>
        <w:jc w:val="center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66" w:lineRule="auto" w:before="94"/>
        <w:ind w:right="136"/>
      </w:pPr>
      <w:r>
        <w:rPr>
          <w:color w:val="231F20"/>
        </w:rPr>
        <w:t>Безопасность информации представляет собой бесчисленные</w:t>
      </w:r>
      <w:r>
        <w:rPr>
          <w:color w:val="231F20"/>
          <w:spacing w:val="1"/>
        </w:rPr>
        <w:t> </w:t>
      </w:r>
      <w:r>
        <w:rPr>
          <w:color w:val="231F20"/>
        </w:rPr>
        <w:t>риски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бизнеса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современном</w:t>
      </w:r>
      <w:r>
        <w:rPr>
          <w:color w:val="231F20"/>
          <w:spacing w:val="-8"/>
        </w:rPr>
        <w:t> </w:t>
      </w:r>
      <w:r>
        <w:rPr>
          <w:color w:val="231F20"/>
        </w:rPr>
        <w:t>мире:</w:t>
      </w:r>
      <w:r>
        <w:rPr>
          <w:color w:val="231F20"/>
          <w:spacing w:val="-8"/>
        </w:rPr>
        <w:t> </w:t>
      </w:r>
      <w:r>
        <w:rPr>
          <w:color w:val="231F20"/>
        </w:rPr>
        <w:t>риск</w:t>
      </w:r>
      <w:r>
        <w:rPr>
          <w:color w:val="231F20"/>
          <w:spacing w:val="-8"/>
        </w:rPr>
        <w:t> </w:t>
      </w:r>
      <w:r>
        <w:rPr>
          <w:color w:val="231F20"/>
        </w:rPr>
        <w:t>нарушения</w:t>
      </w:r>
      <w:r>
        <w:rPr>
          <w:color w:val="231F20"/>
          <w:spacing w:val="-9"/>
        </w:rPr>
        <w:t> </w:t>
      </w:r>
      <w:r>
        <w:rPr>
          <w:color w:val="231F20"/>
        </w:rPr>
        <w:t>закона</w:t>
      </w:r>
      <w:r>
        <w:rPr>
          <w:color w:val="231F20"/>
          <w:spacing w:val="-8"/>
        </w:rPr>
        <w:t> </w:t>
      </w:r>
      <w:r>
        <w:rPr>
          <w:color w:val="231F20"/>
        </w:rPr>
        <w:t>об</w:t>
      </w:r>
      <w:r>
        <w:rPr>
          <w:color w:val="231F20"/>
          <w:spacing w:val="-50"/>
        </w:rPr>
        <w:t> </w:t>
      </w:r>
      <w:r>
        <w:rPr>
          <w:color w:val="231F20"/>
        </w:rPr>
        <w:t>информации, риск значительного ущерба репутации в результате</w:t>
      </w:r>
      <w:r>
        <w:rPr>
          <w:color w:val="231F20"/>
          <w:spacing w:val="1"/>
        </w:rPr>
        <w:t> </w:t>
      </w:r>
      <w:r>
        <w:rPr>
          <w:color w:val="231F20"/>
        </w:rPr>
        <w:t>утечки и утечки данных, риск неспособности вести бизнес из-за</w:t>
      </w:r>
      <w:r>
        <w:rPr>
          <w:color w:val="231F20"/>
          <w:spacing w:val="1"/>
        </w:rPr>
        <w:t> </w:t>
      </w:r>
      <w:r>
        <w:rPr>
          <w:color w:val="231F20"/>
        </w:rPr>
        <w:t>катастрофического отказа информационных систем и риск стать</w:t>
      </w:r>
      <w:r>
        <w:rPr>
          <w:color w:val="231F20"/>
          <w:spacing w:val="1"/>
        </w:rPr>
        <w:t> </w:t>
      </w:r>
      <w:r>
        <w:rPr>
          <w:color w:val="231F20"/>
        </w:rPr>
        <w:t>объектом постоянных политических действий, направленных на</w:t>
      </w:r>
      <w:r>
        <w:rPr>
          <w:color w:val="231F20"/>
          <w:spacing w:val="1"/>
        </w:rPr>
        <w:t> </w:t>
      </w:r>
      <w:r>
        <w:rPr>
          <w:color w:val="231F20"/>
        </w:rPr>
        <w:t>срыв</w:t>
      </w:r>
      <w:r>
        <w:rPr>
          <w:color w:val="231F20"/>
          <w:spacing w:val="1"/>
        </w:rPr>
        <w:t> </w:t>
      </w:r>
      <w:r>
        <w:rPr>
          <w:color w:val="231F20"/>
        </w:rPr>
        <w:t>коммерческих</w:t>
      </w:r>
      <w:r>
        <w:rPr>
          <w:color w:val="231F20"/>
          <w:spacing w:val="2"/>
        </w:rPr>
        <w:t> </w:t>
      </w:r>
      <w:r>
        <w:rPr>
          <w:color w:val="231F20"/>
        </w:rPr>
        <w:t>операций</w:t>
      </w:r>
      <w:r>
        <w:rPr>
          <w:color w:val="231F20"/>
          <w:spacing w:val="1"/>
        </w:rPr>
        <w:t> </w:t>
      </w:r>
      <w:r>
        <w:rPr>
          <w:color w:val="231F20"/>
        </w:rPr>
        <w:t>[4].</w:t>
      </w:r>
    </w:p>
    <w:p>
      <w:pPr>
        <w:pStyle w:val="BodyText"/>
        <w:spacing w:line="266" w:lineRule="auto" w:before="0"/>
        <w:ind w:right="134"/>
      </w:pPr>
      <w:r>
        <w:rPr>
          <w:color w:val="231F20"/>
        </w:rPr>
        <w:t>Технологические</w:t>
      </w:r>
      <w:r>
        <w:rPr>
          <w:color w:val="231F20"/>
          <w:spacing w:val="-13"/>
        </w:rPr>
        <w:t> </w:t>
      </w:r>
      <w:r>
        <w:rPr>
          <w:color w:val="231F20"/>
        </w:rPr>
        <w:t>компоненты</w:t>
      </w:r>
      <w:r>
        <w:rPr>
          <w:color w:val="231F20"/>
          <w:spacing w:val="-12"/>
        </w:rPr>
        <w:t> </w:t>
      </w:r>
      <w:r>
        <w:rPr>
          <w:color w:val="231F20"/>
        </w:rPr>
        <w:t>информационной</w:t>
      </w:r>
      <w:r>
        <w:rPr>
          <w:color w:val="231F20"/>
          <w:spacing w:val="-13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50"/>
        </w:rPr>
        <w:t> </w:t>
      </w:r>
      <w:r>
        <w:rPr>
          <w:color w:val="231F20"/>
        </w:rPr>
        <w:t>относительно хорошо изучены.</w:t>
      </w:r>
      <w:r>
        <w:rPr>
          <w:color w:val="231F20"/>
          <w:spacing w:val="1"/>
        </w:rPr>
        <w:t> </w:t>
      </w:r>
      <w:r>
        <w:rPr>
          <w:color w:val="231F20"/>
        </w:rPr>
        <w:t>Межсетевые экраны отслежива-</w:t>
      </w:r>
      <w:r>
        <w:rPr>
          <w:color w:val="231F20"/>
          <w:spacing w:val="1"/>
        </w:rPr>
        <w:t> </w:t>
      </w:r>
      <w:r>
        <w:rPr>
          <w:color w:val="231F20"/>
        </w:rPr>
        <w:t>ют, блокируют и отслеживают трафик в сетях. Антивирусное, ан-</w:t>
      </w:r>
      <w:r>
        <w:rPr>
          <w:color w:val="231F20"/>
          <w:spacing w:val="1"/>
        </w:rPr>
        <w:t> </w:t>
      </w:r>
      <w:r>
        <w:rPr>
          <w:color w:val="231F20"/>
        </w:rPr>
        <w:t>тишпионское и вредоносное ПО сканирует программы и данные</w:t>
      </w:r>
      <w:r>
        <w:rPr>
          <w:color w:val="231F20"/>
          <w:spacing w:val="1"/>
        </w:rPr>
        <w:t> </w:t>
      </w:r>
      <w:r>
        <w:rPr>
          <w:color w:val="231F20"/>
        </w:rPr>
        <w:t>на наличие вредоносного содержимого. Надежное шифрование</w:t>
      </w:r>
      <w:r>
        <w:rPr>
          <w:color w:val="231F20"/>
          <w:spacing w:val="1"/>
        </w:rPr>
        <w:t> </w:t>
      </w:r>
      <w:r>
        <w:rPr>
          <w:color w:val="231F20"/>
        </w:rPr>
        <w:t>защищает данные, их передачу и связь от подслушивания и слу-</w:t>
      </w:r>
      <w:r>
        <w:rPr>
          <w:color w:val="231F20"/>
          <w:spacing w:val="1"/>
        </w:rPr>
        <w:t> </w:t>
      </w:r>
      <w:r>
        <w:rPr>
          <w:color w:val="231F20"/>
        </w:rPr>
        <w:t>чайных</w:t>
      </w:r>
      <w:r>
        <w:rPr>
          <w:color w:val="231F20"/>
          <w:spacing w:val="33"/>
        </w:rPr>
        <w:t> </w:t>
      </w:r>
      <w:r>
        <w:rPr>
          <w:color w:val="231F20"/>
        </w:rPr>
        <w:t>утечек</w:t>
      </w:r>
      <w:r>
        <w:rPr>
          <w:color w:val="231F20"/>
          <w:spacing w:val="34"/>
        </w:rPr>
        <w:t> </w:t>
      </w:r>
      <w:r>
        <w:rPr>
          <w:color w:val="231F20"/>
        </w:rPr>
        <w:t>[5].</w:t>
      </w:r>
      <w:r>
        <w:rPr>
          <w:color w:val="231F20"/>
          <w:spacing w:val="34"/>
        </w:rPr>
        <w:t> </w:t>
      </w:r>
      <w:r>
        <w:rPr>
          <w:color w:val="231F20"/>
        </w:rPr>
        <w:t>Управление</w:t>
      </w:r>
      <w:r>
        <w:rPr>
          <w:color w:val="231F20"/>
          <w:spacing w:val="33"/>
        </w:rPr>
        <w:t> </w:t>
      </w:r>
      <w:r>
        <w:rPr>
          <w:color w:val="231F20"/>
        </w:rPr>
        <w:t>доступом,</w:t>
      </w:r>
      <w:r>
        <w:rPr>
          <w:color w:val="231F20"/>
          <w:spacing w:val="34"/>
        </w:rPr>
        <w:t> </w:t>
      </w:r>
      <w:r>
        <w:rPr>
          <w:color w:val="231F20"/>
        </w:rPr>
        <w:t>управление</w:t>
      </w:r>
      <w:r>
        <w:rPr>
          <w:color w:val="231F20"/>
          <w:spacing w:val="34"/>
        </w:rPr>
        <w:t> </w:t>
      </w:r>
      <w:r>
        <w:rPr>
          <w:color w:val="231F20"/>
        </w:rPr>
        <w:t>версиями</w:t>
      </w:r>
      <w:r>
        <w:rPr>
          <w:color w:val="231F20"/>
          <w:spacing w:val="-50"/>
        </w:rPr>
        <w:t> </w:t>
      </w:r>
      <w:r>
        <w:rPr>
          <w:color w:val="231F20"/>
        </w:rPr>
        <w:t>и журналы аудита помогают поддерживать целостность инфор-</w:t>
      </w:r>
      <w:r>
        <w:rPr>
          <w:color w:val="231F20"/>
          <w:spacing w:val="1"/>
        </w:rPr>
        <w:t> </w:t>
      </w:r>
      <w:r>
        <w:rPr>
          <w:color w:val="231F20"/>
        </w:rPr>
        <w:t>мационных</w:t>
      </w:r>
      <w:r>
        <w:rPr>
          <w:color w:val="231F20"/>
          <w:spacing w:val="1"/>
        </w:rPr>
        <w:t> </w:t>
      </w:r>
      <w:r>
        <w:rPr>
          <w:color w:val="231F20"/>
        </w:rPr>
        <w:t>систем.</w:t>
      </w:r>
    </w:p>
    <w:p>
      <w:pPr>
        <w:pStyle w:val="BodyText"/>
        <w:spacing w:line="266" w:lineRule="auto" w:before="0"/>
        <w:ind w:right="137"/>
      </w:pPr>
      <w:r>
        <w:rPr>
          <w:color w:val="231F20"/>
        </w:rPr>
        <w:t>Угрозы информационной безопасности можно разделить на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несколько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видов:</w:t>
      </w:r>
    </w:p>
    <w:p>
      <w:pPr>
        <w:pStyle w:val="ListParagraph"/>
        <w:numPr>
          <w:ilvl w:val="0"/>
          <w:numId w:val="59"/>
        </w:numPr>
        <w:tabs>
          <w:tab w:pos="734" w:val="left" w:leader="none"/>
        </w:tabs>
        <w:spacing w:line="266" w:lineRule="auto" w:before="0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Преднамеренные последствия преднамеренных действий,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например,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взлом,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отказ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обслуживании,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вредоносное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программное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обеспечение, шпионское ПО, промышленный шпионаж и умыш-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ленная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кража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данных,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утечки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нарушения.</w:t>
      </w:r>
    </w:p>
    <w:p>
      <w:pPr>
        <w:pStyle w:val="ListParagraph"/>
        <w:numPr>
          <w:ilvl w:val="0"/>
          <w:numId w:val="59"/>
        </w:numPr>
        <w:tabs>
          <w:tab w:pos="721" w:val="left" w:leader="none"/>
        </w:tabs>
        <w:spacing w:line="266" w:lineRule="auto" w:before="0" w:after="0"/>
        <w:ind w:left="118" w:right="136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Непреднамеренные </w:t>
      </w:r>
      <w:r>
        <w:rPr>
          <w:color w:val="231F20"/>
          <w:spacing w:val="-1"/>
          <w:sz w:val="21"/>
        </w:rPr>
        <w:t>последствия преднамеренных действий,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например,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случайно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или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неосторожно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удаленная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информация,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слу-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чайно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или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неосторожно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раскрытая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информация,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непреднамеренное</w:t>
      </w:r>
      <w:r>
        <w:rPr>
          <w:color w:val="231F20"/>
          <w:spacing w:val="-51"/>
          <w:sz w:val="21"/>
        </w:rPr>
        <w:t> </w:t>
      </w:r>
      <w:r>
        <w:rPr>
          <w:color w:val="231F20"/>
          <w:w w:val="95"/>
          <w:sz w:val="21"/>
        </w:rPr>
        <w:t>нарушение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конфиденциальности,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непреднамеренная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утечка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данных.</w:t>
      </w:r>
    </w:p>
    <w:p>
      <w:pPr>
        <w:pStyle w:val="ListParagraph"/>
        <w:numPr>
          <w:ilvl w:val="0"/>
          <w:numId w:val="59"/>
        </w:numPr>
        <w:tabs>
          <w:tab w:pos="738" w:val="left" w:leader="none"/>
        </w:tabs>
        <w:spacing w:line="266" w:lineRule="auto" w:before="0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Непреднамеренные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последствия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непреднамеренных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дей-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ствий, например, случайная потеря данных, случайное уничто-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жение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данных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[6].</w:t>
      </w:r>
    </w:p>
    <w:p>
      <w:pPr>
        <w:pStyle w:val="BodyText"/>
        <w:spacing w:line="266" w:lineRule="auto" w:before="0"/>
        <w:ind w:right="135"/>
      </w:pPr>
      <w:r>
        <w:rPr>
          <w:color w:val="231F20"/>
        </w:rPr>
        <w:t>Во</w:t>
      </w:r>
      <w:r>
        <w:rPr>
          <w:color w:val="231F20"/>
          <w:spacing w:val="-11"/>
        </w:rPr>
        <w:t> </w:t>
      </w:r>
      <w:r>
        <w:rPr>
          <w:color w:val="231F20"/>
        </w:rPr>
        <w:t>многих</w:t>
      </w:r>
      <w:r>
        <w:rPr>
          <w:color w:val="231F20"/>
          <w:spacing w:val="-11"/>
        </w:rPr>
        <w:t> </w:t>
      </w:r>
      <w:r>
        <w:rPr>
          <w:color w:val="231F20"/>
        </w:rPr>
        <w:t>отношениях</w:t>
      </w:r>
      <w:r>
        <w:rPr>
          <w:color w:val="231F20"/>
          <w:spacing w:val="-10"/>
        </w:rPr>
        <w:t> </w:t>
      </w:r>
      <w:r>
        <w:rPr>
          <w:color w:val="231F20"/>
        </w:rPr>
        <w:t>первые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них</w:t>
      </w:r>
      <w:r>
        <w:rPr>
          <w:color w:val="231F20"/>
          <w:spacing w:val="-10"/>
        </w:rPr>
        <w:t> </w:t>
      </w:r>
      <w:r>
        <w:rPr>
          <w:color w:val="231F20"/>
        </w:rPr>
        <w:t>легче</w:t>
      </w:r>
      <w:r>
        <w:rPr>
          <w:color w:val="231F20"/>
          <w:spacing w:val="-11"/>
        </w:rPr>
        <w:t> </w:t>
      </w:r>
      <w:r>
        <w:rPr>
          <w:color w:val="231F20"/>
        </w:rPr>
        <w:t>всего</w:t>
      </w:r>
      <w:r>
        <w:rPr>
          <w:color w:val="231F20"/>
          <w:spacing w:val="-11"/>
        </w:rPr>
        <w:t> </w:t>
      </w:r>
      <w:r>
        <w:rPr>
          <w:color w:val="231F20"/>
        </w:rPr>
        <w:t>предсказать</w:t>
      </w:r>
      <w:r>
        <w:rPr>
          <w:color w:val="231F20"/>
          <w:spacing w:val="-50"/>
        </w:rPr>
        <w:t> </w:t>
      </w:r>
      <w:r>
        <w:rPr>
          <w:color w:val="231F20"/>
        </w:rPr>
        <w:t>и от них легче всего защититься. Преднамеренные последствия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преднамеренных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действий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описывают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виды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вредоносных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действий</w:t>
      </w:r>
    </w:p>
    <w:p>
      <w:pPr>
        <w:spacing w:after="0" w:line="266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66" w:lineRule="auto" w:before="94"/>
        <w:ind w:right="135" w:firstLine="0"/>
      </w:pPr>
      <w:r>
        <w:rPr>
          <w:color w:val="231F20"/>
          <w:w w:val="95"/>
        </w:rPr>
        <w:t>и программного обеспечения, которые привлекают наибольшее вни-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мание: взлом, вредоносное ПО и кража данных. Практически без</w:t>
      </w:r>
      <w:r>
        <w:rPr>
          <w:color w:val="231F20"/>
          <w:spacing w:val="1"/>
        </w:rPr>
        <w:t> </w:t>
      </w:r>
      <w:r>
        <w:rPr>
          <w:color w:val="231F20"/>
        </w:rPr>
        <w:t>исключения реальные слабые места информационной безопасно-</w:t>
      </w:r>
      <w:r>
        <w:rPr>
          <w:color w:val="231F20"/>
          <w:spacing w:val="1"/>
        </w:rPr>
        <w:t> </w:t>
      </w:r>
      <w:r>
        <w:rPr>
          <w:color w:val="231F20"/>
        </w:rPr>
        <w:t>сти в любой системе или процессе – это не технологические уяз-</w:t>
      </w:r>
      <w:r>
        <w:rPr>
          <w:color w:val="231F20"/>
          <w:spacing w:val="1"/>
        </w:rPr>
        <w:t> </w:t>
      </w:r>
      <w:r>
        <w:rPr>
          <w:color w:val="231F20"/>
        </w:rPr>
        <w:t>вимости, а человеческие факторы. Люди имеют привычку вести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себя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непредсказуемым,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иногда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необъяснимым</w:t>
      </w:r>
      <w:r>
        <w:rPr>
          <w:color w:val="231F20"/>
          <w:spacing w:val="-12"/>
        </w:rPr>
        <w:t> </w:t>
      </w:r>
      <w:r>
        <w:rPr>
          <w:color w:val="231F20"/>
        </w:rPr>
        <w:t>образом.</w:t>
      </w:r>
      <w:r>
        <w:rPr>
          <w:color w:val="231F20"/>
          <w:spacing w:val="-12"/>
        </w:rPr>
        <w:t> </w:t>
      </w:r>
      <w:r>
        <w:rPr>
          <w:color w:val="231F20"/>
        </w:rPr>
        <w:t>Хакеры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получили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название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-12"/>
        </w:rPr>
        <w:t> </w:t>
      </w:r>
      <w:r>
        <w:rPr>
          <w:color w:val="231F20"/>
        </w:rPr>
        <w:t>человеческих</w:t>
      </w:r>
      <w:r>
        <w:rPr>
          <w:color w:val="231F20"/>
          <w:spacing w:val="-12"/>
        </w:rPr>
        <w:t> </w:t>
      </w:r>
      <w:r>
        <w:rPr>
          <w:color w:val="231F20"/>
        </w:rPr>
        <w:t>проблем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ин-</w:t>
      </w:r>
      <w:r>
        <w:rPr>
          <w:color w:val="231F20"/>
          <w:spacing w:val="-50"/>
        </w:rPr>
        <w:t> </w:t>
      </w:r>
      <w:r>
        <w:rPr>
          <w:color w:val="231F20"/>
        </w:rPr>
        <w:t>формационной безопасности. Это называется социальной инже-</w:t>
      </w:r>
      <w:r>
        <w:rPr>
          <w:color w:val="231F20"/>
          <w:spacing w:val="1"/>
        </w:rPr>
        <w:t> </w:t>
      </w:r>
      <w:r>
        <w:rPr>
          <w:color w:val="231F20"/>
        </w:rPr>
        <w:t>нерией. Социальная инженерия – это процесс обмана кого-либо</w:t>
      </w:r>
      <w:r>
        <w:rPr>
          <w:color w:val="231F20"/>
          <w:spacing w:val="1"/>
        </w:rPr>
        <w:t> </w:t>
      </w:r>
      <w:r>
        <w:rPr>
          <w:color w:val="231F20"/>
        </w:rPr>
        <w:t>для раскрытия паролей, деталей доступа или конфиденциальной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информации,</w:t>
      </w:r>
      <w:r>
        <w:rPr>
          <w:color w:val="231F20"/>
          <w:spacing w:val="-7"/>
        </w:rPr>
        <w:t> </w:t>
      </w:r>
      <w:r>
        <w:rPr>
          <w:color w:val="231F20"/>
        </w:rPr>
        <w:t>часто</w:t>
      </w:r>
      <w:r>
        <w:rPr>
          <w:color w:val="231F20"/>
          <w:spacing w:val="-7"/>
        </w:rPr>
        <w:t> </w:t>
      </w:r>
      <w:r>
        <w:rPr>
          <w:color w:val="231F20"/>
        </w:rPr>
        <w:t>маскируясь</w:t>
      </w:r>
      <w:r>
        <w:rPr>
          <w:color w:val="231F20"/>
          <w:spacing w:val="-7"/>
        </w:rPr>
        <w:t> </w:t>
      </w:r>
      <w:r>
        <w:rPr>
          <w:color w:val="231F20"/>
        </w:rPr>
        <w:t>под</w:t>
      </w:r>
      <w:r>
        <w:rPr>
          <w:color w:val="231F20"/>
          <w:spacing w:val="-7"/>
        </w:rPr>
        <w:t> </w:t>
      </w:r>
      <w:r>
        <w:rPr>
          <w:color w:val="231F20"/>
        </w:rPr>
        <w:t>кого-то,</w:t>
      </w:r>
      <w:r>
        <w:rPr>
          <w:color w:val="231F20"/>
          <w:spacing w:val="-7"/>
        </w:rPr>
        <w:t> </w:t>
      </w:r>
      <w:r>
        <w:rPr>
          <w:color w:val="231F20"/>
        </w:rPr>
        <w:t>кто</w:t>
      </w:r>
      <w:r>
        <w:rPr>
          <w:color w:val="231F20"/>
          <w:spacing w:val="-7"/>
        </w:rPr>
        <w:t> </w:t>
      </w:r>
      <w:r>
        <w:rPr>
          <w:color w:val="231F20"/>
        </w:rPr>
        <w:t>имеет</w:t>
      </w:r>
      <w:r>
        <w:rPr>
          <w:color w:val="231F20"/>
          <w:spacing w:val="-7"/>
        </w:rPr>
        <w:t> </w:t>
      </w:r>
      <w:r>
        <w:rPr>
          <w:color w:val="231F2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</w:rPr>
        <w:t>должен</w:t>
      </w:r>
      <w:r>
        <w:rPr>
          <w:color w:val="231F20"/>
          <w:spacing w:val="-50"/>
        </w:rPr>
        <w:t> </w:t>
      </w:r>
      <w:r>
        <w:rPr>
          <w:color w:val="231F20"/>
        </w:rPr>
        <w:t>иметь право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доступ</w:t>
      </w:r>
      <w:r>
        <w:rPr>
          <w:color w:val="231F20"/>
          <w:spacing w:val="1"/>
        </w:rPr>
        <w:t> </w:t>
      </w:r>
      <w:r>
        <w:rPr>
          <w:color w:val="231F20"/>
        </w:rPr>
        <w:t>[7].</w:t>
      </w:r>
    </w:p>
    <w:p>
      <w:pPr>
        <w:pStyle w:val="BodyText"/>
        <w:spacing w:line="266" w:lineRule="auto" w:before="0"/>
        <w:ind w:right="134"/>
      </w:pPr>
      <w:r>
        <w:rPr>
          <w:color w:val="231F20"/>
          <w:w w:val="95"/>
        </w:rPr>
        <w:t>Тот факт, что люди являются настоящим слабым звеном во мно-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гих процессах информационной безопасности, подчеркивает, что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информационную безопасность не следует рассматривать в пер-</w:t>
      </w:r>
      <w:r>
        <w:rPr>
          <w:color w:val="231F20"/>
          <w:spacing w:val="1"/>
        </w:rPr>
        <w:t> </w:t>
      </w:r>
      <w:r>
        <w:rPr>
          <w:color w:val="231F20"/>
        </w:rPr>
        <w:t>вую очередь как технологическую проблему. Технология измени-</w:t>
      </w:r>
      <w:r>
        <w:rPr>
          <w:color w:val="231F20"/>
          <w:spacing w:val="-50"/>
        </w:rPr>
        <w:t> </w:t>
      </w:r>
      <w:r>
        <w:rPr>
          <w:color w:val="231F20"/>
        </w:rPr>
        <w:t>ла масштаб и интенсивность коммуникационных и информацион-</w:t>
      </w:r>
      <w:r>
        <w:rPr>
          <w:color w:val="231F20"/>
          <w:spacing w:val="-50"/>
        </w:rPr>
        <w:t> </w:t>
      </w:r>
      <w:r>
        <w:rPr>
          <w:color w:val="231F20"/>
        </w:rPr>
        <w:t>ных практик, но основные принципы человеческой социализации</w:t>
      </w:r>
      <w:r>
        <w:rPr>
          <w:color w:val="231F20"/>
          <w:spacing w:val="1"/>
        </w:rPr>
        <w:t> </w:t>
      </w:r>
      <w:r>
        <w:rPr>
          <w:color w:val="231F20"/>
        </w:rPr>
        <w:t>остались прежними. Способ решения проблемы информационной</w:t>
      </w:r>
      <w:r>
        <w:rPr>
          <w:color w:val="231F20"/>
          <w:spacing w:val="-50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это</w:t>
      </w:r>
      <w:r>
        <w:rPr>
          <w:color w:val="231F20"/>
          <w:spacing w:val="-5"/>
        </w:rPr>
        <w:t> </w:t>
      </w:r>
      <w:r>
        <w:rPr>
          <w:color w:val="231F20"/>
        </w:rPr>
        <w:t>понять,</w:t>
      </w:r>
      <w:r>
        <w:rPr>
          <w:color w:val="231F20"/>
          <w:spacing w:val="-4"/>
        </w:rPr>
        <w:t> </w:t>
      </w: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информация</w:t>
      </w:r>
      <w:r>
        <w:rPr>
          <w:color w:val="231F20"/>
          <w:spacing w:val="-5"/>
        </w:rPr>
        <w:t> </w:t>
      </w:r>
      <w:r>
        <w:rPr>
          <w:color w:val="231F20"/>
        </w:rPr>
        <w:t>входит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рабочие</w:t>
      </w:r>
      <w:r>
        <w:rPr>
          <w:color w:val="231F20"/>
          <w:spacing w:val="-4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цессы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чем</w:t>
      </w:r>
      <w:r>
        <w:rPr>
          <w:color w:val="231F20"/>
          <w:spacing w:val="4"/>
        </w:rPr>
        <w:t> </w:t>
      </w:r>
      <w:r>
        <w:rPr>
          <w:color w:val="231F20"/>
        </w:rPr>
        <w:t>заключаются</w:t>
      </w:r>
      <w:r>
        <w:rPr>
          <w:color w:val="231F20"/>
          <w:spacing w:val="4"/>
        </w:rPr>
        <w:t> </w:t>
      </w:r>
      <w:r>
        <w:rPr>
          <w:color w:val="231F20"/>
        </w:rPr>
        <w:t>уязвимости.</w:t>
      </w:r>
    </w:p>
    <w:p>
      <w:pPr>
        <w:pStyle w:val="BodyText"/>
        <w:spacing w:before="8"/>
        <w:ind w:left="0" w:firstLine="0"/>
        <w:jc w:val="left"/>
        <w:rPr>
          <w:sz w:val="22"/>
        </w:rPr>
      </w:pPr>
    </w:p>
    <w:p>
      <w:pPr>
        <w:spacing w:before="1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BodyText"/>
        <w:spacing w:before="2"/>
        <w:ind w:left="0" w:firstLine="0"/>
        <w:jc w:val="left"/>
        <w:rPr>
          <w:b/>
        </w:rPr>
      </w:pPr>
    </w:p>
    <w:p>
      <w:pPr>
        <w:pStyle w:val="ListParagraph"/>
        <w:numPr>
          <w:ilvl w:val="0"/>
          <w:numId w:val="60"/>
        </w:numPr>
        <w:tabs>
          <w:tab w:pos="704" w:val="left" w:leader="none"/>
        </w:tabs>
        <w:spacing w:line="261" w:lineRule="auto" w:before="0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Морозов В. П. </w:t>
      </w:r>
      <w:r>
        <w:rPr>
          <w:color w:val="231F20"/>
          <w:sz w:val="18"/>
        </w:rPr>
        <w:t>Обоснование состава информационной системы под-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держки принятия инвестиционных решений / Е. В. Баутина, Л. Е. Мистров,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В. П. Морозов, А. И. Сырин // Экономика и менеджмент систем управления,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2018.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2.1 (20). С. 196–200.</w:t>
      </w:r>
    </w:p>
    <w:p>
      <w:pPr>
        <w:pStyle w:val="ListParagraph"/>
        <w:numPr>
          <w:ilvl w:val="0"/>
          <w:numId w:val="60"/>
        </w:numPr>
        <w:tabs>
          <w:tab w:pos="703" w:val="left" w:leader="none"/>
        </w:tabs>
        <w:spacing w:line="261" w:lineRule="auto" w:before="1" w:after="0"/>
        <w:ind w:left="118" w:right="137" w:firstLine="396"/>
        <w:jc w:val="both"/>
        <w:rPr>
          <w:sz w:val="18"/>
        </w:rPr>
      </w:pPr>
      <w:r>
        <w:rPr>
          <w:i/>
          <w:color w:val="231F20"/>
          <w:sz w:val="18"/>
        </w:rPr>
        <w:t>Марков А. С.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Шеремет И. А. </w:t>
      </w:r>
      <w:r>
        <w:rPr>
          <w:color w:val="231F20"/>
          <w:sz w:val="18"/>
        </w:rPr>
        <w:t>Теоретические аспекты сертификации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средств защиты информации / Оборонный комплекс – научно-техническому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прогрессу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России, 2019.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 (128). С. 7–15.</w:t>
      </w:r>
    </w:p>
    <w:p>
      <w:pPr>
        <w:pStyle w:val="ListParagraph"/>
        <w:numPr>
          <w:ilvl w:val="0"/>
          <w:numId w:val="60"/>
        </w:numPr>
        <w:tabs>
          <w:tab w:pos="704" w:val="left" w:leader="none"/>
        </w:tabs>
        <w:spacing w:line="261" w:lineRule="auto" w:before="1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Дорофеев А. В.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Лемберская Е. Х.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Рауткин Ю. В. </w:t>
      </w:r>
      <w:r>
        <w:rPr>
          <w:color w:val="231F20"/>
          <w:sz w:val="18"/>
        </w:rPr>
        <w:t>Анализ защищен-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ности: нормативная база, методологии и инструменты / Защита информации.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Инсайд, 2018.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 (82). С. 63–69.</w:t>
      </w:r>
    </w:p>
    <w:p>
      <w:pPr>
        <w:spacing w:after="0" w:line="261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7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60"/>
        </w:numPr>
        <w:tabs>
          <w:tab w:pos="701" w:val="left" w:leader="none"/>
        </w:tabs>
        <w:spacing w:line="261" w:lineRule="auto" w:before="93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Власов М. П.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Моденов А. К. </w:t>
      </w:r>
      <w:r>
        <w:rPr>
          <w:color w:val="231F20"/>
          <w:sz w:val="18"/>
        </w:rPr>
        <w:t>Выбор экономически безопасной струк-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туры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стратегии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предприятия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Экономическая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безопасность: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опыт,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проблемы,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перспективы: сб. научных трудов кафедры «Правовое обеспечение экономи-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ческой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безопасности»;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СПб,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СПбГАСУ,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54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c.</w:t>
      </w:r>
    </w:p>
    <w:p>
      <w:pPr>
        <w:pStyle w:val="ListParagraph"/>
        <w:numPr>
          <w:ilvl w:val="0"/>
          <w:numId w:val="60"/>
        </w:numPr>
        <w:tabs>
          <w:tab w:pos="692" w:val="left" w:leader="none"/>
        </w:tabs>
        <w:spacing w:line="261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Белокуров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В.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В.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Структура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функциональных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составляющих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экономиче-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ской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предприятия: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Экономика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упр.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157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60"/>
        </w:numPr>
        <w:tabs>
          <w:tab w:pos="687" w:val="left" w:leader="none"/>
        </w:tabs>
        <w:spacing w:line="261" w:lineRule="auto" w:before="0" w:after="0"/>
        <w:ind w:left="118" w:right="13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Худолей О. В</w:t>
      </w:r>
      <w:r>
        <w:rPr>
          <w:color w:val="231F20"/>
          <w:w w:val="95"/>
          <w:sz w:val="18"/>
        </w:rPr>
        <w:t>. Современные подходы к определению понятия экономиче-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ская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безопасность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предприятия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/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Научный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вестник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ГОУ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ЛНР;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2018.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№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1 –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350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</w:p>
    <w:p>
      <w:pPr>
        <w:pStyle w:val="ListParagraph"/>
        <w:numPr>
          <w:ilvl w:val="0"/>
          <w:numId w:val="60"/>
        </w:numPr>
        <w:tabs>
          <w:tab w:pos="693" w:val="left" w:leader="none"/>
        </w:tabs>
        <w:spacing w:line="261" w:lineRule="auto" w:before="1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Гордиенко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pacing w:val="-1"/>
          <w:sz w:val="18"/>
        </w:rPr>
        <w:t>Д.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В.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Основы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экономической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безопасности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государства: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нография.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Финансы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статистика: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Инфра-М,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224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c.</w:t>
      </w:r>
    </w:p>
    <w:p>
      <w:pPr>
        <w:spacing w:after="0" w:line="261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338.2</w:t>
      </w:r>
    </w:p>
    <w:p>
      <w:pPr>
        <w:spacing w:line="249" w:lineRule="auto" w:before="9"/>
        <w:ind w:left="118" w:right="508" w:firstLine="0"/>
        <w:jc w:val="both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Милькова </w:t>
      </w:r>
      <w:r>
        <w:rPr>
          <w:i/>
          <w:color w:val="231F20"/>
          <w:w w:val="95"/>
          <w:sz w:val="18"/>
        </w:rPr>
        <w:t>Виолетта Викторовна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архитектурно-строительный университет)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sz w:val="18"/>
        </w:rPr>
        <w:t>E-mail:</w:t>
      </w:r>
      <w:r>
        <w:rPr>
          <w:i/>
          <w:color w:val="231F20"/>
          <w:spacing w:val="-9"/>
          <w:sz w:val="18"/>
        </w:rPr>
        <w:t> </w:t>
      </w:r>
      <w:hyperlink r:id="rId142">
        <w:r>
          <w:rPr>
            <w:i/>
            <w:color w:val="231F20"/>
            <w:sz w:val="18"/>
          </w:rPr>
          <w:t>milkova.vita@mail.ru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Milkova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Violetta</w:t>
      </w:r>
      <w:r>
        <w:rPr>
          <w:i/>
          <w:color w:val="231F20"/>
          <w:spacing w:val="-4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Viktorovna</w:t>
      </w:r>
      <w:r>
        <w:rPr>
          <w:color w:val="231F20"/>
          <w:spacing w:val="-1"/>
          <w:w w:val="95"/>
          <w:sz w:val="18"/>
        </w:rPr>
        <w:t>,</w:t>
      </w:r>
    </w:p>
    <w:p>
      <w:pPr>
        <w:spacing w:line="249" w:lineRule="auto" w:before="9"/>
        <w:ind w:left="416" w:right="137" w:firstLine="1849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(Saint-Petersburg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6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7" w:firstLine="0"/>
        <w:jc w:val="right"/>
        <w:rPr>
          <w:i/>
          <w:sz w:val="18"/>
        </w:rPr>
      </w:pPr>
      <w:r>
        <w:rPr>
          <w:i/>
          <w:color w:val="231F20"/>
          <w:spacing w:val="-1"/>
          <w:w w:val="95"/>
          <w:sz w:val="18"/>
        </w:rPr>
        <w:t>E-mail:</w:t>
      </w:r>
      <w:r>
        <w:rPr>
          <w:i/>
          <w:color w:val="231F20"/>
          <w:spacing w:val="6"/>
          <w:w w:val="95"/>
          <w:sz w:val="18"/>
        </w:rPr>
        <w:t> </w:t>
      </w:r>
      <w:hyperlink r:id="rId142">
        <w:r>
          <w:rPr>
            <w:i/>
            <w:color w:val="231F20"/>
            <w:spacing w:val="-1"/>
            <w:w w:val="95"/>
            <w:sz w:val="18"/>
          </w:rPr>
          <w:t>milkova.vita@mail.ru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6" w:space="206"/>
            <w:col w:w="2908"/>
          </w:cols>
        </w:sectPr>
      </w:pPr>
    </w:p>
    <w:p>
      <w:pPr>
        <w:pStyle w:val="Heading1"/>
        <w:spacing w:line="249" w:lineRule="auto"/>
      </w:pPr>
      <w:r>
        <w:rPr>
          <w:color w:val="231F20"/>
        </w:rPr>
        <w:t>ЦИФРОВАЯ</w:t>
      </w:r>
      <w:r>
        <w:rPr>
          <w:color w:val="231F20"/>
          <w:spacing w:val="1"/>
        </w:rPr>
        <w:t> </w:t>
      </w:r>
      <w:r>
        <w:rPr>
          <w:color w:val="231F20"/>
        </w:rPr>
        <w:t>ЭКОНОМИКА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ФАКТОР</w:t>
      </w:r>
      <w:r>
        <w:rPr>
          <w:color w:val="231F20"/>
          <w:spacing w:val="-57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20"/>
        </w:rPr>
        <w:t> </w:t>
      </w:r>
      <w:r>
        <w:rPr>
          <w:color w:val="231F20"/>
        </w:rPr>
        <w:t>ПРЕДПРИЯТИЯ</w:t>
      </w:r>
    </w:p>
    <w:p>
      <w:pPr>
        <w:pStyle w:val="Heading2"/>
      </w:pPr>
      <w:r>
        <w:rPr>
          <w:color w:val="231F20"/>
        </w:rPr>
        <w:t>DIGITAL</w:t>
      </w:r>
      <w:r>
        <w:rPr>
          <w:color w:val="231F20"/>
          <w:spacing w:val="21"/>
        </w:rPr>
        <w:t> </w:t>
      </w:r>
      <w:r>
        <w:rPr>
          <w:color w:val="231F20"/>
        </w:rPr>
        <w:t>ECONOMY</w:t>
      </w:r>
      <w:r>
        <w:rPr>
          <w:color w:val="231F20"/>
          <w:spacing w:val="3"/>
        </w:rPr>
        <w:t> </w:t>
      </w:r>
      <w:r>
        <w:rPr>
          <w:color w:val="231F20"/>
        </w:rPr>
        <w:t>AS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FACTOR</w:t>
      </w:r>
    </w:p>
    <w:p>
      <w:pPr>
        <w:spacing w:line="249" w:lineRule="auto" w:before="12"/>
        <w:ind w:left="670" w:right="672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ENSURING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ECONOMIC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SECURITY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ENTERPRISE</w:t>
      </w:r>
    </w:p>
    <w:p>
      <w:pPr>
        <w:spacing w:line="249" w:lineRule="auto" w:before="215"/>
        <w:ind w:left="118" w:right="131" w:firstLine="396"/>
        <w:jc w:val="both"/>
        <w:rPr>
          <w:sz w:val="19"/>
        </w:rPr>
      </w:pPr>
      <w:r>
        <w:rPr>
          <w:color w:val="231F20"/>
          <w:sz w:val="19"/>
        </w:rPr>
        <w:t>В</w:t>
      </w:r>
      <w:r>
        <w:rPr>
          <w:color w:val="231F20"/>
          <w:spacing w:val="47"/>
          <w:sz w:val="19"/>
        </w:rPr>
        <w:t> </w:t>
      </w:r>
      <w:r>
        <w:rPr>
          <w:color w:val="231F20"/>
          <w:sz w:val="19"/>
        </w:rPr>
        <w:t>современных</w:t>
      </w:r>
      <w:r>
        <w:rPr>
          <w:color w:val="231F20"/>
          <w:spacing w:val="48"/>
          <w:sz w:val="19"/>
        </w:rPr>
        <w:t> </w:t>
      </w:r>
      <w:r>
        <w:rPr>
          <w:color w:val="231F20"/>
          <w:sz w:val="19"/>
        </w:rPr>
        <w:t>условиях</w:t>
      </w:r>
      <w:r>
        <w:rPr>
          <w:color w:val="231F20"/>
          <w:spacing w:val="47"/>
          <w:sz w:val="19"/>
        </w:rPr>
        <w:t> </w:t>
      </w:r>
      <w:r>
        <w:rPr>
          <w:color w:val="231F20"/>
          <w:sz w:val="19"/>
        </w:rPr>
        <w:t>сложно</w:t>
      </w:r>
      <w:r>
        <w:rPr>
          <w:color w:val="231F20"/>
          <w:spacing w:val="48"/>
          <w:sz w:val="19"/>
        </w:rPr>
        <w:t> </w:t>
      </w:r>
      <w:r>
        <w:rPr>
          <w:color w:val="231F20"/>
          <w:sz w:val="19"/>
        </w:rPr>
        <w:t>представить</w:t>
      </w:r>
      <w:r>
        <w:rPr>
          <w:color w:val="231F20"/>
          <w:spacing w:val="47"/>
          <w:sz w:val="19"/>
        </w:rPr>
        <w:t> </w:t>
      </w:r>
      <w:r>
        <w:rPr>
          <w:color w:val="231F20"/>
          <w:sz w:val="19"/>
        </w:rPr>
        <w:t>какую-либо</w:t>
      </w:r>
      <w:r>
        <w:rPr>
          <w:color w:val="231F20"/>
          <w:spacing w:val="48"/>
          <w:sz w:val="19"/>
        </w:rPr>
        <w:t> </w:t>
      </w:r>
      <w:r>
        <w:rPr>
          <w:color w:val="231F20"/>
          <w:sz w:val="19"/>
        </w:rPr>
        <w:t>сфе-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ру деятельности человека, какую-либо ее отрасль, без использования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IT-технологий. Всемирная сеть «Internet» как разновидность информацион-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2"/>
          <w:sz w:val="19"/>
        </w:rPr>
        <w:t>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технологий,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искусственный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интеллект,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виртуальная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торговля,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крипто-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валюта, блокчейн и многое другое – все это поспособствовало развитию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нового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явления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нашей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жизни,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цифровой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экономики.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Цифровизация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эко-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номики стала приоритетным направлением на ближайшие годы во мно-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гих странах, поэтому перед государствами и их предприятиями возникла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необходимость во всестороннем ее изучении. В данной статье будет рас-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смотрен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следующий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вопрос,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как: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цифровая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экономика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как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фактор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обеспе-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чения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безопасности предприятия.</w:t>
      </w:r>
    </w:p>
    <w:p>
      <w:pPr>
        <w:spacing w:line="249" w:lineRule="auto" w:before="9"/>
        <w:ind w:left="118" w:right="135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цифровая экономика, экономическая безопасность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предприятия,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угрозы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безопасности,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информационная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без-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опасность,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цифровизация.</w:t>
      </w: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spacing w:line="249" w:lineRule="auto" w:before="0"/>
        <w:ind w:left="118" w:right="135" w:firstLine="396"/>
        <w:jc w:val="both"/>
        <w:rPr>
          <w:sz w:val="19"/>
        </w:rPr>
      </w:pPr>
      <w:r>
        <w:rPr>
          <w:color w:val="231F20"/>
          <w:sz w:val="19"/>
        </w:rPr>
        <w:t>In modern conditions, it is difficult to imagine any sphere of human ac-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tivity, any of its branches, without the use of IT technologies. The world Wide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web «Internet» as a kind of information technology, artificial intelligence, vir-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tual trading, cryptocurrency, blockchain and much more-all this has contribut-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ed to the development of a new phenomenon in our life, the digital economy.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 digitalization of the economy has become a priority for the coming years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many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countries,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so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states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their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enterprises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need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study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comprehen-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2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sively.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this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article,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following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question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will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be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considered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such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dig-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ital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economy as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 factor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in ensuring the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economic security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of the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enterprise.</w:t>
      </w:r>
    </w:p>
    <w:p>
      <w:pPr>
        <w:spacing w:line="249" w:lineRule="auto" w:before="2"/>
        <w:ind w:left="118" w:right="13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digital economy, enterprise economic security, threats to eco-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nomic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security,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information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security,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digitalization.</w:t>
      </w:r>
    </w:p>
    <w:p>
      <w:pPr>
        <w:pStyle w:val="BodyText"/>
        <w:spacing w:before="4"/>
        <w:ind w:left="0" w:firstLine="0"/>
        <w:jc w:val="left"/>
        <w:rPr>
          <w:sz w:val="23"/>
        </w:rPr>
      </w:pPr>
    </w:p>
    <w:p>
      <w:pPr>
        <w:pStyle w:val="BodyText"/>
        <w:spacing w:line="254" w:lineRule="auto" w:before="0"/>
        <w:ind w:right="133"/>
      </w:pPr>
      <w:r>
        <w:rPr>
          <w:color w:val="231F20"/>
        </w:rPr>
        <w:t>На сегодняшний день жизнь людей кардинально отличатся от</w:t>
      </w:r>
      <w:r>
        <w:rPr>
          <w:color w:val="231F20"/>
          <w:spacing w:val="-50"/>
        </w:rPr>
        <w:t> </w:t>
      </w:r>
      <w:r>
        <w:rPr>
          <w:color w:val="231F20"/>
        </w:rPr>
        <w:t>той, что была еще недавно. За относительно небольшой времен-</w:t>
      </w:r>
      <w:r>
        <w:rPr>
          <w:color w:val="231F20"/>
          <w:spacing w:val="1"/>
        </w:rPr>
        <w:t> </w:t>
      </w:r>
      <w:r>
        <w:rPr>
          <w:color w:val="231F20"/>
        </w:rPr>
        <w:t>ной период человечество сделало существенно огромные шаги</w:t>
      </w:r>
      <w:r>
        <w:rPr>
          <w:color w:val="231F20"/>
          <w:spacing w:val="1"/>
        </w:rPr>
        <w:t> </w:t>
      </w:r>
      <w:r>
        <w:rPr>
          <w:color w:val="231F20"/>
        </w:rPr>
        <w:t>навстречу абсолютно новому будущему – будущему, где главной</w:t>
      </w:r>
      <w:r>
        <w:rPr>
          <w:color w:val="231F20"/>
          <w:spacing w:val="1"/>
        </w:rPr>
        <w:t> </w:t>
      </w:r>
      <w:r>
        <w:rPr>
          <w:color w:val="231F20"/>
        </w:rPr>
        <w:t>ценностью</w:t>
      </w:r>
      <w:r>
        <w:rPr>
          <w:color w:val="231F20"/>
          <w:spacing w:val="1"/>
        </w:rPr>
        <w:t> </w:t>
      </w:r>
      <w:r>
        <w:rPr>
          <w:color w:val="231F20"/>
        </w:rPr>
        <w:t>стала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информация.</w:t>
      </w:r>
    </w:p>
    <w:p>
      <w:pPr>
        <w:pStyle w:val="BodyText"/>
        <w:spacing w:line="254" w:lineRule="auto" w:before="4"/>
        <w:ind w:right="132"/>
      </w:pPr>
      <w:r>
        <w:rPr>
          <w:color w:val="231F20"/>
          <w:w w:val="105"/>
        </w:rPr>
        <w:t>С наступлением XXI века активно начал развиваться та-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кой процесс, как информатизация общества, затрагивающий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все его сферы: социальную, экономическую, научную, техни-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ческую и другие. Ввиду этого была достигнута новая ступень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общественного развития под названием «информационное об-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щество», где главными продуктами производства стали, соот-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ветственно, информация и знания [1]. Информатизация обще-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ства достигалась за счет его компьютеризации и разработки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информационно-телекоммуникационной инфраструктуры, что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обеспечило сбор, хранение, обработку, поиск и передачу инфор-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мацию больших объемов, а также работу с различными вида-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ми информации. В свою очередь, использование этих возмож-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ностей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экономической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сфере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общества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позволило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говорить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«цифровой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экономике»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[2].</w:t>
      </w:r>
    </w:p>
    <w:p>
      <w:pPr>
        <w:pStyle w:val="BodyText"/>
        <w:spacing w:line="254" w:lineRule="auto" w:before="12"/>
        <w:ind w:right="135"/>
      </w:pPr>
      <w:r>
        <w:rPr>
          <w:color w:val="231F20"/>
        </w:rPr>
        <w:t>Определение цифровой экономике было дано в «Стратегии</w:t>
      </w:r>
      <w:r>
        <w:rPr>
          <w:color w:val="231F20"/>
          <w:spacing w:val="1"/>
        </w:rPr>
        <w:t> </w:t>
      </w:r>
      <w:r>
        <w:rPr>
          <w:color w:val="231F20"/>
        </w:rPr>
        <w:t>развития информационного общества Российской Федерации на</w:t>
      </w:r>
      <w:r>
        <w:rPr>
          <w:color w:val="231F20"/>
          <w:spacing w:val="1"/>
        </w:rPr>
        <w:t> </w:t>
      </w:r>
      <w:r>
        <w:rPr>
          <w:color w:val="231F20"/>
        </w:rPr>
        <w:t>2017–2030</w:t>
      </w:r>
      <w:r>
        <w:rPr>
          <w:color w:val="231F20"/>
          <w:spacing w:val="-9"/>
        </w:rPr>
        <w:t> </w:t>
      </w:r>
      <w:r>
        <w:rPr>
          <w:color w:val="231F20"/>
        </w:rPr>
        <w:t>годы»,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ней</w:t>
      </w:r>
      <w:r>
        <w:rPr>
          <w:color w:val="231F20"/>
          <w:spacing w:val="-8"/>
        </w:rPr>
        <w:t> </w:t>
      </w:r>
      <w:r>
        <w:rPr>
          <w:color w:val="231F20"/>
        </w:rPr>
        <w:t>обозначено</w:t>
      </w:r>
      <w:r>
        <w:rPr>
          <w:color w:val="231F20"/>
          <w:spacing w:val="-8"/>
        </w:rPr>
        <w:t> </w:t>
      </w:r>
      <w:r>
        <w:rPr>
          <w:color w:val="231F20"/>
        </w:rPr>
        <w:t>следующее:</w:t>
      </w:r>
      <w:r>
        <w:rPr>
          <w:color w:val="231F20"/>
          <w:spacing w:val="-8"/>
        </w:rPr>
        <w:t> </w:t>
      </w:r>
      <w:r>
        <w:rPr>
          <w:color w:val="231F20"/>
        </w:rPr>
        <w:t>«Цифровая</w:t>
      </w:r>
      <w:r>
        <w:rPr>
          <w:color w:val="231F20"/>
          <w:spacing w:val="-8"/>
        </w:rPr>
        <w:t> </w:t>
      </w:r>
      <w:r>
        <w:rPr>
          <w:color w:val="231F20"/>
        </w:rPr>
        <w:t>эконо-</w:t>
      </w:r>
      <w:r>
        <w:rPr>
          <w:color w:val="231F20"/>
          <w:spacing w:val="-50"/>
        </w:rPr>
        <w:t> </w:t>
      </w:r>
      <w:r>
        <w:rPr>
          <w:color w:val="231F20"/>
        </w:rPr>
        <w:t>мика – это хозяйственная деятельность, в которой ключевым фак-</w:t>
      </w:r>
      <w:r>
        <w:rPr>
          <w:color w:val="231F20"/>
          <w:spacing w:val="-50"/>
        </w:rPr>
        <w:t> </w:t>
      </w:r>
      <w:r>
        <w:rPr>
          <w:color w:val="231F20"/>
        </w:rPr>
        <w:t>тором</w:t>
      </w:r>
      <w:r>
        <w:rPr>
          <w:color w:val="231F20"/>
          <w:spacing w:val="-7"/>
        </w:rPr>
        <w:t> </w:t>
      </w:r>
      <w:r>
        <w:rPr>
          <w:color w:val="231F20"/>
        </w:rPr>
        <w:t>производства</w:t>
      </w:r>
      <w:r>
        <w:rPr>
          <w:color w:val="231F20"/>
          <w:spacing w:val="-7"/>
        </w:rPr>
        <w:t> </w:t>
      </w:r>
      <w:r>
        <w:rPr>
          <w:color w:val="231F20"/>
        </w:rPr>
        <w:t>являются</w:t>
      </w:r>
      <w:r>
        <w:rPr>
          <w:color w:val="231F20"/>
          <w:spacing w:val="-6"/>
        </w:rPr>
        <w:t> </w:t>
      </w:r>
      <w:r>
        <w:rPr>
          <w:color w:val="231F20"/>
        </w:rPr>
        <w:t>данные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цифровом</w:t>
      </w:r>
      <w:r>
        <w:rPr>
          <w:color w:val="231F20"/>
          <w:spacing w:val="-7"/>
        </w:rPr>
        <w:t> </w:t>
      </w:r>
      <w:r>
        <w:rPr>
          <w:color w:val="231F20"/>
        </w:rPr>
        <w:t>виде,</w:t>
      </w:r>
      <w:r>
        <w:rPr>
          <w:color w:val="231F20"/>
          <w:spacing w:val="-7"/>
        </w:rPr>
        <w:t> </w:t>
      </w:r>
      <w:r>
        <w:rPr>
          <w:color w:val="231F20"/>
        </w:rPr>
        <w:t>обработка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больших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объемов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использование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результатов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анализа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которых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50"/>
        </w:rPr>
        <w:t> </w:t>
      </w:r>
      <w:r>
        <w:rPr>
          <w:color w:val="231F20"/>
        </w:rPr>
        <w:t>сравнению с традиционными формами хозяйствования позволяют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существенно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повысить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эффективность</w:t>
      </w:r>
      <w:r>
        <w:rPr>
          <w:color w:val="231F20"/>
          <w:spacing w:val="-12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11"/>
        </w:rPr>
        <w:t> </w:t>
      </w:r>
      <w:r>
        <w:rPr>
          <w:color w:val="231F20"/>
        </w:rPr>
        <w:t>видов</w:t>
      </w:r>
      <w:r>
        <w:rPr>
          <w:color w:val="231F20"/>
          <w:spacing w:val="-12"/>
        </w:rPr>
        <w:t> </w:t>
      </w:r>
      <w:r>
        <w:rPr>
          <w:color w:val="231F20"/>
        </w:rPr>
        <w:t>производ-</w:t>
      </w:r>
      <w:r>
        <w:rPr>
          <w:color w:val="231F20"/>
          <w:spacing w:val="-50"/>
        </w:rPr>
        <w:t> </w:t>
      </w:r>
      <w:r>
        <w:rPr>
          <w:color w:val="231F20"/>
        </w:rPr>
        <w:t>ства, технологий, оборудования, хранения, продажи, доставки то-</w:t>
      </w:r>
      <w:r>
        <w:rPr>
          <w:color w:val="231F20"/>
          <w:spacing w:val="-50"/>
        </w:rPr>
        <w:t> </w:t>
      </w:r>
      <w:r>
        <w:rPr>
          <w:color w:val="231F20"/>
        </w:rPr>
        <w:t>варов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услуг»</w:t>
      </w:r>
      <w:r>
        <w:rPr>
          <w:color w:val="231F20"/>
          <w:spacing w:val="7"/>
        </w:rPr>
        <w:t> </w:t>
      </w:r>
      <w:r>
        <w:rPr>
          <w:color w:val="231F20"/>
        </w:rPr>
        <w:t>[3].</w:t>
      </w:r>
      <w:r>
        <w:rPr>
          <w:color w:val="231F20"/>
          <w:spacing w:val="8"/>
        </w:rPr>
        <w:t> </w:t>
      </w:r>
      <w:r>
        <w:rPr>
          <w:color w:val="231F20"/>
        </w:rPr>
        <w:t>Иными</w:t>
      </w:r>
      <w:r>
        <w:rPr>
          <w:color w:val="231F20"/>
          <w:spacing w:val="7"/>
        </w:rPr>
        <w:t> </w:t>
      </w:r>
      <w:r>
        <w:rPr>
          <w:color w:val="231F20"/>
        </w:rPr>
        <w:t>словами,</w:t>
      </w:r>
      <w:r>
        <w:rPr>
          <w:color w:val="231F20"/>
          <w:spacing w:val="7"/>
        </w:rPr>
        <w:t> </w:t>
      </w:r>
      <w:r>
        <w:rPr>
          <w:color w:val="231F20"/>
        </w:rPr>
        <w:t>цифровую</w:t>
      </w:r>
      <w:r>
        <w:rPr>
          <w:color w:val="231F20"/>
          <w:spacing w:val="7"/>
        </w:rPr>
        <w:t> </w:t>
      </w:r>
      <w:r>
        <w:rPr>
          <w:color w:val="231F20"/>
        </w:rPr>
        <w:t>экономику</w:t>
      </w:r>
      <w:r>
        <w:rPr>
          <w:color w:val="231F20"/>
          <w:spacing w:val="8"/>
        </w:rPr>
        <w:t> </w:t>
      </w:r>
      <w:r>
        <w:rPr>
          <w:color w:val="231F20"/>
        </w:rPr>
        <w:t>можно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отождествить с деятельностью, связанной с развитием цифровых</w:t>
      </w:r>
      <w:r>
        <w:rPr>
          <w:color w:val="231F20"/>
          <w:spacing w:val="1"/>
        </w:rPr>
        <w:t> </w:t>
      </w:r>
      <w:r>
        <w:rPr>
          <w:color w:val="231F20"/>
        </w:rPr>
        <w:t>компьютерных технологий, которые включают в себя виртуаль-</w:t>
      </w:r>
      <w:r>
        <w:rPr>
          <w:color w:val="231F20"/>
          <w:spacing w:val="1"/>
        </w:rPr>
        <w:t> </w:t>
      </w:r>
      <w:r>
        <w:rPr>
          <w:color w:val="231F20"/>
        </w:rPr>
        <w:t>ную торговлю, систему электронных платежей, различного рода</w:t>
      </w:r>
      <w:r>
        <w:rPr>
          <w:color w:val="231F20"/>
          <w:spacing w:val="1"/>
        </w:rPr>
        <w:t> </w:t>
      </w:r>
      <w:r>
        <w:rPr>
          <w:color w:val="231F20"/>
        </w:rPr>
        <w:t>онлайн-услуги, технологии дистанционного банковского обслу-</w:t>
      </w:r>
      <w:r>
        <w:rPr>
          <w:color w:val="231F20"/>
          <w:spacing w:val="1"/>
        </w:rPr>
        <w:t> </w:t>
      </w:r>
      <w:r>
        <w:rPr>
          <w:color w:val="231F20"/>
        </w:rPr>
        <w:t>живания</w:t>
      </w:r>
      <w:r>
        <w:rPr>
          <w:color w:val="231F20"/>
          <w:spacing w:val="1"/>
        </w:rPr>
        <w:t> </w:t>
      </w:r>
      <w:r>
        <w:rPr>
          <w:color w:val="231F20"/>
        </w:rPr>
        <w:t>и многое</w:t>
      </w:r>
      <w:r>
        <w:rPr>
          <w:color w:val="231F20"/>
          <w:spacing w:val="2"/>
        </w:rPr>
        <w:t> </w:t>
      </w:r>
      <w:r>
        <w:rPr>
          <w:color w:val="231F20"/>
        </w:rPr>
        <w:t>другое.</w:t>
      </w:r>
    </w:p>
    <w:p>
      <w:pPr>
        <w:pStyle w:val="BodyText"/>
        <w:spacing w:line="254" w:lineRule="auto" w:before="4"/>
        <w:ind w:right="136"/>
      </w:pPr>
      <w:r>
        <w:rPr>
          <w:color w:val="231F20"/>
        </w:rPr>
        <w:t>Цифровая</w:t>
      </w:r>
      <w:r>
        <w:rPr>
          <w:color w:val="231F20"/>
          <w:spacing w:val="-9"/>
        </w:rPr>
        <w:t> </w:t>
      </w:r>
      <w:r>
        <w:rPr>
          <w:color w:val="231F20"/>
        </w:rPr>
        <w:t>экономика</w:t>
      </w:r>
      <w:r>
        <w:rPr>
          <w:color w:val="231F20"/>
          <w:spacing w:val="-9"/>
        </w:rPr>
        <w:t> </w:t>
      </w:r>
      <w:r>
        <w:rPr>
          <w:color w:val="231F20"/>
        </w:rPr>
        <w:t>обеспечила</w:t>
      </w:r>
      <w:r>
        <w:rPr>
          <w:color w:val="231F20"/>
          <w:spacing w:val="-9"/>
        </w:rPr>
        <w:t> </w:t>
      </w:r>
      <w:r>
        <w:rPr>
          <w:color w:val="231F20"/>
        </w:rPr>
        <w:t>появление</w:t>
      </w:r>
      <w:r>
        <w:rPr>
          <w:color w:val="231F20"/>
          <w:spacing w:val="-9"/>
        </w:rPr>
        <w:t> </w:t>
      </w:r>
      <w:r>
        <w:rPr>
          <w:color w:val="231F20"/>
        </w:rPr>
        <w:t>новых</w:t>
      </w:r>
      <w:r>
        <w:rPr>
          <w:color w:val="231F20"/>
          <w:spacing w:val="-9"/>
        </w:rPr>
        <w:t> </w:t>
      </w:r>
      <w:r>
        <w:rPr>
          <w:color w:val="231F20"/>
        </w:rPr>
        <w:t>возможно-</w:t>
      </w:r>
      <w:r>
        <w:rPr>
          <w:color w:val="231F20"/>
          <w:spacing w:val="-50"/>
        </w:rPr>
        <w:t> </w:t>
      </w:r>
      <w:r>
        <w:rPr>
          <w:color w:val="231F20"/>
        </w:rPr>
        <w:t>стей,</w:t>
      </w:r>
      <w:r>
        <w:rPr>
          <w:color w:val="231F20"/>
          <w:spacing w:val="-11"/>
        </w:rPr>
        <w:t> </w:t>
      </w:r>
      <w:r>
        <w:rPr>
          <w:color w:val="231F20"/>
        </w:rPr>
        <w:t>существенно</w:t>
      </w:r>
      <w:r>
        <w:rPr>
          <w:color w:val="231F20"/>
          <w:spacing w:val="-10"/>
        </w:rPr>
        <w:t> </w:t>
      </w:r>
      <w:r>
        <w:rPr>
          <w:color w:val="231F20"/>
        </w:rPr>
        <w:t>влияющих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жизнь</w:t>
      </w:r>
      <w:r>
        <w:rPr>
          <w:color w:val="231F20"/>
          <w:spacing w:val="-11"/>
        </w:rPr>
        <w:t> </w:t>
      </w:r>
      <w:r>
        <w:rPr>
          <w:color w:val="231F20"/>
        </w:rPr>
        <w:t>человека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ее</w:t>
      </w:r>
      <w:r>
        <w:rPr>
          <w:color w:val="231F20"/>
          <w:spacing w:val="-10"/>
        </w:rPr>
        <w:t> </w:t>
      </w:r>
      <w:r>
        <w:rPr>
          <w:color w:val="231F20"/>
        </w:rPr>
        <w:t>изменение</w:t>
      </w:r>
      <w:r>
        <w:rPr>
          <w:color w:val="231F20"/>
          <w:spacing w:val="-51"/>
        </w:rPr>
        <w:t> </w:t>
      </w:r>
      <w:r>
        <w:rPr>
          <w:color w:val="231F20"/>
        </w:rPr>
        <w:t>в лучшую сторону. Например, теперь можно совершать покупки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0"/>
        </w:rPr>
        <w:t> </w:t>
      </w:r>
      <w:r>
        <w:rPr>
          <w:color w:val="231F20"/>
        </w:rPr>
        <w:t>выходя</w:t>
      </w:r>
      <w:r>
        <w:rPr>
          <w:color w:val="231F20"/>
          <w:spacing w:val="11"/>
        </w:rPr>
        <w:t> </w:t>
      </w:r>
      <w:r>
        <w:rPr>
          <w:color w:val="231F20"/>
        </w:rPr>
        <w:t>из</w:t>
      </w:r>
      <w:r>
        <w:rPr>
          <w:color w:val="231F20"/>
          <w:spacing w:val="11"/>
        </w:rPr>
        <w:t> </w:t>
      </w:r>
      <w:r>
        <w:rPr>
          <w:color w:val="231F20"/>
        </w:rPr>
        <w:t>дома,</w:t>
      </w:r>
      <w:r>
        <w:rPr>
          <w:color w:val="231F20"/>
          <w:spacing w:val="11"/>
        </w:rPr>
        <w:t> </w:t>
      </w:r>
      <w:r>
        <w:rPr>
          <w:color w:val="231F20"/>
        </w:rPr>
        <w:t>можно</w:t>
      </w:r>
      <w:r>
        <w:rPr>
          <w:color w:val="231F20"/>
          <w:spacing w:val="11"/>
        </w:rPr>
        <w:t> </w:t>
      </w:r>
      <w:r>
        <w:rPr>
          <w:color w:val="231F20"/>
        </w:rPr>
        <w:t>сравнивать</w:t>
      </w:r>
      <w:r>
        <w:rPr>
          <w:color w:val="231F20"/>
          <w:spacing w:val="11"/>
        </w:rPr>
        <w:t> </w:t>
      </w:r>
      <w:r>
        <w:rPr>
          <w:color w:val="231F20"/>
        </w:rPr>
        <w:t>стоимость</w:t>
      </w:r>
      <w:r>
        <w:rPr>
          <w:color w:val="231F20"/>
          <w:spacing w:val="10"/>
        </w:rPr>
        <w:t> </w:t>
      </w:r>
      <w:r>
        <w:rPr>
          <w:color w:val="231F20"/>
        </w:rPr>
        <w:t>товаров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услуг</w:t>
      </w:r>
      <w:r>
        <w:rPr>
          <w:color w:val="231F20"/>
          <w:spacing w:val="-50"/>
        </w:rPr>
        <w:t> </w:t>
      </w:r>
      <w:r>
        <w:rPr>
          <w:color w:val="231F20"/>
        </w:rPr>
        <w:t>в интернет-магазинах и экономить, как следствие, не только день-</w:t>
      </w:r>
      <w:r>
        <w:rPr>
          <w:color w:val="231F20"/>
          <w:spacing w:val="-50"/>
        </w:rPr>
        <w:t> </w:t>
      </w:r>
      <w:r>
        <w:rPr>
          <w:color w:val="231F20"/>
        </w:rPr>
        <w:t>ги, но и, важнейший человеческий ресурс, время; появилось по-</w:t>
      </w:r>
      <w:r>
        <w:rPr>
          <w:color w:val="231F20"/>
          <w:spacing w:val="1"/>
        </w:rPr>
        <w:t> </w:t>
      </w:r>
      <w:r>
        <w:rPr>
          <w:color w:val="231F20"/>
        </w:rPr>
        <w:t>нятие удаленного заработка – работа на фрилансе; теперь можно</w:t>
      </w:r>
      <w:r>
        <w:rPr>
          <w:color w:val="231F20"/>
          <w:spacing w:val="1"/>
        </w:rPr>
        <w:t> </w:t>
      </w:r>
      <w:r>
        <w:rPr>
          <w:color w:val="231F20"/>
        </w:rPr>
        <w:t>стать</w:t>
      </w:r>
      <w:r>
        <w:rPr>
          <w:color w:val="231F20"/>
          <w:spacing w:val="2"/>
        </w:rPr>
        <w:t> </w:t>
      </w:r>
      <w:r>
        <w:rPr>
          <w:color w:val="231F20"/>
        </w:rPr>
        <w:t>предпринимателем</w:t>
      </w:r>
      <w:r>
        <w:rPr>
          <w:color w:val="231F20"/>
          <w:spacing w:val="2"/>
        </w:rPr>
        <w:t> </w:t>
      </w:r>
      <w:r>
        <w:rPr>
          <w:color w:val="231F20"/>
        </w:rPr>
        <w:t>«сидя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диване»</w:t>
      </w:r>
      <w:r>
        <w:rPr>
          <w:color w:val="231F20"/>
          <w:spacing w:val="3"/>
        </w:rPr>
        <w:t> </w:t>
      </w:r>
      <w:r>
        <w:rPr>
          <w:color w:val="231F20"/>
        </w:rPr>
        <w:t>[4].</w:t>
      </w:r>
    </w:p>
    <w:p>
      <w:pPr>
        <w:pStyle w:val="BodyText"/>
        <w:spacing w:line="254" w:lineRule="auto" w:before="7"/>
        <w:ind w:right="133"/>
      </w:pPr>
      <w:r>
        <w:rPr>
          <w:color w:val="231F20"/>
          <w:w w:val="105"/>
        </w:rPr>
        <w:t>Всемирный банк в своем докладе «Цифровые дивиденды»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на 2016 год отметил ряд иных «плюсов» развития цифровой эко-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номики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[5]:</w:t>
      </w:r>
    </w:p>
    <w:p>
      <w:pPr>
        <w:pStyle w:val="ListParagraph"/>
        <w:numPr>
          <w:ilvl w:val="0"/>
          <w:numId w:val="27"/>
        </w:numPr>
        <w:tabs>
          <w:tab w:pos="757" w:val="left" w:leader="none"/>
        </w:tabs>
        <w:spacing w:line="254" w:lineRule="auto" w:before="3" w:after="0"/>
        <w:ind w:left="118" w:right="136" w:firstLine="396"/>
        <w:jc w:val="left"/>
        <w:rPr>
          <w:sz w:val="21"/>
        </w:rPr>
      </w:pPr>
      <w:r>
        <w:rPr>
          <w:color w:val="231F20"/>
          <w:sz w:val="21"/>
        </w:rPr>
        <w:t>рост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производительности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труда,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повышение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конкуренто-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способности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компаний,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1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снижение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издержек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производства,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16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создание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новых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рабочих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мест,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54" w:lineRule="auto" w:before="15" w:after="0"/>
        <w:ind w:left="118" w:right="135" w:firstLine="396"/>
        <w:jc w:val="right"/>
        <w:rPr>
          <w:sz w:val="21"/>
        </w:rPr>
      </w:pPr>
      <w:r>
        <w:rPr>
          <w:color w:val="231F20"/>
          <w:sz w:val="21"/>
        </w:rPr>
        <w:t>уменьшение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уровня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бедности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социального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неравенства.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Становится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очевидным,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цифровая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экономика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положи-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тельно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влияет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жизнь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обычного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потребителя,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состояние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рынка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целом: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введение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новых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цифровых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технологий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процес-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сы производства, управления и сбыта товаров. Ввиду этого логич-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ным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верным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будет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то,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цифровая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экономика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является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одним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средств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обеспечению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экономической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безопасности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предпри-</w:t>
      </w:r>
    </w:p>
    <w:p>
      <w:pPr>
        <w:spacing w:before="6"/>
        <w:ind w:left="118" w:right="0" w:firstLine="0"/>
        <w:jc w:val="both"/>
        <w:rPr>
          <w:sz w:val="21"/>
        </w:rPr>
      </w:pPr>
      <w:r>
        <w:rPr>
          <w:color w:val="231F20"/>
          <w:sz w:val="21"/>
        </w:rPr>
        <w:t>ятия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далее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–</w:t>
      </w:r>
      <w:r>
        <w:rPr>
          <w:i/>
          <w:color w:val="231F20"/>
          <w:spacing w:val="8"/>
          <w:sz w:val="21"/>
        </w:rPr>
        <w:t> </w:t>
      </w:r>
      <w:r>
        <w:rPr>
          <w:color w:val="231F20"/>
          <w:sz w:val="21"/>
        </w:rPr>
        <w:t>ЭБП).</w:t>
      </w:r>
    </w:p>
    <w:p>
      <w:pPr>
        <w:pStyle w:val="BodyText"/>
        <w:spacing w:line="254" w:lineRule="auto" w:before="15"/>
        <w:ind w:right="136"/>
      </w:pPr>
      <w:r>
        <w:rPr>
          <w:color w:val="231F20"/>
        </w:rPr>
        <w:t>ЭБП обозначает состояние наиболее эффективного использо-</w:t>
      </w:r>
      <w:r>
        <w:rPr>
          <w:color w:val="231F20"/>
          <w:spacing w:val="-50"/>
        </w:rPr>
        <w:t> </w:t>
      </w:r>
      <w:r>
        <w:rPr>
          <w:color w:val="231F20"/>
        </w:rPr>
        <w:t>вания имеющихся ресурсов для предотвращения угроз и создание</w:t>
      </w:r>
      <w:r>
        <w:rPr>
          <w:color w:val="231F20"/>
          <w:spacing w:val="-50"/>
        </w:rPr>
        <w:t> </w:t>
      </w:r>
      <w:r>
        <w:rPr>
          <w:color w:val="231F20"/>
        </w:rPr>
        <w:t>мер, обеспечивающих стабильное функционирование предприя-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настоящее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будущее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время,</w:t>
      </w:r>
      <w:r>
        <w:rPr>
          <w:color w:val="231F20"/>
          <w:spacing w:val="-12"/>
        </w:rPr>
        <w:t> </w:t>
      </w:r>
      <w:r>
        <w:rPr>
          <w:color w:val="231F20"/>
        </w:rPr>
        <w:t>т.е.</w:t>
      </w:r>
      <w:r>
        <w:rPr>
          <w:color w:val="231F20"/>
          <w:spacing w:val="-12"/>
        </w:rPr>
        <w:t> </w:t>
      </w:r>
      <w:r>
        <w:rPr>
          <w:color w:val="231F20"/>
        </w:rPr>
        <w:t>действующих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постоянной</w:t>
      </w:r>
      <w:r>
        <w:rPr>
          <w:color w:val="231F20"/>
          <w:spacing w:val="-50"/>
        </w:rPr>
        <w:t> </w:t>
      </w:r>
      <w:r>
        <w:rPr>
          <w:color w:val="231F20"/>
        </w:rPr>
        <w:t>основе.</w:t>
      </w:r>
      <w:r>
        <w:rPr>
          <w:color w:val="231F20"/>
          <w:spacing w:val="-8"/>
        </w:rPr>
        <w:t> </w:t>
      </w:r>
      <w:r>
        <w:rPr>
          <w:color w:val="231F20"/>
        </w:rPr>
        <w:t>Угрозы</w:t>
      </w:r>
      <w:r>
        <w:rPr>
          <w:color w:val="231F20"/>
          <w:spacing w:val="-8"/>
        </w:rPr>
        <w:t> </w:t>
      </w:r>
      <w:r>
        <w:rPr>
          <w:color w:val="231F20"/>
        </w:rPr>
        <w:t>ЭБП</w:t>
      </w:r>
      <w:r>
        <w:rPr>
          <w:color w:val="231F20"/>
          <w:spacing w:val="-7"/>
        </w:rPr>
        <w:t> </w:t>
      </w:r>
      <w:r>
        <w:rPr>
          <w:color w:val="231F20"/>
        </w:rPr>
        <w:t>связаны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возникновением</w:t>
      </w:r>
      <w:r>
        <w:rPr>
          <w:color w:val="231F20"/>
          <w:spacing w:val="-7"/>
        </w:rPr>
        <w:t> </w:t>
      </w:r>
      <w:r>
        <w:rPr>
          <w:color w:val="231F20"/>
        </w:rPr>
        <w:t>определенного</w:t>
      </w:r>
      <w:r>
        <w:rPr>
          <w:color w:val="231F20"/>
          <w:spacing w:val="-8"/>
        </w:rPr>
        <w:t> </w:t>
      </w:r>
      <w:r>
        <w:rPr>
          <w:color w:val="231F20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</w:rPr>
        <w:t>бытия,</w:t>
      </w:r>
      <w:r>
        <w:rPr>
          <w:color w:val="231F20"/>
          <w:spacing w:val="9"/>
        </w:rPr>
        <w:t> </w:t>
      </w:r>
      <w:r>
        <w:rPr>
          <w:color w:val="231F20"/>
        </w:rPr>
        <w:t>которое</w:t>
      </w:r>
      <w:r>
        <w:rPr>
          <w:color w:val="231F20"/>
          <w:spacing w:val="10"/>
        </w:rPr>
        <w:t> </w:t>
      </w:r>
      <w:r>
        <w:rPr>
          <w:color w:val="231F20"/>
        </w:rPr>
        <w:t>влияет</w:t>
      </w:r>
      <w:r>
        <w:rPr>
          <w:color w:val="231F20"/>
          <w:spacing w:val="10"/>
        </w:rPr>
        <w:t> </w:t>
      </w:r>
      <w:r>
        <w:rPr>
          <w:color w:val="231F20"/>
        </w:rPr>
        <w:t>не</w:t>
      </w:r>
      <w:r>
        <w:rPr>
          <w:color w:val="231F20"/>
          <w:spacing w:val="10"/>
        </w:rPr>
        <w:t> </w:t>
      </w:r>
      <w:r>
        <w:rPr>
          <w:color w:val="231F20"/>
        </w:rPr>
        <w:t>только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10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момент</w:t>
      </w:r>
      <w:r>
        <w:rPr>
          <w:color w:val="231F20"/>
          <w:spacing w:val="-9"/>
        </w:rPr>
        <w:t> </w:t>
      </w:r>
      <w:r>
        <w:rPr>
          <w:color w:val="231F20"/>
        </w:rPr>
        <w:t>наступления</w:t>
      </w:r>
      <w:r>
        <w:rPr>
          <w:color w:val="231F20"/>
          <w:spacing w:val="-8"/>
        </w:rPr>
        <w:t> </w:t>
      </w:r>
      <w:r>
        <w:rPr>
          <w:color w:val="231F20"/>
        </w:rPr>
        <w:t>этого</w:t>
      </w:r>
      <w:r>
        <w:rPr>
          <w:color w:val="231F20"/>
          <w:spacing w:val="-8"/>
        </w:rPr>
        <w:t> </w:t>
      </w:r>
      <w:r>
        <w:rPr>
          <w:color w:val="231F20"/>
        </w:rPr>
        <w:t>события,</w:t>
      </w:r>
      <w:r>
        <w:rPr>
          <w:color w:val="231F20"/>
          <w:spacing w:val="-8"/>
        </w:rPr>
        <w:t> </w:t>
      </w:r>
      <w:r>
        <w:rPr>
          <w:color w:val="231F20"/>
        </w:rPr>
        <w:t>но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повлияет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будущую</w:t>
      </w:r>
      <w:r>
        <w:rPr>
          <w:color w:val="231F20"/>
          <w:spacing w:val="-7"/>
        </w:rPr>
        <w:t> </w:t>
      </w:r>
      <w:r>
        <w:rPr>
          <w:color w:val="231F20"/>
        </w:rPr>
        <w:t>де-</w:t>
      </w:r>
      <w:r>
        <w:rPr>
          <w:color w:val="231F20"/>
          <w:spacing w:val="-50"/>
        </w:rPr>
        <w:t> </w:t>
      </w:r>
      <w:r>
        <w:rPr>
          <w:color w:val="231F20"/>
        </w:rPr>
        <w:t>ятельность</w:t>
      </w:r>
      <w:r>
        <w:rPr>
          <w:color w:val="231F20"/>
          <w:spacing w:val="-6"/>
        </w:rPr>
        <w:t> </w:t>
      </w:r>
      <w:r>
        <w:rPr>
          <w:color w:val="231F20"/>
        </w:rPr>
        <w:t>этой</w:t>
      </w:r>
      <w:r>
        <w:rPr>
          <w:color w:val="231F20"/>
          <w:spacing w:val="-6"/>
        </w:rPr>
        <w:t> </w:t>
      </w:r>
      <w:r>
        <w:rPr>
          <w:color w:val="231F20"/>
        </w:rPr>
        <w:t>организации.</w:t>
      </w:r>
      <w:r>
        <w:rPr>
          <w:color w:val="231F20"/>
          <w:spacing w:val="-6"/>
        </w:rPr>
        <w:t> </w:t>
      </w:r>
      <w:r>
        <w:rPr>
          <w:color w:val="231F20"/>
        </w:rPr>
        <w:t>Существуют</w:t>
      </w:r>
      <w:r>
        <w:rPr>
          <w:color w:val="231F20"/>
          <w:spacing w:val="-6"/>
        </w:rPr>
        <w:t> </w:t>
      </w:r>
      <w:r>
        <w:rPr>
          <w:color w:val="231F20"/>
        </w:rPr>
        <w:t>множество</w:t>
      </w:r>
      <w:r>
        <w:rPr>
          <w:color w:val="231F20"/>
          <w:spacing w:val="-5"/>
        </w:rPr>
        <w:t> </w:t>
      </w:r>
      <w:r>
        <w:rPr>
          <w:color w:val="231F20"/>
        </w:rPr>
        <w:t>возможных</w:t>
      </w:r>
      <w:r>
        <w:rPr>
          <w:color w:val="231F20"/>
          <w:spacing w:val="-51"/>
        </w:rPr>
        <w:t> </w:t>
      </w:r>
      <w:r>
        <w:rPr>
          <w:color w:val="231F20"/>
        </w:rPr>
        <w:t>угроз</w:t>
      </w:r>
      <w:r>
        <w:rPr>
          <w:color w:val="231F20"/>
          <w:spacing w:val="14"/>
        </w:rPr>
        <w:t> </w:t>
      </w:r>
      <w:r>
        <w:rPr>
          <w:color w:val="231F20"/>
        </w:rPr>
        <w:t>ЭБП,</w:t>
      </w:r>
      <w:r>
        <w:rPr>
          <w:color w:val="231F20"/>
          <w:spacing w:val="14"/>
        </w:rPr>
        <w:t> </w:t>
      </w:r>
      <w:r>
        <w:rPr>
          <w:color w:val="231F20"/>
        </w:rPr>
        <w:t>которые</w:t>
      </w:r>
      <w:r>
        <w:rPr>
          <w:color w:val="231F20"/>
          <w:spacing w:val="15"/>
        </w:rPr>
        <w:t> </w:t>
      </w:r>
      <w:r>
        <w:rPr>
          <w:color w:val="231F20"/>
        </w:rPr>
        <w:t>можно</w:t>
      </w:r>
      <w:r>
        <w:rPr>
          <w:color w:val="231F20"/>
          <w:spacing w:val="14"/>
        </w:rPr>
        <w:t> </w:t>
      </w:r>
      <w:r>
        <w:rPr>
          <w:color w:val="231F20"/>
        </w:rPr>
        <w:t>объединить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группы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по</w:t>
      </w:r>
      <w:r>
        <w:rPr>
          <w:color w:val="231F20"/>
          <w:spacing w:val="14"/>
        </w:rPr>
        <w:t> </w:t>
      </w:r>
      <w:r>
        <w:rPr>
          <w:color w:val="231F20"/>
        </w:rPr>
        <w:t>их</w:t>
      </w:r>
      <w:r>
        <w:rPr>
          <w:color w:val="231F20"/>
          <w:spacing w:val="14"/>
        </w:rPr>
        <w:t> </w:t>
      </w:r>
      <w:r>
        <w:rPr>
          <w:color w:val="231F20"/>
        </w:rPr>
        <w:t>типам,</w:t>
      </w:r>
      <w:r>
        <w:rPr>
          <w:color w:val="231F20"/>
          <w:spacing w:val="1"/>
        </w:rPr>
        <w:t> </w:t>
      </w:r>
      <w:r>
        <w:rPr>
          <w:color w:val="231F20"/>
        </w:rPr>
        <w:t>и по их видам. Объединяя угрозы по их основным типам, опреде-</w:t>
      </w:r>
      <w:r>
        <w:rPr>
          <w:color w:val="231F20"/>
          <w:spacing w:val="1"/>
        </w:rPr>
        <w:t> </w:t>
      </w:r>
      <w:r>
        <w:rPr>
          <w:color w:val="231F20"/>
        </w:rPr>
        <w:t>лим главные составляющие экономической безопасности, т. е. со-</w:t>
      </w:r>
      <w:r>
        <w:rPr>
          <w:color w:val="231F20"/>
          <w:spacing w:val="-50"/>
        </w:rPr>
        <w:t> </w:t>
      </w:r>
      <w:r>
        <w:rPr>
          <w:color w:val="231F20"/>
        </w:rPr>
        <w:t>ставим</w:t>
      </w:r>
      <w:r>
        <w:rPr>
          <w:color w:val="231F20"/>
          <w:spacing w:val="1"/>
        </w:rPr>
        <w:t> </w:t>
      </w:r>
      <w:r>
        <w:rPr>
          <w:color w:val="231F20"/>
        </w:rPr>
        <w:t>структуру</w:t>
      </w:r>
      <w:r>
        <w:rPr>
          <w:color w:val="231F20"/>
          <w:spacing w:val="2"/>
        </w:rPr>
        <w:t> </w:t>
      </w:r>
      <w:r>
        <w:rPr>
          <w:color w:val="231F20"/>
        </w:rPr>
        <w:t>ЭБП</w:t>
      </w:r>
      <w:r>
        <w:rPr>
          <w:color w:val="231F20"/>
          <w:spacing w:val="1"/>
        </w:rPr>
        <w:t> </w:t>
      </w:r>
      <w:r>
        <w:rPr>
          <w:color w:val="231F20"/>
        </w:rPr>
        <w:t>(рисунок).</w:t>
      </w:r>
    </w:p>
    <w:p>
      <w:pPr>
        <w:pStyle w:val="BodyText"/>
        <w:spacing w:before="7"/>
        <w:ind w:lef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1253643</wp:posOffset>
            </wp:positionH>
            <wp:positionV relativeFrom="paragraph">
              <wp:posOffset>131862</wp:posOffset>
            </wp:positionV>
            <wp:extent cx="2837687" cy="3048381"/>
            <wp:effectExtent l="0" t="0" r="0" b="0"/>
            <wp:wrapTopAndBottom/>
            <wp:docPr id="8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0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687" cy="3048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9"/>
        <w:ind w:left="663" w:right="680" w:firstLine="0"/>
        <w:jc w:val="center"/>
        <w:rPr>
          <w:sz w:val="18"/>
        </w:rPr>
      </w:pPr>
      <w:r>
        <w:rPr>
          <w:color w:val="231F20"/>
          <w:sz w:val="18"/>
        </w:rPr>
        <w:t>Структура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предприятия</w:t>
      </w:r>
    </w:p>
    <w:p>
      <w:pPr>
        <w:pStyle w:val="BodyText"/>
        <w:spacing w:before="7"/>
        <w:ind w:left="0" w:firstLine="0"/>
        <w:jc w:val="left"/>
      </w:pPr>
    </w:p>
    <w:p>
      <w:pPr>
        <w:pStyle w:val="BodyText"/>
        <w:spacing w:line="254" w:lineRule="auto" w:before="0"/>
        <w:ind w:right="136"/>
      </w:pPr>
      <w:r>
        <w:rPr>
          <w:color w:val="231F20"/>
        </w:rPr>
        <w:t>Особый</w:t>
      </w:r>
      <w:r>
        <w:rPr>
          <w:color w:val="231F20"/>
          <w:spacing w:val="-13"/>
        </w:rPr>
        <w:t> </w:t>
      </w:r>
      <w:r>
        <w:rPr>
          <w:color w:val="231F20"/>
        </w:rPr>
        <w:t>интерес</w:t>
      </w:r>
      <w:r>
        <w:rPr>
          <w:color w:val="231F20"/>
          <w:spacing w:val="-13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-13"/>
        </w:rPr>
        <w:t> </w:t>
      </w:r>
      <w:r>
        <w:rPr>
          <w:color w:val="231F20"/>
        </w:rPr>
        <w:t>информационная</w:t>
      </w:r>
      <w:r>
        <w:rPr>
          <w:color w:val="231F20"/>
          <w:spacing w:val="-13"/>
        </w:rPr>
        <w:t> </w:t>
      </w:r>
      <w:r>
        <w:rPr>
          <w:color w:val="231F20"/>
        </w:rPr>
        <w:t>безопасность,</w:t>
      </w:r>
      <w:r>
        <w:rPr>
          <w:color w:val="231F20"/>
          <w:spacing w:val="-50"/>
        </w:rPr>
        <w:t> </w:t>
      </w:r>
      <w:r>
        <w:rPr>
          <w:color w:val="231F20"/>
        </w:rPr>
        <w:t>которая</w:t>
      </w:r>
      <w:r>
        <w:rPr>
          <w:color w:val="231F20"/>
          <w:spacing w:val="-7"/>
        </w:rPr>
        <w:t> </w:t>
      </w:r>
      <w:r>
        <w:rPr>
          <w:color w:val="231F20"/>
        </w:rPr>
        <w:t>стала</w:t>
      </w:r>
      <w:r>
        <w:rPr>
          <w:color w:val="231F20"/>
          <w:spacing w:val="-6"/>
        </w:rPr>
        <w:t> </w:t>
      </w:r>
      <w:r>
        <w:rPr>
          <w:color w:val="231F20"/>
        </w:rPr>
        <w:t>занимать</w:t>
      </w:r>
      <w:r>
        <w:rPr>
          <w:color w:val="231F20"/>
          <w:spacing w:val="-7"/>
        </w:rPr>
        <w:t> </w:t>
      </w:r>
      <w:r>
        <w:rPr>
          <w:color w:val="231F20"/>
        </w:rPr>
        <w:t>приоритетное</w:t>
      </w:r>
      <w:r>
        <w:rPr>
          <w:color w:val="231F20"/>
          <w:spacing w:val="-6"/>
        </w:rPr>
        <w:t> </w:t>
      </w:r>
      <w:r>
        <w:rPr>
          <w:color w:val="231F20"/>
        </w:rPr>
        <w:t>положение</w:t>
      </w:r>
      <w:r>
        <w:rPr>
          <w:color w:val="231F20"/>
          <w:spacing w:val="-6"/>
        </w:rPr>
        <w:t> </w:t>
      </w:r>
      <w:r>
        <w:rPr>
          <w:color w:val="231F20"/>
        </w:rPr>
        <w:t>среди</w:t>
      </w:r>
      <w:r>
        <w:rPr>
          <w:color w:val="231F20"/>
          <w:spacing w:val="-7"/>
        </w:rPr>
        <w:t> </w:t>
      </w:r>
      <w:r>
        <w:rPr>
          <w:color w:val="231F20"/>
        </w:rPr>
        <w:t>других</w:t>
      </w:r>
      <w:r>
        <w:rPr>
          <w:color w:val="231F20"/>
          <w:spacing w:val="-6"/>
        </w:rPr>
        <w:t> </w:t>
      </w:r>
      <w:r>
        <w:rPr>
          <w:color w:val="231F20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</w:rPr>
        <w:t>ставляющих ЭБП и которой, также отметим, было оказано наи-</w:t>
      </w:r>
      <w:r>
        <w:rPr>
          <w:color w:val="231F20"/>
          <w:spacing w:val="1"/>
        </w:rPr>
        <w:t> </w:t>
      </w:r>
      <w:r>
        <w:rPr>
          <w:color w:val="231F20"/>
        </w:rPr>
        <w:t>большее внимание в Национальном проекте «Цифровая экономи-</w:t>
      </w:r>
      <w:r>
        <w:rPr>
          <w:color w:val="231F20"/>
          <w:spacing w:val="1"/>
        </w:rPr>
        <w:t> </w:t>
      </w:r>
      <w:r>
        <w:rPr>
          <w:color w:val="231F20"/>
        </w:rPr>
        <w:t>ка</w:t>
      </w:r>
      <w:r>
        <w:rPr>
          <w:color w:val="231F20"/>
          <w:spacing w:val="-7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7"/>
        </w:rPr>
        <w:t> </w:t>
      </w:r>
      <w:r>
        <w:rPr>
          <w:color w:val="231F20"/>
        </w:rPr>
        <w:t>Федерации».</w:t>
      </w:r>
      <w:r>
        <w:rPr>
          <w:color w:val="231F20"/>
          <w:spacing w:val="-7"/>
        </w:rPr>
        <w:t> </w:t>
      </w:r>
      <w:r>
        <w:rPr>
          <w:color w:val="231F20"/>
        </w:rPr>
        <w:t>Это</w:t>
      </w:r>
      <w:r>
        <w:rPr>
          <w:color w:val="231F20"/>
          <w:spacing w:val="-7"/>
        </w:rPr>
        <w:t> </w:t>
      </w:r>
      <w:r>
        <w:rPr>
          <w:color w:val="231F20"/>
        </w:rPr>
        <w:t>обусловлено</w:t>
      </w:r>
      <w:r>
        <w:rPr>
          <w:color w:val="231F20"/>
          <w:spacing w:val="-7"/>
        </w:rPr>
        <w:t> </w:t>
      </w:r>
      <w:r>
        <w:rPr>
          <w:color w:val="231F20"/>
        </w:rPr>
        <w:t>тем,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процессом</w:t>
      </w:r>
      <w:r>
        <w:rPr>
          <w:color w:val="231F20"/>
          <w:spacing w:val="-50"/>
        </w:rPr>
        <w:t> </w:t>
      </w:r>
      <w:r>
        <w:rPr>
          <w:color w:val="231F20"/>
        </w:rPr>
        <w:t>цифровизации,</w:t>
      </w:r>
      <w:r>
        <w:rPr>
          <w:color w:val="231F20"/>
          <w:spacing w:val="1"/>
        </w:rPr>
        <w:t> </w:t>
      </w:r>
      <w:r>
        <w:rPr>
          <w:color w:val="231F20"/>
        </w:rPr>
        <w:t>становлением</w:t>
      </w:r>
      <w:r>
        <w:rPr>
          <w:color w:val="231F20"/>
          <w:spacing w:val="1"/>
        </w:rPr>
        <w:t> </w:t>
      </w:r>
      <w:r>
        <w:rPr>
          <w:color w:val="231F20"/>
        </w:rPr>
        <w:t>цифровой</w:t>
      </w:r>
      <w:r>
        <w:rPr>
          <w:color w:val="231F20"/>
          <w:spacing w:val="2"/>
        </w:rPr>
        <w:t> </w:t>
      </w:r>
      <w:r>
        <w:rPr>
          <w:color w:val="231F20"/>
        </w:rPr>
        <w:t>экономики,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следствие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61" w:lineRule="auto" w:before="94"/>
        <w:ind w:right="135" w:firstLine="0"/>
      </w:pPr>
      <w:r>
        <w:rPr>
          <w:color w:val="231F20"/>
        </w:rPr>
        <w:t>и повышением значимости информационных ресурсов для пред-</w:t>
      </w:r>
      <w:r>
        <w:rPr>
          <w:color w:val="231F20"/>
          <w:spacing w:val="1"/>
        </w:rPr>
        <w:t> </w:t>
      </w:r>
      <w:r>
        <w:rPr>
          <w:color w:val="231F20"/>
        </w:rPr>
        <w:t>приятий, стало возрастать количество угроз их информационной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безопасности, а также возможный ущерб от ее нарушений (кибер-</w:t>
      </w:r>
      <w:r>
        <w:rPr>
          <w:color w:val="231F20"/>
          <w:spacing w:val="-50"/>
        </w:rPr>
        <w:t> </w:t>
      </w:r>
      <w:r>
        <w:rPr>
          <w:color w:val="231F20"/>
        </w:rPr>
        <w:t>угрозы, «цифровое рабство», рост безработицы и др.). Появилась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необходимость в создании политики обеспечения информацион-</w:t>
      </w:r>
      <w:r>
        <w:rPr>
          <w:color w:val="231F20"/>
          <w:spacing w:val="1"/>
        </w:rPr>
        <w:t> </w:t>
      </w:r>
      <w:r>
        <w:rPr>
          <w:color w:val="231F20"/>
        </w:rPr>
        <w:t>ной безопасности предприятия, которая в свою очередь гаранти-</w:t>
      </w:r>
      <w:r>
        <w:rPr>
          <w:color w:val="231F20"/>
          <w:spacing w:val="1"/>
        </w:rPr>
        <w:t> </w:t>
      </w:r>
      <w:r>
        <w:rPr>
          <w:color w:val="231F20"/>
        </w:rPr>
        <w:t>рует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экономическую.</w:t>
      </w:r>
    </w:p>
    <w:p>
      <w:pPr>
        <w:pStyle w:val="BodyText"/>
        <w:spacing w:line="261" w:lineRule="auto" w:before="0"/>
        <w:ind w:right="133"/>
      </w:pPr>
      <w:r>
        <w:rPr>
          <w:color w:val="231F20"/>
        </w:rPr>
        <w:t>Важнейшим</w:t>
      </w:r>
      <w:r>
        <w:rPr>
          <w:color w:val="231F20"/>
          <w:spacing w:val="1"/>
        </w:rPr>
        <w:t> </w:t>
      </w:r>
      <w:r>
        <w:rPr>
          <w:color w:val="231F20"/>
        </w:rPr>
        <w:t>ресурсом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создания</w:t>
      </w:r>
      <w:r>
        <w:rPr>
          <w:color w:val="231F20"/>
          <w:spacing w:val="1"/>
        </w:rPr>
        <w:t> </w:t>
      </w:r>
      <w:r>
        <w:rPr>
          <w:color w:val="231F20"/>
        </w:rPr>
        <w:t>условий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52"/>
        </w:rPr>
        <w:t> </w:t>
      </w:r>
      <w:r>
        <w:rPr>
          <w:color w:val="231F20"/>
        </w:rPr>
        <w:t>обеспече-</w:t>
      </w:r>
      <w:r>
        <w:rPr>
          <w:color w:val="231F20"/>
          <w:spacing w:val="1"/>
        </w:rPr>
        <w:t> </w:t>
      </w:r>
      <w:r>
        <w:rPr>
          <w:color w:val="231F20"/>
        </w:rPr>
        <w:t>нию</w:t>
      </w:r>
      <w:r>
        <w:rPr>
          <w:color w:val="231F20"/>
          <w:spacing w:val="39"/>
        </w:rPr>
        <w:t> </w:t>
      </w:r>
      <w:r>
        <w:rPr>
          <w:color w:val="231F20"/>
        </w:rPr>
        <w:t>информационной</w:t>
      </w:r>
      <w:r>
        <w:rPr>
          <w:color w:val="231F20"/>
          <w:spacing w:val="40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40"/>
        </w:rPr>
        <w:t> </w:t>
      </w:r>
      <w:r>
        <w:rPr>
          <w:color w:val="231F20"/>
        </w:rPr>
        <w:t>являются</w:t>
      </w:r>
      <w:r>
        <w:rPr>
          <w:color w:val="231F20"/>
          <w:spacing w:val="39"/>
        </w:rPr>
        <w:t> </w:t>
      </w:r>
      <w:r>
        <w:rPr>
          <w:color w:val="231F20"/>
        </w:rPr>
        <w:t>люди.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40"/>
        </w:rPr>
        <w:t> </w:t>
      </w:r>
      <w:r>
        <w:rPr>
          <w:color w:val="231F20"/>
        </w:rPr>
        <w:t>именно</w:t>
      </w:r>
      <w:r>
        <w:rPr>
          <w:color w:val="231F20"/>
          <w:spacing w:val="1"/>
        </w:rPr>
        <w:t> </w:t>
      </w:r>
      <w:r>
        <w:rPr>
          <w:color w:val="231F20"/>
        </w:rPr>
        <w:t>за счет человеческого капитала были созданы предпосылки для</w:t>
      </w:r>
      <w:r>
        <w:rPr>
          <w:color w:val="231F20"/>
          <w:spacing w:val="1"/>
        </w:rPr>
        <w:t> </w:t>
      </w:r>
      <w:r>
        <w:rPr>
          <w:color w:val="231F20"/>
        </w:rPr>
        <w:t>развития цифровой экономики. Поэтому для того чтобы обеспе-</w:t>
      </w:r>
      <w:r>
        <w:rPr>
          <w:color w:val="231F20"/>
          <w:spacing w:val="1"/>
        </w:rPr>
        <w:t> </w:t>
      </w:r>
      <w:r>
        <w:rPr>
          <w:color w:val="231F20"/>
        </w:rPr>
        <w:t>чить развитие цифровой экономики, в первую очередь, необхо-</w:t>
      </w:r>
      <w:r>
        <w:rPr>
          <w:color w:val="231F20"/>
          <w:spacing w:val="1"/>
        </w:rPr>
        <w:t> </w:t>
      </w:r>
      <w:r>
        <w:rPr>
          <w:color w:val="231F20"/>
        </w:rPr>
        <w:t>димо сфокусироваться на образовании и развитии человеческих</w:t>
      </w:r>
      <w:r>
        <w:rPr>
          <w:color w:val="231F20"/>
          <w:spacing w:val="1"/>
        </w:rPr>
        <w:t> </w:t>
      </w:r>
      <w:r>
        <w:rPr>
          <w:color w:val="231F20"/>
        </w:rPr>
        <w:t>ресурсов. Таким образом, на экономическую безопасность вли-</w:t>
      </w:r>
      <w:r>
        <w:rPr>
          <w:color w:val="231F20"/>
          <w:spacing w:val="1"/>
        </w:rPr>
        <w:t> </w:t>
      </w:r>
      <w:r>
        <w:rPr>
          <w:color w:val="231F20"/>
        </w:rPr>
        <w:t>яет каждый человек, его знания, способности, мышление, пове-</w:t>
      </w:r>
      <w:r>
        <w:rPr>
          <w:color w:val="231F20"/>
          <w:spacing w:val="1"/>
        </w:rPr>
        <w:t> </w:t>
      </w:r>
      <w:r>
        <w:rPr>
          <w:color w:val="231F20"/>
        </w:rPr>
        <w:t>дение,</w:t>
      </w:r>
      <w:r>
        <w:rPr>
          <w:color w:val="231F20"/>
          <w:spacing w:val="5"/>
        </w:rPr>
        <w:t> </w:t>
      </w:r>
      <w:r>
        <w:rPr>
          <w:color w:val="231F20"/>
        </w:rPr>
        <w:t>его</w:t>
      </w:r>
      <w:r>
        <w:rPr>
          <w:color w:val="231F20"/>
          <w:spacing w:val="6"/>
        </w:rPr>
        <w:t> </w:t>
      </w:r>
      <w:r>
        <w:rPr>
          <w:color w:val="231F20"/>
        </w:rPr>
        <w:t>стимулы</w:t>
      </w:r>
      <w:r>
        <w:rPr>
          <w:color w:val="231F20"/>
          <w:spacing w:val="6"/>
        </w:rPr>
        <w:t> </w:t>
      </w:r>
      <w:r>
        <w:rPr>
          <w:color w:val="231F20"/>
        </w:rPr>
        <w:t>[6].</w:t>
      </w:r>
    </w:p>
    <w:p>
      <w:pPr>
        <w:pStyle w:val="BodyText"/>
        <w:spacing w:line="261" w:lineRule="auto" w:before="0"/>
        <w:ind w:right="133"/>
      </w:pPr>
      <w:r>
        <w:rPr>
          <w:color w:val="231F20"/>
        </w:rPr>
        <w:t>Несовременная, «старая», концепция управления бизнесом то</w:t>
      </w:r>
      <w:r>
        <w:rPr>
          <w:color w:val="231F20"/>
          <w:spacing w:val="-50"/>
        </w:rPr>
        <w:t> </w:t>
      </w:r>
      <w:r>
        <w:rPr>
          <w:color w:val="231F20"/>
        </w:rPr>
        <w:t>и дело доказывает свою несостоятельность в условиях развития</w:t>
      </w:r>
      <w:r>
        <w:rPr>
          <w:color w:val="231F20"/>
          <w:spacing w:val="1"/>
        </w:rPr>
        <w:t> </w:t>
      </w:r>
      <w:r>
        <w:rPr>
          <w:color w:val="231F20"/>
        </w:rPr>
        <w:t>цифровой</w:t>
      </w:r>
      <w:r>
        <w:rPr>
          <w:color w:val="231F20"/>
          <w:spacing w:val="-12"/>
        </w:rPr>
        <w:t> </w:t>
      </w:r>
      <w:r>
        <w:rPr>
          <w:color w:val="231F20"/>
        </w:rPr>
        <w:t>экономики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плане</w:t>
      </w:r>
      <w:r>
        <w:rPr>
          <w:color w:val="231F20"/>
          <w:spacing w:val="-11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11"/>
        </w:rPr>
        <w:t> </w:t>
      </w:r>
      <w:r>
        <w:rPr>
          <w:color w:val="231F20"/>
        </w:rPr>
        <w:t>ЭБП.</w:t>
      </w:r>
      <w:r>
        <w:rPr>
          <w:color w:val="231F20"/>
          <w:spacing w:val="-12"/>
        </w:rPr>
        <w:t> </w:t>
      </w:r>
      <w:r>
        <w:rPr>
          <w:color w:val="231F20"/>
        </w:rPr>
        <w:t>Ввиду</w:t>
      </w:r>
      <w:r>
        <w:rPr>
          <w:color w:val="231F20"/>
          <w:spacing w:val="-11"/>
        </w:rPr>
        <w:t> </w:t>
      </w:r>
      <w:r>
        <w:rPr>
          <w:color w:val="231F20"/>
        </w:rPr>
        <w:t>этого</w:t>
      </w:r>
      <w:r>
        <w:rPr>
          <w:color w:val="231F20"/>
          <w:spacing w:val="-11"/>
        </w:rPr>
        <w:t> </w:t>
      </w:r>
      <w:r>
        <w:rPr>
          <w:color w:val="231F20"/>
        </w:rPr>
        <w:t>пред-</w:t>
      </w:r>
      <w:r>
        <w:rPr>
          <w:color w:val="231F20"/>
          <w:spacing w:val="-50"/>
        </w:rPr>
        <w:t> </w:t>
      </w:r>
      <w:r>
        <w:rPr>
          <w:color w:val="231F20"/>
        </w:rPr>
        <w:t>приятия нужно преобразовать в адаптивные системы, что позво-</w:t>
      </w:r>
      <w:r>
        <w:rPr>
          <w:color w:val="231F20"/>
          <w:spacing w:val="1"/>
        </w:rPr>
        <w:t> </w:t>
      </w:r>
      <w:r>
        <w:rPr>
          <w:color w:val="231F20"/>
        </w:rPr>
        <w:t>лит своевременно определять различного рода риски, давать им</w:t>
      </w:r>
      <w:r>
        <w:rPr>
          <w:color w:val="231F20"/>
          <w:spacing w:val="1"/>
        </w:rPr>
        <w:t> </w:t>
      </w:r>
      <w:r>
        <w:rPr>
          <w:color w:val="231F20"/>
        </w:rPr>
        <w:t>оценку и разрабатывать способы их минимизации и предотвраще-</w:t>
      </w:r>
      <w:r>
        <w:rPr>
          <w:color w:val="231F20"/>
          <w:spacing w:val="-50"/>
        </w:rPr>
        <w:t> </w:t>
      </w:r>
      <w:r>
        <w:rPr>
          <w:color w:val="231F20"/>
        </w:rPr>
        <w:t>ния. [6] И только после этого можно будет рассматривать цифро-</w:t>
      </w:r>
      <w:r>
        <w:rPr>
          <w:color w:val="231F20"/>
          <w:spacing w:val="1"/>
        </w:rPr>
        <w:t> </w:t>
      </w:r>
      <w:r>
        <w:rPr>
          <w:color w:val="231F20"/>
        </w:rPr>
        <w:t>вую экономику не как источник новых угроз, касающихся эконо-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мической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безопасности</w:t>
      </w:r>
      <w:r>
        <w:rPr>
          <w:color w:val="231F20"/>
          <w:spacing w:val="-11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как,</w:t>
      </w:r>
      <w:r>
        <w:rPr>
          <w:color w:val="231F20"/>
          <w:spacing w:val="-11"/>
        </w:rPr>
        <w:t> </w:t>
      </w:r>
      <w:r>
        <w:rPr>
          <w:color w:val="231F20"/>
        </w:rPr>
        <w:t>действительно,</w:t>
      </w:r>
      <w:r>
        <w:rPr>
          <w:color w:val="231F20"/>
          <w:spacing w:val="-12"/>
        </w:rPr>
        <w:t> </w:t>
      </w:r>
      <w:r>
        <w:rPr>
          <w:color w:val="231F20"/>
        </w:rPr>
        <w:t>фактор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обеспечения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этой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самой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экономической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безопасности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предприятия.</w:t>
      </w:r>
    </w:p>
    <w:p>
      <w:pPr>
        <w:spacing w:before="205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61"/>
        </w:numPr>
        <w:tabs>
          <w:tab w:pos="697" w:val="left" w:leader="none"/>
        </w:tabs>
        <w:spacing w:line="249" w:lineRule="auto" w:before="177" w:after="0"/>
        <w:ind w:left="118" w:right="137" w:firstLine="396"/>
        <w:jc w:val="both"/>
        <w:rPr>
          <w:sz w:val="18"/>
        </w:rPr>
      </w:pPr>
      <w:r>
        <w:rPr>
          <w:color w:val="231F20"/>
          <w:sz w:val="18"/>
        </w:rPr>
        <w:t>Развитие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цифровой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экономики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фактор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повышения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безопасности страны: монография / под ред. А. К. Моденов; СПбГАСУ. – Санкт-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Петербург,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2020.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316 с.</w:t>
      </w:r>
    </w:p>
    <w:p>
      <w:pPr>
        <w:pStyle w:val="ListParagraph"/>
        <w:numPr>
          <w:ilvl w:val="0"/>
          <w:numId w:val="61"/>
        </w:numPr>
        <w:tabs>
          <w:tab w:pos="698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color w:val="231F20"/>
          <w:sz w:val="18"/>
        </w:rPr>
        <w:t>Задачи оценки экономической безопасности предприятия в цифровой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экономике: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учеб.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пособие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Моденов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[и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др.].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СПб: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ПОЛИТЕХ-ПРЕСС,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2020. – 237 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7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61"/>
        </w:numPr>
        <w:tabs>
          <w:tab w:pos="693" w:val="left" w:leader="none"/>
        </w:tabs>
        <w:spacing w:line="249" w:lineRule="auto" w:before="93" w:after="0"/>
        <w:ind w:left="118" w:right="13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Указ Президента РФ от 9 мая 2017 г. № 203 «О Стратегии развития ин-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формационного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общества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2017–2030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годы».</w:t>
      </w:r>
    </w:p>
    <w:p>
      <w:pPr>
        <w:pStyle w:val="ListParagraph"/>
        <w:numPr>
          <w:ilvl w:val="0"/>
          <w:numId w:val="61"/>
        </w:numPr>
        <w:tabs>
          <w:tab w:pos="694" w:val="left" w:leader="none"/>
        </w:tabs>
        <w:spacing w:line="249" w:lineRule="auto" w:before="1" w:after="0"/>
        <w:ind w:left="118" w:right="13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Что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такое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цифровая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экономика?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Технологии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формирующие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цифровую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экономику в России и мире. Режим доступа: URL: https://mining--cryptocurrency-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ru.turbopages.org/mining-cryptocurrency.ru/s/cifrovaya-ehkonomika/ (дата обра-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щения: 10.03.2021)</w:t>
      </w:r>
    </w:p>
    <w:p>
      <w:pPr>
        <w:pStyle w:val="ListParagraph"/>
        <w:numPr>
          <w:ilvl w:val="0"/>
          <w:numId w:val="61"/>
        </w:numPr>
        <w:tabs>
          <w:tab w:pos="700" w:val="left" w:leader="none"/>
        </w:tabs>
        <w:spacing w:line="249" w:lineRule="auto" w:before="3" w:after="0"/>
        <w:ind w:left="118" w:right="134" w:firstLine="396"/>
        <w:jc w:val="both"/>
        <w:rPr>
          <w:sz w:val="18"/>
        </w:rPr>
      </w:pPr>
      <w:r>
        <w:rPr>
          <w:color w:val="231F20"/>
          <w:sz w:val="18"/>
        </w:rPr>
        <w:t>Доклад о мировом развитии 2016. Международный банк реконструк-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ции и развития / Всемирный банк 1818 H Street NW, Washington DC 20433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Телефон: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202-473-1000;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Веб-сайт:</w:t>
      </w:r>
      <w:r>
        <w:rPr>
          <w:color w:val="231F20"/>
          <w:spacing w:val="-9"/>
          <w:sz w:val="18"/>
        </w:rPr>
        <w:t> </w:t>
      </w:r>
      <w:hyperlink r:id="rId144">
        <w:r>
          <w:rPr>
            <w:color w:val="231F20"/>
            <w:sz w:val="18"/>
          </w:rPr>
          <w:t>www.worldbank.org</w:t>
        </w:r>
        <w:r>
          <w:rPr>
            <w:color w:val="231F20"/>
            <w:spacing w:val="-8"/>
            <w:sz w:val="18"/>
          </w:rPr>
          <w:t> </w:t>
        </w:r>
      </w:hyperlink>
      <w:r>
        <w:rPr>
          <w:color w:val="231F20"/>
          <w:sz w:val="18"/>
        </w:rPr>
        <w:t>210671RuSum.pdf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обращения: 10.03.2021).</w:t>
      </w:r>
    </w:p>
    <w:p>
      <w:pPr>
        <w:pStyle w:val="ListParagraph"/>
        <w:numPr>
          <w:ilvl w:val="0"/>
          <w:numId w:val="61"/>
        </w:numPr>
        <w:tabs>
          <w:tab w:pos="695" w:val="left" w:leader="none"/>
        </w:tabs>
        <w:spacing w:line="249" w:lineRule="auto" w:before="3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Пыльнева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Т.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Г.</w:t>
      </w:r>
      <w:r>
        <w:rPr>
          <w:color w:val="231F20"/>
          <w:spacing w:val="-1"/>
          <w:sz w:val="18"/>
        </w:rPr>
        <w:t>,</w:t>
      </w:r>
      <w:r>
        <w:rPr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Комаричева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Г.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z w:val="18"/>
        </w:rPr>
        <w:t>Цифровая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экономика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фактор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обе-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спечения экономической безопасности России // Журнал «Центральный на-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учный вестник». Режим доступа: URL: </w:t>
      </w:r>
      <w:hyperlink r:id="rId145">
        <w:r>
          <w:rPr>
            <w:color w:val="231F20"/>
            <w:sz w:val="18"/>
          </w:rPr>
          <w:t>http://cscb.su/n/040501/040501015.htm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10.03.2021).</w:t>
      </w:r>
    </w:p>
    <w:p>
      <w:pPr>
        <w:pStyle w:val="ListParagraph"/>
        <w:numPr>
          <w:ilvl w:val="0"/>
          <w:numId w:val="61"/>
        </w:numPr>
        <w:tabs>
          <w:tab w:pos="694" w:val="left" w:leader="none"/>
        </w:tabs>
        <w:spacing w:line="249" w:lineRule="auto" w:before="3" w:after="0"/>
        <w:ind w:left="118" w:right="134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Программа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«Цифровая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экономика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Российской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Федерации».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Режим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до-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ступа: URL: </w:t>
      </w:r>
      <w:hyperlink r:id="rId146">
        <w:r>
          <w:rPr>
            <w:color w:val="231F20"/>
            <w:w w:val="95"/>
            <w:sz w:val="18"/>
          </w:rPr>
          <w:t>http://d-russia.ru/wp-content/uploads/2017/05/programmaCE.pdf </w:t>
        </w:r>
      </w:hyperlink>
      <w:r>
        <w:rPr>
          <w:color w:val="231F20"/>
          <w:w w:val="95"/>
          <w:sz w:val="18"/>
        </w:rPr>
        <w:t>(дата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обращения: 10.03.2021).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330</w:t>
      </w:r>
    </w:p>
    <w:p>
      <w:pPr>
        <w:spacing w:line="249" w:lineRule="auto" w:before="9"/>
        <w:ind w:left="118" w:right="520" w:firstLine="0"/>
        <w:jc w:val="both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Молчанова Екатерина </w:t>
      </w:r>
      <w:r>
        <w:rPr>
          <w:i/>
          <w:color w:val="231F20"/>
          <w:w w:val="95"/>
          <w:sz w:val="18"/>
        </w:rPr>
        <w:t>Сергеевна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архитектурно-строительный университет)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5"/>
          <w:w w:val="95"/>
          <w:sz w:val="18"/>
        </w:rPr>
        <w:t> </w:t>
      </w:r>
      <w:hyperlink r:id="rId147">
        <w:r>
          <w:rPr>
            <w:i/>
            <w:color w:val="231F20"/>
            <w:w w:val="95"/>
            <w:sz w:val="18"/>
          </w:rPr>
          <w:t>molchanovakatyya@gmail.com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w w:val="95"/>
          <w:sz w:val="18"/>
        </w:rPr>
        <w:t>Molchanova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Ekaterina</w:t>
      </w:r>
      <w:r>
        <w:rPr>
          <w:i/>
          <w:color w:val="231F20"/>
          <w:spacing w:val="-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Sergeevna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511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6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7" w:firstLine="0"/>
        <w:jc w:val="right"/>
        <w:rPr>
          <w:i/>
          <w:sz w:val="18"/>
        </w:rPr>
      </w:pPr>
      <w:r>
        <w:rPr>
          <w:i/>
          <w:color w:val="231F20"/>
          <w:spacing w:val="-1"/>
          <w:w w:val="95"/>
          <w:sz w:val="18"/>
        </w:rPr>
        <w:t>E-mail:</w:t>
      </w:r>
      <w:r>
        <w:rPr>
          <w:i/>
          <w:color w:val="231F20"/>
          <w:spacing w:val="6"/>
          <w:w w:val="95"/>
          <w:sz w:val="18"/>
        </w:rPr>
        <w:t> </w:t>
      </w:r>
      <w:hyperlink r:id="rId147">
        <w:r>
          <w:rPr>
            <w:i/>
            <w:color w:val="231F20"/>
            <w:spacing w:val="-1"/>
            <w:w w:val="95"/>
            <w:sz w:val="18"/>
          </w:rPr>
          <w:t>molchanovakatyya@gmail.com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6" w:space="125"/>
            <w:col w:w="2989"/>
          </w:cols>
        </w:sectPr>
      </w:pPr>
    </w:p>
    <w:p>
      <w:pPr>
        <w:pStyle w:val="Heading1"/>
        <w:spacing w:line="249" w:lineRule="auto" w:before="176"/>
        <w:ind w:left="1124" w:right="1133" w:hanging="1"/>
      </w:pPr>
      <w:r>
        <w:rPr>
          <w:color w:val="231F20"/>
        </w:rPr>
        <w:t>СИСТЕМА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УСЛОВИЯХ</w:t>
      </w:r>
      <w:r>
        <w:rPr>
          <w:color w:val="231F20"/>
          <w:spacing w:val="1"/>
        </w:rPr>
        <w:t> </w:t>
      </w:r>
      <w:r>
        <w:rPr>
          <w:color w:val="231F20"/>
        </w:rPr>
        <w:t>БАНКРОТСТВА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ВИДЫ</w:t>
      </w:r>
      <w:r>
        <w:rPr>
          <w:color w:val="231F20"/>
          <w:spacing w:val="10"/>
        </w:rPr>
        <w:t> </w:t>
      </w:r>
      <w:r>
        <w:rPr>
          <w:color w:val="231F20"/>
        </w:rPr>
        <w:t>ПРАКТИКИ</w:t>
      </w:r>
    </w:p>
    <w:p>
      <w:pPr>
        <w:spacing w:before="4"/>
        <w:ind w:left="670" w:right="679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БОРЬБЫ</w:t>
      </w:r>
      <w:r>
        <w:rPr>
          <w:b/>
          <w:color w:val="231F20"/>
          <w:spacing w:val="27"/>
          <w:sz w:val="24"/>
        </w:rPr>
        <w:t> </w:t>
      </w:r>
      <w:r>
        <w:rPr>
          <w:b/>
          <w:color w:val="231F20"/>
          <w:sz w:val="24"/>
        </w:rPr>
        <w:t>С</w:t>
      </w:r>
      <w:r>
        <w:rPr>
          <w:b/>
          <w:color w:val="231F20"/>
          <w:spacing w:val="28"/>
          <w:sz w:val="24"/>
        </w:rPr>
        <w:t> </w:t>
      </w:r>
      <w:r>
        <w:rPr>
          <w:b/>
          <w:color w:val="231F20"/>
          <w:sz w:val="24"/>
        </w:rPr>
        <w:t>НИМ</w:t>
      </w:r>
    </w:p>
    <w:p>
      <w:pPr>
        <w:pStyle w:val="BodyText"/>
        <w:spacing w:before="9"/>
        <w:ind w:left="0" w:firstLine="0"/>
        <w:jc w:val="left"/>
        <w:rPr>
          <w:b/>
          <w:sz w:val="20"/>
        </w:rPr>
      </w:pPr>
    </w:p>
    <w:p>
      <w:pPr>
        <w:pStyle w:val="Heading2"/>
        <w:spacing w:line="249" w:lineRule="auto" w:before="0"/>
        <w:ind w:left="1885" w:right="1038" w:hanging="827"/>
        <w:jc w:val="left"/>
      </w:pPr>
      <w:r>
        <w:rPr>
          <w:color w:val="231F20"/>
        </w:rPr>
        <w:t>SYSTEM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ECONOMIC</w:t>
      </w:r>
      <w:r>
        <w:rPr>
          <w:color w:val="231F20"/>
          <w:spacing w:val="1"/>
        </w:rPr>
        <w:t> </w:t>
      </w:r>
      <w:r>
        <w:rPr>
          <w:color w:val="231F20"/>
        </w:rPr>
        <w:t>SECURITY</w:t>
      </w:r>
      <w:r>
        <w:rPr>
          <w:color w:val="231F20"/>
          <w:spacing w:val="-57"/>
        </w:rPr>
        <w:t> </w:t>
      </w:r>
      <w:r>
        <w:rPr>
          <w:color w:val="231F20"/>
        </w:rPr>
        <w:t>IN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5"/>
        </w:rPr>
        <w:t> </w:t>
      </w:r>
      <w:r>
        <w:rPr>
          <w:color w:val="231F20"/>
        </w:rPr>
        <w:t>CONDITIONS</w:t>
      </w:r>
    </w:p>
    <w:p>
      <w:pPr>
        <w:spacing w:line="249" w:lineRule="auto" w:before="2"/>
        <w:ind w:left="453" w:right="421" w:firstLine="352"/>
        <w:jc w:val="left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60"/>
          <w:sz w:val="24"/>
        </w:rPr>
        <w:t> </w:t>
      </w:r>
      <w:r>
        <w:rPr>
          <w:color w:val="231F20"/>
          <w:sz w:val="24"/>
        </w:rPr>
        <w:t>BANKRUPTCY OF THE</w:t>
      </w:r>
      <w:r>
        <w:rPr>
          <w:color w:val="231F20"/>
          <w:spacing w:val="60"/>
          <w:sz w:val="24"/>
        </w:rPr>
        <w:t> </w:t>
      </w:r>
      <w:r>
        <w:rPr>
          <w:color w:val="231F20"/>
          <w:sz w:val="24"/>
        </w:rPr>
        <w:t>ENTERPRISE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TYPES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PRACTICE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COMBATING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IT</w:t>
      </w:r>
    </w:p>
    <w:p>
      <w:pPr>
        <w:spacing w:line="249" w:lineRule="auto" w:before="215"/>
        <w:ind w:left="118" w:right="136" w:firstLine="396"/>
        <w:jc w:val="both"/>
        <w:rPr>
          <w:sz w:val="19"/>
        </w:rPr>
      </w:pPr>
      <w:r>
        <w:rPr>
          <w:color w:val="231F20"/>
          <w:w w:val="95"/>
          <w:sz w:val="19"/>
        </w:rPr>
        <w:t>Статья посвящена рассмотрению понятия и сущности системы эконо-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мической</w:t>
      </w:r>
      <w:r>
        <w:rPr>
          <w:color w:val="231F20"/>
          <w:spacing w:val="-5"/>
          <w:w w:val="95"/>
          <w:sz w:val="19"/>
        </w:rPr>
        <w:t> </w:t>
      </w:r>
      <w:r>
        <w:rPr>
          <w:color w:val="231F20"/>
          <w:w w:val="95"/>
          <w:sz w:val="19"/>
        </w:rPr>
        <w:t>безопасности,</w:t>
      </w:r>
      <w:r>
        <w:rPr>
          <w:color w:val="231F20"/>
          <w:spacing w:val="-5"/>
          <w:w w:val="95"/>
          <w:sz w:val="19"/>
        </w:rPr>
        <w:t> </w:t>
      </w:r>
      <w:r>
        <w:rPr>
          <w:color w:val="231F20"/>
          <w:w w:val="95"/>
          <w:sz w:val="19"/>
        </w:rPr>
        <w:t>ее</w:t>
      </w:r>
      <w:r>
        <w:rPr>
          <w:color w:val="231F20"/>
          <w:spacing w:val="-4"/>
          <w:w w:val="95"/>
          <w:sz w:val="19"/>
        </w:rPr>
        <w:t> </w:t>
      </w:r>
      <w:r>
        <w:rPr>
          <w:color w:val="231F20"/>
          <w:w w:val="95"/>
          <w:sz w:val="19"/>
        </w:rPr>
        <w:t>значению</w:t>
      </w:r>
      <w:r>
        <w:rPr>
          <w:color w:val="231F20"/>
          <w:spacing w:val="-5"/>
          <w:w w:val="95"/>
          <w:sz w:val="19"/>
        </w:rPr>
        <w:t> </w:t>
      </w:r>
      <w:r>
        <w:rPr>
          <w:color w:val="231F20"/>
          <w:w w:val="95"/>
          <w:sz w:val="19"/>
        </w:rPr>
        <w:t>для</w:t>
      </w:r>
      <w:r>
        <w:rPr>
          <w:color w:val="231F20"/>
          <w:spacing w:val="-5"/>
          <w:w w:val="95"/>
          <w:sz w:val="19"/>
        </w:rPr>
        <w:t> </w:t>
      </w:r>
      <w:r>
        <w:rPr>
          <w:color w:val="231F20"/>
          <w:w w:val="95"/>
          <w:sz w:val="19"/>
        </w:rPr>
        <w:t>современных</w:t>
      </w:r>
      <w:r>
        <w:rPr>
          <w:color w:val="231F20"/>
          <w:spacing w:val="-4"/>
          <w:w w:val="95"/>
          <w:sz w:val="19"/>
        </w:rPr>
        <w:t> </w:t>
      </w:r>
      <w:r>
        <w:rPr>
          <w:color w:val="231F20"/>
          <w:w w:val="95"/>
          <w:sz w:val="19"/>
        </w:rPr>
        <w:t>хозяйствующих</w:t>
      </w:r>
      <w:r>
        <w:rPr>
          <w:color w:val="231F20"/>
          <w:spacing w:val="-5"/>
          <w:w w:val="95"/>
          <w:sz w:val="19"/>
        </w:rPr>
        <w:t> </w:t>
      </w:r>
      <w:r>
        <w:rPr>
          <w:color w:val="231F20"/>
          <w:w w:val="95"/>
          <w:sz w:val="19"/>
        </w:rPr>
        <w:t>субъ-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sz w:val="19"/>
        </w:rPr>
        <w:t>ектов, находящихся в условиях риска банкротства и видам практик борь-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бы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ним.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Также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описаны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способы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предотвращения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банкротства.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Указаны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меры, принимаемые для предотвращения неплатежеспособности органи-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зации. Отмечено, что важными критериями объективной оценки являют-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показатели платежеспособности.</w:t>
      </w:r>
    </w:p>
    <w:p>
      <w:pPr>
        <w:spacing w:line="249" w:lineRule="auto" w:before="6"/>
        <w:ind w:left="118" w:right="136" w:firstLine="396"/>
        <w:jc w:val="both"/>
        <w:rPr>
          <w:sz w:val="19"/>
        </w:rPr>
      </w:pPr>
      <w:r>
        <w:rPr>
          <w:i/>
          <w:color w:val="231F20"/>
          <w:w w:val="95"/>
          <w:sz w:val="19"/>
        </w:rPr>
        <w:t>Ключевые слова</w:t>
      </w:r>
      <w:r>
        <w:rPr>
          <w:color w:val="231F20"/>
          <w:w w:val="95"/>
          <w:sz w:val="19"/>
        </w:rPr>
        <w:t>: экономическая безопасность, риски банкротства, фи-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нансовая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устойчивость, ликвидность.</w:t>
      </w:r>
    </w:p>
    <w:p>
      <w:pPr>
        <w:pStyle w:val="BodyText"/>
        <w:spacing w:before="11"/>
        <w:ind w:left="0" w:firstLine="0"/>
        <w:jc w:val="left"/>
        <w:rPr>
          <w:sz w:val="19"/>
        </w:rPr>
      </w:pPr>
    </w:p>
    <w:p>
      <w:pPr>
        <w:spacing w:line="249" w:lineRule="auto" w:before="0"/>
        <w:ind w:left="118" w:right="134" w:firstLine="396"/>
        <w:jc w:val="both"/>
        <w:rPr>
          <w:sz w:val="19"/>
        </w:rPr>
      </w:pPr>
      <w:r>
        <w:rPr>
          <w:color w:val="231F20"/>
          <w:sz w:val="19"/>
        </w:rPr>
        <w:t>The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25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25"/>
          <w:sz w:val="19"/>
        </w:rPr>
        <w:t> </w:t>
      </w:r>
      <w:r>
        <w:rPr>
          <w:color w:val="231F20"/>
          <w:sz w:val="19"/>
        </w:rPr>
        <w:t>devoted</w:t>
      </w:r>
      <w:r>
        <w:rPr>
          <w:color w:val="231F20"/>
          <w:spacing w:val="25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2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25"/>
          <w:sz w:val="19"/>
        </w:rPr>
        <w:t> </w:t>
      </w:r>
      <w:r>
        <w:rPr>
          <w:color w:val="231F20"/>
          <w:sz w:val="19"/>
        </w:rPr>
        <w:t>consideration</w:t>
      </w:r>
      <w:r>
        <w:rPr>
          <w:color w:val="231F20"/>
          <w:spacing w:val="2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2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25"/>
          <w:sz w:val="19"/>
        </w:rPr>
        <w:t> </w:t>
      </w:r>
      <w:r>
        <w:rPr>
          <w:color w:val="231F20"/>
          <w:sz w:val="19"/>
        </w:rPr>
        <w:t>concept</w:t>
      </w:r>
      <w:r>
        <w:rPr>
          <w:color w:val="231F20"/>
          <w:spacing w:val="25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essence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system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security,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significance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modern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enti-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ties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at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risk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bankruptcy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types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practices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combat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it.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also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describes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ways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prevent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bankruptcy.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measures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taken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prevent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insol-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vency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organization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indicated.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noted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important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criteria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objective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assessment are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indicators of solvency.</w:t>
      </w:r>
    </w:p>
    <w:p>
      <w:pPr>
        <w:spacing w:before="5"/>
        <w:ind w:left="515" w:right="0" w:firstLine="0"/>
        <w:jc w:val="both"/>
        <w:rPr>
          <w:sz w:val="19"/>
        </w:rPr>
      </w:pPr>
      <w:r>
        <w:rPr>
          <w:i/>
          <w:color w:val="231F20"/>
          <w:w w:val="95"/>
          <w:sz w:val="19"/>
        </w:rPr>
        <w:t>Keywords</w:t>
      </w:r>
      <w:r>
        <w:rPr>
          <w:color w:val="231F20"/>
          <w:w w:val="95"/>
          <w:sz w:val="19"/>
        </w:rPr>
        <w:t>:</w:t>
      </w:r>
      <w:r>
        <w:rPr>
          <w:color w:val="231F20"/>
          <w:spacing w:val="-2"/>
          <w:w w:val="95"/>
          <w:sz w:val="19"/>
        </w:rPr>
        <w:t> </w:t>
      </w:r>
      <w:r>
        <w:rPr>
          <w:color w:val="231F20"/>
          <w:w w:val="95"/>
          <w:sz w:val="19"/>
        </w:rPr>
        <w:t>economic</w:t>
      </w:r>
      <w:r>
        <w:rPr>
          <w:color w:val="231F20"/>
          <w:spacing w:val="-2"/>
          <w:w w:val="95"/>
          <w:sz w:val="19"/>
        </w:rPr>
        <w:t> </w:t>
      </w:r>
      <w:r>
        <w:rPr>
          <w:color w:val="231F20"/>
          <w:w w:val="95"/>
          <w:sz w:val="19"/>
        </w:rPr>
        <w:t>security,</w:t>
      </w:r>
      <w:r>
        <w:rPr>
          <w:color w:val="231F20"/>
          <w:spacing w:val="-2"/>
          <w:w w:val="95"/>
          <w:sz w:val="19"/>
        </w:rPr>
        <w:t> </w:t>
      </w:r>
      <w:r>
        <w:rPr>
          <w:color w:val="231F20"/>
          <w:w w:val="95"/>
          <w:sz w:val="19"/>
        </w:rPr>
        <w:t>bankruptcy</w:t>
      </w:r>
      <w:r>
        <w:rPr>
          <w:color w:val="231F20"/>
          <w:spacing w:val="-2"/>
          <w:w w:val="95"/>
          <w:sz w:val="19"/>
        </w:rPr>
        <w:t> </w:t>
      </w:r>
      <w:r>
        <w:rPr>
          <w:color w:val="231F20"/>
          <w:w w:val="95"/>
          <w:sz w:val="19"/>
        </w:rPr>
        <w:t>risks,</w:t>
      </w:r>
      <w:r>
        <w:rPr>
          <w:color w:val="231F20"/>
          <w:spacing w:val="-2"/>
          <w:w w:val="95"/>
          <w:sz w:val="19"/>
        </w:rPr>
        <w:t> </w:t>
      </w:r>
      <w:r>
        <w:rPr>
          <w:color w:val="231F20"/>
          <w:w w:val="95"/>
          <w:sz w:val="19"/>
        </w:rPr>
        <w:t>financial</w:t>
      </w:r>
      <w:r>
        <w:rPr>
          <w:color w:val="231F20"/>
          <w:spacing w:val="-2"/>
          <w:w w:val="95"/>
          <w:sz w:val="19"/>
        </w:rPr>
        <w:t> </w:t>
      </w:r>
      <w:r>
        <w:rPr>
          <w:color w:val="231F20"/>
          <w:w w:val="95"/>
          <w:sz w:val="19"/>
        </w:rPr>
        <w:t>stability,</w:t>
      </w:r>
      <w:r>
        <w:rPr>
          <w:color w:val="231F20"/>
          <w:spacing w:val="-2"/>
          <w:w w:val="95"/>
          <w:sz w:val="19"/>
        </w:rPr>
        <w:t> </w:t>
      </w:r>
      <w:r>
        <w:rPr>
          <w:color w:val="231F20"/>
          <w:w w:val="95"/>
          <w:sz w:val="19"/>
        </w:rPr>
        <w:t>liquidity.</w:t>
      </w:r>
    </w:p>
    <w:p>
      <w:pPr>
        <w:spacing w:after="0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/>
      </w:pPr>
      <w:r>
        <w:rPr>
          <w:color w:val="231F20"/>
        </w:rPr>
        <w:t>Экономическая безопасность – это такое состояние организа-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ции, при котором она сохраняет способность нормального функцио-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нирования для реализации поставленных целей при условии су-</w:t>
      </w:r>
      <w:r>
        <w:rPr>
          <w:color w:val="231F20"/>
          <w:spacing w:val="1"/>
        </w:rPr>
        <w:t> </w:t>
      </w:r>
      <w:r>
        <w:rPr>
          <w:color w:val="231F20"/>
        </w:rPr>
        <w:t>ществования внешних факторов и их изменения в конкретных</w:t>
      </w:r>
      <w:r>
        <w:rPr>
          <w:color w:val="231F20"/>
          <w:spacing w:val="1"/>
        </w:rPr>
        <w:t> </w:t>
      </w:r>
      <w:r>
        <w:rPr>
          <w:color w:val="231F20"/>
        </w:rPr>
        <w:t>пределах.</w:t>
      </w:r>
    </w:p>
    <w:p>
      <w:pPr>
        <w:pStyle w:val="BodyText"/>
        <w:spacing w:line="254" w:lineRule="auto" w:before="4"/>
        <w:ind w:right="134"/>
      </w:pP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условиях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наличия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риска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банкротства,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необходи-</w:t>
      </w:r>
      <w:r>
        <w:rPr>
          <w:color w:val="231F20"/>
          <w:spacing w:val="-50"/>
        </w:rPr>
        <w:t> </w:t>
      </w:r>
      <w:r>
        <w:rPr>
          <w:color w:val="231F20"/>
        </w:rPr>
        <w:t>мо принять более агрессивную политику системы 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безопасности. В следствие этого, чтобы стабилизировать сложив-</w:t>
      </w:r>
      <w:r>
        <w:rPr>
          <w:color w:val="231F20"/>
          <w:spacing w:val="1"/>
        </w:rPr>
        <w:t> </w:t>
      </w:r>
      <w:r>
        <w:rPr>
          <w:color w:val="231F20"/>
        </w:rPr>
        <w:t>шуюся кризисную ситуацию, для руководителя организации наи-</w:t>
      </w:r>
      <w:r>
        <w:rPr>
          <w:color w:val="231F20"/>
          <w:spacing w:val="1"/>
        </w:rPr>
        <w:t> </w:t>
      </w:r>
      <w:r>
        <w:rPr>
          <w:color w:val="231F20"/>
        </w:rPr>
        <w:t>более</w:t>
      </w:r>
      <w:r>
        <w:rPr>
          <w:color w:val="231F20"/>
          <w:spacing w:val="-9"/>
        </w:rPr>
        <w:t> </w:t>
      </w:r>
      <w:r>
        <w:rPr>
          <w:color w:val="231F20"/>
        </w:rPr>
        <w:t>рациональным</w:t>
      </w:r>
      <w:r>
        <w:rPr>
          <w:color w:val="231F20"/>
          <w:spacing w:val="-9"/>
        </w:rPr>
        <w:t> </w:t>
      </w:r>
      <w:r>
        <w:rPr>
          <w:color w:val="231F20"/>
        </w:rPr>
        <w:t>решением</w:t>
      </w:r>
      <w:r>
        <w:rPr>
          <w:color w:val="231F20"/>
          <w:spacing w:val="-8"/>
        </w:rPr>
        <w:t> </w:t>
      </w:r>
      <w:r>
        <w:rPr>
          <w:color w:val="231F20"/>
        </w:rPr>
        <w:t>будет</w:t>
      </w:r>
      <w:r>
        <w:rPr>
          <w:color w:val="231F20"/>
          <w:spacing w:val="-9"/>
        </w:rPr>
        <w:t> </w:t>
      </w:r>
      <w:r>
        <w:rPr>
          <w:color w:val="231F20"/>
        </w:rPr>
        <w:t>применение</w:t>
      </w:r>
      <w:r>
        <w:rPr>
          <w:color w:val="231F20"/>
          <w:spacing w:val="-9"/>
        </w:rPr>
        <w:t> </w:t>
      </w:r>
      <w:r>
        <w:rPr>
          <w:color w:val="231F20"/>
        </w:rPr>
        <w:t>наступательной</w:t>
      </w:r>
      <w:r>
        <w:rPr>
          <w:color w:val="231F20"/>
          <w:spacing w:val="-50"/>
        </w:rPr>
        <w:t> </w:t>
      </w:r>
      <w:r>
        <w:rPr>
          <w:color w:val="231F20"/>
        </w:rPr>
        <w:t>тактики, которая характеризуется применением по большей части</w:t>
      </w:r>
      <w:r>
        <w:rPr>
          <w:color w:val="231F20"/>
          <w:spacing w:val="-50"/>
        </w:rPr>
        <w:t> </w:t>
      </w:r>
      <w:r>
        <w:rPr>
          <w:color w:val="231F20"/>
        </w:rPr>
        <w:t>стратегических</w:t>
      </w:r>
      <w:r>
        <w:rPr>
          <w:color w:val="231F20"/>
          <w:spacing w:val="2"/>
        </w:rPr>
        <w:t> </w:t>
      </w:r>
      <w:r>
        <w:rPr>
          <w:color w:val="231F20"/>
        </w:rPr>
        <w:t>мер,</w:t>
      </w:r>
      <w:r>
        <w:rPr>
          <w:color w:val="231F20"/>
          <w:spacing w:val="2"/>
        </w:rPr>
        <w:t> </w:t>
      </w:r>
      <w:r>
        <w:rPr>
          <w:color w:val="231F20"/>
        </w:rPr>
        <w:t>нежели</w:t>
      </w:r>
      <w:r>
        <w:rPr>
          <w:color w:val="231F20"/>
          <w:spacing w:val="3"/>
        </w:rPr>
        <w:t> </w:t>
      </w:r>
      <w:r>
        <w:rPr>
          <w:color w:val="231F20"/>
        </w:rPr>
        <w:t>оперативных.</w:t>
      </w:r>
    </w:p>
    <w:p>
      <w:pPr>
        <w:pStyle w:val="BodyText"/>
        <w:spacing w:line="254" w:lineRule="auto" w:before="6"/>
        <w:ind w:right="136"/>
      </w:pPr>
      <w:r>
        <w:rPr>
          <w:color w:val="231F20"/>
        </w:rPr>
        <w:t>Банкротство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это</w:t>
      </w:r>
      <w:r>
        <w:rPr>
          <w:color w:val="231F20"/>
          <w:spacing w:val="1"/>
        </w:rPr>
        <w:t> </w:t>
      </w:r>
      <w:r>
        <w:rPr>
          <w:color w:val="231F20"/>
        </w:rPr>
        <w:t>признание</w:t>
      </w:r>
      <w:r>
        <w:rPr>
          <w:color w:val="231F20"/>
          <w:spacing w:val="1"/>
        </w:rPr>
        <w:t> </w:t>
      </w:r>
      <w:r>
        <w:rPr>
          <w:color w:val="231F20"/>
        </w:rPr>
        <w:t>несостоятельности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фирмы.</w:t>
      </w:r>
      <w:r>
        <w:rPr>
          <w:color w:val="231F20"/>
          <w:spacing w:val="1"/>
        </w:rPr>
        <w:t> </w:t>
      </w:r>
      <w:r>
        <w:rPr>
          <w:color w:val="231F20"/>
        </w:rPr>
        <w:t>Процедура</w:t>
      </w:r>
      <w:r>
        <w:rPr>
          <w:color w:val="231F20"/>
          <w:spacing w:val="-9"/>
        </w:rPr>
        <w:t> </w:t>
      </w:r>
      <w:r>
        <w:rPr>
          <w:color w:val="231F20"/>
        </w:rPr>
        <w:t>начинается,</w:t>
      </w:r>
      <w:r>
        <w:rPr>
          <w:color w:val="231F20"/>
          <w:spacing w:val="-9"/>
        </w:rPr>
        <w:t> </w:t>
      </w:r>
      <w:r>
        <w:rPr>
          <w:color w:val="231F20"/>
        </w:rPr>
        <w:t>когда</w:t>
      </w:r>
      <w:r>
        <w:rPr>
          <w:color w:val="231F20"/>
          <w:spacing w:val="-9"/>
        </w:rPr>
        <w:t> </w:t>
      </w:r>
      <w:r>
        <w:rPr>
          <w:color w:val="231F20"/>
        </w:rPr>
        <w:t>предприятие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может</w:t>
      </w:r>
      <w:r>
        <w:rPr>
          <w:color w:val="231F20"/>
          <w:spacing w:val="-9"/>
        </w:rPr>
        <w:t> </w:t>
      </w:r>
      <w:r>
        <w:rPr>
          <w:color w:val="231F20"/>
        </w:rPr>
        <w:t>погасить</w:t>
      </w:r>
      <w:r>
        <w:rPr>
          <w:color w:val="231F20"/>
          <w:spacing w:val="-9"/>
        </w:rPr>
        <w:t> </w:t>
      </w:r>
      <w:r>
        <w:rPr>
          <w:color w:val="231F20"/>
        </w:rPr>
        <w:t>име-</w:t>
      </w:r>
      <w:r>
        <w:rPr>
          <w:color w:val="231F20"/>
          <w:spacing w:val="-50"/>
        </w:rPr>
        <w:t> </w:t>
      </w:r>
      <w:r>
        <w:rPr>
          <w:color w:val="231F20"/>
        </w:rPr>
        <w:t>ющиеся у него задолженности. Обычно, предприятие обанкротит-</w:t>
      </w:r>
      <w:r>
        <w:rPr>
          <w:color w:val="231F20"/>
          <w:spacing w:val="-50"/>
        </w:rPr>
        <w:t> </w:t>
      </w:r>
      <w:r>
        <w:rPr>
          <w:color w:val="231F20"/>
        </w:rPr>
        <w:t>ся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будет</w:t>
      </w:r>
      <w:r>
        <w:rPr>
          <w:color w:val="231F20"/>
          <w:spacing w:val="-7"/>
        </w:rPr>
        <w:t> </w:t>
      </w:r>
      <w:r>
        <w:rPr>
          <w:color w:val="231F20"/>
        </w:rPr>
        <w:t>ликвидировано.</w:t>
      </w:r>
      <w:r>
        <w:rPr>
          <w:color w:val="231F20"/>
          <w:spacing w:val="-6"/>
        </w:rPr>
        <w:t> </w:t>
      </w:r>
      <w:r>
        <w:rPr>
          <w:color w:val="231F20"/>
        </w:rPr>
        <w:t>Его</w:t>
      </w:r>
      <w:r>
        <w:rPr>
          <w:color w:val="231F20"/>
          <w:spacing w:val="-7"/>
        </w:rPr>
        <w:t> </w:t>
      </w:r>
      <w:r>
        <w:rPr>
          <w:color w:val="231F20"/>
        </w:rPr>
        <w:t>имущество</w:t>
      </w:r>
      <w:r>
        <w:rPr>
          <w:color w:val="231F20"/>
          <w:spacing w:val="-6"/>
        </w:rPr>
        <w:t> </w:t>
      </w:r>
      <w:r>
        <w:rPr>
          <w:color w:val="231F20"/>
        </w:rPr>
        <w:t>продается.</w:t>
      </w:r>
      <w:r>
        <w:rPr>
          <w:color w:val="231F20"/>
          <w:spacing w:val="-7"/>
        </w:rPr>
        <w:t> </w:t>
      </w:r>
      <w:r>
        <w:rPr>
          <w:color w:val="231F20"/>
        </w:rPr>
        <w:t>Получаемые</w:t>
      </w:r>
      <w:r>
        <w:rPr>
          <w:color w:val="231F20"/>
          <w:spacing w:val="-50"/>
        </w:rPr>
        <w:t> </w:t>
      </w:r>
      <w:r>
        <w:rPr>
          <w:color w:val="231F20"/>
        </w:rPr>
        <w:t>при этом денежные средства распределяются среди кредиторов.</w:t>
      </w:r>
      <w:r>
        <w:rPr>
          <w:color w:val="231F20"/>
          <w:spacing w:val="1"/>
        </w:rPr>
        <w:t> </w:t>
      </w:r>
      <w:r>
        <w:rPr>
          <w:color w:val="231F20"/>
        </w:rPr>
        <w:t>Стоит отметить, что возможно избежать банкротства посредством</w:t>
      </w:r>
      <w:r>
        <w:rPr>
          <w:color w:val="231F20"/>
          <w:spacing w:val="-51"/>
        </w:rPr>
        <w:t> </w:t>
      </w:r>
      <w:r>
        <w:rPr>
          <w:color w:val="231F20"/>
        </w:rPr>
        <w:t>применения специальных</w:t>
      </w:r>
      <w:r>
        <w:rPr>
          <w:color w:val="231F20"/>
          <w:spacing w:val="1"/>
        </w:rPr>
        <w:t> </w:t>
      </w:r>
      <w:r>
        <w:rPr>
          <w:color w:val="231F20"/>
        </w:rPr>
        <w:t>мер.</w:t>
      </w:r>
    </w:p>
    <w:p>
      <w:pPr>
        <w:pStyle w:val="BodyText"/>
        <w:spacing w:line="254" w:lineRule="auto" w:before="6"/>
        <w:ind w:right="136"/>
      </w:pPr>
      <w:r>
        <w:rPr>
          <w:color w:val="231F20"/>
        </w:rPr>
        <w:t>В качестве основных стратегий предупреждения возникнове-</w:t>
      </w:r>
      <w:r>
        <w:rPr>
          <w:color w:val="231F20"/>
          <w:spacing w:val="-50"/>
        </w:rPr>
        <w:t> </w:t>
      </w:r>
      <w:r>
        <w:rPr>
          <w:color w:val="231F20"/>
        </w:rPr>
        <w:t>ния</w:t>
      </w:r>
      <w:r>
        <w:rPr>
          <w:color w:val="231F20"/>
          <w:spacing w:val="1"/>
        </w:rPr>
        <w:t> </w:t>
      </w:r>
      <w:r>
        <w:rPr>
          <w:color w:val="231F20"/>
        </w:rPr>
        <w:t>банкротства</w:t>
      </w:r>
      <w:r>
        <w:rPr>
          <w:color w:val="231F20"/>
          <w:spacing w:val="2"/>
        </w:rPr>
        <w:t> </w:t>
      </w:r>
      <w:r>
        <w:rPr>
          <w:color w:val="231F20"/>
        </w:rPr>
        <w:t>можно</w:t>
      </w:r>
      <w:r>
        <w:rPr>
          <w:color w:val="231F20"/>
          <w:spacing w:val="3"/>
        </w:rPr>
        <w:t> </w:t>
      </w:r>
      <w:r>
        <w:rPr>
          <w:color w:val="231F20"/>
        </w:rPr>
        <w:t>выделить</w:t>
      </w:r>
      <w:r>
        <w:rPr>
          <w:color w:val="231F20"/>
          <w:spacing w:val="1"/>
        </w:rPr>
        <w:t> </w:t>
      </w:r>
      <w:r>
        <w:rPr>
          <w:color w:val="231F20"/>
        </w:rPr>
        <w:t>следующие:</w:t>
      </w:r>
    </w:p>
    <w:p>
      <w:pPr>
        <w:pStyle w:val="ListParagraph"/>
        <w:numPr>
          <w:ilvl w:val="0"/>
          <w:numId w:val="62"/>
        </w:numPr>
        <w:tabs>
          <w:tab w:pos="740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Экстраполяция. Дает возможность составить прогноз 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короткий срок. В то же время необходимо принимать во внима-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ние влияние на организацию как внешних, так и внутренних фак-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торов. К примеру, необходимо учесть общую финансовую ситуа-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цию в государстве.</w:t>
      </w:r>
    </w:p>
    <w:p>
      <w:pPr>
        <w:pStyle w:val="ListParagraph"/>
        <w:numPr>
          <w:ilvl w:val="0"/>
          <w:numId w:val="62"/>
        </w:numPr>
        <w:tabs>
          <w:tab w:pos="741" w:val="left" w:leader="none"/>
        </w:tabs>
        <w:spacing w:line="254" w:lineRule="auto" w:before="4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Применение методов экспертной оценки. Данный метод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применяется при необходимости составления прогноза на долго-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срочный период. Для этого собирается комиссия экспертов, каж-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дый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которых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производит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оценку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значимых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банкротства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казателей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прослеживает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динамику.</w:t>
      </w:r>
    </w:p>
    <w:p>
      <w:pPr>
        <w:pStyle w:val="ListParagraph"/>
        <w:numPr>
          <w:ilvl w:val="0"/>
          <w:numId w:val="62"/>
        </w:numPr>
        <w:tabs>
          <w:tab w:pos="727" w:val="left" w:leader="none"/>
        </w:tabs>
        <w:spacing w:line="254" w:lineRule="auto" w:before="4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Метод моделирования. При использовании данного метода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часто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применяется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автоматизированный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анализ,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который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позволя-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ет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произвести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наиболее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быструю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точную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оценку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экономического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состояния. Показатели, применяемые при осуществлении такого</w:t>
      </w:r>
      <w:r>
        <w:rPr>
          <w:color w:val="231F20"/>
          <w:spacing w:val="1"/>
        </w:rPr>
        <w:t> </w:t>
      </w:r>
      <w:r>
        <w:rPr>
          <w:color w:val="231F20"/>
        </w:rPr>
        <w:t>анализа, выбираются индивидуально для определенной 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ции исходя</w:t>
      </w:r>
      <w:r>
        <w:rPr>
          <w:color w:val="231F20"/>
          <w:spacing w:val="1"/>
        </w:rPr>
        <w:t> </w:t>
      </w:r>
      <w:r>
        <w:rPr>
          <w:color w:val="231F20"/>
        </w:rPr>
        <w:t>из ее</w:t>
      </w:r>
      <w:r>
        <w:rPr>
          <w:color w:val="231F20"/>
          <w:spacing w:val="2"/>
        </w:rPr>
        <w:t> </w:t>
      </w:r>
      <w:r>
        <w:rPr>
          <w:color w:val="231F20"/>
        </w:rPr>
        <w:t>состояния.</w:t>
      </w:r>
    </w:p>
    <w:p>
      <w:pPr>
        <w:pStyle w:val="BodyText"/>
        <w:spacing w:line="254" w:lineRule="auto" w:before="3"/>
        <w:ind w:right="136"/>
      </w:pPr>
      <w:r>
        <w:rPr>
          <w:color w:val="231F20"/>
        </w:rPr>
        <w:t>Первый этап для недопущения наступления несостоятель-</w:t>
      </w:r>
      <w:r>
        <w:rPr>
          <w:color w:val="231F20"/>
          <w:spacing w:val="1"/>
        </w:rPr>
        <w:t> </w:t>
      </w:r>
      <w:r>
        <w:rPr>
          <w:color w:val="231F20"/>
        </w:rPr>
        <w:t>ности заключается в идентификации ее признаков. При своевре-</w:t>
      </w:r>
      <w:r>
        <w:rPr>
          <w:color w:val="231F20"/>
          <w:spacing w:val="1"/>
        </w:rPr>
        <w:t> </w:t>
      </w:r>
      <w:r>
        <w:rPr>
          <w:color w:val="231F20"/>
        </w:rPr>
        <w:t>менном</w:t>
      </w:r>
      <w:r>
        <w:rPr>
          <w:color w:val="231F20"/>
          <w:spacing w:val="-10"/>
        </w:rPr>
        <w:t> </w:t>
      </w:r>
      <w:r>
        <w:rPr>
          <w:color w:val="231F20"/>
        </w:rPr>
        <w:t>выявлении</w:t>
      </w:r>
      <w:r>
        <w:rPr>
          <w:color w:val="231F20"/>
          <w:spacing w:val="-9"/>
        </w:rPr>
        <w:t> </w:t>
      </w:r>
      <w:r>
        <w:rPr>
          <w:color w:val="231F20"/>
        </w:rPr>
        <w:t>подобных</w:t>
      </w:r>
      <w:r>
        <w:rPr>
          <w:color w:val="231F20"/>
          <w:spacing w:val="-10"/>
        </w:rPr>
        <w:t> </w:t>
      </w:r>
      <w:r>
        <w:rPr>
          <w:color w:val="231F20"/>
        </w:rPr>
        <w:t>признаков</w:t>
      </w:r>
      <w:r>
        <w:rPr>
          <w:color w:val="231F20"/>
          <w:spacing w:val="-9"/>
        </w:rPr>
        <w:t> </w:t>
      </w:r>
      <w:r>
        <w:rPr>
          <w:color w:val="231F20"/>
        </w:rPr>
        <w:t>руководство</w:t>
      </w:r>
      <w:r>
        <w:rPr>
          <w:color w:val="231F20"/>
          <w:spacing w:val="-10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50"/>
        </w:rPr>
        <w:t> </w:t>
      </w:r>
      <w:r>
        <w:rPr>
          <w:color w:val="231F20"/>
        </w:rPr>
        <w:t>сможет вовремя принять необходимые меры. К таким признакам</w:t>
      </w:r>
      <w:r>
        <w:rPr>
          <w:color w:val="231F20"/>
          <w:spacing w:val="1"/>
        </w:rPr>
        <w:t> </w:t>
      </w:r>
      <w:r>
        <w:rPr>
          <w:color w:val="231F20"/>
        </w:rPr>
        <w:t>можно</w:t>
      </w:r>
      <w:r>
        <w:rPr>
          <w:color w:val="231F20"/>
          <w:spacing w:val="1"/>
        </w:rPr>
        <w:t> </w:t>
      </w:r>
      <w:r>
        <w:rPr>
          <w:color w:val="231F20"/>
        </w:rPr>
        <w:t>отнести</w:t>
      </w:r>
      <w:r>
        <w:rPr>
          <w:color w:val="231F20"/>
          <w:spacing w:val="2"/>
        </w:rPr>
        <w:t> </w:t>
      </w:r>
      <w:r>
        <w:rPr>
          <w:color w:val="231F20"/>
        </w:rPr>
        <w:t>следующие:</w:t>
      </w:r>
    </w:p>
    <w:p>
      <w:pPr>
        <w:pStyle w:val="ListParagraph"/>
        <w:numPr>
          <w:ilvl w:val="0"/>
          <w:numId w:val="27"/>
        </w:numPr>
        <w:tabs>
          <w:tab w:pos="747" w:val="left" w:leader="none"/>
        </w:tabs>
        <w:spacing w:line="254" w:lineRule="auto" w:before="4" w:after="0"/>
        <w:ind w:left="118" w:right="140" w:firstLine="396"/>
        <w:jc w:val="left"/>
        <w:rPr>
          <w:sz w:val="21"/>
        </w:rPr>
      </w:pPr>
      <w:r>
        <w:rPr>
          <w:color w:val="231F20"/>
          <w:spacing w:val="-1"/>
          <w:sz w:val="21"/>
        </w:rPr>
        <w:t>наличие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определенных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обязательств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ранее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заключенным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договорам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поставку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товаров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осуществление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работ;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2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наличие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необоснованного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обогащения;</w:t>
      </w:r>
    </w:p>
    <w:p>
      <w:pPr>
        <w:pStyle w:val="ListParagraph"/>
        <w:numPr>
          <w:ilvl w:val="0"/>
          <w:numId w:val="27"/>
        </w:numPr>
        <w:tabs>
          <w:tab w:pos="754" w:val="left" w:leader="none"/>
        </w:tabs>
        <w:spacing w:line="254" w:lineRule="auto" w:before="15" w:after="0"/>
        <w:ind w:left="118" w:right="139" w:firstLine="396"/>
        <w:jc w:val="left"/>
        <w:rPr>
          <w:sz w:val="21"/>
        </w:rPr>
      </w:pPr>
      <w:r>
        <w:rPr>
          <w:color w:val="231F20"/>
          <w:sz w:val="21"/>
        </w:rPr>
        <w:t>факт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существования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долгов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выплате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заработной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платы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 отчислений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различные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фонды;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2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неоправданные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полностью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покрытые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кредиты;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15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наличие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задолженностей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перед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учредителями;</w:t>
      </w:r>
    </w:p>
    <w:p>
      <w:pPr>
        <w:pStyle w:val="ListParagraph"/>
        <w:numPr>
          <w:ilvl w:val="0"/>
          <w:numId w:val="27"/>
        </w:numPr>
        <w:tabs>
          <w:tab w:pos="757" w:val="left" w:leader="none"/>
        </w:tabs>
        <w:spacing w:line="254" w:lineRule="auto" w:before="15" w:after="0"/>
        <w:ind w:left="118" w:right="137" w:firstLine="396"/>
        <w:jc w:val="left"/>
        <w:rPr>
          <w:sz w:val="21"/>
        </w:rPr>
      </w:pPr>
      <w:r>
        <w:rPr>
          <w:color w:val="231F20"/>
          <w:sz w:val="21"/>
        </w:rPr>
        <w:t>задолженности,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относящиеся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повреждению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имущества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105"/>
          <w:sz w:val="21"/>
        </w:rPr>
        <w:t>кредитора.</w:t>
      </w:r>
    </w:p>
    <w:p>
      <w:pPr>
        <w:pStyle w:val="BodyText"/>
        <w:spacing w:line="254" w:lineRule="auto" w:before="2"/>
        <w:ind w:right="136"/>
      </w:pPr>
      <w:r>
        <w:rPr>
          <w:color w:val="231F20"/>
        </w:rPr>
        <w:t>Главным показателем приближающегося банкротства явля-</w:t>
      </w:r>
      <w:r>
        <w:rPr>
          <w:color w:val="231F20"/>
          <w:spacing w:val="1"/>
        </w:rPr>
        <w:t> </w:t>
      </w:r>
      <w:r>
        <w:rPr>
          <w:color w:val="231F20"/>
        </w:rPr>
        <w:t>ется наличие долгов, покрыть которые организация не имеет воз-</w:t>
      </w:r>
      <w:r>
        <w:rPr>
          <w:color w:val="231F20"/>
          <w:spacing w:val="1"/>
        </w:rPr>
        <w:t> </w:t>
      </w:r>
      <w:r>
        <w:rPr>
          <w:color w:val="231F20"/>
        </w:rPr>
        <w:t>можности. Также явным признаком наступления банкротства яв-</w:t>
      </w:r>
      <w:r>
        <w:rPr>
          <w:color w:val="231F20"/>
          <w:spacing w:val="1"/>
        </w:rPr>
        <w:t> </w:t>
      </w:r>
      <w:r>
        <w:rPr>
          <w:color w:val="231F20"/>
        </w:rPr>
        <w:t>ляется ситуация, когда сумма задолженностей практически равна</w:t>
      </w:r>
      <w:r>
        <w:rPr>
          <w:color w:val="231F20"/>
          <w:spacing w:val="1"/>
        </w:rPr>
        <w:t> </w:t>
      </w:r>
      <w:r>
        <w:rPr>
          <w:color w:val="231F20"/>
        </w:rPr>
        <w:t>сумме</w:t>
      </w:r>
      <w:r>
        <w:rPr>
          <w:color w:val="231F20"/>
          <w:spacing w:val="1"/>
        </w:rPr>
        <w:t> </w:t>
      </w:r>
      <w:r>
        <w:rPr>
          <w:color w:val="231F20"/>
        </w:rPr>
        <w:t>доходов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организации.</w:t>
      </w:r>
    </w:p>
    <w:p>
      <w:pPr>
        <w:pStyle w:val="BodyText"/>
        <w:spacing w:line="254" w:lineRule="auto" w:before="4"/>
        <w:ind w:right="136"/>
      </w:pPr>
      <w:r>
        <w:rPr>
          <w:color w:val="231F20"/>
        </w:rPr>
        <w:t>Пункт 1 статьи 30 Федерального закона № 127-ФЗ «О несо-</w:t>
      </w:r>
      <w:r>
        <w:rPr>
          <w:color w:val="231F20"/>
          <w:spacing w:val="1"/>
        </w:rPr>
        <w:t> </w:t>
      </w:r>
      <w:r>
        <w:rPr>
          <w:color w:val="231F20"/>
        </w:rPr>
        <w:t>стоятельности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(банкротстве)»</w:t>
      </w:r>
      <w:r>
        <w:rPr>
          <w:color w:val="231F20"/>
          <w:spacing w:val="1"/>
        </w:rPr>
        <w:t> </w:t>
      </w:r>
      <w:r>
        <w:rPr>
          <w:color w:val="231F20"/>
        </w:rPr>
        <w:t>[1]</w:t>
      </w:r>
      <w:r>
        <w:rPr>
          <w:color w:val="231F20"/>
          <w:spacing w:val="1"/>
        </w:rPr>
        <w:t> </w:t>
      </w:r>
      <w:r>
        <w:rPr>
          <w:color w:val="231F20"/>
        </w:rPr>
        <w:t>конкретизирует</w:t>
      </w:r>
      <w:r>
        <w:rPr>
          <w:color w:val="231F20"/>
          <w:spacing w:val="1"/>
        </w:rPr>
        <w:t> </w:t>
      </w:r>
      <w:r>
        <w:rPr>
          <w:color w:val="231F20"/>
        </w:rPr>
        <w:t>обязанности</w:t>
      </w:r>
      <w:r>
        <w:rPr>
          <w:color w:val="231F20"/>
          <w:spacing w:val="1"/>
        </w:rPr>
        <w:t> </w:t>
      </w:r>
      <w:r>
        <w:rPr>
          <w:color w:val="231F20"/>
        </w:rPr>
        <w:t>руководства обанкротившейся организации. Более того, руковод-</w:t>
      </w:r>
      <w:r>
        <w:rPr>
          <w:color w:val="231F20"/>
          <w:spacing w:val="1"/>
        </w:rPr>
        <w:t> </w:t>
      </w:r>
      <w:r>
        <w:rPr>
          <w:color w:val="231F20"/>
        </w:rPr>
        <w:t>ству</w:t>
      </w:r>
      <w:r>
        <w:rPr>
          <w:color w:val="231F20"/>
          <w:spacing w:val="-7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6"/>
        </w:rPr>
        <w:t> </w:t>
      </w:r>
      <w:r>
        <w:rPr>
          <w:color w:val="231F20"/>
        </w:rPr>
        <w:t>полагается</w:t>
      </w:r>
      <w:r>
        <w:rPr>
          <w:color w:val="231F20"/>
          <w:spacing w:val="-6"/>
        </w:rPr>
        <w:t> </w:t>
      </w:r>
      <w:r>
        <w:rPr>
          <w:color w:val="231F20"/>
        </w:rPr>
        <w:t>направить</w:t>
      </w:r>
      <w:r>
        <w:rPr>
          <w:color w:val="231F20"/>
          <w:spacing w:val="-7"/>
        </w:rPr>
        <w:t> </w:t>
      </w:r>
      <w:r>
        <w:rPr>
          <w:color w:val="231F20"/>
        </w:rPr>
        <w:t>учредителям</w:t>
      </w:r>
      <w:r>
        <w:rPr>
          <w:color w:val="231F20"/>
          <w:spacing w:val="-6"/>
        </w:rPr>
        <w:t> </w:t>
      </w:r>
      <w:r>
        <w:rPr>
          <w:color w:val="231F20"/>
        </w:rPr>
        <w:t>уведомления</w:t>
      </w:r>
      <w:r>
        <w:rPr>
          <w:color w:val="231F20"/>
          <w:spacing w:val="-50"/>
        </w:rPr>
        <w:t> </w:t>
      </w:r>
      <w:r>
        <w:rPr>
          <w:color w:val="231F20"/>
        </w:rPr>
        <w:t>о существовании признаков банкротства. Тем не менее, при нару-</w:t>
      </w:r>
      <w:r>
        <w:rPr>
          <w:color w:val="231F20"/>
          <w:spacing w:val="-50"/>
        </w:rPr>
        <w:t> </w:t>
      </w:r>
      <w:r>
        <w:rPr>
          <w:color w:val="231F20"/>
        </w:rPr>
        <w:t>шении руководством данного пункта, оно не понесет какой-либо</w:t>
      </w:r>
      <w:r>
        <w:rPr>
          <w:color w:val="231F20"/>
          <w:spacing w:val="1"/>
        </w:rPr>
        <w:t> </w:t>
      </w:r>
      <w:r>
        <w:rPr>
          <w:color w:val="231F20"/>
        </w:rPr>
        <w:t>ответственности, так как данная ситуация не оговорена в норма-</w:t>
      </w:r>
      <w:r>
        <w:rPr>
          <w:color w:val="231F20"/>
          <w:spacing w:val="1"/>
        </w:rPr>
        <w:t> </w:t>
      </w:r>
      <w:r>
        <w:rPr>
          <w:color w:val="231F20"/>
        </w:rPr>
        <w:t>тивных</w:t>
      </w:r>
      <w:r>
        <w:rPr>
          <w:color w:val="231F20"/>
          <w:spacing w:val="1"/>
        </w:rPr>
        <w:t> </w:t>
      </w:r>
      <w:r>
        <w:rPr>
          <w:color w:val="231F20"/>
        </w:rPr>
        <w:t>актах.</w:t>
      </w:r>
    </w:p>
    <w:p>
      <w:pPr>
        <w:pStyle w:val="BodyText"/>
        <w:spacing w:line="254" w:lineRule="auto" w:before="7"/>
        <w:ind w:right="136"/>
      </w:pPr>
      <w:r>
        <w:rPr>
          <w:color w:val="231F20"/>
        </w:rPr>
        <w:t>В статье 31 Федерального закона № 127-ФЗ устанавливается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необходимость</w:t>
      </w:r>
      <w:r>
        <w:rPr>
          <w:color w:val="231F20"/>
          <w:spacing w:val="-6"/>
        </w:rPr>
        <w:t> </w:t>
      </w:r>
      <w:r>
        <w:rPr>
          <w:color w:val="231F20"/>
        </w:rPr>
        <w:t>применения</w:t>
      </w:r>
      <w:r>
        <w:rPr>
          <w:color w:val="231F20"/>
          <w:spacing w:val="-6"/>
        </w:rPr>
        <w:t> </w:t>
      </w:r>
      <w:r>
        <w:rPr>
          <w:color w:val="231F20"/>
        </w:rPr>
        <w:t>досудебной</w:t>
      </w:r>
      <w:r>
        <w:rPr>
          <w:color w:val="231F20"/>
          <w:spacing w:val="-6"/>
        </w:rPr>
        <w:t> </w:t>
      </w:r>
      <w:r>
        <w:rPr>
          <w:color w:val="231F20"/>
        </w:rPr>
        <w:t>санации,</w:t>
      </w:r>
      <w:r>
        <w:rPr>
          <w:color w:val="231F20"/>
          <w:spacing w:val="-5"/>
        </w:rPr>
        <w:t> </w:t>
      </w:r>
      <w:r>
        <w:rPr>
          <w:color w:val="231F20"/>
        </w:rPr>
        <w:t>то</w:t>
      </w:r>
      <w:r>
        <w:rPr>
          <w:color w:val="231F20"/>
          <w:spacing w:val="-6"/>
        </w:rPr>
        <w:t> </w:t>
      </w:r>
      <w:r>
        <w:rPr>
          <w:color w:val="231F20"/>
        </w:rPr>
        <w:t>есть</w:t>
      </w:r>
      <w:r>
        <w:rPr>
          <w:color w:val="231F20"/>
          <w:spacing w:val="-6"/>
        </w:rPr>
        <w:t> </w:t>
      </w:r>
      <w:r>
        <w:rPr>
          <w:color w:val="231F20"/>
        </w:rPr>
        <w:t>осущест-</w:t>
      </w:r>
      <w:r>
        <w:rPr>
          <w:color w:val="231F20"/>
          <w:spacing w:val="-50"/>
        </w:rPr>
        <w:t> </w:t>
      </w:r>
      <w:r>
        <w:rPr>
          <w:color w:val="231F20"/>
        </w:rPr>
        <w:t>вление прямой выплаты банкроту определенной суммы денеж-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-13"/>
        </w:rPr>
        <w:t> </w:t>
      </w:r>
      <w:r>
        <w:rPr>
          <w:color w:val="231F20"/>
        </w:rPr>
        <w:t>средств,</w:t>
      </w:r>
      <w:r>
        <w:rPr>
          <w:color w:val="231F20"/>
          <w:spacing w:val="-13"/>
        </w:rPr>
        <w:t> </w:t>
      </w:r>
      <w:r>
        <w:rPr>
          <w:color w:val="231F20"/>
        </w:rPr>
        <w:t>необходимой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</w:rPr>
        <w:t>покрытия</w:t>
      </w:r>
      <w:r>
        <w:rPr>
          <w:color w:val="231F20"/>
          <w:spacing w:val="-13"/>
        </w:rPr>
        <w:t> </w:t>
      </w:r>
      <w:r>
        <w:rPr>
          <w:color w:val="231F20"/>
        </w:rPr>
        <w:t>всех</w:t>
      </w:r>
      <w:r>
        <w:rPr>
          <w:color w:val="231F20"/>
          <w:spacing w:val="-12"/>
        </w:rPr>
        <w:t> </w:t>
      </w:r>
      <w:r>
        <w:rPr>
          <w:color w:val="231F20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</w:rPr>
        <w:t>задолженностей.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  <w:spacing w:val="-1"/>
        </w:rPr>
        <w:t>Данное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положение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закона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позволяет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банкроту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принять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себя</w:t>
      </w:r>
      <w:r>
        <w:rPr>
          <w:color w:val="231F20"/>
          <w:spacing w:val="-12"/>
        </w:rPr>
        <w:t> </w:t>
      </w:r>
      <w:r>
        <w:rPr>
          <w:color w:val="231F20"/>
        </w:rPr>
        <w:t>обя-</w:t>
      </w:r>
      <w:r>
        <w:rPr>
          <w:color w:val="231F20"/>
          <w:spacing w:val="-50"/>
        </w:rPr>
        <w:t> </w:t>
      </w:r>
      <w:r>
        <w:rPr>
          <w:color w:val="231F20"/>
        </w:rPr>
        <w:t>зательства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отношению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санатору</w:t>
      </w:r>
      <w:r>
        <w:rPr>
          <w:color w:val="231F20"/>
          <w:spacing w:val="2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2"/>
        <w:ind w:right="136"/>
      </w:pPr>
      <w:r>
        <w:rPr>
          <w:color w:val="231F20"/>
        </w:rPr>
        <w:t>Рассмотрим</w:t>
      </w:r>
      <w:r>
        <w:rPr>
          <w:color w:val="231F20"/>
          <w:spacing w:val="-13"/>
        </w:rPr>
        <w:t> </w:t>
      </w:r>
      <w:r>
        <w:rPr>
          <w:color w:val="231F20"/>
        </w:rPr>
        <w:t>некоторые</w:t>
      </w:r>
      <w:r>
        <w:rPr>
          <w:color w:val="231F20"/>
          <w:spacing w:val="-13"/>
        </w:rPr>
        <w:t> </w:t>
      </w:r>
      <w:r>
        <w:rPr>
          <w:color w:val="231F20"/>
        </w:rPr>
        <w:t>меры,</w:t>
      </w:r>
      <w:r>
        <w:rPr>
          <w:color w:val="231F20"/>
          <w:spacing w:val="-13"/>
        </w:rPr>
        <w:t> </w:t>
      </w:r>
      <w:r>
        <w:rPr>
          <w:color w:val="231F20"/>
        </w:rPr>
        <w:t>принимаемые</w:t>
      </w:r>
      <w:r>
        <w:rPr>
          <w:color w:val="231F20"/>
          <w:spacing w:val="-13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предотвраще-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неплатежеспособности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организации.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частности,</w:t>
      </w:r>
      <w:r>
        <w:rPr>
          <w:color w:val="231F20"/>
          <w:spacing w:val="-10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50"/>
        </w:rPr>
        <w:t> </w:t>
      </w:r>
      <w:r>
        <w:rPr>
          <w:color w:val="231F20"/>
        </w:rPr>
        <w:t>реализовать ряд антикризисных мер. Применение подобных мер</w:t>
      </w:r>
      <w:r>
        <w:rPr>
          <w:color w:val="231F20"/>
          <w:spacing w:val="1"/>
        </w:rPr>
        <w:t> </w:t>
      </w:r>
      <w:r>
        <w:rPr>
          <w:color w:val="231F20"/>
        </w:rPr>
        <w:t>является наиболее эффективным при резком сокращении уровня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платежеспособности организации. </w:t>
      </w:r>
      <w:r>
        <w:rPr>
          <w:color w:val="231F20"/>
          <w:spacing w:val="-1"/>
        </w:rPr>
        <w:t>Главной задачей, стоящей перед</w:t>
      </w:r>
      <w:r>
        <w:rPr>
          <w:color w:val="231F20"/>
          <w:spacing w:val="-51"/>
        </w:rPr>
        <w:t> </w:t>
      </w:r>
      <w:r>
        <w:rPr>
          <w:color w:val="231F20"/>
        </w:rPr>
        <w:t>антикризисным управлением, является нахождение новых источ-</w:t>
      </w:r>
      <w:r>
        <w:rPr>
          <w:color w:val="231F20"/>
          <w:spacing w:val="1"/>
        </w:rPr>
        <w:t> </w:t>
      </w:r>
      <w:r>
        <w:rPr>
          <w:color w:val="231F20"/>
        </w:rPr>
        <w:t>ников</w:t>
      </w:r>
      <w:r>
        <w:rPr>
          <w:color w:val="231F20"/>
          <w:spacing w:val="-6"/>
        </w:rPr>
        <w:t> </w:t>
      </w:r>
      <w:r>
        <w:rPr>
          <w:color w:val="231F20"/>
        </w:rPr>
        <w:t>финансирования</w:t>
      </w:r>
      <w:r>
        <w:rPr>
          <w:color w:val="231F20"/>
          <w:spacing w:val="-6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5"/>
        </w:rPr>
        <w:t> </w:t>
      </w:r>
      <w:r>
        <w:rPr>
          <w:color w:val="231F20"/>
        </w:rPr>
        <w:t>компании.</w:t>
      </w:r>
      <w:r>
        <w:rPr>
          <w:color w:val="231F20"/>
          <w:spacing w:val="-6"/>
        </w:rPr>
        <w:t> </w:t>
      </w:r>
      <w:r>
        <w:rPr>
          <w:color w:val="231F20"/>
        </w:rPr>
        <w:t>Основная</w:t>
      </w:r>
      <w:r>
        <w:rPr>
          <w:color w:val="231F20"/>
          <w:spacing w:val="-5"/>
        </w:rPr>
        <w:t> </w:t>
      </w:r>
      <w:r>
        <w:rPr>
          <w:color w:val="231F20"/>
        </w:rPr>
        <w:t>особен-</w:t>
      </w:r>
      <w:r>
        <w:rPr>
          <w:color w:val="231F20"/>
          <w:spacing w:val="-50"/>
        </w:rPr>
        <w:t> </w:t>
      </w:r>
      <w:r>
        <w:rPr>
          <w:color w:val="231F20"/>
        </w:rPr>
        <w:t>ность такой меры заключается в наличии определенных времен-</w:t>
      </w:r>
      <w:r>
        <w:rPr>
          <w:color w:val="231F20"/>
          <w:spacing w:val="1"/>
        </w:rPr>
        <w:t> </w:t>
      </w:r>
      <w:r>
        <w:rPr>
          <w:color w:val="231F20"/>
        </w:rPr>
        <w:t>ных рамок. В связи с тем, что антикризисное управление является</w:t>
      </w:r>
      <w:r>
        <w:rPr>
          <w:color w:val="231F20"/>
          <w:spacing w:val="-50"/>
        </w:rPr>
        <w:t> </w:t>
      </w:r>
      <w:r>
        <w:rPr>
          <w:color w:val="231F20"/>
        </w:rPr>
        <w:t>оперативным</w:t>
      </w:r>
      <w:r>
        <w:rPr>
          <w:color w:val="231F20"/>
          <w:spacing w:val="23"/>
        </w:rPr>
        <w:t> </w:t>
      </w:r>
      <w:r>
        <w:rPr>
          <w:color w:val="231F20"/>
        </w:rPr>
        <w:t>управлением,</w:t>
      </w:r>
      <w:r>
        <w:rPr>
          <w:color w:val="231F20"/>
          <w:spacing w:val="24"/>
        </w:rPr>
        <w:t> </w:t>
      </w:r>
      <w:r>
        <w:rPr>
          <w:color w:val="231F20"/>
        </w:rPr>
        <w:t>все</w:t>
      </w:r>
      <w:r>
        <w:rPr>
          <w:color w:val="231F20"/>
          <w:spacing w:val="24"/>
        </w:rPr>
        <w:t> </w:t>
      </w:r>
      <w:r>
        <w:rPr>
          <w:color w:val="231F20"/>
        </w:rPr>
        <w:t>решения</w:t>
      </w:r>
      <w:r>
        <w:rPr>
          <w:color w:val="231F20"/>
          <w:spacing w:val="23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24"/>
        </w:rPr>
        <w:t> </w:t>
      </w:r>
      <w:r>
        <w:rPr>
          <w:color w:val="231F20"/>
        </w:rPr>
        <w:t>принимать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реализовывать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кратчайшие</w:t>
      </w:r>
      <w:r>
        <w:rPr>
          <w:color w:val="231F20"/>
          <w:spacing w:val="2"/>
        </w:rPr>
        <w:t> </w:t>
      </w:r>
      <w:r>
        <w:rPr>
          <w:color w:val="231F20"/>
        </w:rPr>
        <w:t>сроки</w:t>
      </w:r>
      <w:r>
        <w:rPr>
          <w:color w:val="231F20"/>
          <w:spacing w:val="2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9"/>
        <w:ind w:right="132"/>
      </w:pPr>
      <w:r>
        <w:rPr>
          <w:color w:val="231F20"/>
        </w:rPr>
        <w:t>Тактическая</w:t>
      </w:r>
      <w:r>
        <w:rPr>
          <w:color w:val="231F20"/>
          <w:spacing w:val="52"/>
        </w:rPr>
        <w:t> </w:t>
      </w:r>
      <w:r>
        <w:rPr>
          <w:color w:val="231F20"/>
        </w:rPr>
        <w:t>цель</w:t>
      </w:r>
      <w:r>
        <w:rPr>
          <w:color w:val="231F20"/>
          <w:spacing w:val="53"/>
        </w:rPr>
        <w:t> </w:t>
      </w:r>
      <w:r>
        <w:rPr>
          <w:color w:val="231F20"/>
        </w:rPr>
        <w:t>антикризисного</w:t>
      </w:r>
      <w:r>
        <w:rPr>
          <w:color w:val="231F20"/>
          <w:spacing w:val="52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53"/>
        </w:rPr>
        <w:t> </w:t>
      </w:r>
      <w:r>
        <w:rPr>
          <w:color w:val="231F20"/>
        </w:rPr>
        <w:t>заключается</w:t>
      </w:r>
      <w:r>
        <w:rPr>
          <w:color w:val="231F20"/>
          <w:spacing w:val="1"/>
        </w:rPr>
        <w:t> </w:t>
      </w:r>
      <w:r>
        <w:rPr>
          <w:color w:val="231F20"/>
        </w:rPr>
        <w:t>в поддержании уровня рентабельности. Чтобы данная цель была</w:t>
      </w:r>
      <w:r>
        <w:rPr>
          <w:color w:val="231F20"/>
          <w:spacing w:val="1"/>
        </w:rPr>
        <w:t> </w:t>
      </w:r>
      <w:r>
        <w:rPr>
          <w:color w:val="231F20"/>
        </w:rPr>
        <w:t>достигнута, разрабатывается бизнес-стратегия, которая предусма-</w:t>
      </w:r>
      <w:r>
        <w:rPr>
          <w:color w:val="231F20"/>
          <w:spacing w:val="-50"/>
        </w:rPr>
        <w:t> </w:t>
      </w:r>
      <w:r>
        <w:rPr>
          <w:color w:val="231F20"/>
        </w:rPr>
        <w:t>тривает уменьшение себестоимости товаров и реструктурирова-</w:t>
      </w:r>
      <w:r>
        <w:rPr>
          <w:color w:val="231F20"/>
          <w:spacing w:val="1"/>
        </w:rPr>
        <w:t> </w:t>
      </w:r>
      <w:r>
        <w:rPr>
          <w:color w:val="231F20"/>
        </w:rPr>
        <w:t>ние имеющихся</w:t>
      </w:r>
      <w:r>
        <w:rPr>
          <w:color w:val="231F20"/>
          <w:spacing w:val="2"/>
        </w:rPr>
        <w:t> </w:t>
      </w:r>
      <w:r>
        <w:rPr>
          <w:color w:val="231F20"/>
        </w:rPr>
        <w:t>задолженностей.</w:t>
      </w:r>
    </w:p>
    <w:p>
      <w:pPr>
        <w:pStyle w:val="BodyText"/>
        <w:spacing w:line="254" w:lineRule="auto" w:before="4"/>
        <w:ind w:right="136"/>
      </w:pPr>
      <w:r>
        <w:rPr>
          <w:color w:val="231F20"/>
        </w:rPr>
        <w:t>К основным методам предупреждения несостоятельности от-</w:t>
      </w:r>
      <w:r>
        <w:rPr>
          <w:color w:val="231F20"/>
          <w:spacing w:val="1"/>
        </w:rPr>
        <w:t> </w:t>
      </w:r>
      <w:r>
        <w:rPr>
          <w:color w:val="231F20"/>
        </w:rPr>
        <w:t>носятся:</w:t>
      </w:r>
    </w:p>
    <w:p>
      <w:pPr>
        <w:pStyle w:val="BodyText"/>
        <w:spacing w:line="254" w:lineRule="auto" w:before="2"/>
        <w:ind w:right="135"/>
      </w:pPr>
      <w:r>
        <w:rPr>
          <w:color w:val="231F20"/>
          <w:w w:val="95"/>
        </w:rPr>
        <w:t>Управление задолженностями перед кредиторами. Организации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необходимо следить за количеством долгов и не допускать их на-</w:t>
      </w:r>
      <w:r>
        <w:rPr>
          <w:color w:val="231F20"/>
          <w:spacing w:val="1"/>
        </w:rPr>
        <w:t> </w:t>
      </w:r>
      <w:r>
        <w:rPr>
          <w:color w:val="231F20"/>
        </w:rPr>
        <w:t>копление. Большое количество задолженностей указывает на вы-</w:t>
      </w:r>
      <w:r>
        <w:rPr>
          <w:color w:val="231F20"/>
          <w:spacing w:val="1"/>
        </w:rPr>
        <w:t> </w:t>
      </w:r>
      <w:r>
        <w:rPr>
          <w:color w:val="231F20"/>
        </w:rPr>
        <w:t>сокий риск возникновения банкротства. Также, краткосрочные за-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долженности необходимо погашать вовремя. </w:t>
      </w:r>
      <w:r>
        <w:rPr>
          <w:color w:val="231F20"/>
          <w:spacing w:val="-3"/>
        </w:rPr>
        <w:t>Чтобы контролировать</w:t>
      </w:r>
      <w:r>
        <w:rPr>
          <w:color w:val="231F20"/>
          <w:spacing w:val="-50"/>
        </w:rPr>
        <w:t> </w:t>
      </w:r>
      <w:r>
        <w:rPr>
          <w:color w:val="231F20"/>
        </w:rPr>
        <w:t>эти сроки целесообразно автоматизировать данный процесс. Для</w:t>
      </w:r>
      <w:r>
        <w:rPr>
          <w:color w:val="231F20"/>
          <w:spacing w:val="1"/>
        </w:rPr>
        <w:t> </w:t>
      </w:r>
      <w:r>
        <w:rPr>
          <w:color w:val="231F20"/>
        </w:rPr>
        <w:t>этих</w:t>
      </w:r>
      <w:r>
        <w:rPr>
          <w:color w:val="231F20"/>
          <w:spacing w:val="1"/>
        </w:rPr>
        <w:t> </w:t>
      </w:r>
      <w:r>
        <w:rPr>
          <w:color w:val="231F20"/>
        </w:rPr>
        <w:t>целей</w:t>
      </w:r>
      <w:r>
        <w:rPr>
          <w:color w:val="231F20"/>
          <w:spacing w:val="1"/>
        </w:rPr>
        <w:t> </w:t>
      </w:r>
      <w:r>
        <w:rPr>
          <w:color w:val="231F20"/>
        </w:rPr>
        <w:t>формируются</w:t>
      </w:r>
      <w:r>
        <w:rPr>
          <w:color w:val="231F20"/>
          <w:spacing w:val="2"/>
        </w:rPr>
        <w:t> </w:t>
      </w:r>
      <w:r>
        <w:rPr>
          <w:color w:val="231F20"/>
        </w:rPr>
        <w:t>особые</w:t>
      </w:r>
      <w:r>
        <w:rPr>
          <w:color w:val="231F20"/>
          <w:spacing w:val="3"/>
        </w:rPr>
        <w:t> </w:t>
      </w:r>
      <w:r>
        <w:rPr>
          <w:color w:val="231F20"/>
        </w:rPr>
        <w:t>таблицы.</w:t>
      </w:r>
    </w:p>
    <w:p>
      <w:pPr>
        <w:pStyle w:val="BodyText"/>
        <w:spacing w:line="254" w:lineRule="auto" w:before="6"/>
        <w:ind w:right="126"/>
      </w:pPr>
      <w:r>
        <w:rPr>
          <w:color w:val="231F20"/>
        </w:rPr>
        <w:t>Осуществление</w:t>
      </w:r>
      <w:r>
        <w:rPr>
          <w:color w:val="231F20"/>
          <w:spacing w:val="1"/>
        </w:rPr>
        <w:t> </w:t>
      </w:r>
      <w:r>
        <w:rPr>
          <w:color w:val="231F20"/>
        </w:rPr>
        <w:t>контроля</w:t>
      </w:r>
      <w:r>
        <w:rPr>
          <w:color w:val="231F20"/>
          <w:spacing w:val="1"/>
        </w:rPr>
        <w:t> </w:t>
      </w:r>
      <w:r>
        <w:rPr>
          <w:color w:val="231F20"/>
        </w:rPr>
        <w:t>задолженностей</w:t>
      </w:r>
      <w:r>
        <w:rPr>
          <w:color w:val="231F20"/>
          <w:spacing w:val="1"/>
        </w:rPr>
        <w:t> </w:t>
      </w:r>
      <w:r>
        <w:rPr>
          <w:color w:val="231F20"/>
        </w:rPr>
        <w:t>должников.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Практически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любой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организации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имеются</w:t>
      </w:r>
      <w:r>
        <w:rPr>
          <w:color w:val="231F20"/>
          <w:spacing w:val="-11"/>
        </w:rPr>
        <w:t> </w:t>
      </w:r>
      <w:r>
        <w:rPr>
          <w:color w:val="231F20"/>
        </w:rPr>
        <w:t>должники.</w:t>
      </w:r>
      <w:r>
        <w:rPr>
          <w:color w:val="231F20"/>
          <w:spacing w:val="-11"/>
        </w:rPr>
        <w:t> </w:t>
      </w:r>
      <w:r>
        <w:rPr>
          <w:color w:val="231F20"/>
        </w:rPr>
        <w:t>Погашение</w:t>
      </w:r>
      <w:r>
        <w:rPr>
          <w:color w:val="231F20"/>
          <w:spacing w:val="-50"/>
        </w:rPr>
        <w:t> </w:t>
      </w:r>
      <w:r>
        <w:rPr>
          <w:color w:val="231F20"/>
        </w:rPr>
        <w:t>их задолженностей составляет один из источников финансиро-</w:t>
      </w:r>
      <w:r>
        <w:rPr>
          <w:color w:val="231F20"/>
          <w:spacing w:val="1"/>
        </w:rPr>
        <w:t> </w:t>
      </w:r>
      <w:r>
        <w:rPr>
          <w:color w:val="231F20"/>
        </w:rPr>
        <w:t>вания</w:t>
      </w:r>
      <w:r>
        <w:rPr>
          <w:color w:val="231F20"/>
          <w:spacing w:val="53"/>
        </w:rPr>
        <w:t> </w:t>
      </w:r>
      <w:r>
        <w:rPr>
          <w:color w:val="231F20"/>
        </w:rPr>
        <w:t>организации.   Так,   целесообразно   организовать   работу</w:t>
      </w:r>
      <w:r>
        <w:rPr>
          <w:color w:val="231F20"/>
          <w:spacing w:val="-50"/>
        </w:rPr>
        <w:t> </w:t>
      </w:r>
      <w:r>
        <w:rPr>
          <w:color w:val="231F20"/>
        </w:rPr>
        <w:t>с должниками, а именно составить список долгов, осуществить</w:t>
      </w:r>
      <w:r>
        <w:rPr>
          <w:color w:val="231F20"/>
          <w:spacing w:val="1"/>
        </w:rPr>
        <w:t> </w:t>
      </w:r>
      <w:r>
        <w:rPr>
          <w:color w:val="231F20"/>
        </w:rPr>
        <w:t>рассылку уведомлений должникам, подать иски о взыскании за-</w:t>
      </w:r>
      <w:r>
        <w:rPr>
          <w:color w:val="231F20"/>
          <w:spacing w:val="1"/>
        </w:rPr>
        <w:t> </w:t>
      </w:r>
      <w:r>
        <w:rPr>
          <w:color w:val="231F20"/>
        </w:rPr>
        <w:t>долженностей.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/>
      </w:pPr>
      <w:r>
        <w:rPr>
          <w:color w:val="231F20"/>
        </w:rPr>
        <w:t>Совершенствование работы организации. Необходимо прове-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исследование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вертикальных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горизонтальных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управленческих</w:t>
      </w:r>
      <w:r>
        <w:rPr>
          <w:color w:val="231F20"/>
          <w:spacing w:val="-50"/>
        </w:rPr>
        <w:t> </w:t>
      </w:r>
      <w:r>
        <w:rPr>
          <w:color w:val="231F20"/>
        </w:rPr>
        <w:t>отношений, реорганизацию дочерних компаний и перераспреде-</w:t>
      </w:r>
      <w:r>
        <w:rPr>
          <w:color w:val="231F20"/>
          <w:spacing w:val="1"/>
        </w:rPr>
        <w:t> </w:t>
      </w:r>
      <w:r>
        <w:rPr>
          <w:color w:val="231F20"/>
        </w:rPr>
        <w:t>ление</w:t>
      </w:r>
      <w:r>
        <w:rPr>
          <w:color w:val="231F20"/>
          <w:spacing w:val="2"/>
        </w:rPr>
        <w:t> </w:t>
      </w:r>
      <w:r>
        <w:rPr>
          <w:color w:val="231F20"/>
        </w:rPr>
        <w:t>между</w:t>
      </w:r>
      <w:r>
        <w:rPr>
          <w:color w:val="231F20"/>
          <w:spacing w:val="3"/>
        </w:rPr>
        <w:t> </w:t>
      </w:r>
      <w:r>
        <w:rPr>
          <w:color w:val="231F20"/>
        </w:rPr>
        <w:t>ними</w:t>
      </w:r>
      <w:r>
        <w:rPr>
          <w:color w:val="231F20"/>
          <w:spacing w:val="2"/>
        </w:rPr>
        <w:t> </w:t>
      </w:r>
      <w:r>
        <w:rPr>
          <w:color w:val="231F20"/>
        </w:rPr>
        <w:t>денежных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рабочих</w:t>
      </w:r>
      <w:r>
        <w:rPr>
          <w:color w:val="231F20"/>
          <w:spacing w:val="3"/>
        </w:rPr>
        <w:t> </w:t>
      </w:r>
      <w:r>
        <w:rPr>
          <w:color w:val="231F20"/>
        </w:rPr>
        <w:t>процессов.</w:t>
      </w:r>
    </w:p>
    <w:p>
      <w:pPr>
        <w:pStyle w:val="BodyText"/>
        <w:spacing w:line="254" w:lineRule="auto" w:before="4"/>
        <w:ind w:right="136"/>
        <w:jc w:val="right"/>
      </w:pPr>
      <w:r>
        <w:rPr>
          <w:color w:val="231F20"/>
          <w:spacing w:val="-1"/>
        </w:rPr>
        <w:t>Оценка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ликвидности</w:t>
      </w:r>
      <w:r>
        <w:rPr>
          <w:color w:val="231F20"/>
          <w:spacing w:val="-12"/>
        </w:rPr>
        <w:t> </w:t>
      </w:r>
      <w:r>
        <w:rPr>
          <w:color w:val="231F20"/>
        </w:rPr>
        <w:t>имущества</w:t>
      </w:r>
      <w:r>
        <w:rPr>
          <w:color w:val="231F20"/>
          <w:spacing w:val="-11"/>
        </w:rPr>
        <w:t> </w:t>
      </w:r>
      <w:r>
        <w:rPr>
          <w:color w:val="231F20"/>
        </w:rPr>
        <w:t>организации.</w:t>
      </w:r>
      <w:r>
        <w:rPr>
          <w:color w:val="231F20"/>
          <w:spacing w:val="-12"/>
        </w:rPr>
        <w:t> </w:t>
      </w:r>
      <w:r>
        <w:rPr>
          <w:color w:val="231F20"/>
        </w:rPr>
        <w:t>После</w:t>
      </w:r>
      <w:r>
        <w:rPr>
          <w:color w:val="231F20"/>
          <w:spacing w:val="-12"/>
        </w:rPr>
        <w:t> </w:t>
      </w:r>
      <w:r>
        <w:rPr>
          <w:color w:val="231F20"/>
        </w:rPr>
        <w:t>осущест-</w:t>
      </w:r>
      <w:r>
        <w:rPr>
          <w:color w:val="231F20"/>
          <w:spacing w:val="-49"/>
        </w:rPr>
        <w:t> </w:t>
      </w:r>
      <w:r>
        <w:rPr>
          <w:color w:val="231F20"/>
        </w:rPr>
        <w:t>вления</w:t>
      </w:r>
      <w:r>
        <w:rPr>
          <w:color w:val="231F20"/>
          <w:spacing w:val="25"/>
        </w:rPr>
        <w:t> </w:t>
      </w:r>
      <w:r>
        <w:rPr>
          <w:color w:val="231F20"/>
        </w:rPr>
        <w:t>такого</w:t>
      </w:r>
      <w:r>
        <w:rPr>
          <w:color w:val="231F20"/>
          <w:spacing w:val="26"/>
        </w:rPr>
        <w:t> </w:t>
      </w:r>
      <w:r>
        <w:rPr>
          <w:color w:val="231F20"/>
        </w:rPr>
        <w:t>анализа</w:t>
      </w:r>
      <w:r>
        <w:rPr>
          <w:color w:val="231F20"/>
          <w:spacing w:val="26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26"/>
        </w:rPr>
        <w:t> </w:t>
      </w:r>
      <w:r>
        <w:rPr>
          <w:color w:val="231F20"/>
        </w:rPr>
        <w:t>продажа</w:t>
      </w:r>
      <w:r>
        <w:rPr>
          <w:color w:val="231F20"/>
          <w:spacing w:val="26"/>
        </w:rPr>
        <w:t> </w:t>
      </w:r>
      <w:r>
        <w:rPr>
          <w:color w:val="231F20"/>
        </w:rPr>
        <w:t>активов,</w:t>
      </w:r>
      <w:r>
        <w:rPr>
          <w:color w:val="231F20"/>
          <w:spacing w:val="26"/>
        </w:rPr>
        <w:t> </w:t>
      </w:r>
      <w:r>
        <w:rPr>
          <w:color w:val="231F20"/>
        </w:rPr>
        <w:t>а</w:t>
      </w:r>
      <w:r>
        <w:rPr>
          <w:color w:val="231F20"/>
          <w:spacing w:val="24"/>
        </w:rPr>
        <w:t> </w:t>
      </w:r>
      <w:r>
        <w:rPr>
          <w:color w:val="231F20"/>
        </w:rPr>
        <w:t>выручен-</w:t>
      </w:r>
      <w:r>
        <w:rPr>
          <w:color w:val="231F20"/>
          <w:spacing w:val="-49"/>
        </w:rPr>
        <w:t> </w:t>
      </w:r>
      <w:r>
        <w:rPr>
          <w:color w:val="231F20"/>
        </w:rPr>
        <w:t>ные</w:t>
      </w:r>
      <w:r>
        <w:rPr>
          <w:color w:val="231F20"/>
          <w:spacing w:val="7"/>
        </w:rPr>
        <w:t> </w:t>
      </w:r>
      <w:r>
        <w:rPr>
          <w:color w:val="231F20"/>
        </w:rPr>
        <w:t>деньги</w:t>
      </w:r>
      <w:r>
        <w:rPr>
          <w:color w:val="231F20"/>
          <w:spacing w:val="10"/>
        </w:rPr>
        <w:t> </w:t>
      </w:r>
      <w:r>
        <w:rPr>
          <w:color w:val="231F20"/>
        </w:rPr>
        <w:t>используются</w:t>
      </w:r>
      <w:r>
        <w:rPr>
          <w:color w:val="231F20"/>
          <w:spacing w:val="9"/>
        </w:rPr>
        <w:t> </w:t>
      </w:r>
      <w:r>
        <w:rPr>
          <w:color w:val="231F20"/>
        </w:rPr>
        <w:t>для</w:t>
      </w:r>
      <w:r>
        <w:rPr>
          <w:color w:val="231F20"/>
          <w:spacing w:val="9"/>
        </w:rPr>
        <w:t> </w:t>
      </w:r>
      <w:r>
        <w:rPr>
          <w:color w:val="231F20"/>
        </w:rPr>
        <w:t>расчета</w:t>
      </w:r>
      <w:r>
        <w:rPr>
          <w:color w:val="231F20"/>
          <w:spacing w:val="9"/>
        </w:rPr>
        <w:t> </w:t>
      </w:r>
      <w:r>
        <w:rPr>
          <w:color w:val="231F20"/>
        </w:rPr>
        <w:t>по</w:t>
      </w:r>
      <w:r>
        <w:rPr>
          <w:color w:val="231F20"/>
          <w:spacing w:val="8"/>
        </w:rPr>
        <w:t> </w:t>
      </w:r>
      <w:r>
        <w:rPr>
          <w:color w:val="231F20"/>
        </w:rPr>
        <w:t>имеющимся</w:t>
      </w:r>
      <w:r>
        <w:rPr>
          <w:color w:val="231F20"/>
          <w:spacing w:val="8"/>
        </w:rPr>
        <w:t> </w:t>
      </w:r>
      <w:r>
        <w:rPr>
          <w:color w:val="231F20"/>
        </w:rPr>
        <w:t>долгам</w:t>
      </w:r>
      <w:r>
        <w:rPr>
          <w:color w:val="231F20"/>
          <w:spacing w:val="8"/>
        </w:rPr>
        <w:t> </w:t>
      </w:r>
      <w:r>
        <w:rPr>
          <w:color w:val="231F20"/>
        </w:rPr>
        <w:t>[3].</w:t>
      </w:r>
      <w:r>
        <w:rPr>
          <w:color w:val="231F20"/>
          <w:spacing w:val="1"/>
        </w:rPr>
        <w:t> </w:t>
      </w:r>
      <w:r>
        <w:rPr>
          <w:color w:val="231F20"/>
        </w:rPr>
        <w:t>Осуществление</w:t>
      </w:r>
      <w:r>
        <w:rPr>
          <w:color w:val="231F20"/>
          <w:spacing w:val="12"/>
        </w:rPr>
        <w:t> </w:t>
      </w:r>
      <w:r>
        <w:rPr>
          <w:color w:val="231F20"/>
        </w:rPr>
        <w:t>поиска</w:t>
      </w:r>
      <w:r>
        <w:rPr>
          <w:color w:val="231F20"/>
          <w:spacing w:val="13"/>
        </w:rPr>
        <w:t> </w:t>
      </w:r>
      <w:r>
        <w:rPr>
          <w:color w:val="231F20"/>
        </w:rPr>
        <w:t>кредиторов.</w:t>
      </w:r>
      <w:r>
        <w:rPr>
          <w:color w:val="231F20"/>
          <w:spacing w:val="13"/>
        </w:rPr>
        <w:t> </w:t>
      </w:r>
      <w:r>
        <w:rPr>
          <w:color w:val="231F20"/>
        </w:rPr>
        <w:t>Они</w:t>
      </w:r>
      <w:r>
        <w:rPr>
          <w:color w:val="231F20"/>
          <w:spacing w:val="13"/>
        </w:rPr>
        <w:t> </w:t>
      </w:r>
      <w:r>
        <w:rPr>
          <w:color w:val="231F20"/>
        </w:rPr>
        <w:t>могут</w:t>
      </w:r>
      <w:r>
        <w:rPr>
          <w:color w:val="231F20"/>
          <w:spacing w:val="12"/>
        </w:rPr>
        <w:t> </w:t>
      </w:r>
      <w:r>
        <w:rPr>
          <w:color w:val="231F20"/>
        </w:rPr>
        <w:t>быть</w:t>
      </w:r>
      <w:r>
        <w:rPr>
          <w:color w:val="231F20"/>
          <w:spacing w:val="13"/>
        </w:rPr>
        <w:t> </w:t>
      </w:r>
      <w:r>
        <w:rPr>
          <w:color w:val="231F20"/>
        </w:rPr>
        <w:t>как</w:t>
      </w:r>
      <w:r>
        <w:rPr>
          <w:color w:val="231F20"/>
          <w:spacing w:val="13"/>
        </w:rPr>
        <w:t> </w:t>
      </w:r>
      <w:r>
        <w:rPr>
          <w:color w:val="231F20"/>
        </w:rPr>
        <w:t>го-</w:t>
      </w:r>
      <w:r>
        <w:rPr>
          <w:color w:val="231F20"/>
          <w:spacing w:val="1"/>
        </w:rPr>
        <w:t> </w:t>
      </w:r>
      <w:r>
        <w:rPr>
          <w:color w:val="231F20"/>
        </w:rPr>
        <w:t>сударственными,</w:t>
      </w:r>
      <w:r>
        <w:rPr>
          <w:color w:val="231F20"/>
          <w:spacing w:val="17"/>
        </w:rPr>
        <w:t> </w:t>
      </w:r>
      <w:r>
        <w:rPr>
          <w:color w:val="231F20"/>
        </w:rPr>
        <w:t>так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частными.</w:t>
      </w:r>
      <w:r>
        <w:rPr>
          <w:color w:val="231F20"/>
          <w:spacing w:val="17"/>
        </w:rPr>
        <w:t> </w:t>
      </w:r>
      <w:r>
        <w:rPr>
          <w:color w:val="231F20"/>
        </w:rPr>
        <w:t>Получаемые</w:t>
      </w:r>
      <w:r>
        <w:rPr>
          <w:color w:val="231F20"/>
          <w:spacing w:val="17"/>
        </w:rPr>
        <w:t> </w:t>
      </w:r>
      <w:r>
        <w:rPr>
          <w:color w:val="231F20"/>
        </w:rPr>
        <w:t>от</w:t>
      </w:r>
      <w:r>
        <w:rPr>
          <w:color w:val="231F20"/>
          <w:spacing w:val="18"/>
        </w:rPr>
        <w:t> </w:t>
      </w:r>
      <w:r>
        <w:rPr>
          <w:color w:val="231F20"/>
        </w:rPr>
        <w:t>них</w:t>
      </w:r>
      <w:r>
        <w:rPr>
          <w:color w:val="231F20"/>
          <w:spacing w:val="17"/>
        </w:rPr>
        <w:t> </w:t>
      </w:r>
      <w:r>
        <w:rPr>
          <w:color w:val="231F20"/>
        </w:rPr>
        <w:t>денежные</w:t>
      </w:r>
      <w:r>
        <w:rPr>
          <w:color w:val="231F20"/>
          <w:spacing w:val="-49"/>
        </w:rPr>
        <w:t> </w:t>
      </w:r>
      <w:r>
        <w:rPr>
          <w:color w:val="231F20"/>
        </w:rPr>
        <w:t>средства</w:t>
      </w:r>
      <w:r>
        <w:rPr>
          <w:color w:val="231F20"/>
          <w:spacing w:val="-10"/>
        </w:rPr>
        <w:t> </w:t>
      </w:r>
      <w:r>
        <w:rPr>
          <w:color w:val="231F20"/>
        </w:rPr>
        <w:t>дадут</w:t>
      </w:r>
      <w:r>
        <w:rPr>
          <w:color w:val="231F20"/>
          <w:spacing w:val="-10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-9"/>
        </w:rPr>
        <w:t> </w:t>
      </w:r>
      <w:r>
        <w:rPr>
          <w:color w:val="231F20"/>
        </w:rPr>
        <w:t>оплатить</w:t>
      </w:r>
      <w:r>
        <w:rPr>
          <w:color w:val="231F20"/>
          <w:spacing w:val="-10"/>
        </w:rPr>
        <w:t> </w:t>
      </w:r>
      <w:r>
        <w:rPr>
          <w:color w:val="231F20"/>
        </w:rPr>
        <w:t>долги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вложиться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бизнес.</w:t>
      </w:r>
      <w:r>
        <w:rPr>
          <w:color w:val="231F20"/>
          <w:spacing w:val="-50"/>
        </w:rPr>
        <w:t> </w:t>
      </w:r>
      <w:r>
        <w:rPr>
          <w:color w:val="231F20"/>
        </w:rPr>
        <w:t>Взыскание</w:t>
      </w:r>
      <w:r>
        <w:rPr>
          <w:color w:val="231F20"/>
          <w:spacing w:val="1"/>
        </w:rPr>
        <w:t> </w:t>
      </w:r>
      <w:r>
        <w:rPr>
          <w:color w:val="231F20"/>
        </w:rPr>
        <w:t>долгов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52"/>
        </w:rPr>
        <w:t> </w:t>
      </w:r>
      <w:r>
        <w:rPr>
          <w:color w:val="231F20"/>
        </w:rPr>
        <w:t>покупателей.</w:t>
      </w:r>
      <w:r>
        <w:rPr>
          <w:color w:val="231F20"/>
          <w:spacing w:val="53"/>
        </w:rPr>
        <w:t> </w:t>
      </w:r>
      <w:r>
        <w:rPr>
          <w:color w:val="231F20"/>
        </w:rPr>
        <w:t>Если</w:t>
      </w:r>
      <w:r>
        <w:rPr>
          <w:color w:val="231F20"/>
          <w:spacing w:val="52"/>
        </w:rPr>
        <w:t> </w:t>
      </w:r>
      <w:r>
        <w:rPr>
          <w:color w:val="231F20"/>
        </w:rPr>
        <w:t>организация</w:t>
      </w:r>
      <w:r>
        <w:rPr>
          <w:color w:val="231F20"/>
          <w:spacing w:val="53"/>
        </w:rPr>
        <w:t> </w:t>
      </w:r>
      <w:r>
        <w:rPr>
          <w:color w:val="231F20"/>
        </w:rPr>
        <w:t>отправ-</w:t>
      </w:r>
      <w:r>
        <w:rPr>
          <w:color w:val="231F20"/>
          <w:spacing w:val="1"/>
        </w:rPr>
        <w:t> </w:t>
      </w:r>
      <w:r>
        <w:rPr>
          <w:color w:val="231F20"/>
        </w:rPr>
        <w:t>ляет</w:t>
      </w:r>
      <w:r>
        <w:rPr>
          <w:color w:val="231F20"/>
          <w:spacing w:val="-3"/>
        </w:rPr>
        <w:t> </w:t>
      </w:r>
      <w:r>
        <w:rPr>
          <w:color w:val="231F20"/>
        </w:rPr>
        <w:t>продукцию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кредит,</w:t>
      </w:r>
      <w:r>
        <w:rPr>
          <w:color w:val="231F20"/>
          <w:spacing w:val="-2"/>
        </w:rPr>
        <w:t> </w:t>
      </w:r>
      <w:r>
        <w:rPr>
          <w:color w:val="231F20"/>
        </w:rPr>
        <w:t>то</w:t>
      </w:r>
      <w:r>
        <w:rPr>
          <w:color w:val="231F20"/>
          <w:spacing w:val="-2"/>
        </w:rPr>
        <w:t> </w:t>
      </w:r>
      <w:r>
        <w:rPr>
          <w:color w:val="231F20"/>
        </w:rPr>
        <w:t>важно</w:t>
      </w:r>
      <w:r>
        <w:rPr>
          <w:color w:val="231F20"/>
          <w:spacing w:val="-2"/>
        </w:rPr>
        <w:t> </w:t>
      </w:r>
      <w:r>
        <w:rPr>
          <w:color w:val="231F20"/>
        </w:rPr>
        <w:t>правильно</w:t>
      </w:r>
      <w:r>
        <w:rPr>
          <w:color w:val="231F20"/>
          <w:spacing w:val="-3"/>
        </w:rPr>
        <w:t> </w:t>
      </w:r>
      <w:r>
        <w:rPr>
          <w:color w:val="231F20"/>
        </w:rPr>
        <w:t>организовать</w:t>
      </w:r>
      <w:r>
        <w:rPr>
          <w:color w:val="231F20"/>
          <w:spacing w:val="-2"/>
        </w:rPr>
        <w:t> </w:t>
      </w:r>
      <w:r>
        <w:rPr>
          <w:color w:val="231F20"/>
        </w:rPr>
        <w:t>рабо-</w:t>
      </w:r>
    </w:p>
    <w:p>
      <w:pPr>
        <w:pStyle w:val="BodyText"/>
        <w:spacing w:before="6"/>
        <w:ind w:firstLine="0"/>
      </w:pPr>
      <w:r>
        <w:rPr>
          <w:color w:val="231F20"/>
        </w:rPr>
        <w:t>ту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клиентами.</w:t>
      </w:r>
    </w:p>
    <w:p>
      <w:pPr>
        <w:pStyle w:val="BodyText"/>
        <w:spacing w:line="254" w:lineRule="auto" w:before="16"/>
        <w:ind w:right="136"/>
      </w:pPr>
      <w:r>
        <w:rPr>
          <w:color w:val="231F20"/>
          <w:w w:val="105"/>
        </w:rPr>
        <w:t>Увеличение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уставного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капитала,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даст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воз-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можность.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получать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взносы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наличной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форме.</w:t>
      </w:r>
    </w:p>
    <w:p>
      <w:pPr>
        <w:pStyle w:val="BodyText"/>
        <w:spacing w:line="254" w:lineRule="auto"/>
        <w:ind w:right="135"/>
      </w:pPr>
      <w:r>
        <w:rPr>
          <w:color w:val="231F20"/>
        </w:rPr>
        <w:t>Эмиссия</w:t>
      </w:r>
      <w:r>
        <w:rPr>
          <w:color w:val="231F20"/>
          <w:spacing w:val="-6"/>
        </w:rPr>
        <w:t> </w:t>
      </w:r>
      <w:r>
        <w:rPr>
          <w:color w:val="231F20"/>
        </w:rPr>
        <w:t>акций</w:t>
      </w:r>
      <w:r>
        <w:rPr>
          <w:color w:val="231F20"/>
          <w:spacing w:val="-6"/>
        </w:rPr>
        <w:t> </w:t>
      </w:r>
      <w:r>
        <w:rPr>
          <w:color w:val="231F20"/>
        </w:rPr>
        <w:t>организации.</w:t>
      </w:r>
      <w:r>
        <w:rPr>
          <w:color w:val="231F20"/>
          <w:spacing w:val="-6"/>
        </w:rPr>
        <w:t> </w:t>
      </w:r>
      <w:r>
        <w:rPr>
          <w:color w:val="231F20"/>
        </w:rPr>
        <w:t>Позволит</w:t>
      </w:r>
      <w:r>
        <w:rPr>
          <w:color w:val="231F20"/>
          <w:spacing w:val="-6"/>
        </w:rPr>
        <w:t> </w:t>
      </w:r>
      <w:r>
        <w:rPr>
          <w:color w:val="231F20"/>
        </w:rPr>
        <w:t>увеличить</w:t>
      </w:r>
      <w:r>
        <w:rPr>
          <w:color w:val="231F20"/>
          <w:spacing w:val="-6"/>
        </w:rPr>
        <w:t> </w:t>
      </w:r>
      <w:r>
        <w:rPr>
          <w:color w:val="231F20"/>
        </w:rPr>
        <w:t>доход</w:t>
      </w:r>
      <w:r>
        <w:rPr>
          <w:color w:val="231F20"/>
          <w:spacing w:val="-6"/>
        </w:rPr>
        <w:t> </w:t>
      </w:r>
      <w:r>
        <w:rPr>
          <w:color w:val="231F20"/>
        </w:rPr>
        <w:t>зачет</w:t>
      </w:r>
      <w:r>
        <w:rPr>
          <w:color w:val="231F20"/>
          <w:spacing w:val="-51"/>
        </w:rPr>
        <w:t> </w:t>
      </w:r>
      <w:r>
        <w:rPr>
          <w:color w:val="231F20"/>
        </w:rPr>
        <w:t>вступительных</w:t>
      </w:r>
      <w:r>
        <w:rPr>
          <w:color w:val="231F20"/>
          <w:spacing w:val="2"/>
        </w:rPr>
        <w:t> </w:t>
      </w:r>
      <w:r>
        <w:rPr>
          <w:color w:val="231F20"/>
        </w:rPr>
        <w:t>взносов</w:t>
      </w:r>
      <w:r>
        <w:rPr>
          <w:color w:val="231F20"/>
          <w:spacing w:val="2"/>
        </w:rPr>
        <w:t> </w:t>
      </w:r>
      <w:r>
        <w:rPr>
          <w:color w:val="231F20"/>
        </w:rPr>
        <w:t>новых</w:t>
      </w:r>
      <w:r>
        <w:rPr>
          <w:color w:val="231F20"/>
          <w:spacing w:val="1"/>
        </w:rPr>
        <w:t> </w:t>
      </w:r>
      <w:r>
        <w:rPr>
          <w:color w:val="231F20"/>
        </w:rPr>
        <w:t>участников.</w:t>
      </w:r>
    </w:p>
    <w:p>
      <w:pPr>
        <w:pStyle w:val="BodyText"/>
        <w:spacing w:line="254" w:lineRule="auto" w:before="2"/>
        <w:ind w:right="136"/>
      </w:pPr>
      <w:r>
        <w:rPr>
          <w:color w:val="231F20"/>
        </w:rPr>
        <w:t>Поиск частных инвесторов. Необходимо искать инвесторов,</w:t>
      </w:r>
      <w:r>
        <w:rPr>
          <w:color w:val="231F20"/>
          <w:spacing w:val="1"/>
        </w:rPr>
        <w:t> </w:t>
      </w:r>
      <w:r>
        <w:rPr>
          <w:color w:val="231F20"/>
        </w:rPr>
        <w:t>заинтересованных в отрасли, в которой осуществляет свою дея-</w:t>
      </w:r>
      <w:r>
        <w:rPr>
          <w:color w:val="231F20"/>
          <w:spacing w:val="1"/>
        </w:rPr>
        <w:t> </w:t>
      </w:r>
      <w:r>
        <w:rPr>
          <w:color w:val="231F20"/>
        </w:rPr>
        <w:t>тельность</w:t>
      </w:r>
      <w:r>
        <w:rPr>
          <w:color w:val="231F20"/>
          <w:spacing w:val="2"/>
        </w:rPr>
        <w:t> </w:t>
      </w:r>
      <w:r>
        <w:rPr>
          <w:color w:val="231F20"/>
        </w:rPr>
        <w:t>данная</w:t>
      </w:r>
      <w:r>
        <w:rPr>
          <w:color w:val="231F20"/>
          <w:spacing w:val="2"/>
        </w:rPr>
        <w:t> </w:t>
      </w:r>
      <w:r>
        <w:rPr>
          <w:color w:val="231F20"/>
        </w:rPr>
        <w:t>организация</w:t>
      </w:r>
      <w:r>
        <w:rPr>
          <w:color w:val="231F20"/>
          <w:spacing w:val="2"/>
        </w:rPr>
        <w:t> </w:t>
      </w:r>
      <w:r>
        <w:rPr>
          <w:color w:val="231F20"/>
        </w:rPr>
        <w:t>[4].</w:t>
      </w:r>
    </w:p>
    <w:p>
      <w:pPr>
        <w:pStyle w:val="BodyText"/>
        <w:spacing w:line="254" w:lineRule="auto" w:before="2"/>
        <w:ind w:right="133"/>
      </w:pPr>
      <w:r>
        <w:rPr>
          <w:color w:val="231F20"/>
          <w:w w:val="105"/>
        </w:rPr>
        <w:t>Рассмотрев меры по предотвращению банкротства, можно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сделать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вывод,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главной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целью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привлечение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полнительного дохода. Увеличить доход возможно различными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способами,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например,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поиск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новых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инвесторов,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проведение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боты с должниками, выпуск акций, а также оптимизация суще-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ствующих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долгов.</w:t>
      </w:r>
    </w:p>
    <w:p>
      <w:pPr>
        <w:pStyle w:val="BodyText"/>
        <w:spacing w:line="254" w:lineRule="auto" w:before="5"/>
        <w:ind w:right="135"/>
      </w:pPr>
      <w:r>
        <w:rPr>
          <w:color w:val="231F20"/>
        </w:rPr>
        <w:t>Прежде чем принимать все меры для предотвращения непла-</w:t>
      </w:r>
      <w:r>
        <w:rPr>
          <w:color w:val="231F20"/>
          <w:spacing w:val="1"/>
        </w:rPr>
        <w:t> </w:t>
      </w:r>
      <w:r>
        <w:rPr>
          <w:color w:val="231F20"/>
        </w:rPr>
        <w:t>тежеспособности, важно выявить первопричину наличия риска</w:t>
      </w:r>
      <w:r>
        <w:rPr>
          <w:color w:val="231F20"/>
          <w:spacing w:val="1"/>
        </w:rPr>
        <w:t> </w:t>
      </w:r>
      <w:r>
        <w:rPr>
          <w:color w:val="231F20"/>
        </w:rPr>
        <w:t>банкротства. На основании выявленной причины будет разрабо-</w:t>
      </w:r>
      <w:r>
        <w:rPr>
          <w:color w:val="231F20"/>
          <w:spacing w:val="1"/>
        </w:rPr>
        <w:t> </w:t>
      </w:r>
      <w:r>
        <w:rPr>
          <w:color w:val="231F20"/>
        </w:rPr>
        <w:t>тан верная стратегия дальнейших действий и их четкая последо-</w:t>
      </w:r>
      <w:r>
        <w:rPr>
          <w:color w:val="231F20"/>
          <w:spacing w:val="1"/>
        </w:rPr>
        <w:t> </w:t>
      </w:r>
      <w:r>
        <w:rPr>
          <w:color w:val="231F20"/>
        </w:rPr>
        <w:t>вательность</w:t>
      </w:r>
      <w:r>
        <w:rPr>
          <w:color w:val="231F20"/>
          <w:spacing w:val="1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5"/>
        <w:ind w:right="136"/>
      </w:pPr>
      <w:r>
        <w:rPr>
          <w:color w:val="231F20"/>
          <w:w w:val="105"/>
        </w:rPr>
        <w:t>Например,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проблема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состоит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большом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объе-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задолженностей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клиентов.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Продукция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отпускается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кредит,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а</w:t>
      </w:r>
      <w:r>
        <w:rPr>
          <w:color w:val="231F20"/>
          <w:spacing w:val="9"/>
        </w:rPr>
        <w:t> </w:t>
      </w:r>
      <w:r>
        <w:rPr>
          <w:color w:val="231F20"/>
        </w:rPr>
        <w:t>оплата</w:t>
      </w:r>
      <w:r>
        <w:rPr>
          <w:color w:val="231F20"/>
          <w:spacing w:val="9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опозданием.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связи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этим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организации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 w:firstLine="0"/>
      </w:pPr>
      <w:r>
        <w:rPr>
          <w:color w:val="231F20"/>
          <w:spacing w:val="-1"/>
        </w:rPr>
        <w:t>возникает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недостаток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доступных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денежных</w:t>
      </w:r>
      <w:r>
        <w:rPr>
          <w:color w:val="231F20"/>
          <w:spacing w:val="-12"/>
        </w:rPr>
        <w:t> </w:t>
      </w:r>
      <w:r>
        <w:rPr>
          <w:color w:val="231F20"/>
        </w:rPr>
        <w:t>средств,</w:t>
      </w:r>
      <w:r>
        <w:rPr>
          <w:color w:val="231F20"/>
          <w:spacing w:val="-11"/>
        </w:rPr>
        <w:t> </w:t>
      </w:r>
      <w:r>
        <w:rPr>
          <w:color w:val="231F20"/>
        </w:rPr>
        <w:t>и,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следствии</w:t>
      </w:r>
      <w:r>
        <w:rPr>
          <w:color w:val="231F20"/>
          <w:spacing w:val="-50"/>
        </w:rPr>
        <w:t> </w:t>
      </w:r>
      <w:r>
        <w:rPr>
          <w:color w:val="231F20"/>
        </w:rPr>
        <w:t>этого, организация не может погасить имеющиеся обязательства.</w:t>
      </w:r>
      <w:r>
        <w:rPr>
          <w:color w:val="231F20"/>
          <w:spacing w:val="1"/>
        </w:rPr>
        <w:t> </w:t>
      </w:r>
      <w:r>
        <w:rPr>
          <w:color w:val="231F20"/>
        </w:rPr>
        <w:t>В данной ситуации целесообразно применение описанных ранее</w:t>
      </w:r>
      <w:r>
        <w:rPr>
          <w:color w:val="231F20"/>
          <w:spacing w:val="1"/>
        </w:rPr>
        <w:t> </w:t>
      </w:r>
      <w:r>
        <w:rPr>
          <w:color w:val="231F20"/>
        </w:rPr>
        <w:t>антикризисных</w:t>
      </w:r>
      <w:r>
        <w:rPr>
          <w:color w:val="231F20"/>
          <w:spacing w:val="1"/>
        </w:rPr>
        <w:t> </w:t>
      </w:r>
      <w:r>
        <w:rPr>
          <w:color w:val="231F20"/>
        </w:rPr>
        <w:t>мер:</w:t>
      </w:r>
    </w:p>
    <w:p>
      <w:pPr>
        <w:pStyle w:val="ListParagraph"/>
        <w:numPr>
          <w:ilvl w:val="0"/>
          <w:numId w:val="27"/>
        </w:numPr>
        <w:tabs>
          <w:tab w:pos="745" w:val="left" w:leader="none"/>
        </w:tabs>
        <w:spacing w:line="254" w:lineRule="auto" w:before="4" w:after="0"/>
        <w:ind w:left="118" w:right="136" w:firstLine="396"/>
        <w:jc w:val="left"/>
        <w:rPr>
          <w:sz w:val="21"/>
        </w:rPr>
      </w:pPr>
      <w:r>
        <w:rPr>
          <w:color w:val="231F20"/>
          <w:spacing w:val="-2"/>
          <w:sz w:val="21"/>
        </w:rPr>
        <w:t>применение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автоматизированной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системы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работе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с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долж-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никами;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1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осуществление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работы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должниками;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16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прекращение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продажи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товаров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кредит.</w:t>
      </w:r>
    </w:p>
    <w:p>
      <w:pPr>
        <w:pStyle w:val="BodyText"/>
        <w:spacing w:line="254" w:lineRule="auto" w:before="15"/>
        <w:ind w:right="129"/>
      </w:pPr>
      <w:r>
        <w:rPr>
          <w:color w:val="231F20"/>
          <w:w w:val="105"/>
        </w:rPr>
        <w:t>Однако, стоит отметить, что не существует универсальной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схемы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предотвращению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несостоятельности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организаций.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Применение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тех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иных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мер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последовательность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зависят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конкретной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ситуации.</w:t>
      </w:r>
    </w:p>
    <w:p>
      <w:pPr>
        <w:pStyle w:val="BodyText"/>
        <w:ind w:left="0" w:firstLine="0"/>
        <w:jc w:val="left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spacing w:line="249" w:lineRule="auto" w:before="177"/>
        <w:ind w:left="118" w:right="13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1.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Федеральный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закон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26.10.2002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127-ФЗ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(ред.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27.12.2019)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«О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не-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состоятельности (банкротстве)» (с изм. и доп., вступ. в силу с 08.01.2020) 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Собрание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законодательства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РФ,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28.10.2002,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43,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4190.</w:t>
      </w:r>
    </w:p>
    <w:p>
      <w:pPr>
        <w:pStyle w:val="ListParagraph"/>
        <w:numPr>
          <w:ilvl w:val="0"/>
          <w:numId w:val="63"/>
        </w:numPr>
        <w:tabs>
          <w:tab w:pos="699" w:val="left" w:leader="none"/>
        </w:tabs>
        <w:spacing w:line="249" w:lineRule="auto" w:before="3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Гапоненко В. Ф. </w:t>
      </w:r>
      <w:r>
        <w:rPr>
          <w:color w:val="231F20"/>
          <w:sz w:val="18"/>
        </w:rPr>
        <w:t>Экономическая безопасность предприятий. Подходы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принципы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/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В.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Ф.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Гапоненко,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А.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А.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Беспалко,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А.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Власков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//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М.: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Издательство</w:t>
      </w:r>
    </w:p>
    <w:p>
      <w:pPr>
        <w:spacing w:before="1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«Ось-89», 2007. – 208 с.</w:t>
      </w:r>
    </w:p>
    <w:p>
      <w:pPr>
        <w:pStyle w:val="ListParagraph"/>
        <w:numPr>
          <w:ilvl w:val="0"/>
          <w:numId w:val="63"/>
        </w:numPr>
        <w:tabs>
          <w:tab w:pos="695" w:val="left" w:leader="none"/>
        </w:tabs>
        <w:spacing w:line="249" w:lineRule="auto" w:before="9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Песков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7"/>
          <w:sz w:val="18"/>
        </w:rPr>
        <w:t> </w:t>
      </w:r>
      <w:r>
        <w:rPr>
          <w:color w:val="231F20"/>
          <w:sz w:val="18"/>
        </w:rPr>
        <w:t>Кризис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банкротство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угроза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безопас-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ности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предприятия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условиях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рынка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ТДР,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2010.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29–32.</w:t>
      </w:r>
    </w:p>
    <w:p>
      <w:pPr>
        <w:pStyle w:val="ListParagraph"/>
        <w:numPr>
          <w:ilvl w:val="0"/>
          <w:numId w:val="63"/>
        </w:numPr>
        <w:tabs>
          <w:tab w:pos="694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Кудряшов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В.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1"/>
          <w:sz w:val="18"/>
        </w:rPr>
        <w:t>С.</w:t>
      </w:r>
      <w:r>
        <w:rPr>
          <w:color w:val="231F20"/>
          <w:spacing w:val="-1"/>
          <w:sz w:val="18"/>
        </w:rPr>
        <w:t>,</w:t>
      </w:r>
      <w:r>
        <w:rPr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Платонова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1"/>
          <w:sz w:val="18"/>
        </w:rPr>
        <w:t>Т.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1"/>
          <w:sz w:val="18"/>
        </w:rPr>
        <w:t>С.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Методическое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обеспечение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принятия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управленческих решений в современных ситуациях неопределенности и ри-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ска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 Менеджмент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качества, 2016.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3. С. 218–224.</w:t>
      </w:r>
    </w:p>
    <w:p>
      <w:pPr>
        <w:pStyle w:val="ListParagraph"/>
        <w:numPr>
          <w:ilvl w:val="0"/>
          <w:numId w:val="63"/>
        </w:numPr>
        <w:tabs>
          <w:tab w:pos="691" w:val="left" w:leader="none"/>
        </w:tabs>
        <w:spacing w:line="249" w:lineRule="auto" w:before="2" w:after="0"/>
        <w:ind w:left="118" w:right="135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Третьякова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А.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2"/>
          <w:sz w:val="18"/>
        </w:rPr>
        <w:t>С.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Роль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системы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экономической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безопасности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предприя-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тия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условиях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риска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банкротства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пути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ее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усовершенствования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Экономика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бизнес: теория 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практика, 2016.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3. С. 120–123.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316.4</w:t>
      </w:r>
    </w:p>
    <w:p>
      <w:pPr>
        <w:spacing w:line="249" w:lineRule="auto" w:before="9"/>
        <w:ind w:left="118" w:right="776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Парамонова Дарья Сергеевна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архитектурно-строительный университет)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148">
        <w:r>
          <w:rPr>
            <w:i/>
            <w:color w:val="231F20"/>
            <w:w w:val="95"/>
            <w:sz w:val="18"/>
          </w:rPr>
          <w:t>daraparamonova7@gmail.com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w w:val="95"/>
          <w:sz w:val="18"/>
        </w:rPr>
        <w:t>Paramonova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Daria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Sergeevna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502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6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148">
        <w:r>
          <w:rPr>
            <w:i/>
            <w:color w:val="231F20"/>
            <w:w w:val="95"/>
            <w:sz w:val="18"/>
          </w:rPr>
          <w:t>daraparamonova7@gmail.com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6" w:space="134"/>
            <w:col w:w="2980"/>
          </w:cols>
        </w:sectPr>
      </w:pPr>
    </w:p>
    <w:p>
      <w:pPr>
        <w:pStyle w:val="Heading1"/>
        <w:spacing w:line="249" w:lineRule="auto"/>
        <w:ind w:left="387" w:right="397" w:firstLine="55"/>
        <w:jc w:val="left"/>
      </w:pPr>
      <w:r>
        <w:rPr>
          <w:color w:val="231F20"/>
        </w:rPr>
        <w:t>ЧЕЛОВЕЧЕСКИЙ</w:t>
      </w:r>
      <w:r>
        <w:rPr>
          <w:color w:val="231F20"/>
          <w:spacing w:val="1"/>
        </w:rPr>
        <w:t> </w:t>
      </w:r>
      <w:r>
        <w:rPr>
          <w:color w:val="231F20"/>
        </w:rPr>
        <w:t>ПОТЕНЦИАЛ</w:t>
      </w:r>
      <w:r>
        <w:rPr>
          <w:color w:val="231F20"/>
          <w:spacing w:val="60"/>
        </w:rPr>
        <w:t> </w:t>
      </w:r>
      <w:r>
        <w:rPr>
          <w:color w:val="231F20"/>
        </w:rPr>
        <w:t>В</w:t>
      </w:r>
      <w:r>
        <w:rPr>
          <w:color w:val="231F20"/>
          <w:spacing w:val="60"/>
        </w:rPr>
        <w:t> </w:t>
      </w:r>
      <w:r>
        <w:rPr>
          <w:color w:val="231F20"/>
        </w:rPr>
        <w:t>РОССИИ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53"/>
        </w:rPr>
        <w:t> </w:t>
      </w:r>
      <w:r>
        <w:rPr>
          <w:color w:val="231F20"/>
        </w:rPr>
        <w:t>ПРОБЛЕМЫ</w:t>
      </w:r>
      <w:r>
        <w:rPr>
          <w:color w:val="231F20"/>
          <w:spacing w:val="54"/>
        </w:rPr>
        <w:t> </w:t>
      </w:r>
      <w:r>
        <w:rPr>
          <w:color w:val="231F20"/>
        </w:rPr>
        <w:t>ЕГО</w:t>
      </w:r>
      <w:r>
        <w:rPr>
          <w:color w:val="231F20"/>
          <w:spacing w:val="54"/>
        </w:rPr>
        <w:t> </w:t>
      </w:r>
      <w:r>
        <w:rPr>
          <w:color w:val="231F20"/>
        </w:rPr>
        <w:t>ФУНКЦИОНИРОВАНИЯ</w:t>
      </w:r>
    </w:p>
    <w:p>
      <w:pPr>
        <w:pStyle w:val="Heading2"/>
        <w:spacing w:line="249" w:lineRule="auto" w:before="229"/>
        <w:ind w:left="818" w:right="826" w:firstLine="442"/>
        <w:jc w:val="left"/>
      </w:pPr>
      <w:r>
        <w:rPr>
          <w:color w:val="231F20"/>
        </w:rPr>
        <w:t>HUMAN</w:t>
      </w:r>
      <w:r>
        <w:rPr>
          <w:color w:val="231F20"/>
          <w:spacing w:val="60"/>
        </w:rPr>
        <w:t> </w:t>
      </w:r>
      <w:r>
        <w:rPr>
          <w:color w:val="231F20"/>
        </w:rPr>
        <w:t>POTENTIAL IN</w:t>
      </w:r>
      <w:r>
        <w:rPr>
          <w:color w:val="231F20"/>
          <w:spacing w:val="60"/>
        </w:rPr>
        <w:t> </w:t>
      </w:r>
      <w:r>
        <w:rPr>
          <w:color w:val="231F20"/>
        </w:rPr>
        <w:t>RUSSIA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50"/>
        </w:rPr>
        <w:t> </w:t>
      </w:r>
      <w:r>
        <w:rPr>
          <w:color w:val="231F20"/>
        </w:rPr>
        <w:t>PROBLEMS</w:t>
      </w:r>
      <w:r>
        <w:rPr>
          <w:color w:val="231F20"/>
          <w:spacing w:val="51"/>
        </w:rPr>
        <w:t> </w:t>
      </w:r>
      <w:r>
        <w:rPr>
          <w:color w:val="231F20"/>
        </w:rPr>
        <w:t>OF</w:t>
      </w:r>
      <w:r>
        <w:rPr>
          <w:color w:val="231F20"/>
          <w:spacing w:val="50"/>
        </w:rPr>
        <w:t> </w:t>
      </w:r>
      <w:r>
        <w:rPr>
          <w:color w:val="231F20"/>
        </w:rPr>
        <w:t>ITS</w:t>
      </w:r>
      <w:r>
        <w:rPr>
          <w:color w:val="231F20"/>
          <w:spacing w:val="51"/>
        </w:rPr>
        <w:t> </w:t>
      </w:r>
      <w:r>
        <w:rPr>
          <w:color w:val="231F20"/>
        </w:rPr>
        <w:t>FUNCTIONING</w:t>
      </w:r>
    </w:p>
    <w:p>
      <w:pPr>
        <w:spacing w:line="249" w:lineRule="auto" w:before="215"/>
        <w:ind w:left="118" w:right="135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Успех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того,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что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российское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общество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стало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постиндустриальным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прямую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зависит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от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того,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каком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состоянии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находится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институт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человече-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ского потенциала. В наше время тема теории человеческого потенциала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так же сохраняет свою актуальность, даже невзирая на то, что техниче-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ский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прогресс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все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больше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появляется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нашей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жизни.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теории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«челове-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ческого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потенциала»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стало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заостряться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все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больше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внимания,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потому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что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она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позволяет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насколько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эффективно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были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вложены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финансы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фактор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че-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ловеческого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развития.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Человеческий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потенциал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является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основным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пока-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зателем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социально-экономического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развития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стран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мира,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отдельных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ком-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паний,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а также всего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населения в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целом.</w:t>
      </w:r>
    </w:p>
    <w:p>
      <w:pPr>
        <w:spacing w:line="249" w:lineRule="auto" w:before="8"/>
        <w:ind w:left="118" w:right="136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Ключевые</w:t>
      </w:r>
      <w:r>
        <w:rPr>
          <w:i/>
          <w:color w:val="231F20"/>
          <w:spacing w:val="-11"/>
          <w:sz w:val="19"/>
        </w:rPr>
        <w:t> </w:t>
      </w:r>
      <w:r>
        <w:rPr>
          <w:i/>
          <w:color w:val="231F20"/>
          <w:spacing w:val="-1"/>
          <w:sz w:val="19"/>
        </w:rPr>
        <w:t>слова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человеческий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потенциал,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индекс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человеческого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раз-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вития,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внутренняя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норма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доходности,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индекс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образования,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индекс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валово-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национального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дохода,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индекс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ожидаемой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продолжительности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жизни.</w:t>
      </w: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spacing w:line="249" w:lineRule="auto" w:before="1"/>
        <w:ind w:left="118" w:right="132" w:firstLine="396"/>
        <w:jc w:val="both"/>
        <w:rPr>
          <w:sz w:val="19"/>
        </w:rPr>
      </w:pP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success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fact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Russian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society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has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become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post-industrial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di-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rectly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depends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state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institution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human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potential.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Consequently,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this leads to the need to conduct research and study the factors and conditions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 its development. In our time, the topic of the theory of human potential also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retains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relevance,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even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despite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fact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technical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progress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increasing-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ly appearing in our lives. More and more attention has begun to be focused on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 theory of “human potential”, because it makes it possible from a general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standpoint to study many phenomena of market relations, to determine the ef-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fectiveness of financial resources invested in the human factor. In production,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human labor is used less and less and is increasingly being replaced by the la-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bor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machines.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But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man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has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always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been,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will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be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above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all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technology,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2"/>
        <w:ind w:left="118" w:right="132" w:firstLine="0"/>
        <w:jc w:val="both"/>
        <w:rPr>
          <w:sz w:val="19"/>
        </w:rPr>
      </w:pPr>
      <w:r>
        <w:rPr>
          <w:color w:val="231F20"/>
          <w:sz w:val="19"/>
        </w:rPr>
        <w:t>since he is its direct creator. Human potential is becoming the main indicator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in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socio-economic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development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individual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countries,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companies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also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population as a whole.</w:t>
      </w:r>
    </w:p>
    <w:p>
      <w:pPr>
        <w:spacing w:line="249" w:lineRule="auto" w:before="3"/>
        <w:ind w:left="118" w:right="138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human potential, human development index, internal rate 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return, education index, gross national income index, life expectancy index.</w:t>
      </w:r>
    </w:p>
    <w:p>
      <w:pPr>
        <w:pStyle w:val="BodyText"/>
        <w:spacing w:before="9"/>
        <w:ind w:left="0" w:firstLine="0"/>
        <w:jc w:val="left"/>
        <w:rPr>
          <w:sz w:val="15"/>
        </w:rPr>
      </w:pPr>
    </w:p>
    <w:p>
      <w:pPr>
        <w:pStyle w:val="BodyText"/>
        <w:spacing w:line="254" w:lineRule="auto" w:before="0"/>
        <w:ind w:right="135"/>
      </w:pPr>
      <w:r>
        <w:rPr>
          <w:color w:val="231F20"/>
        </w:rPr>
        <w:t>В научной литературе под термином «человеческий потенци-</w:t>
      </w:r>
      <w:r>
        <w:rPr>
          <w:color w:val="231F20"/>
          <w:spacing w:val="-50"/>
        </w:rPr>
        <w:t> </w:t>
      </w:r>
      <w:r>
        <w:rPr>
          <w:color w:val="231F20"/>
        </w:rPr>
        <w:t>ал» подразумевается общность духовной и физической сил чело-</w:t>
      </w:r>
      <w:r>
        <w:rPr>
          <w:color w:val="231F20"/>
          <w:spacing w:val="1"/>
        </w:rPr>
        <w:t> </w:t>
      </w:r>
      <w:r>
        <w:rPr>
          <w:color w:val="231F20"/>
        </w:rPr>
        <w:t>века, которые в свою очередь, могут способствовать достижению</w:t>
      </w:r>
      <w:r>
        <w:rPr>
          <w:color w:val="231F20"/>
          <w:spacing w:val="1"/>
        </w:rPr>
        <w:t> </w:t>
      </w:r>
      <w:r>
        <w:rPr>
          <w:color w:val="231F20"/>
        </w:rPr>
        <w:t>общественных и индивидуальных целей, как инструмента, кото-</w:t>
      </w:r>
      <w:r>
        <w:rPr>
          <w:color w:val="231F20"/>
          <w:spacing w:val="1"/>
        </w:rPr>
        <w:t> </w:t>
      </w:r>
      <w:r>
        <w:rPr>
          <w:color w:val="231F20"/>
        </w:rPr>
        <w:t>рый напрямую связан с обеспечением необходимых условий жиз-</w:t>
      </w:r>
      <w:r>
        <w:rPr>
          <w:color w:val="231F20"/>
          <w:spacing w:val="-50"/>
        </w:rPr>
        <w:t> </w:t>
      </w:r>
      <w:r>
        <w:rPr>
          <w:color w:val="231F20"/>
        </w:rPr>
        <w:t>недеятельности, так же помогает достигать и экзистенциальных</w:t>
      </w:r>
      <w:r>
        <w:rPr>
          <w:color w:val="231F20"/>
          <w:spacing w:val="1"/>
        </w:rPr>
        <w:t> </w:t>
      </w:r>
      <w:r>
        <w:rPr>
          <w:color w:val="231F20"/>
        </w:rPr>
        <w:t>целей, которые включают в себя расширение возможностей са-</w:t>
      </w:r>
      <w:r>
        <w:rPr>
          <w:color w:val="231F20"/>
          <w:spacing w:val="1"/>
        </w:rPr>
        <w:t> </w:t>
      </w:r>
      <w:r>
        <w:rPr>
          <w:color w:val="231F20"/>
        </w:rPr>
        <w:t>мореализации человека и его потенциала. Если сформулировать</w:t>
      </w:r>
      <w:r>
        <w:rPr>
          <w:color w:val="231F20"/>
          <w:spacing w:val="1"/>
        </w:rPr>
        <w:t> </w:t>
      </w:r>
      <w:r>
        <w:rPr>
          <w:color w:val="231F20"/>
        </w:rPr>
        <w:t>другими словами, то человеческий потенциал – это все возмож-</w:t>
      </w:r>
      <w:r>
        <w:rPr>
          <w:color w:val="231F20"/>
          <w:spacing w:val="1"/>
        </w:rPr>
        <w:t> </w:t>
      </w:r>
      <w:r>
        <w:rPr>
          <w:color w:val="231F20"/>
        </w:rPr>
        <w:t>ности человека, которые позволяют ему достичь предельную ве-</w:t>
      </w:r>
      <w:r>
        <w:rPr>
          <w:color w:val="231F20"/>
          <w:spacing w:val="1"/>
        </w:rPr>
        <w:t> </w:t>
      </w:r>
      <w:r>
        <w:rPr>
          <w:color w:val="231F20"/>
        </w:rPr>
        <w:t>личину прибыли.</w:t>
      </w:r>
    </w:p>
    <w:p>
      <w:pPr>
        <w:pStyle w:val="BodyText"/>
        <w:spacing w:line="254" w:lineRule="auto" w:before="9"/>
        <w:ind w:right="135"/>
      </w:pPr>
      <w:r>
        <w:rPr>
          <w:color w:val="231F20"/>
        </w:rPr>
        <w:t>Величина</w:t>
      </w:r>
      <w:r>
        <w:rPr>
          <w:color w:val="231F20"/>
          <w:spacing w:val="-6"/>
        </w:rPr>
        <w:t> </w:t>
      </w:r>
      <w:r>
        <w:rPr>
          <w:color w:val="231F20"/>
        </w:rPr>
        <w:t>уровня</w:t>
      </w:r>
      <w:r>
        <w:rPr>
          <w:color w:val="231F20"/>
          <w:spacing w:val="-6"/>
        </w:rPr>
        <w:t> </w:t>
      </w:r>
      <w:r>
        <w:rPr>
          <w:color w:val="231F20"/>
        </w:rPr>
        <w:t>человеческого</w:t>
      </w:r>
      <w:r>
        <w:rPr>
          <w:color w:val="231F20"/>
          <w:spacing w:val="-6"/>
        </w:rPr>
        <w:t> </w:t>
      </w:r>
      <w:r>
        <w:rPr>
          <w:color w:val="231F20"/>
        </w:rPr>
        <w:t>потенциала</w:t>
      </w:r>
      <w:r>
        <w:rPr>
          <w:color w:val="231F20"/>
          <w:spacing w:val="-6"/>
        </w:rPr>
        <w:t> </w:t>
      </w:r>
      <w:r>
        <w:rPr>
          <w:color w:val="231F20"/>
        </w:rPr>
        <w:t>определяют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мощью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показателя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индекса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развития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человеческого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потенциала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50"/>
        </w:rPr>
        <w:t> </w:t>
      </w:r>
      <w:r>
        <w:rPr>
          <w:color w:val="231F20"/>
        </w:rPr>
        <w:t>же</w:t>
      </w:r>
      <w:r>
        <w:rPr>
          <w:color w:val="231F20"/>
          <w:spacing w:val="-8"/>
        </w:rPr>
        <w:t> </w:t>
      </w:r>
      <w:r>
        <w:rPr>
          <w:color w:val="231F20"/>
        </w:rPr>
        <w:t>по-другому</w:t>
      </w:r>
      <w:r>
        <w:rPr>
          <w:color w:val="231F20"/>
          <w:spacing w:val="-7"/>
        </w:rPr>
        <w:t> </w:t>
      </w:r>
      <w:r>
        <w:rPr>
          <w:color w:val="231F20"/>
        </w:rPr>
        <w:t>индекс</w:t>
      </w:r>
      <w:r>
        <w:rPr>
          <w:color w:val="231F20"/>
          <w:spacing w:val="-7"/>
        </w:rPr>
        <w:t> </w:t>
      </w:r>
      <w:r>
        <w:rPr>
          <w:color w:val="231F20"/>
        </w:rPr>
        <w:t>человеческого</w:t>
      </w:r>
      <w:r>
        <w:rPr>
          <w:color w:val="231F20"/>
          <w:spacing w:val="-8"/>
        </w:rPr>
        <w:t> </w:t>
      </w:r>
      <w:r>
        <w:rPr>
          <w:color w:val="231F20"/>
        </w:rPr>
        <w:t>развития</w:t>
      </w:r>
      <w:r>
        <w:rPr>
          <w:color w:val="231F20"/>
          <w:spacing w:val="-7"/>
        </w:rPr>
        <w:t> </w:t>
      </w:r>
      <w:r>
        <w:rPr>
          <w:color w:val="231F20"/>
        </w:rPr>
        <w:t>(ИЧР).</w:t>
      </w:r>
      <w:r>
        <w:rPr>
          <w:color w:val="231F20"/>
          <w:spacing w:val="-7"/>
        </w:rPr>
        <w:t> </w:t>
      </w:r>
      <w:r>
        <w:rPr>
          <w:color w:val="231F20"/>
        </w:rPr>
        <w:t>Этот</w:t>
      </w:r>
      <w:r>
        <w:rPr>
          <w:color w:val="231F20"/>
          <w:spacing w:val="-7"/>
        </w:rPr>
        <w:t> </w:t>
      </w:r>
      <w:r>
        <w:rPr>
          <w:color w:val="231F20"/>
        </w:rPr>
        <w:t>индекс</w:t>
      </w:r>
      <w:r>
        <w:rPr>
          <w:color w:val="231F20"/>
          <w:spacing w:val="-50"/>
        </w:rPr>
        <w:t> </w:t>
      </w:r>
      <w:r>
        <w:rPr>
          <w:color w:val="231F20"/>
        </w:rPr>
        <w:t>является</w:t>
      </w:r>
      <w:r>
        <w:rPr>
          <w:color w:val="231F20"/>
          <w:spacing w:val="-7"/>
        </w:rPr>
        <w:t> </w:t>
      </w:r>
      <w:r>
        <w:rPr>
          <w:color w:val="231F20"/>
        </w:rPr>
        <w:t>финальным</w:t>
      </w:r>
      <w:r>
        <w:rPr>
          <w:color w:val="231F20"/>
          <w:spacing w:val="-7"/>
        </w:rPr>
        <w:t> </w:t>
      </w:r>
      <w:r>
        <w:rPr>
          <w:color w:val="231F20"/>
        </w:rPr>
        <w:t>показателем</w:t>
      </w:r>
      <w:r>
        <w:rPr>
          <w:color w:val="231F20"/>
          <w:spacing w:val="-6"/>
        </w:rPr>
        <w:t> </w:t>
      </w:r>
      <w:r>
        <w:rPr>
          <w:color w:val="231F20"/>
        </w:rPr>
        <w:t>того</w:t>
      </w:r>
      <w:r>
        <w:rPr>
          <w:color w:val="231F20"/>
          <w:spacing w:val="-7"/>
        </w:rPr>
        <w:t> </w:t>
      </w:r>
      <w:r>
        <w:rPr>
          <w:color w:val="231F20"/>
        </w:rPr>
        <w:t>насколько</w:t>
      </w:r>
      <w:r>
        <w:rPr>
          <w:color w:val="231F20"/>
          <w:spacing w:val="-6"/>
        </w:rPr>
        <w:t> </w:t>
      </w:r>
      <w:r>
        <w:rPr>
          <w:color w:val="231F20"/>
        </w:rPr>
        <w:t>высоким</w:t>
      </w:r>
      <w:r>
        <w:rPr>
          <w:color w:val="231F20"/>
          <w:spacing w:val="-7"/>
        </w:rPr>
        <w:t> </w:t>
      </w:r>
      <w:r>
        <w:rPr>
          <w:color w:val="231F20"/>
        </w:rPr>
        <w:t>являет-</w:t>
      </w:r>
      <w:r>
        <w:rPr>
          <w:color w:val="231F20"/>
          <w:spacing w:val="-50"/>
        </w:rPr>
        <w:t> </w:t>
      </w:r>
      <w:r>
        <w:rPr>
          <w:color w:val="231F20"/>
        </w:rPr>
        <w:t>ся уровень развития конкретного человека в той или иной стране.</w:t>
      </w:r>
      <w:r>
        <w:rPr>
          <w:color w:val="231F20"/>
          <w:spacing w:val="1"/>
        </w:rPr>
        <w:t> </w:t>
      </w:r>
      <w:r>
        <w:rPr>
          <w:color w:val="231F20"/>
        </w:rPr>
        <w:t>ИЧР позволяет определить заслуги страны в соответствии с полу-</w:t>
      </w:r>
      <w:r>
        <w:rPr>
          <w:color w:val="231F20"/>
          <w:spacing w:val="-50"/>
        </w:rPr>
        <w:t> </w:t>
      </w:r>
      <w:r>
        <w:rPr>
          <w:color w:val="231F20"/>
        </w:rPr>
        <w:t>чением образования, с уровнем состояния здоровья, дохода насе-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ления,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перечисленным</w:t>
      </w:r>
      <w:r>
        <w:rPr>
          <w:color w:val="231F20"/>
          <w:spacing w:val="-10"/>
        </w:rPr>
        <w:t> </w:t>
      </w:r>
      <w:r>
        <w:rPr>
          <w:color w:val="231F20"/>
        </w:rPr>
        <w:t>главным</w:t>
      </w:r>
      <w:r>
        <w:rPr>
          <w:color w:val="231F20"/>
          <w:spacing w:val="-11"/>
        </w:rPr>
        <w:t> </w:t>
      </w:r>
      <w:r>
        <w:rPr>
          <w:color w:val="231F20"/>
        </w:rPr>
        <w:t>направлениям.</w:t>
      </w:r>
      <w:r>
        <w:rPr>
          <w:color w:val="231F20"/>
          <w:spacing w:val="-11"/>
        </w:rPr>
        <w:t> </w:t>
      </w:r>
      <w:r>
        <w:rPr>
          <w:color w:val="231F20"/>
        </w:rPr>
        <w:t>Специально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данных</w:t>
      </w:r>
      <w:r>
        <w:rPr>
          <w:color w:val="231F20"/>
          <w:spacing w:val="10"/>
        </w:rPr>
        <w:t> </w:t>
      </w:r>
      <w:r>
        <w:rPr>
          <w:color w:val="231F20"/>
        </w:rPr>
        <w:t>путей</w:t>
      </w:r>
      <w:r>
        <w:rPr>
          <w:color w:val="231F20"/>
          <w:spacing w:val="10"/>
        </w:rPr>
        <w:t> </w:t>
      </w:r>
      <w:r>
        <w:rPr>
          <w:color w:val="231F20"/>
        </w:rPr>
        <w:t>развития</w:t>
      </w:r>
      <w:r>
        <w:rPr>
          <w:color w:val="231F20"/>
          <w:spacing w:val="11"/>
        </w:rPr>
        <w:t> </w:t>
      </w:r>
      <w:r>
        <w:rPr>
          <w:color w:val="231F20"/>
        </w:rPr>
        <w:t>были</w:t>
      </w:r>
      <w:r>
        <w:rPr>
          <w:color w:val="231F20"/>
          <w:spacing w:val="11"/>
        </w:rPr>
        <w:t> </w:t>
      </w:r>
      <w:r>
        <w:rPr>
          <w:color w:val="231F20"/>
        </w:rPr>
        <w:t>разработаны</w:t>
      </w:r>
      <w:r>
        <w:rPr>
          <w:color w:val="231F20"/>
          <w:spacing w:val="11"/>
        </w:rPr>
        <w:t> </w:t>
      </w:r>
      <w:r>
        <w:rPr>
          <w:color w:val="231F20"/>
        </w:rPr>
        <w:t>следующие</w:t>
      </w:r>
      <w:r>
        <w:rPr>
          <w:color w:val="231F20"/>
          <w:spacing w:val="11"/>
        </w:rPr>
        <w:t> </w:t>
      </w:r>
      <w:r>
        <w:rPr>
          <w:color w:val="231F20"/>
        </w:rPr>
        <w:t>индексы:</w:t>
      </w:r>
    </w:p>
    <w:p>
      <w:pPr>
        <w:pStyle w:val="ListParagraph"/>
        <w:numPr>
          <w:ilvl w:val="0"/>
          <w:numId w:val="64"/>
        </w:numPr>
        <w:tabs>
          <w:tab w:pos="752" w:val="left" w:leader="none"/>
        </w:tabs>
        <w:spacing w:line="254" w:lineRule="auto" w:before="8" w:after="0"/>
        <w:ind w:left="118" w:right="136" w:firstLine="396"/>
        <w:jc w:val="both"/>
        <w:rPr>
          <w:sz w:val="21"/>
        </w:rPr>
      </w:pPr>
      <w:r>
        <w:rPr>
          <w:b/>
          <w:color w:val="231F20"/>
          <w:sz w:val="21"/>
        </w:rPr>
        <w:t>индекс ожидаемой продолжительности жизни. </w:t>
      </w:r>
      <w:r>
        <w:rPr>
          <w:color w:val="231F20"/>
          <w:sz w:val="21"/>
        </w:rPr>
        <w:t>Он дает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возможность показателем средней ожидаемой продолжительно-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сти жизни при рождении измерить здоровье и продолжительность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жизни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населения;</w:t>
      </w:r>
    </w:p>
    <w:p>
      <w:pPr>
        <w:pStyle w:val="ListParagraph"/>
        <w:numPr>
          <w:ilvl w:val="0"/>
          <w:numId w:val="64"/>
        </w:numPr>
        <w:tabs>
          <w:tab w:pos="745" w:val="left" w:leader="none"/>
        </w:tabs>
        <w:spacing w:line="254" w:lineRule="auto" w:before="3" w:after="0"/>
        <w:ind w:left="118" w:right="133" w:firstLine="396"/>
        <w:jc w:val="both"/>
        <w:rPr>
          <w:sz w:val="21"/>
        </w:rPr>
      </w:pPr>
      <w:r>
        <w:rPr>
          <w:b/>
          <w:color w:val="231F20"/>
          <w:sz w:val="21"/>
        </w:rPr>
        <w:t>индекс образования. </w:t>
      </w:r>
      <w:r>
        <w:rPr>
          <w:color w:val="231F20"/>
          <w:sz w:val="21"/>
        </w:rPr>
        <w:t>Отражает то, насколько образование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является допустимым для различных слоев общества, помогает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его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определить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средняя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продолжительность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обучения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школьников;</w:t>
      </w:r>
    </w:p>
    <w:p>
      <w:pPr>
        <w:pStyle w:val="ListParagraph"/>
        <w:numPr>
          <w:ilvl w:val="0"/>
          <w:numId w:val="64"/>
        </w:numPr>
        <w:tabs>
          <w:tab w:pos="757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b/>
          <w:color w:val="231F20"/>
          <w:w w:val="105"/>
          <w:sz w:val="21"/>
        </w:rPr>
        <w:t>индекс</w:t>
      </w:r>
      <w:r>
        <w:rPr>
          <w:b/>
          <w:color w:val="231F20"/>
          <w:spacing w:val="-12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валового</w:t>
      </w:r>
      <w:r>
        <w:rPr>
          <w:b/>
          <w:color w:val="231F20"/>
          <w:spacing w:val="-11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национального</w:t>
      </w:r>
      <w:r>
        <w:rPr>
          <w:b/>
          <w:color w:val="231F20"/>
          <w:spacing w:val="-11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дохода.</w:t>
      </w:r>
      <w:r>
        <w:rPr>
          <w:b/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Высокий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уро-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вень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жизни,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измеряемый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использованием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валового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националь-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7" w:firstLine="0"/>
      </w:pPr>
      <w:r>
        <w:rPr>
          <w:color w:val="231F20"/>
        </w:rPr>
        <w:t>ного дохода на душу населения в долларах США по единой цене</w:t>
      </w:r>
      <w:r>
        <w:rPr>
          <w:color w:val="231F20"/>
          <w:spacing w:val="1"/>
        </w:rPr>
        <w:t> </w:t>
      </w:r>
      <w:r>
        <w:rPr>
          <w:color w:val="231F20"/>
        </w:rPr>
        <w:t>на международных</w:t>
      </w:r>
      <w:r>
        <w:rPr>
          <w:color w:val="231F20"/>
          <w:spacing w:val="2"/>
        </w:rPr>
        <w:t> </w:t>
      </w:r>
      <w:r>
        <w:rPr>
          <w:color w:val="231F20"/>
        </w:rPr>
        <w:t>рынках</w:t>
      </w:r>
      <w:r>
        <w:rPr>
          <w:color w:val="231F20"/>
          <w:spacing w:val="1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2"/>
        <w:ind w:right="135"/>
        <w:jc w:val="right"/>
      </w:pPr>
      <w:r>
        <w:rPr>
          <w:color w:val="231F20"/>
          <w:spacing w:val="-5"/>
        </w:rPr>
        <w:t>На основании значений по индексам, приведенным </w:t>
      </w:r>
      <w:r>
        <w:rPr>
          <w:color w:val="231F20"/>
          <w:spacing w:val="-4"/>
        </w:rPr>
        <w:t>выше высчи-</w:t>
      </w:r>
      <w:r>
        <w:rPr>
          <w:color w:val="231F20"/>
          <w:spacing w:val="-50"/>
        </w:rPr>
        <w:t> </w:t>
      </w:r>
      <w:r>
        <w:rPr>
          <w:color w:val="231F20"/>
          <w:spacing w:val="-3"/>
          <w:w w:val="95"/>
        </w:rPr>
        <w:t>тывается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интегральный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показатель,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благодаря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которому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можно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оценить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3"/>
          <w:w w:val="95"/>
        </w:rPr>
        <w:t>уровень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развития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экономики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страны,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взаимодействие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страны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с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внешним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миром,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ее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благосостояние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уровень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жизни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населения.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Уровень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разви-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5"/>
        </w:rPr>
        <w:t>тия человеческого потенциала страны напрямую зависит от показате-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ля ИЧР и чем он ближе к 1, тем выше развитие населения. [1, </w:t>
      </w:r>
      <w:r>
        <w:rPr>
          <w:color w:val="231F20"/>
          <w:spacing w:val="-3"/>
        </w:rPr>
        <w:t>С. 103]</w:t>
      </w:r>
      <w:r>
        <w:rPr>
          <w:color w:val="231F20"/>
          <w:spacing w:val="-50"/>
        </w:rPr>
        <w:t> </w:t>
      </w:r>
      <w:r>
        <w:rPr>
          <w:color w:val="231F20"/>
        </w:rPr>
        <w:t>Каждый</w:t>
      </w:r>
      <w:r>
        <w:rPr>
          <w:color w:val="231F20"/>
          <w:spacing w:val="6"/>
        </w:rPr>
        <w:t> </w:t>
      </w:r>
      <w:r>
        <w:rPr>
          <w:color w:val="231F20"/>
        </w:rPr>
        <w:t>год</w:t>
      </w:r>
      <w:r>
        <w:rPr>
          <w:color w:val="231F20"/>
          <w:spacing w:val="6"/>
        </w:rPr>
        <w:t> </w:t>
      </w:r>
      <w:r>
        <w:rPr>
          <w:color w:val="231F20"/>
        </w:rPr>
        <w:t>программа</w:t>
      </w:r>
      <w:r>
        <w:rPr>
          <w:color w:val="231F20"/>
          <w:spacing w:val="6"/>
        </w:rPr>
        <w:t> </w:t>
      </w:r>
      <w:r>
        <w:rPr>
          <w:color w:val="231F20"/>
        </w:rPr>
        <w:t>развития</w:t>
      </w:r>
      <w:r>
        <w:rPr>
          <w:color w:val="231F20"/>
          <w:spacing w:val="6"/>
        </w:rPr>
        <w:t> </w:t>
      </w:r>
      <w:r>
        <w:rPr>
          <w:color w:val="231F20"/>
        </w:rPr>
        <w:t>ООН</w:t>
      </w:r>
      <w:r>
        <w:rPr>
          <w:color w:val="231F20"/>
          <w:spacing w:val="6"/>
        </w:rPr>
        <w:t> </w:t>
      </w:r>
      <w:r>
        <w:rPr>
          <w:color w:val="231F20"/>
        </w:rPr>
        <w:t>(ПРООН)</w:t>
      </w:r>
      <w:r>
        <w:rPr>
          <w:color w:val="231F20"/>
          <w:spacing w:val="6"/>
        </w:rPr>
        <w:t> </w:t>
      </w:r>
      <w:r>
        <w:rPr>
          <w:color w:val="231F20"/>
        </w:rPr>
        <w:t>производит</w:t>
      </w:r>
      <w:r>
        <w:rPr>
          <w:color w:val="231F20"/>
          <w:spacing w:val="1"/>
        </w:rPr>
        <w:t> </w:t>
      </w:r>
      <w:r>
        <w:rPr>
          <w:color w:val="231F20"/>
        </w:rPr>
        <w:t>наблюдения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области</w:t>
      </w:r>
      <w:r>
        <w:rPr>
          <w:color w:val="231F20"/>
          <w:spacing w:val="7"/>
        </w:rPr>
        <w:t> </w:t>
      </w:r>
      <w:r>
        <w:rPr>
          <w:color w:val="231F20"/>
        </w:rPr>
        <w:t>индекса</w:t>
      </w:r>
      <w:r>
        <w:rPr>
          <w:color w:val="231F20"/>
          <w:spacing w:val="8"/>
        </w:rPr>
        <w:t> </w:t>
      </w:r>
      <w:r>
        <w:rPr>
          <w:color w:val="231F20"/>
        </w:rPr>
        <w:t>человеческого</w:t>
      </w:r>
      <w:r>
        <w:rPr>
          <w:color w:val="231F20"/>
          <w:spacing w:val="7"/>
        </w:rPr>
        <w:t> </w:t>
      </w:r>
      <w:r>
        <w:rPr>
          <w:color w:val="231F20"/>
        </w:rPr>
        <w:t>потенциала</w:t>
      </w:r>
      <w:r>
        <w:rPr>
          <w:color w:val="231F20"/>
          <w:spacing w:val="8"/>
        </w:rPr>
        <w:t> </w:t>
      </w:r>
      <w:r>
        <w:rPr>
          <w:color w:val="231F20"/>
        </w:rPr>
        <w:t>по</w:t>
      </w:r>
      <w:r>
        <w:rPr>
          <w:color w:val="231F20"/>
          <w:spacing w:val="8"/>
        </w:rPr>
        <w:t> </w:t>
      </w:r>
      <w:r>
        <w:rPr>
          <w:color w:val="231F20"/>
        </w:rPr>
        <w:t>раз-</w:t>
      </w:r>
      <w:r>
        <w:rPr>
          <w:color w:val="231F20"/>
          <w:spacing w:val="-50"/>
        </w:rPr>
        <w:t> </w:t>
      </w:r>
      <w:r>
        <w:rPr>
          <w:color w:val="231F20"/>
        </w:rPr>
        <w:t>личным</w:t>
      </w:r>
      <w:r>
        <w:rPr>
          <w:color w:val="231F20"/>
          <w:spacing w:val="32"/>
        </w:rPr>
        <w:t> </w:t>
      </w:r>
      <w:r>
        <w:rPr>
          <w:color w:val="231F20"/>
        </w:rPr>
        <w:t>странам</w:t>
      </w:r>
      <w:r>
        <w:rPr>
          <w:color w:val="231F20"/>
          <w:spacing w:val="32"/>
        </w:rPr>
        <w:t> </w:t>
      </w:r>
      <w:r>
        <w:rPr>
          <w:color w:val="231F20"/>
        </w:rPr>
        <w:t>мира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32"/>
        </w:rPr>
        <w:t> </w:t>
      </w:r>
      <w:r>
        <w:rPr>
          <w:color w:val="231F20"/>
        </w:rPr>
        <w:t>публикует</w:t>
      </w:r>
      <w:r>
        <w:rPr>
          <w:color w:val="231F20"/>
          <w:spacing w:val="32"/>
        </w:rPr>
        <w:t> </w:t>
      </w:r>
      <w:r>
        <w:rPr>
          <w:color w:val="231F20"/>
        </w:rPr>
        <w:t>данные,</w:t>
      </w:r>
      <w:r>
        <w:rPr>
          <w:color w:val="231F20"/>
          <w:spacing w:val="32"/>
        </w:rPr>
        <w:t> </w:t>
      </w:r>
      <w:r>
        <w:rPr>
          <w:color w:val="231F20"/>
        </w:rPr>
        <w:t>полученные</w:t>
      </w:r>
      <w:r>
        <w:rPr>
          <w:color w:val="231F20"/>
          <w:spacing w:val="32"/>
        </w:rPr>
        <w:t> 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</w:rPr>
        <w:t>ходе</w:t>
      </w:r>
      <w:r>
        <w:rPr>
          <w:color w:val="231F20"/>
          <w:spacing w:val="1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32"/>
        </w:rPr>
        <w:t> </w:t>
      </w:r>
      <w:r>
        <w:rPr>
          <w:color w:val="231F20"/>
        </w:rPr>
        <w:t>в</w:t>
      </w:r>
      <w:r>
        <w:rPr>
          <w:color w:val="231F20"/>
          <w:spacing w:val="31"/>
        </w:rPr>
        <w:t> </w:t>
      </w:r>
      <w:r>
        <w:rPr>
          <w:color w:val="231F20"/>
        </w:rPr>
        <w:t>«Докладе</w:t>
      </w:r>
      <w:r>
        <w:rPr>
          <w:color w:val="231F20"/>
          <w:spacing w:val="33"/>
        </w:rPr>
        <w:t> </w:t>
      </w:r>
      <w:r>
        <w:rPr>
          <w:color w:val="231F20"/>
        </w:rPr>
        <w:t>о</w:t>
      </w:r>
      <w:r>
        <w:rPr>
          <w:color w:val="231F20"/>
          <w:spacing w:val="33"/>
        </w:rPr>
        <w:t> </w:t>
      </w:r>
      <w:r>
        <w:rPr>
          <w:color w:val="231F20"/>
        </w:rPr>
        <w:t>человеческом</w:t>
      </w:r>
      <w:r>
        <w:rPr>
          <w:color w:val="231F20"/>
          <w:spacing w:val="32"/>
        </w:rPr>
        <w:t> </w:t>
      </w:r>
      <w:r>
        <w:rPr>
          <w:color w:val="231F20"/>
        </w:rPr>
        <w:t>развитии».</w:t>
      </w:r>
      <w:r>
        <w:rPr>
          <w:color w:val="231F20"/>
          <w:spacing w:val="33"/>
        </w:rPr>
        <w:t> </w:t>
      </w:r>
      <w:r>
        <w:rPr>
          <w:color w:val="231F20"/>
        </w:rPr>
        <w:t>По</w:t>
      </w:r>
      <w:r>
        <w:rPr>
          <w:color w:val="231F20"/>
          <w:spacing w:val="31"/>
        </w:rPr>
        <w:t> </w:t>
      </w:r>
      <w:r>
        <w:rPr>
          <w:color w:val="231F20"/>
        </w:rPr>
        <w:t>предо-</w:t>
      </w:r>
      <w:r>
        <w:rPr>
          <w:color w:val="231F20"/>
          <w:spacing w:val="-50"/>
        </w:rPr>
        <w:t> </w:t>
      </w:r>
      <w:r>
        <w:rPr>
          <w:color w:val="231F20"/>
        </w:rPr>
        <w:t>ставленным</w:t>
      </w:r>
      <w:r>
        <w:rPr>
          <w:color w:val="231F20"/>
          <w:spacing w:val="20"/>
        </w:rPr>
        <w:t> </w:t>
      </w:r>
      <w:r>
        <w:rPr>
          <w:color w:val="231F20"/>
        </w:rPr>
        <w:t>данным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«Докладе</w:t>
      </w:r>
      <w:r>
        <w:rPr>
          <w:color w:val="231F20"/>
          <w:spacing w:val="21"/>
        </w:rPr>
        <w:t> </w:t>
      </w:r>
      <w:r>
        <w:rPr>
          <w:color w:val="231F20"/>
        </w:rPr>
        <w:t>о</w:t>
      </w:r>
      <w:r>
        <w:rPr>
          <w:color w:val="231F20"/>
          <w:spacing w:val="21"/>
        </w:rPr>
        <w:t> </w:t>
      </w:r>
      <w:r>
        <w:rPr>
          <w:color w:val="231F20"/>
        </w:rPr>
        <w:t>человеческом</w:t>
      </w:r>
      <w:r>
        <w:rPr>
          <w:color w:val="231F20"/>
          <w:spacing w:val="20"/>
        </w:rPr>
        <w:t> </w:t>
      </w:r>
      <w:r>
        <w:rPr>
          <w:color w:val="231F20"/>
        </w:rPr>
        <w:t>развитии</w:t>
      </w:r>
      <w:r>
        <w:rPr>
          <w:color w:val="231F20"/>
          <w:spacing w:val="21"/>
        </w:rPr>
        <w:t> </w:t>
      </w:r>
      <w:r>
        <w:rPr>
          <w:color w:val="231F20"/>
        </w:rPr>
        <w:t>2019»</w:t>
      </w:r>
      <w:r>
        <w:rPr>
          <w:color w:val="231F20"/>
          <w:spacing w:val="1"/>
        </w:rPr>
        <w:t> </w:t>
      </w:r>
      <w:r>
        <w:rPr>
          <w:color w:val="231F20"/>
        </w:rPr>
        <w:t>Российская</w:t>
      </w:r>
      <w:r>
        <w:rPr>
          <w:color w:val="231F20"/>
          <w:spacing w:val="36"/>
        </w:rPr>
        <w:t> </w:t>
      </w:r>
      <w:r>
        <w:rPr>
          <w:color w:val="231F20"/>
        </w:rPr>
        <w:t>Федерация</w:t>
      </w:r>
      <w:r>
        <w:rPr>
          <w:color w:val="231F20"/>
          <w:spacing w:val="37"/>
        </w:rPr>
        <w:t> </w:t>
      </w:r>
      <w:r>
        <w:rPr>
          <w:color w:val="231F20"/>
        </w:rPr>
        <w:t>располагалась</w:t>
      </w:r>
      <w:r>
        <w:rPr>
          <w:color w:val="231F20"/>
          <w:spacing w:val="36"/>
        </w:rPr>
        <w:t> </w:t>
      </w:r>
      <w:r>
        <w:rPr>
          <w:color w:val="231F20"/>
        </w:rPr>
        <w:t>на</w:t>
      </w:r>
      <w:r>
        <w:rPr>
          <w:color w:val="231F20"/>
          <w:spacing w:val="37"/>
        </w:rPr>
        <w:t> </w:t>
      </w:r>
      <w:r>
        <w:rPr>
          <w:color w:val="231F20"/>
        </w:rPr>
        <w:t>49</w:t>
      </w:r>
      <w:r>
        <w:rPr>
          <w:color w:val="231F20"/>
          <w:spacing w:val="37"/>
        </w:rPr>
        <w:t> </w:t>
      </w:r>
      <w:r>
        <w:rPr>
          <w:color w:val="231F20"/>
        </w:rPr>
        <w:t>месте</w:t>
      </w:r>
      <w:r>
        <w:rPr>
          <w:color w:val="231F20"/>
          <w:spacing w:val="36"/>
        </w:rPr>
        <w:t> </w:t>
      </w:r>
      <w:r>
        <w:rPr>
          <w:color w:val="231F20"/>
        </w:rPr>
        <w:t>с</w:t>
      </w:r>
      <w:r>
        <w:rPr>
          <w:color w:val="231F20"/>
          <w:spacing w:val="37"/>
        </w:rPr>
        <w:t> </w:t>
      </w:r>
      <w:r>
        <w:rPr>
          <w:color w:val="231F20"/>
        </w:rPr>
        <w:t>ИЧР=0,812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возглавляла</w:t>
      </w:r>
      <w:r>
        <w:rPr>
          <w:color w:val="231F20"/>
          <w:spacing w:val="12"/>
        </w:rPr>
        <w:t> </w:t>
      </w:r>
      <w:r>
        <w:rPr>
          <w:color w:val="231F20"/>
        </w:rPr>
        <w:t>перечень</w:t>
      </w:r>
      <w:r>
        <w:rPr>
          <w:color w:val="231F20"/>
          <w:spacing w:val="12"/>
        </w:rPr>
        <w:t> </w:t>
      </w:r>
      <w:r>
        <w:rPr>
          <w:color w:val="231F20"/>
        </w:rPr>
        <w:t>стран,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которых</w:t>
      </w:r>
      <w:r>
        <w:rPr>
          <w:color w:val="231F20"/>
          <w:spacing w:val="12"/>
        </w:rPr>
        <w:t> </w:t>
      </w:r>
      <w:r>
        <w:rPr>
          <w:color w:val="231F20"/>
        </w:rPr>
        <w:t>наблюдался</w:t>
      </w:r>
      <w:r>
        <w:rPr>
          <w:color w:val="231F20"/>
          <w:spacing w:val="11"/>
        </w:rPr>
        <w:t> </w:t>
      </w:r>
      <w:r>
        <w:rPr>
          <w:color w:val="231F20"/>
        </w:rPr>
        <w:t>достаточно</w:t>
      </w:r>
      <w:r>
        <w:rPr>
          <w:color w:val="231F20"/>
          <w:spacing w:val="-49"/>
        </w:rPr>
        <w:t> </w:t>
      </w:r>
      <w:r>
        <w:rPr>
          <w:color w:val="231F20"/>
        </w:rPr>
        <w:t>высокий уровень человеческого развития. Для России такая дина-</w:t>
      </w:r>
      <w:r>
        <w:rPr>
          <w:color w:val="231F20"/>
          <w:spacing w:val="-50"/>
        </w:rPr>
        <w:t> </w:t>
      </w:r>
      <w:r>
        <w:rPr>
          <w:color w:val="231F20"/>
        </w:rPr>
        <w:t>мика</w:t>
      </w:r>
      <w:r>
        <w:rPr>
          <w:color w:val="231F20"/>
          <w:spacing w:val="10"/>
        </w:rPr>
        <w:t> </w:t>
      </w:r>
      <w:r>
        <w:rPr>
          <w:color w:val="231F20"/>
        </w:rPr>
        <w:t>может</w:t>
      </w:r>
      <w:r>
        <w:rPr>
          <w:color w:val="231F20"/>
          <w:spacing w:val="10"/>
        </w:rPr>
        <w:t> </w:t>
      </w:r>
      <w:r>
        <w:rPr>
          <w:color w:val="231F20"/>
        </w:rPr>
        <w:t>быть</w:t>
      </w:r>
      <w:r>
        <w:rPr>
          <w:color w:val="231F20"/>
          <w:spacing w:val="10"/>
        </w:rPr>
        <w:t> </w:t>
      </w:r>
      <w:r>
        <w:rPr>
          <w:color w:val="231F20"/>
        </w:rPr>
        <w:t>оценена</w:t>
      </w:r>
      <w:r>
        <w:rPr>
          <w:color w:val="231F20"/>
          <w:spacing w:val="10"/>
        </w:rPr>
        <w:t> </w:t>
      </w:r>
      <w:r>
        <w:rPr>
          <w:color w:val="231F20"/>
        </w:rPr>
        <w:t>как</w:t>
      </w:r>
      <w:r>
        <w:rPr>
          <w:color w:val="231F20"/>
          <w:spacing w:val="10"/>
        </w:rPr>
        <w:t> </w:t>
      </w:r>
      <w:r>
        <w:rPr>
          <w:color w:val="231F20"/>
        </w:rPr>
        <w:t>положительная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сравнении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2018</w:t>
      </w:r>
    </w:p>
    <w:p>
      <w:pPr>
        <w:pStyle w:val="BodyText"/>
        <w:spacing w:before="12"/>
        <w:ind w:firstLine="0"/>
      </w:pPr>
      <w:r>
        <w:rPr>
          <w:color w:val="231F20"/>
        </w:rPr>
        <w:t>годом,</w:t>
      </w:r>
      <w:r>
        <w:rPr>
          <w:color w:val="231F20"/>
          <w:spacing w:val="5"/>
        </w:rPr>
        <w:t> </w:t>
      </w:r>
      <w:r>
        <w:rPr>
          <w:color w:val="231F20"/>
        </w:rPr>
        <w:t>когда</w:t>
      </w:r>
      <w:r>
        <w:rPr>
          <w:color w:val="231F20"/>
          <w:spacing w:val="5"/>
        </w:rPr>
        <w:t> </w:t>
      </w:r>
      <w:r>
        <w:rPr>
          <w:color w:val="231F20"/>
        </w:rPr>
        <w:t>страна</w:t>
      </w:r>
      <w:r>
        <w:rPr>
          <w:color w:val="231F20"/>
          <w:spacing w:val="5"/>
        </w:rPr>
        <w:t> </w:t>
      </w:r>
      <w:r>
        <w:rPr>
          <w:color w:val="231F20"/>
        </w:rPr>
        <w:t>занимала</w:t>
      </w:r>
      <w:r>
        <w:rPr>
          <w:color w:val="231F20"/>
          <w:spacing w:val="4"/>
        </w:rPr>
        <w:t> </w:t>
      </w:r>
      <w:r>
        <w:rPr>
          <w:color w:val="231F20"/>
        </w:rPr>
        <w:t>54</w:t>
      </w:r>
      <w:r>
        <w:rPr>
          <w:color w:val="231F20"/>
          <w:spacing w:val="6"/>
        </w:rPr>
        <w:t> </w:t>
      </w:r>
      <w:r>
        <w:rPr>
          <w:color w:val="231F20"/>
        </w:rPr>
        <w:t>место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ИЧР=0,803.</w:t>
      </w:r>
    </w:p>
    <w:p>
      <w:pPr>
        <w:pStyle w:val="BodyText"/>
        <w:spacing w:line="254" w:lineRule="auto" w:before="16"/>
        <w:ind w:right="134"/>
      </w:pPr>
      <w:r>
        <w:rPr>
          <w:color w:val="231F20"/>
        </w:rPr>
        <w:t>Важнейшей составляющей индекса человеческого развития</w:t>
      </w:r>
      <w:r>
        <w:rPr>
          <w:color w:val="231F20"/>
          <w:spacing w:val="1"/>
        </w:rPr>
        <w:t> </w:t>
      </w:r>
      <w:r>
        <w:rPr>
          <w:color w:val="231F20"/>
        </w:rPr>
        <w:t>считается внутренняя норма доходности (ВНД). Разберем, что же</w:t>
      </w:r>
      <w:r>
        <w:rPr>
          <w:color w:val="231F20"/>
          <w:spacing w:val="1"/>
        </w:rPr>
        <w:t> </w:t>
      </w:r>
      <w:r>
        <w:rPr>
          <w:color w:val="231F20"/>
        </w:rPr>
        <w:t>это</w:t>
      </w:r>
      <w:r>
        <w:rPr>
          <w:color w:val="231F20"/>
          <w:spacing w:val="1"/>
        </w:rPr>
        <w:t> </w:t>
      </w:r>
      <w:r>
        <w:rPr>
          <w:color w:val="231F20"/>
        </w:rPr>
        <w:t>такое.</w:t>
      </w:r>
    </w:p>
    <w:p>
      <w:pPr>
        <w:pStyle w:val="BodyText"/>
        <w:spacing w:line="254" w:lineRule="auto" w:before="2"/>
        <w:ind w:right="136"/>
      </w:pPr>
      <w:r>
        <w:rPr>
          <w:color w:val="231F20"/>
        </w:rPr>
        <w:t>Внутренняя норма доходности является ставкой, выражен-</w:t>
      </w:r>
      <w:r>
        <w:rPr>
          <w:color w:val="231F20"/>
          <w:spacing w:val="1"/>
        </w:rPr>
        <w:t> </w:t>
      </w:r>
      <w:r>
        <w:rPr>
          <w:color w:val="231F20"/>
        </w:rPr>
        <w:t>ной в процентном измерении, которая используется для того, что-</w:t>
      </w:r>
      <w:r>
        <w:rPr>
          <w:color w:val="231F20"/>
          <w:spacing w:val="-50"/>
        </w:rPr>
        <w:t> </w:t>
      </w:r>
      <w:r>
        <w:rPr>
          <w:color w:val="231F20"/>
        </w:rPr>
        <w:t>бы производить перерасчет будущих денежных потоков в единую</w:t>
      </w:r>
      <w:r>
        <w:rPr>
          <w:color w:val="231F20"/>
          <w:spacing w:val="-50"/>
        </w:rPr>
        <w:t> </w:t>
      </w:r>
      <w:r>
        <w:rPr>
          <w:color w:val="231F20"/>
        </w:rPr>
        <w:t>величину текущей стоимости. Она же предоставляет возможность</w:t>
      </w:r>
      <w:r>
        <w:rPr>
          <w:color w:val="231F20"/>
          <w:spacing w:val="-50"/>
        </w:rPr>
        <w:t> </w:t>
      </w:r>
      <w:r>
        <w:rPr>
          <w:color w:val="231F20"/>
        </w:rPr>
        <w:t>инвестору получить свои вложения назад, и это дает понять, что</w:t>
      </w:r>
      <w:r>
        <w:rPr>
          <w:color w:val="231F20"/>
          <w:spacing w:val="1"/>
        </w:rPr>
        <w:t> </w:t>
      </w:r>
      <w:r>
        <w:rPr>
          <w:color w:val="231F20"/>
        </w:rPr>
        <w:t>он</w:t>
      </w:r>
      <w:r>
        <w:rPr>
          <w:color w:val="231F20"/>
          <w:spacing w:val="1"/>
        </w:rPr>
        <w:t> </w:t>
      </w:r>
      <w:r>
        <w:rPr>
          <w:color w:val="231F20"/>
        </w:rPr>
        <w:t>выходит</w:t>
      </w:r>
      <w:r>
        <w:rPr>
          <w:color w:val="231F20"/>
          <w:spacing w:val="1"/>
        </w:rPr>
        <w:t> </w:t>
      </w:r>
      <w:r>
        <w:rPr>
          <w:color w:val="231F20"/>
        </w:rPr>
        <w:t>в ноль.</w:t>
      </w:r>
    </w:p>
    <w:p>
      <w:pPr>
        <w:pStyle w:val="BodyText"/>
        <w:spacing w:line="254" w:lineRule="auto" w:before="5"/>
        <w:ind w:right="135"/>
      </w:pPr>
      <w:r>
        <w:rPr>
          <w:color w:val="231F20"/>
        </w:rPr>
        <w:t>Уровень доходности растет в созависимости от уровня ВНД.</w:t>
      </w:r>
      <w:r>
        <w:rPr>
          <w:color w:val="231F20"/>
          <w:spacing w:val="1"/>
        </w:rPr>
        <w:t> </w:t>
      </w:r>
      <w:r>
        <w:rPr>
          <w:color w:val="231F20"/>
        </w:rPr>
        <w:t>Чем выше внутренняя норма доходности, так как есть возмож-</w:t>
      </w:r>
      <w:r>
        <w:rPr>
          <w:color w:val="231F20"/>
          <w:spacing w:val="1"/>
        </w:rPr>
        <w:t> </w:t>
      </w:r>
      <w:r>
        <w:rPr>
          <w:color w:val="231F20"/>
        </w:rPr>
        <w:t>ность заложить больше рисков. Данный показатель рассчитывают</w:t>
      </w:r>
      <w:r>
        <w:rPr>
          <w:color w:val="231F20"/>
          <w:spacing w:val="-50"/>
        </w:rPr>
        <w:t> </w:t>
      </w:r>
      <w:r>
        <w:rPr>
          <w:color w:val="231F20"/>
        </w:rPr>
        <w:t>определенной формой, с целью определить доходность конкрет-</w:t>
      </w:r>
      <w:r>
        <w:rPr>
          <w:color w:val="231F20"/>
          <w:spacing w:val="1"/>
        </w:rPr>
        <w:t> </w:t>
      </w:r>
      <w:r>
        <w:rPr>
          <w:color w:val="231F20"/>
        </w:rPr>
        <w:t>ного</w:t>
      </w:r>
      <w:r>
        <w:rPr>
          <w:color w:val="231F20"/>
          <w:spacing w:val="1"/>
        </w:rPr>
        <w:t> </w:t>
      </w:r>
      <w:r>
        <w:rPr>
          <w:color w:val="231F20"/>
        </w:rPr>
        <w:t>проекта</w:t>
      </w:r>
      <w:r>
        <w:rPr>
          <w:color w:val="231F20"/>
          <w:spacing w:val="1"/>
        </w:rPr>
        <w:t> </w:t>
      </w:r>
      <w:r>
        <w:rPr>
          <w:color w:val="231F20"/>
        </w:rPr>
        <w:t>(таблица).</w:t>
      </w:r>
    </w:p>
    <w:p>
      <w:pPr>
        <w:pStyle w:val="BodyText"/>
        <w:spacing w:line="254" w:lineRule="auto" w:before="4"/>
        <w:ind w:right="136"/>
      </w:pPr>
      <w:r>
        <w:rPr>
          <w:color w:val="231F20"/>
        </w:rPr>
        <w:t>ВНД – уровень, на котором достигается значение нуля, и чи-</w:t>
      </w:r>
      <w:r>
        <w:rPr>
          <w:color w:val="231F20"/>
          <w:spacing w:val="1"/>
        </w:rPr>
        <w:t> </w:t>
      </w:r>
      <w:r>
        <w:rPr>
          <w:color w:val="231F20"/>
        </w:rPr>
        <w:t>стая</w:t>
      </w:r>
      <w:r>
        <w:rPr>
          <w:color w:val="231F20"/>
          <w:spacing w:val="5"/>
        </w:rPr>
        <w:t> </w:t>
      </w:r>
      <w:r>
        <w:rPr>
          <w:color w:val="231F20"/>
        </w:rPr>
        <w:t>приведенная</w:t>
      </w:r>
      <w:r>
        <w:rPr>
          <w:color w:val="231F20"/>
          <w:spacing w:val="6"/>
        </w:rPr>
        <w:t> </w:t>
      </w:r>
      <w:r>
        <w:rPr>
          <w:color w:val="231F20"/>
        </w:rPr>
        <w:t>стоимость</w:t>
      </w:r>
      <w:r>
        <w:rPr>
          <w:color w:val="231F20"/>
          <w:spacing w:val="6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NPV</w:t>
      </w:r>
      <w:r>
        <w:rPr>
          <w:color w:val="231F20"/>
        </w:rPr>
        <w:t>),</w:t>
      </w:r>
      <w:r>
        <w:rPr>
          <w:color w:val="231F20"/>
          <w:spacing w:val="5"/>
        </w:rPr>
        <w:t> </w:t>
      </w:r>
      <w:r>
        <w:rPr>
          <w:color w:val="231F20"/>
        </w:rPr>
        <w:t>приравнивается</w:t>
      </w:r>
      <w:r>
        <w:rPr>
          <w:color w:val="231F20"/>
          <w:spacing w:val="6"/>
        </w:rPr>
        <w:t> </w:t>
      </w:r>
      <w:r>
        <w:rPr>
          <w:color w:val="231F20"/>
        </w:rPr>
        <w:t>к</w:t>
      </w:r>
      <w:r>
        <w:rPr>
          <w:color w:val="231F20"/>
          <w:spacing w:val="6"/>
        </w:rPr>
        <w:t> </w:t>
      </w:r>
      <w:r>
        <w:rPr>
          <w:color w:val="231F20"/>
        </w:rPr>
        <w:t>нулю.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/>
      </w:pPr>
      <w:r>
        <w:rPr>
          <w:color w:val="231F20"/>
          <w:w w:val="105"/>
        </w:rPr>
        <w:t>Для того, чтобы рассчитать норму доходности используют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формулу,</w:t>
      </w:r>
      <w:r>
        <w:rPr>
          <w:color w:val="231F20"/>
          <w:spacing w:val="3"/>
        </w:rPr>
        <w:t> </w:t>
      </w:r>
      <w:r>
        <w:rPr>
          <w:color w:val="231F20"/>
        </w:rPr>
        <w:t>где</w:t>
      </w:r>
      <w:r>
        <w:rPr>
          <w:color w:val="231F20"/>
          <w:spacing w:val="3"/>
        </w:rPr>
        <w:t> </w:t>
      </w:r>
      <w:r>
        <w:rPr>
          <w:color w:val="231F20"/>
        </w:rPr>
        <w:t>известно</w:t>
      </w:r>
      <w:r>
        <w:rPr>
          <w:color w:val="231F20"/>
          <w:spacing w:val="4"/>
        </w:rPr>
        <w:t> </w:t>
      </w:r>
      <w:r>
        <w:rPr>
          <w:color w:val="231F20"/>
        </w:rPr>
        <w:t>значение</w:t>
      </w:r>
      <w:r>
        <w:rPr>
          <w:color w:val="231F20"/>
          <w:spacing w:val="3"/>
        </w:rPr>
        <w:t> </w:t>
      </w:r>
      <w:r>
        <w:rPr>
          <w:i/>
          <w:color w:val="231F20"/>
        </w:rPr>
        <w:t>NPV</w:t>
      </w:r>
      <w:r>
        <w:rPr>
          <w:i/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принимает</w:t>
      </w:r>
      <w:r>
        <w:rPr>
          <w:color w:val="231F20"/>
          <w:spacing w:val="3"/>
        </w:rPr>
        <w:t> </w:t>
      </w:r>
      <w:r>
        <w:rPr>
          <w:color w:val="231F20"/>
        </w:rPr>
        <w:t>значение</w:t>
      </w:r>
      <w:r>
        <w:rPr>
          <w:color w:val="231F20"/>
          <w:spacing w:val="4"/>
        </w:rPr>
        <w:t> </w:t>
      </w:r>
      <w:r>
        <w:rPr>
          <w:color w:val="231F20"/>
        </w:rPr>
        <w:t>ноль:</w:t>
      </w:r>
    </w:p>
    <w:p>
      <w:pPr>
        <w:pStyle w:val="BodyText"/>
        <w:spacing w:before="11"/>
        <w:ind w:lef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1178167</wp:posOffset>
            </wp:positionH>
            <wp:positionV relativeFrom="paragraph">
              <wp:posOffset>134064</wp:posOffset>
            </wp:positionV>
            <wp:extent cx="2964963" cy="361950"/>
            <wp:effectExtent l="0" t="0" r="0" b="0"/>
            <wp:wrapTopAndBottom/>
            <wp:docPr id="9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1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963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 w:firstLine="0"/>
        <w:jc w:val="left"/>
        <w:rPr>
          <w:sz w:val="8"/>
        </w:rPr>
      </w:pPr>
    </w:p>
    <w:p>
      <w:pPr>
        <w:pStyle w:val="BodyText"/>
        <w:spacing w:before="0"/>
        <w:ind w:left="1550" w:firstLine="0"/>
        <w:jc w:val="left"/>
        <w:rPr>
          <w:sz w:val="20"/>
        </w:rPr>
      </w:pPr>
      <w:r>
        <w:rPr>
          <w:sz w:val="20"/>
        </w:rPr>
        <w:pict>
          <v:group style="width:162.450pt;height:28.6pt;mso-position-horizontal-relative:char;mso-position-vertical-relative:line" coordorigin="0,0" coordsize="3249,572">
            <v:shape style="position:absolute;left:180;top:309;width:764;height:263" coordorigin="180,309" coordsize="764,263" path="m237,309l225,318,214,330,204,344,196,361,189,379,184,398,181,419,180,440,181,461,184,481,189,500,195,518,203,534,213,549,224,561,237,571,237,565,228,556,220,546,215,535,212,526,209,516,206,505,204,493,202,480,201,466,200,452,200,437,200,423,201,409,202,396,204,383,206,371,209,360,212,350,216,341,222,330,229,321,237,315,237,309xm944,440l943,419,940,400,936,381,929,363,921,346,911,332,900,319,887,309,887,315,897,324,904,334,909,345,913,354,916,364,918,375,920,387,922,400,923,414,924,428,924,444,924,458,923,471,922,484,920,497,918,509,915,520,912,530,908,539,903,550,896,559,887,565,887,571,899,562,910,551,920,537,928,520,935,501,940,482,943,461,944,440xe" filled="true" fillcolor="#000000" stroked="false">
              <v:path arrowok="t"/>
              <v:fill type="solid"/>
            </v:shape>
            <v:line style="position:absolute" from="162,231" to="1060,231" stroked="true" strokeweight=".501pt" strokecolor="#000000">
              <v:stroke dashstyle="solid"/>
            </v:line>
            <v:shape style="position:absolute;left:261;top:1;width:758;height:491" coordorigin="262,2" coordsize="758,491" path="m317,488l311,488,307,487,303,485,301,484,300,480,300,475,300,347,296,347,262,364,263,367,268,365,271,364,276,364,277,365,280,367,281,368,282,373,282,380,282,475,282,481,280,484,279,485,275,487,271,488,264,488,264,492,317,492,317,488xm587,2l583,2,578,7,575,8,574,9,571,9,568,8,556,3,548,2,541,2,530,3,519,5,508,9,497,14,487,21,478,29,470,38,463,49,458,60,454,71,452,82,451,94,451,104,453,114,463,131,469,138,487,148,497,150,522,150,533,147,552,136,560,127,568,114,563,114,556,123,549,130,534,139,526,141,503,141,493,137,477,120,473,109,473,96,473,86,475,76,478,66,481,56,487,45,493,35,501,26,509,19,518,12,529,9,546,9,551,9,558,12,562,14,567,19,568,22,571,28,572,32,572,36,572,48,576,48,587,2xm722,5l612,5,611,9,616,9,620,9,624,10,625,11,627,14,627,15,627,21,626,27,597,128,594,134,591,139,589,140,585,142,581,143,575,143,574,147,630,147,631,143,624,142,619,141,615,139,614,137,614,132,616,127,630,76,657,76,662,77,667,82,669,85,669,92,668,96,667,100,671,100,686,48,682,48,678,57,674,62,665,67,659,69,632,69,649,12,686,12,693,13,699,15,703,17,708,22,709,26,709,33,708,41,712,41,722,5xm755,169l743,169,743,125,743,112,736,112,732,117,732,125,732,169,702,169,732,125,732,117,695,170,695,178,732,178,732,201,743,201,743,178,755,178,755,169xm1019,330l1007,330,1007,286,1007,273,1000,273,997,278,997,286,997,330,966,330,997,286,997,278,960,331,960,339,997,339,997,362,1007,362,1007,339,1019,339,1019,330xe" filled="true" fillcolor="#000000" stroked="false">
              <v:path arrowok="t"/>
              <v:fill type="solid"/>
            </v:shape>
            <v:shape style="position:absolute;left:527;top:350;width:331;height:142" type="#_x0000_t75" stroked="false">
              <v:imagedata r:id="rId150" o:title=""/>
            </v:shape>
            <v:shape style="position:absolute;left:0;top:174;width:110;height:110" type="#_x0000_t75" stroked="false">
              <v:imagedata r:id="rId151" o:title=""/>
            </v:shape>
            <v:shape style="position:absolute;left:1120;top:205;width:110;height:50" coordorigin="1120,205" coordsize="110,50" path="m1230,205l1120,205,1120,216,1230,216,1230,205xm1230,244l1120,244,1120,255,1230,255,1230,244xe" filled="true" fillcolor="#000000" stroked="false">
              <v:path arrowok="t"/>
              <v:fill type="solid"/>
            </v:shape>
            <v:shape style="position:absolute;left:1406;top:0;width:1842;height:572" type="#_x0000_t75" stroked="false">
              <v:imagedata r:id="rId152" o:title=""/>
            </v:shape>
            <v:rect style="position:absolute;left:1287;top:224;width:110;height:11" filled="true" fillcolor="#000000" stroked="false">
              <v:fill type="solid"/>
            </v:rect>
            <v:shape style="position:absolute;left:369;top:382;width:110;height:110" type="#_x0000_t75" stroked="false">
              <v:imagedata r:id="rId153" o:title=""/>
            </v:shape>
          </v:group>
        </w:pict>
      </w:r>
      <w:r>
        <w:rPr>
          <w:sz w:val="20"/>
        </w:rPr>
      </w:r>
    </w:p>
    <w:p>
      <w:pPr>
        <w:pStyle w:val="BodyText"/>
        <w:spacing w:line="254" w:lineRule="auto" w:before="118"/>
        <w:ind w:right="136" w:firstLine="0"/>
      </w:pPr>
      <w:r>
        <w:rPr>
          <w:color w:val="231F20"/>
        </w:rPr>
        <w:t>где </w:t>
      </w:r>
      <w:r>
        <w:rPr>
          <w:i/>
          <w:color w:val="231F20"/>
        </w:rPr>
        <w:t>CF </w:t>
      </w:r>
      <w:r>
        <w:rPr>
          <w:color w:val="231F20"/>
        </w:rPr>
        <w:t>– ожидаемый поток денежных средств за конкретный пе-</w:t>
      </w:r>
      <w:r>
        <w:rPr>
          <w:color w:val="231F20"/>
          <w:spacing w:val="1"/>
        </w:rPr>
        <w:t> </w:t>
      </w:r>
      <w:r>
        <w:rPr>
          <w:color w:val="231F20"/>
        </w:rPr>
        <w:t>риод времени, учитывая все возможные риски (тыс. руб.), </w:t>
      </w:r>
      <w:r>
        <w:rPr>
          <w:i/>
          <w:color w:val="231F20"/>
        </w:rPr>
        <w:t>t </w:t>
      </w:r>
      <w:r>
        <w:rPr>
          <w:color w:val="231F20"/>
        </w:rPr>
        <w:t>– но-</w:t>
      </w:r>
      <w:r>
        <w:rPr>
          <w:color w:val="231F20"/>
          <w:spacing w:val="1"/>
        </w:rPr>
        <w:t> </w:t>
      </w:r>
      <w:r>
        <w:rPr>
          <w:color w:val="231F20"/>
        </w:rPr>
        <w:t>мер</w:t>
      </w:r>
      <w:r>
        <w:rPr>
          <w:color w:val="231F20"/>
          <w:spacing w:val="-6"/>
        </w:rPr>
        <w:t> </w:t>
      </w:r>
      <w:r>
        <w:rPr>
          <w:color w:val="231F20"/>
        </w:rPr>
        <w:t>временного</w:t>
      </w:r>
      <w:r>
        <w:rPr>
          <w:color w:val="231F20"/>
          <w:spacing w:val="-5"/>
        </w:rPr>
        <w:t> </w:t>
      </w:r>
      <w:r>
        <w:rPr>
          <w:color w:val="231F20"/>
        </w:rPr>
        <w:t>периода</w:t>
      </w:r>
      <w:r>
        <w:rPr>
          <w:color w:val="231F20"/>
          <w:spacing w:val="-5"/>
        </w:rPr>
        <w:t> </w:t>
      </w:r>
      <w:r>
        <w:rPr>
          <w:color w:val="231F20"/>
        </w:rPr>
        <w:t>(год),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N</w:t>
      </w:r>
      <w:r>
        <w:rPr>
          <w:i/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5"/>
        </w:rPr>
        <w:t> </w:t>
      </w:r>
      <w:r>
        <w:rPr>
          <w:color w:val="231F20"/>
        </w:rPr>
        <w:t>периодов,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IC</w:t>
      </w:r>
      <w:r>
        <w:rPr>
          <w:i/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сум-</w:t>
      </w:r>
      <w:r>
        <w:rPr>
          <w:color w:val="231F20"/>
          <w:spacing w:val="-50"/>
        </w:rPr>
        <w:t> </w:t>
      </w:r>
      <w:r>
        <w:rPr>
          <w:color w:val="231F20"/>
        </w:rPr>
        <w:t>ма</w:t>
      </w:r>
      <w:r>
        <w:rPr>
          <w:color w:val="231F20"/>
          <w:spacing w:val="2"/>
        </w:rPr>
        <w:t> </w:t>
      </w:r>
      <w:r>
        <w:rPr>
          <w:color w:val="231F20"/>
        </w:rPr>
        <w:t>первоначальных</w:t>
      </w:r>
      <w:r>
        <w:rPr>
          <w:color w:val="231F20"/>
          <w:spacing w:val="1"/>
        </w:rPr>
        <w:t> </w:t>
      </w:r>
      <w:r>
        <w:rPr>
          <w:color w:val="231F20"/>
        </w:rPr>
        <w:t>инвестиций</w:t>
      </w:r>
      <w:r>
        <w:rPr>
          <w:color w:val="231F20"/>
          <w:spacing w:val="3"/>
        </w:rPr>
        <w:t> </w:t>
      </w:r>
      <w:r>
        <w:rPr>
          <w:color w:val="231F20"/>
        </w:rPr>
        <w:t>(тыс.</w:t>
      </w:r>
      <w:r>
        <w:rPr>
          <w:color w:val="231F20"/>
          <w:spacing w:val="2"/>
        </w:rPr>
        <w:t> </w:t>
      </w:r>
      <w:r>
        <w:rPr>
          <w:color w:val="231F20"/>
        </w:rPr>
        <w:t>руб.)</w:t>
      </w:r>
      <w:r>
        <w:rPr>
          <w:color w:val="231F20"/>
          <w:spacing w:val="2"/>
        </w:rPr>
        <w:t> </w:t>
      </w:r>
      <w:r>
        <w:rPr>
          <w:color w:val="231F20"/>
        </w:rPr>
        <w:t>[2].</w:t>
      </w:r>
    </w:p>
    <w:p>
      <w:pPr>
        <w:pStyle w:val="BodyText"/>
        <w:spacing w:before="10"/>
        <w:ind w:left="0" w:firstLine="0"/>
        <w:jc w:val="left"/>
        <w:rPr>
          <w:sz w:val="18"/>
        </w:rPr>
      </w:pPr>
    </w:p>
    <w:p>
      <w:pPr>
        <w:spacing w:before="0"/>
        <w:ind w:left="1212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Показатели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z w:val="18"/>
        </w:rPr>
        <w:t>человеческого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потенциала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z w:val="18"/>
        </w:rPr>
        <w:t>России</w:t>
      </w:r>
    </w:p>
    <w:p>
      <w:pPr>
        <w:pStyle w:val="BodyText"/>
        <w:spacing w:before="4"/>
        <w:ind w:left="0" w:firstLine="0"/>
        <w:jc w:val="left"/>
        <w:rPr>
          <w:b/>
          <w:sz w:val="18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"/>
        <w:gridCol w:w="737"/>
        <w:gridCol w:w="590"/>
        <w:gridCol w:w="1418"/>
        <w:gridCol w:w="1395"/>
        <w:gridCol w:w="1237"/>
      </w:tblGrid>
      <w:tr>
        <w:trPr>
          <w:trHeight w:val="1452" w:hRule="atLeast"/>
        </w:trPr>
        <w:tc>
          <w:tcPr>
            <w:tcW w:w="568" w:type="dxa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59"/>
              <w:ind w:left="83" w:right="7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Год</w:t>
            </w:r>
          </w:p>
        </w:tc>
        <w:tc>
          <w:tcPr>
            <w:tcW w:w="737" w:type="dxa"/>
          </w:tcPr>
          <w:p>
            <w:pPr>
              <w:pStyle w:val="TableParagraph"/>
              <w:spacing w:before="3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100" w:right="89" w:hanging="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Место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России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среди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стран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мира</w:t>
            </w:r>
          </w:p>
        </w:tc>
        <w:tc>
          <w:tcPr>
            <w:tcW w:w="590" w:type="dxa"/>
          </w:tcPr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59"/>
              <w:ind w:left="71" w:right="6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ИЧР</w:t>
            </w:r>
          </w:p>
        </w:tc>
        <w:tc>
          <w:tcPr>
            <w:tcW w:w="1418" w:type="dxa"/>
          </w:tcPr>
          <w:p>
            <w:pPr>
              <w:pStyle w:val="TableParagraph"/>
              <w:spacing w:line="249" w:lineRule="auto" w:before="79"/>
              <w:ind w:left="125" w:right="115" w:hanging="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Средняя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ожидаемая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продолжитель-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ность жизни</w:t>
            </w:r>
            <w:r>
              <w:rPr>
                <w:b/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при рождении,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лет</w:t>
            </w:r>
          </w:p>
        </w:tc>
        <w:tc>
          <w:tcPr>
            <w:tcW w:w="1395" w:type="dxa"/>
          </w:tcPr>
          <w:p>
            <w:pPr>
              <w:pStyle w:val="TableParagraph"/>
              <w:spacing w:line="249" w:lineRule="auto" w:before="79"/>
              <w:ind w:right="104" w:hanging="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Средняя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продолжитель-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ность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получения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образования,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лет</w:t>
            </w:r>
          </w:p>
        </w:tc>
        <w:tc>
          <w:tcPr>
            <w:tcW w:w="1237" w:type="dxa"/>
          </w:tcPr>
          <w:p>
            <w:pPr>
              <w:pStyle w:val="TableParagraph"/>
              <w:spacing w:before="3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180" w:right="17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ВНД</w:t>
            </w:r>
          </w:p>
          <w:p>
            <w:pPr>
              <w:pStyle w:val="TableParagraph"/>
              <w:spacing w:line="249" w:lineRule="auto" w:before="9"/>
              <w:ind w:left="183" w:right="17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5"/>
                <w:sz w:val="18"/>
              </w:rPr>
              <w:t>на единицу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населения,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в долларах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США</w:t>
            </w:r>
          </w:p>
        </w:tc>
      </w:tr>
      <w:tr>
        <w:trPr>
          <w:trHeight w:val="375" w:hRule="atLeast"/>
        </w:trPr>
        <w:tc>
          <w:tcPr>
            <w:tcW w:w="568" w:type="dxa"/>
          </w:tcPr>
          <w:p>
            <w:pPr>
              <w:pStyle w:val="TableParagraph"/>
              <w:spacing w:before="82"/>
              <w:ind w:left="83" w:right="7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2017</w:t>
            </w:r>
          </w:p>
        </w:tc>
        <w:tc>
          <w:tcPr>
            <w:tcW w:w="737" w:type="dxa"/>
          </w:tcPr>
          <w:p>
            <w:pPr>
              <w:pStyle w:val="TableParagraph"/>
              <w:spacing w:before="82"/>
              <w:ind w:left="258" w:right="24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51</w:t>
            </w:r>
          </w:p>
        </w:tc>
        <w:tc>
          <w:tcPr>
            <w:tcW w:w="590" w:type="dxa"/>
          </w:tcPr>
          <w:p>
            <w:pPr>
              <w:pStyle w:val="TableParagraph"/>
              <w:spacing w:before="82"/>
              <w:ind w:left="72" w:right="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0,803</w:t>
            </w:r>
          </w:p>
        </w:tc>
        <w:tc>
          <w:tcPr>
            <w:tcW w:w="1418" w:type="dxa"/>
          </w:tcPr>
          <w:p>
            <w:pPr>
              <w:pStyle w:val="TableParagraph"/>
              <w:spacing w:before="82"/>
              <w:ind w:left="530" w:right="52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70,2</w:t>
            </w:r>
          </w:p>
        </w:tc>
        <w:tc>
          <w:tcPr>
            <w:tcW w:w="1395" w:type="dxa"/>
          </w:tcPr>
          <w:p>
            <w:pPr>
              <w:pStyle w:val="TableParagraph"/>
              <w:spacing w:before="82"/>
              <w:ind w:left="518" w:right="51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12,3</w:t>
            </w:r>
          </w:p>
        </w:tc>
        <w:tc>
          <w:tcPr>
            <w:tcW w:w="1237" w:type="dxa"/>
          </w:tcPr>
          <w:p>
            <w:pPr>
              <w:pStyle w:val="TableParagraph"/>
              <w:spacing w:before="82"/>
              <w:ind w:left="181" w:right="175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15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432</w:t>
            </w:r>
          </w:p>
        </w:tc>
      </w:tr>
      <w:tr>
        <w:trPr>
          <w:trHeight w:val="375" w:hRule="atLeast"/>
        </w:trPr>
        <w:tc>
          <w:tcPr>
            <w:tcW w:w="568" w:type="dxa"/>
          </w:tcPr>
          <w:p>
            <w:pPr>
              <w:pStyle w:val="TableParagraph"/>
              <w:spacing w:before="82"/>
              <w:ind w:left="83" w:right="7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2018</w:t>
            </w:r>
          </w:p>
        </w:tc>
        <w:tc>
          <w:tcPr>
            <w:tcW w:w="737" w:type="dxa"/>
          </w:tcPr>
          <w:p>
            <w:pPr>
              <w:pStyle w:val="TableParagraph"/>
              <w:spacing w:before="82"/>
              <w:ind w:left="258" w:right="24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54</w:t>
            </w:r>
          </w:p>
        </w:tc>
        <w:tc>
          <w:tcPr>
            <w:tcW w:w="590" w:type="dxa"/>
          </w:tcPr>
          <w:p>
            <w:pPr>
              <w:pStyle w:val="TableParagraph"/>
              <w:spacing w:before="82"/>
              <w:ind w:left="72" w:right="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0,803</w:t>
            </w:r>
          </w:p>
        </w:tc>
        <w:tc>
          <w:tcPr>
            <w:tcW w:w="1418" w:type="dxa"/>
          </w:tcPr>
          <w:p>
            <w:pPr>
              <w:pStyle w:val="TableParagraph"/>
              <w:spacing w:before="82"/>
              <w:ind w:left="530" w:right="52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70,2</w:t>
            </w:r>
          </w:p>
        </w:tc>
        <w:tc>
          <w:tcPr>
            <w:tcW w:w="1395" w:type="dxa"/>
          </w:tcPr>
          <w:p>
            <w:pPr>
              <w:pStyle w:val="TableParagraph"/>
              <w:spacing w:before="82"/>
              <w:ind w:left="518" w:right="51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12,3</w:t>
            </w:r>
          </w:p>
        </w:tc>
        <w:tc>
          <w:tcPr>
            <w:tcW w:w="1237" w:type="dxa"/>
          </w:tcPr>
          <w:p>
            <w:pPr>
              <w:pStyle w:val="TableParagraph"/>
              <w:spacing w:before="82"/>
              <w:ind w:left="181" w:right="175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13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460</w:t>
            </w:r>
          </w:p>
        </w:tc>
      </w:tr>
      <w:tr>
        <w:trPr>
          <w:trHeight w:val="375" w:hRule="atLeast"/>
        </w:trPr>
        <w:tc>
          <w:tcPr>
            <w:tcW w:w="568" w:type="dxa"/>
          </w:tcPr>
          <w:p>
            <w:pPr>
              <w:pStyle w:val="TableParagraph"/>
              <w:spacing w:before="82"/>
              <w:ind w:left="83" w:right="7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82"/>
              <w:ind w:left="258" w:right="24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49</w:t>
            </w:r>
          </w:p>
        </w:tc>
        <w:tc>
          <w:tcPr>
            <w:tcW w:w="590" w:type="dxa"/>
          </w:tcPr>
          <w:p>
            <w:pPr>
              <w:pStyle w:val="TableParagraph"/>
              <w:spacing w:before="82"/>
              <w:ind w:left="72" w:right="6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0,812</w:t>
            </w:r>
          </w:p>
        </w:tc>
        <w:tc>
          <w:tcPr>
            <w:tcW w:w="1418" w:type="dxa"/>
          </w:tcPr>
          <w:p>
            <w:pPr>
              <w:pStyle w:val="TableParagraph"/>
              <w:spacing w:before="82"/>
              <w:ind w:left="530" w:right="52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71,4</w:t>
            </w:r>
          </w:p>
        </w:tc>
        <w:tc>
          <w:tcPr>
            <w:tcW w:w="1395" w:type="dxa"/>
          </w:tcPr>
          <w:p>
            <w:pPr>
              <w:pStyle w:val="TableParagraph"/>
              <w:spacing w:before="82"/>
              <w:ind w:left="518" w:right="51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15,4</w:t>
            </w:r>
          </w:p>
        </w:tc>
        <w:tc>
          <w:tcPr>
            <w:tcW w:w="1237" w:type="dxa"/>
          </w:tcPr>
          <w:p>
            <w:pPr>
              <w:pStyle w:val="TableParagraph"/>
              <w:spacing w:before="82"/>
              <w:ind w:left="181" w:right="175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24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239</w:t>
            </w:r>
          </w:p>
        </w:tc>
      </w:tr>
    </w:tbl>
    <w:p>
      <w:pPr>
        <w:pStyle w:val="BodyText"/>
        <w:spacing w:before="7"/>
        <w:ind w:left="0" w:firstLine="0"/>
        <w:jc w:val="left"/>
        <w:rPr>
          <w:b/>
          <w:sz w:val="20"/>
        </w:rPr>
      </w:pPr>
    </w:p>
    <w:p>
      <w:pPr>
        <w:pStyle w:val="BodyText"/>
        <w:spacing w:line="254" w:lineRule="auto" w:before="0"/>
        <w:ind w:right="135"/>
      </w:pPr>
      <w:r>
        <w:rPr>
          <w:color w:val="231F20"/>
        </w:rPr>
        <w:t>Изучив данные таблицы по показателям развития человече-</w:t>
      </w:r>
      <w:r>
        <w:rPr>
          <w:color w:val="231F20"/>
          <w:spacing w:val="1"/>
        </w:rPr>
        <w:t> </w:t>
      </w:r>
      <w:r>
        <w:rPr>
          <w:color w:val="231F20"/>
        </w:rPr>
        <w:t>ского потенциала Россия занимает достаточно высокое положе-</w:t>
      </w:r>
      <w:r>
        <w:rPr>
          <w:color w:val="231F20"/>
          <w:spacing w:val="1"/>
        </w:rPr>
        <w:t> </w:t>
      </w:r>
      <w:r>
        <w:rPr>
          <w:color w:val="231F20"/>
        </w:rPr>
        <w:t>ние, если сравнить с множеством других стран, но все же впереди</w:t>
      </w:r>
      <w:r>
        <w:rPr>
          <w:color w:val="231F20"/>
          <w:spacing w:val="-50"/>
        </w:rPr>
        <w:t> </w:t>
      </w:r>
      <w:r>
        <w:rPr>
          <w:color w:val="231F20"/>
        </w:rPr>
        <w:t>окажутся такие страны как Швейцария, Норвегия, США, Дания,</w:t>
      </w:r>
      <w:r>
        <w:rPr>
          <w:color w:val="231F20"/>
          <w:spacing w:val="1"/>
        </w:rPr>
        <w:t> </w:t>
      </w:r>
      <w:r>
        <w:rPr>
          <w:color w:val="231F20"/>
        </w:rPr>
        <w:t>Нидерланды, Австралия, Китай. В развитии, реализации и сохра-</w:t>
      </w:r>
      <w:r>
        <w:rPr>
          <w:color w:val="231F20"/>
          <w:spacing w:val="1"/>
        </w:rPr>
        <w:t> </w:t>
      </w:r>
      <w:r>
        <w:rPr>
          <w:color w:val="231F20"/>
        </w:rPr>
        <w:t>нении потенциала так же имеются различные сложные и разно-</w:t>
      </w:r>
      <w:r>
        <w:rPr>
          <w:color w:val="231F20"/>
          <w:spacing w:val="1"/>
        </w:rPr>
        <w:t> </w:t>
      </w:r>
      <w:r>
        <w:rPr>
          <w:color w:val="231F20"/>
        </w:rPr>
        <w:t>образные</w:t>
      </w:r>
      <w:r>
        <w:rPr>
          <w:color w:val="231F20"/>
          <w:spacing w:val="-6"/>
        </w:rPr>
        <w:t> </w:t>
      </w:r>
      <w:r>
        <w:rPr>
          <w:color w:val="231F20"/>
        </w:rPr>
        <w:t>проблемы,</w:t>
      </w:r>
      <w:r>
        <w:rPr>
          <w:color w:val="231F20"/>
          <w:spacing w:val="-6"/>
        </w:rPr>
        <w:t> </w:t>
      </w:r>
      <w:r>
        <w:rPr>
          <w:color w:val="231F20"/>
        </w:rPr>
        <w:t>которые</w:t>
      </w:r>
      <w:r>
        <w:rPr>
          <w:color w:val="231F20"/>
          <w:spacing w:val="-6"/>
        </w:rPr>
        <w:t> </w:t>
      </w:r>
      <w:r>
        <w:rPr>
          <w:color w:val="231F20"/>
        </w:rPr>
        <w:t>порождают</w:t>
      </w:r>
      <w:r>
        <w:rPr>
          <w:color w:val="231F20"/>
          <w:spacing w:val="-6"/>
        </w:rPr>
        <w:t> </w:t>
      </w:r>
      <w:r>
        <w:rPr>
          <w:color w:val="231F20"/>
        </w:rPr>
        <w:t>нынешнее</w:t>
      </w:r>
      <w:r>
        <w:rPr>
          <w:color w:val="231F20"/>
          <w:spacing w:val="-6"/>
        </w:rPr>
        <w:t> </w:t>
      </w:r>
      <w:r>
        <w:rPr>
          <w:color w:val="231F20"/>
        </w:rPr>
        <w:t>состояние</w:t>
      </w:r>
      <w:r>
        <w:rPr>
          <w:color w:val="231F20"/>
          <w:spacing w:val="-6"/>
        </w:rPr>
        <w:t> </w:t>
      </w:r>
      <w:r>
        <w:rPr>
          <w:color w:val="231F20"/>
        </w:rPr>
        <w:t>на-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шей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страны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влечет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ее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отставание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многих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зарубежных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стран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[2].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2"/>
      </w:pPr>
      <w:r>
        <w:rPr>
          <w:color w:val="231F20"/>
          <w:w w:val="105"/>
        </w:rPr>
        <w:t>Выделим группы проблем, которые влияют на показатель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ИЧР. Определим данные группы исходя из индексов, которые об-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разуют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ИЧР.</w:t>
      </w:r>
    </w:p>
    <w:p>
      <w:pPr>
        <w:pStyle w:val="ListParagraph"/>
        <w:numPr>
          <w:ilvl w:val="0"/>
          <w:numId w:val="65"/>
        </w:numPr>
        <w:tabs>
          <w:tab w:pos="747" w:val="left" w:leader="none"/>
        </w:tabs>
        <w:spacing w:line="254" w:lineRule="auto" w:before="3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факторы, которые отрицательно влияют на продолжитель-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ность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жизни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граждан: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смерть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людей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результате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катастроф,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актов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терроризма, несчастных случаев, пожаров; увеличение раковых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заболеваний и заболеваний, которые связаны с сердечно-сосуди-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стой системой; увеличение числа людей, которые страдают алко-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гольной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либо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наркозависимостью,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неблагоприятная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экологиче-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ская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среда,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распространение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курения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среди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несовершеннолетних.</w:t>
      </w:r>
    </w:p>
    <w:p>
      <w:pPr>
        <w:pStyle w:val="ListParagraph"/>
        <w:numPr>
          <w:ilvl w:val="0"/>
          <w:numId w:val="65"/>
        </w:numPr>
        <w:tabs>
          <w:tab w:pos="744" w:val="left" w:leader="none"/>
        </w:tabs>
        <w:spacing w:line="254" w:lineRule="auto" w:before="6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проблемы сферы образования: отсутствует интерес к улуч-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шению качества преподавания, что является следствием невысо-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кой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заработной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платы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учителей;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малая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доля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молодых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специалистов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3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очень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большая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проблема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старения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научно-педагогических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кадров;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полученное в России высшее образование практически не призна-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ется в европейских странах; вследствие коррумпированности об-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разовательной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1"/>
          <w:sz w:val="21"/>
        </w:rPr>
        <w:t>системы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1"/>
          <w:sz w:val="21"/>
        </w:rPr>
        <w:t>создается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1"/>
          <w:sz w:val="21"/>
        </w:rPr>
        <w:t>неравный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1"/>
          <w:sz w:val="21"/>
        </w:rPr>
        <w:t>доступ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1"/>
          <w:sz w:val="21"/>
        </w:rPr>
        <w:t>к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образованию.</w:t>
      </w:r>
    </w:p>
    <w:p>
      <w:pPr>
        <w:pStyle w:val="ListParagraph"/>
        <w:numPr>
          <w:ilvl w:val="0"/>
          <w:numId w:val="65"/>
        </w:numPr>
        <w:tabs>
          <w:tab w:pos="756" w:val="left" w:leader="none"/>
        </w:tabs>
        <w:spacing w:line="254" w:lineRule="auto" w:before="5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проблемы уровня жизни населения: достаточно высокий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уровень инфляции, из-за чего сильно уменьшен ВНД на единицу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населения по равности покупательной способности; монополиза-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ция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рынков;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достаточно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высокий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уровень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коррупции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[3].</w:t>
      </w:r>
    </w:p>
    <w:p>
      <w:pPr>
        <w:pStyle w:val="BodyText"/>
        <w:spacing w:line="254" w:lineRule="auto" w:before="4"/>
        <w:ind w:right="135"/>
      </w:pPr>
      <w:r>
        <w:rPr>
          <w:color w:val="231F20"/>
        </w:rPr>
        <w:t>Для того, чтобы разрешить выше перечисленные проблемы,</w:t>
      </w:r>
      <w:r>
        <w:rPr>
          <w:color w:val="231F20"/>
          <w:spacing w:val="1"/>
        </w:rPr>
        <w:t> </w:t>
      </w:r>
      <w:r>
        <w:rPr>
          <w:color w:val="231F20"/>
        </w:rPr>
        <w:t>можно выделить несколько путей: повысить уровень качества ме-</w:t>
      </w:r>
      <w:r>
        <w:rPr>
          <w:color w:val="231F20"/>
          <w:spacing w:val="-50"/>
        </w:rPr>
        <w:t> </w:t>
      </w:r>
      <w:r>
        <w:rPr>
          <w:color w:val="231F20"/>
        </w:rPr>
        <w:t>дицинского обслуживания людей; устроить пропаганду техники</w:t>
      </w:r>
      <w:r>
        <w:rPr>
          <w:color w:val="231F20"/>
          <w:spacing w:val="1"/>
        </w:rPr>
        <w:t> </w:t>
      </w:r>
      <w:r>
        <w:rPr>
          <w:color w:val="231F20"/>
        </w:rPr>
        <w:t>соблюдения техники безопасности на предприятиях и соблюде-</w:t>
      </w:r>
      <w:r>
        <w:rPr>
          <w:color w:val="231F20"/>
          <w:spacing w:val="1"/>
        </w:rPr>
        <w:t> </w:t>
      </w:r>
      <w:r>
        <w:rPr>
          <w:color w:val="231F20"/>
        </w:rPr>
        <w:t>ния правил дорожного движения; увеличить количество инвести-</w:t>
      </w:r>
      <w:r>
        <w:rPr>
          <w:color w:val="231F20"/>
          <w:spacing w:val="1"/>
        </w:rPr>
        <w:t> </w:t>
      </w:r>
      <w:r>
        <w:rPr>
          <w:color w:val="231F20"/>
        </w:rPr>
        <w:t>ций на оснащение образовательных учреждений; повысить зара-</w:t>
      </w:r>
      <w:r>
        <w:rPr>
          <w:color w:val="231F20"/>
          <w:spacing w:val="1"/>
        </w:rPr>
        <w:t> </w:t>
      </w:r>
      <w:r>
        <w:rPr>
          <w:color w:val="231F20"/>
        </w:rPr>
        <w:t>ботную</w:t>
      </w:r>
      <w:r>
        <w:rPr>
          <w:color w:val="231F20"/>
          <w:spacing w:val="-6"/>
        </w:rPr>
        <w:t> </w:t>
      </w:r>
      <w:r>
        <w:rPr>
          <w:color w:val="231F20"/>
        </w:rPr>
        <w:t>плату</w:t>
      </w:r>
      <w:r>
        <w:rPr>
          <w:color w:val="231F20"/>
          <w:spacing w:val="-6"/>
        </w:rPr>
        <w:t> </w:t>
      </w:r>
      <w:r>
        <w:rPr>
          <w:color w:val="231F20"/>
        </w:rPr>
        <w:t>педагогам;</w:t>
      </w:r>
      <w:r>
        <w:rPr>
          <w:color w:val="231F20"/>
          <w:spacing w:val="-6"/>
        </w:rPr>
        <w:t> </w:t>
      </w:r>
      <w:r>
        <w:rPr>
          <w:color w:val="231F20"/>
        </w:rPr>
        <w:t>наладить</w:t>
      </w:r>
      <w:r>
        <w:rPr>
          <w:color w:val="231F20"/>
          <w:spacing w:val="-6"/>
        </w:rPr>
        <w:t> </w:t>
      </w:r>
      <w:r>
        <w:rPr>
          <w:color w:val="231F20"/>
        </w:rPr>
        <w:t>связи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европейскими</w:t>
      </w:r>
      <w:r>
        <w:rPr>
          <w:color w:val="231F20"/>
          <w:spacing w:val="-6"/>
        </w:rPr>
        <w:t> </w:t>
      </w:r>
      <w:r>
        <w:rPr>
          <w:color w:val="231F20"/>
        </w:rPr>
        <w:t>ВУЗами;</w:t>
      </w:r>
      <w:r>
        <w:rPr>
          <w:color w:val="231F20"/>
          <w:spacing w:val="-50"/>
        </w:rPr>
        <w:t> </w:t>
      </w:r>
      <w:r>
        <w:rPr>
          <w:color w:val="231F20"/>
        </w:rPr>
        <w:t>организовать борьбу с коррупцией; демонополизировать и повы-</w:t>
      </w:r>
      <w:r>
        <w:rPr>
          <w:color w:val="231F20"/>
          <w:spacing w:val="1"/>
        </w:rPr>
        <w:t> </w:t>
      </w:r>
      <w:r>
        <w:rPr>
          <w:color w:val="231F20"/>
        </w:rPr>
        <w:t>сить</w:t>
      </w:r>
      <w:r>
        <w:rPr>
          <w:color w:val="231F20"/>
          <w:spacing w:val="2"/>
        </w:rPr>
        <w:t> </w:t>
      </w:r>
      <w:r>
        <w:rPr>
          <w:color w:val="231F20"/>
        </w:rPr>
        <w:t>контроль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3"/>
        </w:rPr>
        <w:t> </w:t>
      </w:r>
      <w:r>
        <w:rPr>
          <w:color w:val="231F20"/>
        </w:rPr>
        <w:t>деятельностью</w:t>
      </w:r>
      <w:r>
        <w:rPr>
          <w:color w:val="231F20"/>
          <w:spacing w:val="2"/>
        </w:rPr>
        <w:t> </w:t>
      </w:r>
      <w:r>
        <w:rPr>
          <w:color w:val="231F20"/>
        </w:rPr>
        <w:t>монополий.</w:t>
      </w:r>
    </w:p>
    <w:p>
      <w:pPr>
        <w:pStyle w:val="BodyText"/>
        <w:spacing w:line="254" w:lineRule="auto" w:before="7"/>
        <w:ind w:right="136"/>
      </w:pPr>
      <w:r>
        <w:rPr>
          <w:color w:val="231F20"/>
        </w:rPr>
        <w:t>Для того, чтобы решить такое количество проблем необходи-</w:t>
      </w:r>
      <w:r>
        <w:rPr>
          <w:color w:val="231F20"/>
          <w:spacing w:val="-50"/>
        </w:rPr>
        <w:t> </w:t>
      </w:r>
      <w:r>
        <w:rPr>
          <w:color w:val="231F20"/>
        </w:rPr>
        <w:t>мо</w:t>
      </w:r>
      <w:r>
        <w:rPr>
          <w:color w:val="231F20"/>
          <w:spacing w:val="-6"/>
        </w:rPr>
        <w:t> </w:t>
      </w:r>
      <w:r>
        <w:rPr>
          <w:color w:val="231F20"/>
        </w:rPr>
        <w:t>будет</w:t>
      </w:r>
      <w:r>
        <w:rPr>
          <w:color w:val="231F20"/>
          <w:spacing w:val="-5"/>
        </w:rPr>
        <w:t> </w:t>
      </w:r>
      <w:r>
        <w:rPr>
          <w:color w:val="231F20"/>
        </w:rPr>
        <w:t>потратить</w:t>
      </w:r>
      <w:r>
        <w:rPr>
          <w:color w:val="231F20"/>
          <w:spacing w:val="-6"/>
        </w:rPr>
        <w:t> </w:t>
      </w:r>
      <w:r>
        <w:rPr>
          <w:color w:val="231F20"/>
        </w:rPr>
        <w:t>годы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слаженное</w:t>
      </w:r>
      <w:r>
        <w:rPr>
          <w:color w:val="231F20"/>
          <w:spacing w:val="-5"/>
        </w:rPr>
        <w:t> </w:t>
      </w:r>
      <w:r>
        <w:rPr>
          <w:color w:val="231F20"/>
        </w:rPr>
        <w:t>взаимодействие</w:t>
      </w:r>
      <w:r>
        <w:rPr>
          <w:color w:val="231F20"/>
          <w:spacing w:val="-6"/>
        </w:rPr>
        <w:t> </w:t>
      </w:r>
      <w:r>
        <w:rPr>
          <w:color w:val="231F20"/>
        </w:rPr>
        <w:t>всех</w:t>
      </w:r>
      <w:r>
        <w:rPr>
          <w:color w:val="231F20"/>
          <w:spacing w:val="-5"/>
        </w:rPr>
        <w:t> </w:t>
      </w:r>
      <w:r>
        <w:rPr>
          <w:color w:val="231F20"/>
        </w:rPr>
        <w:t>инсти-</w:t>
      </w:r>
      <w:r>
        <w:rPr>
          <w:color w:val="231F20"/>
          <w:spacing w:val="-51"/>
        </w:rPr>
        <w:t> </w:t>
      </w:r>
      <w:r>
        <w:rPr>
          <w:color w:val="231F20"/>
        </w:rPr>
        <w:t>тутов гражданского общества: СМИ, граждан, государство, пар-</w:t>
      </w:r>
      <w:r>
        <w:rPr>
          <w:color w:val="231F20"/>
          <w:spacing w:val="1"/>
        </w:rPr>
        <w:t> </w:t>
      </w:r>
      <w:r>
        <w:rPr>
          <w:color w:val="231F20"/>
        </w:rPr>
        <w:t>тии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1"/>
        </w:rPr>
        <w:t> </w:t>
      </w:r>
      <w:r>
        <w:rPr>
          <w:color w:val="231F20"/>
        </w:rPr>
        <w:t>далее</w:t>
      </w:r>
      <w:r>
        <w:rPr>
          <w:color w:val="231F20"/>
          <w:spacing w:val="1"/>
        </w:rPr>
        <w:t> </w:t>
      </w:r>
      <w:r>
        <w:rPr>
          <w:color w:val="231F20"/>
        </w:rPr>
        <w:t>[4,</w:t>
      </w:r>
      <w:r>
        <w:rPr>
          <w:color w:val="231F20"/>
          <w:spacing w:val="1"/>
        </w:rPr>
        <w:t> </w:t>
      </w:r>
      <w:r>
        <w:rPr>
          <w:color w:val="231F20"/>
        </w:rPr>
        <w:t>C.</w:t>
      </w:r>
      <w:r>
        <w:rPr>
          <w:color w:val="231F20"/>
          <w:spacing w:val="2"/>
        </w:rPr>
        <w:t> </w:t>
      </w:r>
      <w:r>
        <w:rPr>
          <w:color w:val="231F20"/>
        </w:rPr>
        <w:t>145].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/>
      </w:pPr>
      <w:r>
        <w:rPr>
          <w:color w:val="231F20"/>
        </w:rPr>
        <w:t>Индекс</w:t>
      </w:r>
      <w:r>
        <w:rPr>
          <w:color w:val="231F20"/>
          <w:spacing w:val="31"/>
        </w:rPr>
        <w:t> </w:t>
      </w:r>
      <w:r>
        <w:rPr>
          <w:color w:val="231F20"/>
        </w:rPr>
        <w:t>человеческого</w:t>
      </w:r>
      <w:r>
        <w:rPr>
          <w:color w:val="231F20"/>
          <w:spacing w:val="31"/>
        </w:rPr>
        <w:t> </w:t>
      </w:r>
      <w:r>
        <w:rPr>
          <w:color w:val="231F20"/>
        </w:rPr>
        <w:t>развития</w:t>
      </w:r>
      <w:r>
        <w:rPr>
          <w:color w:val="231F20"/>
          <w:spacing w:val="31"/>
        </w:rPr>
        <w:t> </w:t>
      </w:r>
      <w:r>
        <w:rPr>
          <w:color w:val="231F20"/>
        </w:rPr>
        <w:t>образуется</w:t>
      </w:r>
      <w:r>
        <w:rPr>
          <w:color w:val="231F20"/>
          <w:spacing w:val="31"/>
        </w:rPr>
        <w:t> </w:t>
      </w:r>
      <w:r>
        <w:rPr>
          <w:color w:val="231F20"/>
        </w:rPr>
        <w:t>из</w:t>
      </w:r>
      <w:r>
        <w:rPr>
          <w:color w:val="231F20"/>
          <w:spacing w:val="31"/>
        </w:rPr>
        <w:t> </w:t>
      </w:r>
      <w:r>
        <w:rPr>
          <w:color w:val="231F20"/>
        </w:rPr>
        <w:t>оценки</w:t>
      </w:r>
      <w:r>
        <w:rPr>
          <w:color w:val="231F20"/>
          <w:spacing w:val="31"/>
        </w:rPr>
        <w:t> </w:t>
      </w:r>
      <w:r>
        <w:rPr>
          <w:color w:val="231F20"/>
        </w:rPr>
        <w:t>уров-</w:t>
      </w:r>
      <w:r>
        <w:rPr>
          <w:color w:val="231F20"/>
          <w:spacing w:val="-50"/>
        </w:rPr>
        <w:t> </w:t>
      </w:r>
      <w:r>
        <w:rPr>
          <w:color w:val="231F20"/>
        </w:rPr>
        <w:t>ня развития каждого отдельно взятого гражданина. Развитие себя</w:t>
      </w:r>
      <w:r>
        <w:rPr>
          <w:color w:val="231F20"/>
          <w:spacing w:val="1"/>
        </w:rPr>
        <w:t> </w:t>
      </w:r>
      <w:r>
        <w:rPr>
          <w:color w:val="231F20"/>
        </w:rPr>
        <w:t>как успешного человека несомненно приносит повышение ИЧР</w:t>
      </w:r>
      <w:r>
        <w:rPr>
          <w:color w:val="231F20"/>
          <w:spacing w:val="1"/>
        </w:rPr>
        <w:t> </w:t>
      </w:r>
      <w:r>
        <w:rPr>
          <w:color w:val="231F20"/>
        </w:rPr>
        <w:t>всей</w:t>
      </w:r>
      <w:r>
        <w:rPr>
          <w:color w:val="231F20"/>
          <w:spacing w:val="1"/>
        </w:rPr>
        <w:t> </w:t>
      </w:r>
      <w:r>
        <w:rPr>
          <w:color w:val="231F20"/>
        </w:rPr>
        <w:t>стране</w:t>
      </w:r>
      <w:r>
        <w:rPr>
          <w:color w:val="231F20"/>
          <w:spacing w:val="1"/>
        </w:rPr>
        <w:t> </w:t>
      </w:r>
      <w:r>
        <w:rPr>
          <w:color w:val="231F20"/>
        </w:rPr>
        <w:t>[5,</w:t>
      </w:r>
      <w:r>
        <w:rPr>
          <w:color w:val="231F20"/>
          <w:spacing w:val="2"/>
        </w:rPr>
        <w:t> </w:t>
      </w:r>
      <w:r>
        <w:rPr>
          <w:color w:val="231F20"/>
        </w:rPr>
        <w:t>C.</w:t>
      </w:r>
      <w:r>
        <w:rPr>
          <w:color w:val="231F20"/>
          <w:spacing w:val="1"/>
        </w:rPr>
        <w:t> </w:t>
      </w:r>
      <w:r>
        <w:rPr>
          <w:color w:val="231F20"/>
        </w:rPr>
        <w:t>21].</w:t>
      </w:r>
    </w:p>
    <w:p>
      <w:pPr>
        <w:pStyle w:val="BodyText"/>
        <w:spacing w:line="254" w:lineRule="auto" w:before="4"/>
        <w:ind w:right="136"/>
      </w:pPr>
      <w:r>
        <w:rPr>
          <w:color w:val="231F20"/>
          <w:spacing w:val="-2"/>
        </w:rPr>
        <w:t>Хочется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отметить,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последнее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время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наука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является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одним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глобальнейших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факторов,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который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помогает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определять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каком</w:t>
      </w:r>
      <w:r>
        <w:rPr>
          <w:color w:val="231F20"/>
          <w:spacing w:val="-50"/>
        </w:rPr>
        <w:t> </w:t>
      </w:r>
      <w:r>
        <w:rPr>
          <w:color w:val="231F20"/>
        </w:rPr>
        <w:t>состоянии на данный момент находится человеческий потенциал.</w:t>
      </w:r>
      <w:r>
        <w:rPr>
          <w:color w:val="231F20"/>
          <w:spacing w:val="-50"/>
        </w:rPr>
        <w:t> </w:t>
      </w:r>
      <w:r>
        <w:rPr>
          <w:color w:val="231F20"/>
        </w:rPr>
        <w:t>Наука очень сильно помогает развитию физического благосостоя-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человечества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же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росту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потенциальных</w:t>
      </w:r>
      <w:r>
        <w:rPr>
          <w:color w:val="231F20"/>
          <w:spacing w:val="-11"/>
        </w:rPr>
        <w:t> </w:t>
      </w:r>
      <w:r>
        <w:rPr>
          <w:color w:val="231F20"/>
        </w:rPr>
        <w:t>возможностей.</w:t>
      </w:r>
    </w:p>
    <w:p>
      <w:pPr>
        <w:pStyle w:val="BodyText"/>
        <w:spacing w:before="2"/>
        <w:ind w:left="0" w:firstLine="0"/>
        <w:jc w:val="left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66"/>
        </w:numPr>
        <w:tabs>
          <w:tab w:pos="691" w:val="left" w:leader="none"/>
        </w:tabs>
        <w:spacing w:line="249" w:lineRule="auto" w:before="177" w:after="0"/>
        <w:ind w:left="118" w:right="13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Василенко Т. А</w:t>
      </w:r>
      <w:r>
        <w:rPr>
          <w:color w:val="231F20"/>
          <w:w w:val="95"/>
          <w:sz w:val="18"/>
        </w:rPr>
        <w:t>. Современные проблемы развития человеческого потен-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циала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России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Т.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Василенко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Локус: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люди,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общество,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культуры,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смысл.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2017.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3. С. 103–107.</w:t>
      </w:r>
    </w:p>
    <w:p>
      <w:pPr>
        <w:pStyle w:val="ListParagraph"/>
        <w:numPr>
          <w:ilvl w:val="0"/>
          <w:numId w:val="66"/>
        </w:numPr>
        <w:tabs>
          <w:tab w:pos="700" w:val="left" w:leader="none"/>
        </w:tabs>
        <w:spacing w:line="249" w:lineRule="auto" w:before="2" w:after="0"/>
        <w:ind w:left="118" w:right="135" w:firstLine="396"/>
        <w:jc w:val="both"/>
        <w:rPr>
          <w:sz w:val="18"/>
        </w:rPr>
      </w:pPr>
      <w:r>
        <w:rPr>
          <w:color w:val="231F20"/>
          <w:sz w:val="18"/>
        </w:rPr>
        <w:t>Центр гуманитарных технологий. Программа развития ООН: Индекс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человеческого развития в странах мира [Электронный ресурс]. URL: http://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gtmarket.ru/news/2015/10/20/8349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28.02.2021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г.).</w:t>
      </w:r>
    </w:p>
    <w:p>
      <w:pPr>
        <w:pStyle w:val="ListParagraph"/>
        <w:numPr>
          <w:ilvl w:val="0"/>
          <w:numId w:val="66"/>
        </w:numPr>
        <w:tabs>
          <w:tab w:pos="720" w:val="left" w:leader="none"/>
        </w:tabs>
        <w:spacing w:line="249" w:lineRule="auto" w:before="2" w:after="0"/>
        <w:ind w:left="118" w:right="130" w:firstLine="396"/>
        <w:jc w:val="both"/>
        <w:rPr>
          <w:sz w:val="18"/>
        </w:rPr>
      </w:pPr>
      <w:r>
        <w:rPr>
          <w:color w:val="231F20"/>
          <w:sz w:val="18"/>
        </w:rPr>
        <w:t>Market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journal.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Человеческий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потенциал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[Электронный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ресурс].</w:t>
      </w:r>
      <w:r>
        <w:rPr>
          <w:color w:val="231F20"/>
          <w:spacing w:val="1"/>
          <w:sz w:val="18"/>
        </w:rPr>
        <w:t> </w:t>
      </w:r>
      <w:hyperlink r:id="rId154">
        <w:r>
          <w:rPr>
            <w:color w:val="231F20"/>
            <w:sz w:val="18"/>
          </w:rPr>
          <w:t>URL:http://www.market-journal.com/naporoge/5.html</w:t>
        </w:r>
        <w:r>
          <w:rPr>
            <w:color w:val="231F20"/>
            <w:spacing w:val="1"/>
            <w:sz w:val="18"/>
          </w:rPr>
          <w:t> </w:t>
        </w:r>
      </w:hyperlink>
      <w:r>
        <w:rPr>
          <w:color w:val="231F20"/>
          <w:sz w:val="18"/>
        </w:rPr>
        <w:t>(Дата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02.03.2021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г.).</w:t>
      </w:r>
    </w:p>
    <w:p>
      <w:pPr>
        <w:pStyle w:val="ListParagraph"/>
        <w:numPr>
          <w:ilvl w:val="0"/>
          <w:numId w:val="66"/>
        </w:numPr>
        <w:tabs>
          <w:tab w:pos="701" w:val="left" w:leader="none"/>
        </w:tabs>
        <w:spacing w:line="249" w:lineRule="auto" w:before="3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Иванов О. И. </w:t>
      </w:r>
      <w:r>
        <w:rPr>
          <w:color w:val="231F20"/>
          <w:sz w:val="18"/>
        </w:rPr>
        <w:t>Человеческий потенциал (формирование, развитие, ис-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пользование)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ИПРЭ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РАН.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СПбГУ.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СПб.: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Скифия-принт,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145–147.</w:t>
      </w:r>
    </w:p>
    <w:p>
      <w:pPr>
        <w:pStyle w:val="ListParagraph"/>
        <w:numPr>
          <w:ilvl w:val="0"/>
          <w:numId w:val="66"/>
        </w:numPr>
        <w:tabs>
          <w:tab w:pos="691" w:val="left" w:leader="none"/>
        </w:tabs>
        <w:spacing w:line="249" w:lineRule="auto" w:before="1" w:after="0"/>
        <w:ind w:left="118" w:right="13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Багдасарян Э. Р. </w:t>
      </w:r>
      <w:r>
        <w:rPr>
          <w:color w:val="231F20"/>
          <w:w w:val="95"/>
          <w:sz w:val="18"/>
        </w:rPr>
        <w:t>Индекс человеческого развития: Проблемы и перспек-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тивы: Сборник статей / Под ред. А. А. Саградова. – М.: МАКС Пресс, 2018.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С. 21–22.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338.1</w:t>
      </w:r>
    </w:p>
    <w:p>
      <w:pPr>
        <w:spacing w:line="249" w:lineRule="auto" w:before="9"/>
        <w:ind w:left="118" w:right="348" w:firstLine="0"/>
        <w:jc w:val="both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Пашкова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Елизавета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Александровна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архитектурно-строительный университет)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155">
        <w:r>
          <w:rPr>
            <w:i/>
            <w:color w:val="231F20"/>
            <w:w w:val="95"/>
            <w:sz w:val="18"/>
          </w:rPr>
          <w:t>pashkova.elizaveta.98@mail.ru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5" w:firstLine="0"/>
        <w:jc w:val="right"/>
        <w:rPr>
          <w:sz w:val="18"/>
        </w:rPr>
      </w:pPr>
      <w:r>
        <w:rPr>
          <w:i/>
          <w:color w:val="231F20"/>
          <w:w w:val="95"/>
          <w:sz w:val="18"/>
        </w:rPr>
        <w:t>Pashkova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Elizaveta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Aleksandrovna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521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6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155">
        <w:r>
          <w:rPr>
            <w:i/>
            <w:color w:val="231F20"/>
            <w:w w:val="95"/>
            <w:sz w:val="18"/>
          </w:rPr>
          <w:t>pashkova.elizaveta.98@mail.ru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6" w:space="115"/>
            <w:col w:w="2999"/>
          </w:cols>
        </w:sectPr>
      </w:pPr>
    </w:p>
    <w:p>
      <w:pPr>
        <w:pStyle w:val="Heading1"/>
        <w:spacing w:line="249" w:lineRule="auto"/>
        <w:ind w:left="690" w:right="700" w:hanging="1"/>
      </w:pPr>
      <w:r>
        <w:rPr>
          <w:color w:val="231F20"/>
        </w:rPr>
        <w:t>ОСУЩЕСТВЛЕНИЕ</w:t>
      </w:r>
      <w:r>
        <w:rPr>
          <w:color w:val="231F20"/>
          <w:spacing w:val="1"/>
        </w:rPr>
        <w:t> </w:t>
      </w:r>
      <w:r>
        <w:rPr>
          <w:color w:val="231F20"/>
        </w:rPr>
        <w:t>ПОЛИТИКИ</w:t>
      </w:r>
      <w:r>
        <w:rPr>
          <w:color w:val="231F20"/>
          <w:spacing w:val="1"/>
        </w:rPr>
        <w:t> </w:t>
      </w:r>
      <w:r>
        <w:rPr>
          <w:color w:val="231F20"/>
        </w:rPr>
        <w:t>ИМПОРТОЗАМЕЩЕНИЯ</w:t>
      </w:r>
      <w:r>
        <w:rPr>
          <w:color w:val="231F20"/>
          <w:spacing w:val="20"/>
        </w:rPr>
        <w:t> </w:t>
      </w:r>
      <w:r>
        <w:rPr>
          <w:color w:val="231F20"/>
        </w:rPr>
        <w:t>КАК</w:t>
      </w:r>
      <w:r>
        <w:rPr>
          <w:color w:val="231F20"/>
          <w:spacing w:val="20"/>
        </w:rPr>
        <w:t> </w:t>
      </w:r>
      <w:r>
        <w:rPr>
          <w:color w:val="231F20"/>
        </w:rPr>
        <w:t>ФАКТОР</w:t>
      </w:r>
      <w:r>
        <w:rPr>
          <w:color w:val="231F20"/>
          <w:spacing w:val="-57"/>
        </w:rPr>
        <w:t> </w:t>
      </w:r>
      <w:r>
        <w:rPr>
          <w:color w:val="231F20"/>
        </w:rPr>
        <w:t>ЭКОНОМИЧЕСКОГО</w:t>
      </w:r>
      <w:r>
        <w:rPr>
          <w:color w:val="231F20"/>
          <w:spacing w:val="16"/>
        </w:rPr>
        <w:t> </w:t>
      </w:r>
      <w:r>
        <w:rPr>
          <w:color w:val="231F20"/>
        </w:rPr>
        <w:t>РАЗВИТИЯ</w:t>
      </w:r>
      <w:r>
        <w:rPr>
          <w:color w:val="231F20"/>
          <w:spacing w:val="1"/>
        </w:rPr>
        <w:t> </w:t>
      </w:r>
      <w:r>
        <w:rPr>
          <w:color w:val="231F20"/>
        </w:rPr>
        <w:t>ЛЕНИНГРАДСКОЙ</w:t>
      </w:r>
      <w:r>
        <w:rPr>
          <w:color w:val="231F20"/>
          <w:spacing w:val="13"/>
        </w:rPr>
        <w:t> </w:t>
      </w:r>
      <w:r>
        <w:rPr>
          <w:color w:val="231F20"/>
        </w:rPr>
        <w:t>ОБЛАСТИ</w:t>
      </w:r>
    </w:p>
    <w:p>
      <w:pPr>
        <w:pStyle w:val="Heading2"/>
        <w:spacing w:line="249" w:lineRule="auto" w:before="231"/>
        <w:ind w:left="336" w:right="347"/>
      </w:pPr>
      <w:r>
        <w:rPr>
          <w:color w:val="231F20"/>
        </w:rPr>
        <w:t>IMPLEMENTATION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IMPORT</w:t>
      </w:r>
      <w:r>
        <w:rPr>
          <w:color w:val="231F20"/>
          <w:spacing w:val="1"/>
        </w:rPr>
        <w:t> </w:t>
      </w:r>
      <w:r>
        <w:rPr>
          <w:color w:val="231F20"/>
        </w:rPr>
        <w:t>SUBSTITUTED</w:t>
      </w:r>
      <w:r>
        <w:rPr>
          <w:color w:val="231F20"/>
          <w:spacing w:val="-57"/>
        </w:rPr>
        <w:t> </w:t>
      </w:r>
      <w:r>
        <w:rPr>
          <w:color w:val="231F20"/>
        </w:rPr>
        <w:t>POLICY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1"/>
        </w:rPr>
        <w:t> </w:t>
      </w:r>
      <w:r>
        <w:rPr>
          <w:color w:val="231F20"/>
        </w:rPr>
        <w:t>A FACTOR</w:t>
      </w:r>
      <w:r>
        <w:rPr>
          <w:color w:val="231F20"/>
          <w:spacing w:val="15"/>
        </w:rPr>
        <w:t> </w:t>
      </w:r>
      <w:r>
        <w:rPr>
          <w:color w:val="231F20"/>
        </w:rPr>
        <w:t>OF</w:t>
      </w:r>
      <w:r>
        <w:rPr>
          <w:color w:val="231F20"/>
          <w:spacing w:val="15"/>
        </w:rPr>
        <w:t> </w:t>
      </w:r>
      <w:r>
        <w:rPr>
          <w:color w:val="231F20"/>
        </w:rPr>
        <w:t>ECONOMIC</w:t>
      </w:r>
      <w:r>
        <w:rPr>
          <w:color w:val="231F20"/>
          <w:spacing w:val="1"/>
        </w:rPr>
        <w:t> </w:t>
      </w:r>
      <w:r>
        <w:rPr>
          <w:color w:val="231F20"/>
        </w:rPr>
        <w:t>DEVELOPMENT</w:t>
      </w:r>
      <w:r>
        <w:rPr>
          <w:color w:val="231F20"/>
          <w:spacing w:val="48"/>
        </w:rPr>
        <w:t> </w:t>
      </w:r>
      <w:r>
        <w:rPr>
          <w:color w:val="231F20"/>
        </w:rPr>
        <w:t>OF</w:t>
      </w:r>
      <w:r>
        <w:rPr>
          <w:color w:val="231F20"/>
          <w:spacing w:val="49"/>
        </w:rPr>
        <w:t> </w:t>
      </w:r>
      <w:r>
        <w:rPr>
          <w:color w:val="231F20"/>
        </w:rPr>
        <w:t>THE</w:t>
      </w:r>
      <w:r>
        <w:rPr>
          <w:color w:val="231F20"/>
          <w:spacing w:val="55"/>
        </w:rPr>
        <w:t> </w:t>
      </w:r>
      <w:r>
        <w:rPr>
          <w:color w:val="231F20"/>
        </w:rPr>
        <w:t>LENINGRAD</w:t>
      </w:r>
      <w:r>
        <w:rPr>
          <w:color w:val="231F20"/>
          <w:spacing w:val="55"/>
        </w:rPr>
        <w:t> </w:t>
      </w:r>
      <w:r>
        <w:rPr>
          <w:color w:val="231F20"/>
        </w:rPr>
        <w:t>REGION</w:t>
      </w:r>
    </w:p>
    <w:p>
      <w:pPr>
        <w:spacing w:line="249" w:lineRule="auto" w:before="216"/>
        <w:ind w:left="118" w:right="134" w:firstLine="396"/>
        <w:jc w:val="right"/>
        <w:rPr>
          <w:sz w:val="19"/>
        </w:rPr>
      </w:pPr>
      <w:r>
        <w:rPr>
          <w:color w:val="231F20"/>
          <w:spacing w:val="-2"/>
          <w:sz w:val="19"/>
        </w:rPr>
        <w:t>Импортозамещение представляет собой </w:t>
      </w:r>
      <w:r>
        <w:rPr>
          <w:color w:val="231F20"/>
          <w:spacing w:val="-1"/>
          <w:sz w:val="19"/>
        </w:rPr>
        <w:t>разновидность государствен-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ной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стратегии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индустриальной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политики,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которая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обе-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спечивает защиту отечественного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производителя с помощью замены им-</w:t>
      </w:r>
      <w:r>
        <w:rPr>
          <w:color w:val="231F20"/>
          <w:spacing w:val="-44"/>
          <w:sz w:val="19"/>
        </w:rPr>
        <w:t> </w:t>
      </w:r>
      <w:r>
        <w:rPr>
          <w:color w:val="231F20"/>
          <w:w w:val="95"/>
          <w:sz w:val="19"/>
        </w:rPr>
        <w:t>портируемой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продукции</w:t>
      </w:r>
      <w:r>
        <w:rPr>
          <w:color w:val="231F20"/>
          <w:spacing w:val="6"/>
          <w:w w:val="95"/>
          <w:sz w:val="19"/>
        </w:rPr>
        <w:t> </w:t>
      </w:r>
      <w:r>
        <w:rPr>
          <w:color w:val="231F20"/>
          <w:w w:val="95"/>
          <w:sz w:val="19"/>
        </w:rPr>
        <w:t>товарами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собственного</w:t>
      </w:r>
      <w:r>
        <w:rPr>
          <w:color w:val="231F20"/>
          <w:spacing w:val="6"/>
          <w:w w:val="95"/>
          <w:sz w:val="19"/>
        </w:rPr>
        <w:t> </w:t>
      </w:r>
      <w:r>
        <w:rPr>
          <w:color w:val="231F20"/>
          <w:w w:val="95"/>
          <w:sz w:val="19"/>
        </w:rPr>
        <w:t>производства.</w:t>
      </w:r>
      <w:r>
        <w:rPr>
          <w:color w:val="231F20"/>
          <w:spacing w:val="5"/>
          <w:w w:val="95"/>
          <w:sz w:val="19"/>
        </w:rPr>
        <w:t> </w:t>
      </w:r>
      <w:r>
        <w:rPr>
          <w:color w:val="231F20"/>
          <w:w w:val="95"/>
          <w:sz w:val="19"/>
        </w:rPr>
        <w:t>Результатом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осуществления политики </w:t>
      </w:r>
      <w:r>
        <w:rPr>
          <w:color w:val="231F20"/>
          <w:sz w:val="19"/>
        </w:rPr>
        <w:t>импортозамещения является повышение конку-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рентоспособности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отечественных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товаров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посредством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стимулирования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технологической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производственной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модернизации,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повышения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эффек-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тивности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25"/>
          <w:sz w:val="19"/>
        </w:rPr>
        <w:t> </w:t>
      </w:r>
      <w:r>
        <w:rPr>
          <w:color w:val="231F20"/>
          <w:sz w:val="19"/>
        </w:rPr>
        <w:t>овладения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технологией</w:t>
      </w:r>
      <w:r>
        <w:rPr>
          <w:color w:val="231F20"/>
          <w:spacing w:val="23"/>
          <w:sz w:val="19"/>
        </w:rPr>
        <w:t> </w:t>
      </w:r>
      <w:r>
        <w:rPr>
          <w:color w:val="231F20"/>
          <w:sz w:val="19"/>
        </w:rPr>
        <w:t>создания</w:t>
      </w:r>
      <w:r>
        <w:rPr>
          <w:color w:val="231F20"/>
          <w:spacing w:val="25"/>
          <w:sz w:val="19"/>
        </w:rPr>
        <w:t> </w:t>
      </w:r>
      <w:r>
        <w:rPr>
          <w:color w:val="231F20"/>
          <w:sz w:val="19"/>
        </w:rPr>
        <w:t>новых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конкурентоспособ-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2"/>
          <w:sz w:val="19"/>
        </w:rPr>
        <w:t>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продуктов,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имеющих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сравнительно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высокую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добавленную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стоимость.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Основной целью импортозамещения выступает модернизация произ-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водства,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улучшение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качества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национальных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товаров,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применяемых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техно-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логий и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использование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инноваций. В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особенности, это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актуально в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отно-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шении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государств,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отличающихся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отставанием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уровня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производственных</w:t>
      </w:r>
    </w:p>
    <w:p>
      <w:pPr>
        <w:spacing w:before="10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отраслей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от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уровня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стран,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которыми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они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взаимодействуют.</w:t>
      </w:r>
    </w:p>
    <w:p>
      <w:pPr>
        <w:spacing w:line="249" w:lineRule="auto" w:before="10"/>
        <w:ind w:left="118" w:right="13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импортозамещение, экономическая стратегия, кон-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курентоспособность,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эффективность,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модернизация, инновации.</w:t>
      </w:r>
    </w:p>
    <w:p>
      <w:pPr>
        <w:pStyle w:val="BodyText"/>
        <w:spacing w:before="11"/>
        <w:ind w:left="0" w:firstLine="0"/>
        <w:jc w:val="left"/>
        <w:rPr>
          <w:sz w:val="19"/>
        </w:rPr>
      </w:pPr>
    </w:p>
    <w:p>
      <w:pPr>
        <w:spacing w:line="249" w:lineRule="auto" w:before="0"/>
        <w:ind w:left="118" w:right="134" w:firstLine="396"/>
        <w:jc w:val="both"/>
        <w:rPr>
          <w:sz w:val="19"/>
        </w:rPr>
      </w:pPr>
      <w:r>
        <w:rPr>
          <w:color w:val="231F20"/>
          <w:sz w:val="19"/>
        </w:rPr>
        <w:t>Import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substitution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type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strategy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state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industrial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pol-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icy aimed at protecting domestic producers through the substitution of domes-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tically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produced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goods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imported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products.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result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import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substitution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presented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form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increase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competitiveness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national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goods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2"/>
        <w:ind w:left="118" w:right="134" w:firstLine="0"/>
        <w:jc w:val="both"/>
        <w:rPr>
          <w:sz w:val="19"/>
        </w:rPr>
      </w:pPr>
      <w:r>
        <w:rPr>
          <w:color w:val="231F20"/>
          <w:sz w:val="19"/>
        </w:rPr>
        <w:t>through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stimulation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technological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production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modernization,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increase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 their efficiency and the development of new competitive types of products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 relatively high added value.</w:t>
      </w:r>
    </w:p>
    <w:p>
      <w:pPr>
        <w:spacing w:line="249" w:lineRule="auto" w:before="3"/>
        <w:ind w:left="118" w:right="134" w:firstLine="396"/>
        <w:jc w:val="both"/>
        <w:rPr>
          <w:sz w:val="19"/>
        </w:rPr>
      </w:pP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basis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import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substitution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strategy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en-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tire production, improving the quality of manufactured products, applied tech-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nologies and the use of innovations. This is especially true in relation to states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differ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lagging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level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production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industries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from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level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 countries with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they interact.</w:t>
      </w:r>
    </w:p>
    <w:p>
      <w:pPr>
        <w:spacing w:line="249" w:lineRule="auto" w:before="4"/>
        <w:ind w:left="118" w:right="139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import substitution, economic strategy, competitiveness, effi-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ciency,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modernization, innovation.</w:t>
      </w:r>
    </w:p>
    <w:p>
      <w:pPr>
        <w:pStyle w:val="BodyText"/>
        <w:spacing w:before="3"/>
        <w:ind w:left="0" w:firstLine="0"/>
        <w:jc w:val="left"/>
        <w:rPr>
          <w:sz w:val="23"/>
        </w:rPr>
      </w:pPr>
    </w:p>
    <w:p>
      <w:pPr>
        <w:pStyle w:val="BodyText"/>
        <w:spacing w:line="254" w:lineRule="auto"/>
        <w:ind w:right="132"/>
      </w:pPr>
      <w:r>
        <w:rPr>
          <w:color w:val="231F20"/>
        </w:rPr>
        <w:t>Рационально и продуктивно ли проведение политики по им-</w:t>
      </w:r>
      <w:r>
        <w:rPr>
          <w:color w:val="231F20"/>
          <w:spacing w:val="1"/>
        </w:rPr>
        <w:t> </w:t>
      </w:r>
      <w:r>
        <w:rPr>
          <w:color w:val="231F20"/>
        </w:rPr>
        <w:t>портозамещению? Вот один из главных вопросов, обсуждаемых</w:t>
      </w:r>
      <w:r>
        <w:rPr>
          <w:color w:val="231F20"/>
          <w:spacing w:val="1"/>
        </w:rPr>
        <w:t> </w:t>
      </w:r>
      <w:r>
        <w:rPr>
          <w:color w:val="231F20"/>
        </w:rPr>
        <w:t>экономистами и политиками в современных условиях, на кото-</w:t>
      </w:r>
      <w:r>
        <w:rPr>
          <w:color w:val="231F20"/>
          <w:spacing w:val="1"/>
        </w:rPr>
        <w:t> </w:t>
      </w:r>
      <w:r>
        <w:rPr>
          <w:color w:val="231F20"/>
        </w:rPr>
        <w:t>рый нет определенного ответа. Импортозамещение в 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ских источниках чаще всего трактуется как реализация политики</w:t>
      </w:r>
      <w:r>
        <w:rPr>
          <w:color w:val="231F20"/>
          <w:spacing w:val="1"/>
        </w:rPr>
        <w:t> </w:t>
      </w:r>
      <w:r>
        <w:rPr>
          <w:color w:val="231F20"/>
        </w:rPr>
        <w:t>догоняющего развития, которая осуществляется развивающими-</w:t>
      </w:r>
      <w:r>
        <w:rPr>
          <w:color w:val="231F20"/>
          <w:spacing w:val="1"/>
        </w:rPr>
        <w:t> </w:t>
      </w:r>
      <w:r>
        <w:rPr>
          <w:color w:val="231F20"/>
        </w:rPr>
        <w:t>ся, или, как их еще принято называть, странами «третьего мира».</w:t>
      </w:r>
      <w:r>
        <w:rPr>
          <w:color w:val="231F20"/>
          <w:spacing w:val="1"/>
        </w:rPr>
        <w:t> </w:t>
      </w:r>
      <w:r>
        <w:rPr>
          <w:color w:val="231F20"/>
        </w:rPr>
        <w:t>Основой</w:t>
      </w:r>
      <w:r>
        <w:rPr>
          <w:color w:val="231F20"/>
          <w:spacing w:val="52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53"/>
        </w:rPr>
        <w:t> </w:t>
      </w:r>
      <w:r>
        <w:rPr>
          <w:color w:val="231F20"/>
        </w:rPr>
        <w:t>данной</w:t>
      </w:r>
      <w:r>
        <w:rPr>
          <w:color w:val="231F20"/>
          <w:spacing w:val="52"/>
        </w:rPr>
        <w:t> </w:t>
      </w:r>
      <w:r>
        <w:rPr>
          <w:color w:val="231F20"/>
        </w:rPr>
        <w:t>политики</w:t>
      </w:r>
      <w:r>
        <w:rPr>
          <w:color w:val="231F20"/>
          <w:spacing w:val="53"/>
        </w:rPr>
        <w:t> </w:t>
      </w:r>
      <w:r>
        <w:rPr>
          <w:color w:val="231F20"/>
        </w:rPr>
        <w:t>служит</w:t>
      </w:r>
      <w:r>
        <w:rPr>
          <w:color w:val="231F20"/>
          <w:spacing w:val="52"/>
        </w:rPr>
        <w:t> </w:t>
      </w:r>
      <w:r>
        <w:rPr>
          <w:color w:val="231F20"/>
        </w:rPr>
        <w:t>протекционизм,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противоречие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принципу</w:t>
      </w:r>
      <w:r>
        <w:rPr>
          <w:color w:val="231F20"/>
          <w:spacing w:val="-12"/>
        </w:rPr>
        <w:t> </w:t>
      </w:r>
      <w:r>
        <w:rPr>
          <w:color w:val="231F20"/>
        </w:rPr>
        <w:t>свободного</w:t>
      </w:r>
      <w:r>
        <w:rPr>
          <w:color w:val="231F20"/>
          <w:spacing w:val="-12"/>
        </w:rPr>
        <w:t> </w:t>
      </w:r>
      <w:r>
        <w:rPr>
          <w:color w:val="231F20"/>
        </w:rPr>
        <w:t>рынка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конкуренции.</w:t>
      </w:r>
      <w:r>
        <w:rPr>
          <w:color w:val="231F20"/>
          <w:spacing w:val="-51"/>
        </w:rPr>
        <w:t> </w:t>
      </w:r>
      <w:r>
        <w:rPr>
          <w:color w:val="231F20"/>
        </w:rPr>
        <w:t>А это может привести к отсутствию стимула производить товар</w:t>
      </w:r>
      <w:r>
        <w:rPr>
          <w:color w:val="231F20"/>
          <w:spacing w:val="1"/>
        </w:rPr>
        <w:t> </w:t>
      </w:r>
      <w:r>
        <w:rPr>
          <w:color w:val="231F20"/>
        </w:rPr>
        <w:t>действительно хорошего качества, стагнации экономики и сниже-</w:t>
      </w:r>
      <w:r>
        <w:rPr>
          <w:color w:val="231F20"/>
          <w:spacing w:val="-50"/>
        </w:rPr>
        <w:t> </w:t>
      </w:r>
      <w:r>
        <w:rPr>
          <w:color w:val="231F20"/>
        </w:rPr>
        <w:t>нию уровня</w:t>
      </w:r>
      <w:r>
        <w:rPr>
          <w:color w:val="231F20"/>
          <w:spacing w:val="1"/>
        </w:rPr>
        <w:t> </w:t>
      </w:r>
      <w:r>
        <w:rPr>
          <w:color w:val="231F20"/>
        </w:rPr>
        <w:t>жизни</w:t>
      </w:r>
      <w:r>
        <w:rPr>
          <w:color w:val="231F20"/>
          <w:spacing w:val="2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10"/>
        <w:ind w:right="136"/>
      </w:pPr>
      <w:r>
        <w:rPr>
          <w:color w:val="231F20"/>
        </w:rPr>
        <w:t>Исходя их вышесказанного, можно сделать вывод о том, что</w:t>
      </w:r>
      <w:r>
        <w:rPr>
          <w:color w:val="231F20"/>
          <w:spacing w:val="1"/>
        </w:rPr>
        <w:t> </w:t>
      </w:r>
      <w:r>
        <w:rPr>
          <w:color w:val="231F20"/>
        </w:rPr>
        <w:t>вопросы по замещению импорта имеют прямую связь с острыми</w:t>
      </w:r>
      <w:r>
        <w:rPr>
          <w:color w:val="231F20"/>
          <w:spacing w:val="1"/>
        </w:rPr>
        <w:t> </w:t>
      </w:r>
      <w:r>
        <w:rPr>
          <w:color w:val="231F20"/>
        </w:rPr>
        <w:t>проблемами российской экономики, а изучение данного аспекта</w:t>
      </w:r>
      <w:r>
        <w:rPr>
          <w:color w:val="231F20"/>
          <w:spacing w:val="1"/>
        </w:rPr>
        <w:t> </w:t>
      </w:r>
      <w:r>
        <w:rPr>
          <w:color w:val="231F20"/>
        </w:rPr>
        <w:t>представляет собой обязательное условие для формирования чет-</w:t>
      </w:r>
      <w:r>
        <w:rPr>
          <w:color w:val="231F20"/>
          <w:spacing w:val="1"/>
        </w:rPr>
        <w:t> </w:t>
      </w:r>
      <w:r>
        <w:rPr>
          <w:color w:val="231F20"/>
        </w:rPr>
        <w:t>кого определения необходимых изменений в экономической от-</w:t>
      </w:r>
      <w:r>
        <w:rPr>
          <w:color w:val="231F20"/>
          <w:spacing w:val="1"/>
        </w:rPr>
        <w:t> </w:t>
      </w:r>
      <w:r>
        <w:rPr>
          <w:color w:val="231F20"/>
        </w:rPr>
        <w:t>раслевой</w:t>
      </w:r>
      <w:r>
        <w:rPr>
          <w:color w:val="231F20"/>
          <w:spacing w:val="1"/>
        </w:rPr>
        <w:t> </w:t>
      </w:r>
      <w:r>
        <w:rPr>
          <w:color w:val="231F20"/>
        </w:rPr>
        <w:t>структуре.</w:t>
      </w:r>
    </w:p>
    <w:p>
      <w:pPr>
        <w:pStyle w:val="BodyText"/>
        <w:spacing w:line="254" w:lineRule="auto" w:before="5"/>
        <w:ind w:right="133"/>
      </w:pPr>
      <w:r>
        <w:rPr>
          <w:color w:val="231F20"/>
          <w:w w:val="105"/>
        </w:rPr>
        <w:t>Следует отметить существенный вклад в решение данной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проблемы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отечественных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ученых,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например,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лице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Киреева,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анализировавшего механизмы и обосновывающего преимуще-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ства импортозамещающего роста. Воздействие макроэкономиче-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ской сферы в отношении и импортозамещения исследуется и уче-</w:t>
      </w:r>
      <w:r>
        <w:rPr>
          <w:color w:val="231F20"/>
          <w:spacing w:val="-50"/>
        </w:rPr>
        <w:t> </w:t>
      </w:r>
      <w:r>
        <w:rPr>
          <w:color w:val="231F20"/>
        </w:rPr>
        <w:t>ными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лице</w:t>
      </w:r>
      <w:r>
        <w:rPr>
          <w:color w:val="231F20"/>
          <w:spacing w:val="2"/>
        </w:rPr>
        <w:t> </w:t>
      </w:r>
      <w:r>
        <w:rPr>
          <w:color w:val="231F20"/>
        </w:rPr>
        <w:t>П.</w:t>
      </w:r>
      <w:r>
        <w:rPr>
          <w:color w:val="231F20"/>
          <w:spacing w:val="3"/>
        </w:rPr>
        <w:t> </w:t>
      </w:r>
      <w:r>
        <w:rPr>
          <w:color w:val="231F20"/>
        </w:rPr>
        <w:t>А.</w:t>
      </w:r>
      <w:r>
        <w:rPr>
          <w:color w:val="231F20"/>
          <w:spacing w:val="2"/>
        </w:rPr>
        <w:t> </w:t>
      </w:r>
      <w:r>
        <w:rPr>
          <w:color w:val="231F20"/>
        </w:rPr>
        <w:t>Кадочникова,</w:t>
      </w:r>
      <w:r>
        <w:rPr>
          <w:color w:val="231F20"/>
          <w:spacing w:val="3"/>
        </w:rPr>
        <w:t> </w:t>
      </w:r>
      <w:r>
        <w:rPr>
          <w:color w:val="231F20"/>
        </w:rPr>
        <w:t>Л.</w:t>
      </w:r>
      <w:r>
        <w:rPr>
          <w:color w:val="231F20"/>
          <w:spacing w:val="2"/>
        </w:rPr>
        <w:t> </w:t>
      </w:r>
      <w:r>
        <w:rPr>
          <w:color w:val="231F20"/>
        </w:rPr>
        <w:t>Г.</w:t>
      </w:r>
      <w:r>
        <w:rPr>
          <w:color w:val="231F20"/>
          <w:spacing w:val="3"/>
        </w:rPr>
        <w:t> </w:t>
      </w:r>
      <w:r>
        <w:rPr>
          <w:color w:val="231F20"/>
        </w:rPr>
        <w:t>Матвеевой,</w:t>
      </w:r>
      <w:r>
        <w:rPr>
          <w:color w:val="231F20"/>
          <w:spacing w:val="2"/>
        </w:rPr>
        <w:t> </w:t>
      </w:r>
      <w:r>
        <w:rPr>
          <w:color w:val="231F20"/>
        </w:rPr>
        <w:t>О.</w:t>
      </w:r>
      <w:r>
        <w:rPr>
          <w:color w:val="231F20"/>
          <w:spacing w:val="3"/>
        </w:rPr>
        <w:t> </w:t>
      </w:r>
      <w:r>
        <w:rPr>
          <w:color w:val="231F20"/>
        </w:rPr>
        <w:t>А.</w:t>
      </w:r>
      <w:r>
        <w:rPr>
          <w:color w:val="231F20"/>
          <w:spacing w:val="2"/>
        </w:rPr>
        <w:t> </w:t>
      </w:r>
      <w:r>
        <w:rPr>
          <w:color w:val="231F20"/>
        </w:rPr>
        <w:t>Черновой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и А. А. Лосьева, работы которых посвящаются изучению инстру-</w:t>
      </w:r>
      <w:r>
        <w:rPr>
          <w:color w:val="231F20"/>
          <w:spacing w:val="1"/>
        </w:rPr>
        <w:t> </w:t>
      </w:r>
      <w:r>
        <w:rPr>
          <w:color w:val="231F20"/>
        </w:rPr>
        <w:t>ментов</w:t>
      </w:r>
      <w:r>
        <w:rPr>
          <w:color w:val="231F20"/>
          <w:spacing w:val="10"/>
        </w:rPr>
        <w:t> </w:t>
      </w:r>
      <w:r>
        <w:rPr>
          <w:color w:val="231F20"/>
        </w:rPr>
        <w:t>по</w:t>
      </w:r>
      <w:r>
        <w:rPr>
          <w:color w:val="231F20"/>
          <w:spacing w:val="10"/>
        </w:rPr>
        <w:t> </w:t>
      </w:r>
      <w:r>
        <w:rPr>
          <w:color w:val="231F20"/>
        </w:rPr>
        <w:t>оценке</w:t>
      </w:r>
      <w:r>
        <w:rPr>
          <w:color w:val="231F20"/>
          <w:spacing w:val="11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11"/>
        </w:rPr>
        <w:t> </w:t>
      </w:r>
      <w:r>
        <w:rPr>
          <w:color w:val="231F20"/>
        </w:rPr>
        <w:t>политики</w:t>
      </w:r>
      <w:r>
        <w:rPr>
          <w:color w:val="231F20"/>
          <w:spacing w:val="10"/>
        </w:rPr>
        <w:t> </w:t>
      </w:r>
      <w:r>
        <w:rPr>
          <w:color w:val="231F20"/>
        </w:rPr>
        <w:t>импортозамещения.</w:t>
      </w:r>
    </w:p>
    <w:p>
      <w:pPr>
        <w:pStyle w:val="BodyText"/>
        <w:spacing w:line="254" w:lineRule="auto" w:before="2"/>
        <w:ind w:right="135"/>
      </w:pPr>
      <w:r>
        <w:rPr>
          <w:color w:val="231F20"/>
        </w:rPr>
        <w:t>Меркантилисты являются родоначальниками теории о прове-</w:t>
      </w:r>
      <w:r>
        <w:rPr>
          <w:color w:val="231F20"/>
          <w:spacing w:val="-50"/>
        </w:rPr>
        <w:t> </w:t>
      </w:r>
      <w:r>
        <w:rPr>
          <w:color w:val="231F20"/>
        </w:rPr>
        <w:t>дении политики импортозамещения. В качестве базиса эффектив-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развития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богатства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населения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рассматривали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</w:rPr>
        <w:t>можно</w:t>
      </w:r>
      <w:r>
        <w:rPr>
          <w:color w:val="231F20"/>
          <w:spacing w:val="-51"/>
        </w:rPr>
        <w:t> </w:t>
      </w:r>
      <w:r>
        <w:rPr>
          <w:color w:val="231F20"/>
        </w:rPr>
        <w:t>более высокий объем реализации экспорта, благоприятствующе-</w:t>
      </w:r>
      <w:r>
        <w:rPr>
          <w:color w:val="231F20"/>
          <w:spacing w:val="1"/>
        </w:rPr>
        <w:t> </w:t>
      </w:r>
      <w:r>
        <w:rPr>
          <w:color w:val="231F20"/>
        </w:rPr>
        <w:t>го накоплению золота. По их мнению, потребности нации долж-</w:t>
      </w:r>
      <w:r>
        <w:rPr>
          <w:color w:val="231F20"/>
          <w:spacing w:val="1"/>
        </w:rPr>
        <w:t> </w:t>
      </w:r>
      <w:r>
        <w:rPr>
          <w:color w:val="231F20"/>
        </w:rPr>
        <w:t>ны полноценно удовлетворяться за счет товаров отечественного</w:t>
      </w:r>
      <w:r>
        <w:rPr>
          <w:color w:val="231F20"/>
          <w:spacing w:val="1"/>
        </w:rPr>
        <w:t> </w:t>
      </w:r>
      <w:r>
        <w:rPr>
          <w:color w:val="231F20"/>
        </w:rPr>
        <w:t>производства,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импорт</w:t>
      </w:r>
      <w:r>
        <w:rPr>
          <w:color w:val="231F20"/>
          <w:spacing w:val="-5"/>
        </w:rPr>
        <w:t> </w:t>
      </w:r>
      <w:r>
        <w:rPr>
          <w:color w:val="231F20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</w:rPr>
        <w:t>этом</w:t>
      </w:r>
      <w:r>
        <w:rPr>
          <w:color w:val="231F20"/>
          <w:spacing w:val="-5"/>
        </w:rPr>
        <w:t> </w:t>
      </w:r>
      <w:r>
        <w:rPr>
          <w:color w:val="231F20"/>
        </w:rPr>
        <w:t>иметь</w:t>
      </w:r>
      <w:r>
        <w:rPr>
          <w:color w:val="231F20"/>
          <w:spacing w:val="-6"/>
        </w:rPr>
        <w:t> </w:t>
      </w:r>
      <w:r>
        <w:rPr>
          <w:color w:val="231F20"/>
        </w:rPr>
        <w:t>тенденцию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сокращению.</w:t>
      </w:r>
      <w:r>
        <w:rPr>
          <w:color w:val="231F20"/>
          <w:spacing w:val="-50"/>
        </w:rPr>
        <w:t> </w:t>
      </w:r>
      <w:r>
        <w:rPr>
          <w:color w:val="231F20"/>
        </w:rPr>
        <w:t>Обоснованность мер протекционизма, направленных на решение</w:t>
      </w:r>
      <w:r>
        <w:rPr>
          <w:color w:val="231F20"/>
          <w:spacing w:val="1"/>
        </w:rPr>
        <w:t> </w:t>
      </w:r>
      <w:r>
        <w:rPr>
          <w:color w:val="231F20"/>
        </w:rPr>
        <w:t>такой</w:t>
      </w:r>
      <w:r>
        <w:rPr>
          <w:color w:val="231F20"/>
          <w:spacing w:val="-7"/>
        </w:rPr>
        <w:t> </w:t>
      </w:r>
      <w:r>
        <w:rPr>
          <w:color w:val="231F20"/>
        </w:rPr>
        <w:t>задачи,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самостоятельное</w:t>
      </w:r>
      <w:r>
        <w:rPr>
          <w:color w:val="231F20"/>
          <w:spacing w:val="-7"/>
        </w:rPr>
        <w:t> </w:t>
      </w:r>
      <w:r>
        <w:rPr>
          <w:color w:val="231F20"/>
        </w:rPr>
        <w:t>обеспечение</w:t>
      </w:r>
      <w:r>
        <w:rPr>
          <w:color w:val="231F20"/>
          <w:spacing w:val="-6"/>
        </w:rPr>
        <w:t> </w:t>
      </w:r>
      <w:r>
        <w:rPr>
          <w:color w:val="231F20"/>
        </w:rPr>
        <w:t>потребностей</w:t>
      </w:r>
      <w:r>
        <w:rPr>
          <w:color w:val="231F20"/>
          <w:spacing w:val="-7"/>
        </w:rPr>
        <w:t> </w:t>
      </w:r>
      <w:r>
        <w:rPr>
          <w:color w:val="231F20"/>
        </w:rPr>
        <w:t>сво-</w:t>
      </w:r>
      <w:r>
        <w:rPr>
          <w:color w:val="231F20"/>
          <w:spacing w:val="-50"/>
        </w:rPr>
        <w:t> </w:t>
      </w:r>
      <w:r>
        <w:rPr>
          <w:color w:val="231F20"/>
        </w:rPr>
        <w:t>ей страны, достаточно поздно появляется в трудах представите-</w:t>
      </w:r>
      <w:r>
        <w:rPr>
          <w:color w:val="231F20"/>
          <w:spacing w:val="1"/>
        </w:rPr>
        <w:t> </w:t>
      </w:r>
      <w:r>
        <w:rPr>
          <w:color w:val="231F20"/>
        </w:rPr>
        <w:t>лей меркантилизма.</w:t>
      </w:r>
    </w:p>
    <w:p>
      <w:pPr>
        <w:pStyle w:val="BodyText"/>
        <w:spacing w:line="254" w:lineRule="auto" w:before="9"/>
        <w:ind w:right="137"/>
      </w:pPr>
      <w:r>
        <w:rPr>
          <w:color w:val="231F20"/>
        </w:rPr>
        <w:t>Политика импортозамещения включает в себя три основных</w:t>
      </w:r>
      <w:r>
        <w:rPr>
          <w:color w:val="231F20"/>
          <w:spacing w:val="1"/>
        </w:rPr>
        <w:t> </w:t>
      </w:r>
      <w:r>
        <w:rPr>
          <w:color w:val="231F20"/>
        </w:rPr>
        <w:t>типа</w:t>
      </w:r>
      <w:r>
        <w:rPr>
          <w:color w:val="231F20"/>
          <w:spacing w:val="1"/>
        </w:rPr>
        <w:t> </w:t>
      </w:r>
      <w:r>
        <w:rPr>
          <w:color w:val="231F20"/>
        </w:rPr>
        <w:t>ее</w:t>
      </w:r>
      <w:r>
        <w:rPr>
          <w:color w:val="231F20"/>
          <w:spacing w:val="1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2"/>
        </w:rPr>
        <w:t> </w:t>
      </w:r>
      <w:r>
        <w:rPr>
          <w:color w:val="231F20"/>
        </w:rPr>
        <w:t>[2]:</w:t>
      </w:r>
    </w:p>
    <w:p>
      <w:pPr>
        <w:pStyle w:val="ListParagraph"/>
        <w:numPr>
          <w:ilvl w:val="0"/>
          <w:numId w:val="67"/>
        </w:numPr>
        <w:tabs>
          <w:tab w:pos="754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внутриориентированный (закрытый) тип, основной зада-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чей которого служит обогащение и концентрация внимания толь-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 внутреннем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рынке;</w:t>
      </w:r>
    </w:p>
    <w:p>
      <w:pPr>
        <w:pStyle w:val="ListParagraph"/>
        <w:numPr>
          <w:ilvl w:val="0"/>
          <w:numId w:val="67"/>
        </w:numPr>
        <w:tabs>
          <w:tab w:pos="739" w:val="left" w:leader="none"/>
        </w:tabs>
        <w:spacing w:line="254" w:lineRule="auto" w:before="2" w:after="0"/>
        <w:ind w:left="118" w:right="134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внешнеориентированный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(открытый)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тип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предполагает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раз-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витие новой конкурентоспособной отрасти, ориентированной уже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только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 внешний рынок;</w:t>
      </w:r>
    </w:p>
    <w:p>
      <w:pPr>
        <w:pStyle w:val="ListParagraph"/>
        <w:numPr>
          <w:ilvl w:val="0"/>
          <w:numId w:val="67"/>
        </w:numPr>
        <w:tabs>
          <w:tab w:pos="745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смешанный (открытый и закрытый) тип чаще всего реали-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зуется в экспортной деятельности, которая базируется на наличии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собственных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ресурсов.</w:t>
      </w:r>
    </w:p>
    <w:p>
      <w:pPr>
        <w:pStyle w:val="BodyText"/>
        <w:spacing w:line="254" w:lineRule="auto" w:before="2"/>
        <w:ind w:right="136"/>
      </w:pPr>
      <w:r>
        <w:rPr>
          <w:color w:val="231F20"/>
        </w:rPr>
        <w:t>На данный момент широко известны два метода тактических</w:t>
      </w:r>
      <w:r>
        <w:rPr>
          <w:color w:val="231F20"/>
          <w:spacing w:val="1"/>
        </w:rPr>
        <w:t> </w:t>
      </w:r>
      <w:r>
        <w:rPr>
          <w:color w:val="231F20"/>
        </w:rPr>
        <w:t>действий, направленных на реализацию стратегии импортозаме-</w:t>
      </w:r>
      <w:r>
        <w:rPr>
          <w:color w:val="231F20"/>
          <w:spacing w:val="1"/>
        </w:rPr>
        <w:t> </w:t>
      </w:r>
      <w:r>
        <w:rPr>
          <w:color w:val="231F20"/>
        </w:rPr>
        <w:t>щения:</w:t>
      </w:r>
    </w:p>
    <w:p>
      <w:pPr>
        <w:pStyle w:val="ListParagraph"/>
        <w:numPr>
          <w:ilvl w:val="0"/>
          <w:numId w:val="27"/>
        </w:numPr>
        <w:tabs>
          <w:tab w:pos="747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вложения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национальные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отрасли,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также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содействие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кон-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курентоспособным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экспортерам;</w:t>
      </w:r>
    </w:p>
    <w:p>
      <w:pPr>
        <w:pStyle w:val="ListParagraph"/>
        <w:numPr>
          <w:ilvl w:val="0"/>
          <w:numId w:val="27"/>
        </w:numPr>
        <w:tabs>
          <w:tab w:pos="751" w:val="left" w:leader="none"/>
        </w:tabs>
        <w:spacing w:line="254" w:lineRule="auto" w:before="1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формирование информационной инфраструктуры, направ-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лением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которой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служит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развитие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новых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отраслей.</w:t>
      </w:r>
    </w:p>
    <w:p>
      <w:pPr>
        <w:pStyle w:val="BodyText"/>
        <w:spacing w:line="254" w:lineRule="auto" w:before="2"/>
        <w:ind w:right="136"/>
      </w:pP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достижения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оптимального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результата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сочетать</w:t>
      </w:r>
      <w:r>
        <w:rPr>
          <w:color w:val="231F20"/>
          <w:spacing w:val="-11"/>
        </w:rPr>
        <w:t> </w:t>
      </w:r>
      <w:r>
        <w:rPr>
          <w:color w:val="231F20"/>
        </w:rPr>
        <w:t>дан-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ные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методы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использовать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дополнительные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государственные</w:t>
      </w:r>
      <w:r>
        <w:rPr>
          <w:color w:val="231F20"/>
          <w:spacing w:val="-12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грамм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развитию</w:t>
      </w:r>
      <w:r>
        <w:rPr>
          <w:color w:val="231F20"/>
          <w:spacing w:val="2"/>
        </w:rPr>
        <w:t> </w:t>
      </w:r>
      <w:r>
        <w:rPr>
          <w:color w:val="231F20"/>
        </w:rPr>
        <w:t>необходимой</w:t>
      </w:r>
      <w:r>
        <w:rPr>
          <w:color w:val="231F20"/>
          <w:spacing w:val="3"/>
        </w:rPr>
        <w:t> </w:t>
      </w:r>
      <w:r>
        <w:rPr>
          <w:color w:val="231F20"/>
        </w:rPr>
        <w:t>инфраструктуры.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/>
      </w:pPr>
      <w:r>
        <w:rPr>
          <w:color w:val="231F20"/>
        </w:rPr>
        <w:t>В процессе всемирной интеграции и унификации государ-</w:t>
      </w:r>
      <w:r>
        <w:rPr>
          <w:color w:val="231F20"/>
          <w:spacing w:val="1"/>
        </w:rPr>
        <w:t> </w:t>
      </w:r>
      <w:r>
        <w:rPr>
          <w:color w:val="231F20"/>
        </w:rPr>
        <w:t>ство не может гарантировать благополучное развитие страны без</w:t>
      </w:r>
      <w:r>
        <w:rPr>
          <w:color w:val="231F20"/>
          <w:spacing w:val="1"/>
        </w:rPr>
        <w:t> </w:t>
      </w:r>
      <w:r>
        <w:rPr>
          <w:color w:val="231F20"/>
        </w:rPr>
        <w:t>внедрения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мировую</w:t>
      </w:r>
      <w:r>
        <w:rPr>
          <w:color w:val="231F20"/>
          <w:spacing w:val="-9"/>
        </w:rPr>
        <w:t> </w:t>
      </w:r>
      <w:r>
        <w:rPr>
          <w:color w:val="231F20"/>
        </w:rPr>
        <w:t>экономику.</w:t>
      </w:r>
      <w:r>
        <w:rPr>
          <w:color w:val="231F20"/>
          <w:spacing w:val="-10"/>
        </w:rPr>
        <w:t> </w:t>
      </w:r>
      <w:r>
        <w:rPr>
          <w:color w:val="231F20"/>
        </w:rPr>
        <w:t>Важнейшим</w:t>
      </w:r>
      <w:r>
        <w:rPr>
          <w:color w:val="231F20"/>
          <w:spacing w:val="-9"/>
        </w:rPr>
        <w:t> </w:t>
      </w:r>
      <w:r>
        <w:rPr>
          <w:color w:val="231F20"/>
        </w:rPr>
        <w:t>фактором</w:t>
      </w:r>
      <w:r>
        <w:rPr>
          <w:color w:val="231F20"/>
          <w:spacing w:val="-10"/>
        </w:rPr>
        <w:t> </w:t>
      </w:r>
      <w:r>
        <w:rPr>
          <w:color w:val="231F20"/>
        </w:rPr>
        <w:t>являются</w:t>
      </w:r>
      <w:r>
        <w:rPr>
          <w:color w:val="231F20"/>
          <w:spacing w:val="-50"/>
        </w:rPr>
        <w:t> </w:t>
      </w:r>
      <w:r>
        <w:rPr>
          <w:color w:val="231F20"/>
        </w:rPr>
        <w:t>внешнеэкономические и международные связи, которые оказыва-</w:t>
      </w:r>
      <w:r>
        <w:rPr>
          <w:color w:val="231F20"/>
          <w:spacing w:val="-50"/>
        </w:rPr>
        <w:t> </w:t>
      </w:r>
      <w:r>
        <w:rPr>
          <w:color w:val="231F20"/>
        </w:rPr>
        <w:t>ют</w:t>
      </w:r>
      <w:r>
        <w:rPr>
          <w:color w:val="231F20"/>
          <w:spacing w:val="-12"/>
        </w:rPr>
        <w:t> </w:t>
      </w:r>
      <w:r>
        <w:rPr>
          <w:color w:val="231F20"/>
        </w:rPr>
        <w:t>существенное</w:t>
      </w:r>
      <w:r>
        <w:rPr>
          <w:color w:val="231F20"/>
          <w:spacing w:val="-12"/>
        </w:rPr>
        <w:t> </w:t>
      </w:r>
      <w:r>
        <w:rPr>
          <w:color w:val="231F20"/>
        </w:rPr>
        <w:t>воздействие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отношении</w:t>
      </w:r>
      <w:r>
        <w:rPr>
          <w:color w:val="231F20"/>
          <w:spacing w:val="-12"/>
        </w:rPr>
        <w:t> </w:t>
      </w:r>
      <w:r>
        <w:rPr>
          <w:color w:val="231F20"/>
        </w:rPr>
        <w:t>динамики,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</w:rPr>
        <w:t>ста-</w:t>
      </w:r>
      <w:r>
        <w:rPr>
          <w:color w:val="231F20"/>
          <w:spacing w:val="-51"/>
        </w:rPr>
        <w:t> </w:t>
      </w:r>
      <w:r>
        <w:rPr>
          <w:color w:val="231F20"/>
        </w:rPr>
        <w:t>бильного</w:t>
      </w:r>
      <w:r>
        <w:rPr>
          <w:color w:val="231F20"/>
          <w:spacing w:val="3"/>
        </w:rPr>
        <w:t> </w:t>
      </w:r>
      <w:r>
        <w:rPr>
          <w:color w:val="231F20"/>
        </w:rPr>
        <w:t>эволюционирования</w:t>
      </w:r>
      <w:r>
        <w:rPr>
          <w:color w:val="231F20"/>
          <w:spacing w:val="4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4"/>
        </w:rPr>
        <w:t> </w:t>
      </w:r>
      <w:r>
        <w:rPr>
          <w:color w:val="231F20"/>
        </w:rPr>
        <w:t>системы.</w:t>
      </w:r>
    </w:p>
    <w:p>
      <w:pPr>
        <w:pStyle w:val="BodyText"/>
        <w:spacing w:line="254" w:lineRule="auto" w:before="5"/>
        <w:ind w:right="133"/>
      </w:pPr>
      <w:r>
        <w:rPr>
          <w:color w:val="231F20"/>
        </w:rPr>
        <w:t>Тема экономической безопасности региона на сегодняшний</w:t>
      </w:r>
      <w:r>
        <w:rPr>
          <w:color w:val="231F20"/>
          <w:spacing w:val="1"/>
        </w:rPr>
        <w:t> </w:t>
      </w:r>
      <w:r>
        <w:rPr>
          <w:color w:val="231F20"/>
        </w:rPr>
        <w:t>день является актуальной, поскольку анализ экономической без-</w:t>
      </w:r>
      <w:r>
        <w:rPr>
          <w:color w:val="231F20"/>
          <w:spacing w:val="1"/>
        </w:rPr>
        <w:t> </w:t>
      </w:r>
      <w:r>
        <w:rPr>
          <w:color w:val="231F20"/>
        </w:rPr>
        <w:t>опасности государства без оценки состояния безопасности его ре-</w:t>
      </w:r>
      <w:r>
        <w:rPr>
          <w:color w:val="231F20"/>
          <w:spacing w:val="-50"/>
        </w:rPr>
        <w:t> </w:t>
      </w:r>
      <w:r>
        <w:rPr>
          <w:color w:val="231F20"/>
        </w:rPr>
        <w:t>гионов не может отразить полную картину тенденций по измене-</w:t>
      </w:r>
      <w:r>
        <w:rPr>
          <w:color w:val="231F20"/>
          <w:spacing w:val="1"/>
        </w:rPr>
        <w:t> </w:t>
      </w:r>
      <w:r>
        <w:rPr>
          <w:color w:val="231F20"/>
        </w:rPr>
        <w:t>нию и</w:t>
      </w:r>
      <w:r>
        <w:rPr>
          <w:color w:val="231F20"/>
          <w:spacing w:val="1"/>
        </w:rPr>
        <w:t> </w:t>
      </w:r>
      <w:r>
        <w:rPr>
          <w:color w:val="231F20"/>
        </w:rPr>
        <w:t>развитию</w:t>
      </w:r>
      <w:r>
        <w:rPr>
          <w:color w:val="231F20"/>
          <w:spacing w:val="1"/>
        </w:rPr>
        <w:t> </w:t>
      </w:r>
      <w:r>
        <w:rPr>
          <w:color w:val="231F20"/>
        </w:rPr>
        <w:t>страны.</w:t>
      </w:r>
    </w:p>
    <w:p>
      <w:pPr>
        <w:pStyle w:val="BodyText"/>
        <w:spacing w:line="254" w:lineRule="auto" w:before="4"/>
        <w:ind w:right="135"/>
      </w:pPr>
      <w:r>
        <w:rPr>
          <w:color w:val="231F20"/>
        </w:rPr>
        <w:t>Ленинградская</w:t>
      </w:r>
      <w:r>
        <w:rPr>
          <w:color w:val="231F20"/>
          <w:spacing w:val="-8"/>
        </w:rPr>
        <w:t> </w:t>
      </w:r>
      <w:r>
        <w:rPr>
          <w:color w:val="231F20"/>
        </w:rPr>
        <w:t>область</w:t>
      </w:r>
      <w:r>
        <w:rPr>
          <w:color w:val="231F20"/>
          <w:spacing w:val="-7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-7"/>
        </w:rPr>
        <w:t> </w:t>
      </w:r>
      <w:r>
        <w:rPr>
          <w:color w:val="231F20"/>
        </w:rPr>
        <w:t>собой</w:t>
      </w:r>
      <w:r>
        <w:rPr>
          <w:color w:val="231F20"/>
          <w:spacing w:val="-7"/>
        </w:rPr>
        <w:t> </w:t>
      </w:r>
      <w:r>
        <w:rPr>
          <w:color w:val="231F20"/>
        </w:rPr>
        <w:t>приграничный</w:t>
      </w:r>
      <w:r>
        <w:rPr>
          <w:color w:val="231F20"/>
          <w:spacing w:val="-8"/>
        </w:rPr>
        <w:t> </w:t>
      </w:r>
      <w:r>
        <w:rPr>
          <w:color w:val="231F20"/>
        </w:rPr>
        <w:t>ре-</w:t>
      </w:r>
      <w:r>
        <w:rPr>
          <w:color w:val="231F20"/>
          <w:spacing w:val="-50"/>
        </w:rPr>
        <w:t> </w:t>
      </w:r>
      <w:r>
        <w:rPr>
          <w:color w:val="231F20"/>
        </w:rPr>
        <w:t>гион и морские ворота страны, являясь частью Северо-Западного</w:t>
      </w:r>
      <w:r>
        <w:rPr>
          <w:color w:val="231F20"/>
          <w:spacing w:val="1"/>
        </w:rPr>
        <w:t> </w:t>
      </w:r>
      <w:r>
        <w:rPr>
          <w:color w:val="231F20"/>
        </w:rPr>
        <w:t>округа. Регион, благодаря географическому положению и разви-</w:t>
      </w:r>
      <w:r>
        <w:rPr>
          <w:color w:val="231F20"/>
          <w:spacing w:val="1"/>
        </w:rPr>
        <w:t> </w:t>
      </w:r>
      <w:r>
        <w:rPr>
          <w:color w:val="231F20"/>
        </w:rPr>
        <w:t>той логистике, характеризуется наличием неисчерпаемого экс-</w:t>
      </w:r>
      <w:r>
        <w:rPr>
          <w:color w:val="231F20"/>
          <w:spacing w:val="1"/>
        </w:rPr>
        <w:t> </w:t>
      </w:r>
      <w:r>
        <w:rPr>
          <w:color w:val="231F20"/>
        </w:rPr>
        <w:t>портного/импортного потенциала. Территориальные преимуще-</w:t>
      </w:r>
      <w:r>
        <w:rPr>
          <w:color w:val="231F20"/>
          <w:spacing w:val="1"/>
        </w:rPr>
        <w:t> </w:t>
      </w:r>
      <w:r>
        <w:rPr>
          <w:color w:val="231F20"/>
        </w:rPr>
        <w:t>ства предоставляют неисчерпаемые возможности для развития</w:t>
      </w:r>
      <w:r>
        <w:rPr>
          <w:color w:val="231F20"/>
          <w:spacing w:val="1"/>
        </w:rPr>
        <w:t> </w:t>
      </w:r>
      <w:r>
        <w:rPr>
          <w:color w:val="231F20"/>
        </w:rPr>
        <w:t>внешнеэкономических связей и торговли с зарубежными партне-</w:t>
      </w:r>
      <w:r>
        <w:rPr>
          <w:color w:val="231F20"/>
          <w:spacing w:val="1"/>
        </w:rPr>
        <w:t> </w:t>
      </w:r>
      <w:r>
        <w:rPr>
          <w:color w:val="231F20"/>
        </w:rPr>
        <w:t>рами. Более 25 % поставляемых страной на экспорт грузов про-</w:t>
      </w:r>
      <w:r>
        <w:rPr>
          <w:color w:val="231F20"/>
          <w:spacing w:val="1"/>
        </w:rPr>
        <w:t> </w:t>
      </w:r>
      <w:r>
        <w:rPr>
          <w:color w:val="231F20"/>
        </w:rPr>
        <w:t>ходит через порты рассматриваемого региона в лице Приморска,</w:t>
      </w:r>
      <w:r>
        <w:rPr>
          <w:color w:val="231F20"/>
          <w:spacing w:val="1"/>
        </w:rPr>
        <w:t> </w:t>
      </w:r>
      <w:r>
        <w:rPr>
          <w:color w:val="231F20"/>
        </w:rPr>
        <w:t>Выборга, Усть-Луги, Высоцка, а также через сухопутные погра-</w:t>
      </w:r>
      <w:r>
        <w:rPr>
          <w:color w:val="231F20"/>
          <w:spacing w:val="1"/>
        </w:rPr>
        <w:t> </w:t>
      </w:r>
      <w:r>
        <w:rPr>
          <w:color w:val="231F20"/>
        </w:rPr>
        <w:t>ничные переходы</w:t>
      </w:r>
      <w:r>
        <w:rPr>
          <w:color w:val="231F20"/>
          <w:spacing w:val="1"/>
        </w:rPr>
        <w:t> </w:t>
      </w:r>
      <w:r>
        <w:rPr>
          <w:color w:val="231F20"/>
        </w:rPr>
        <w:t>региона</w:t>
      </w:r>
      <w:r>
        <w:rPr>
          <w:color w:val="231F20"/>
          <w:spacing w:val="2"/>
        </w:rPr>
        <w:t> </w:t>
      </w:r>
      <w:r>
        <w:rPr>
          <w:color w:val="231F20"/>
        </w:rPr>
        <w:t>[3].</w:t>
      </w:r>
    </w:p>
    <w:p>
      <w:pPr>
        <w:pStyle w:val="BodyText"/>
        <w:spacing w:line="254" w:lineRule="auto" w:before="10"/>
        <w:ind w:right="134"/>
      </w:pPr>
      <w:r>
        <w:rPr>
          <w:color w:val="231F20"/>
          <w:w w:val="105"/>
        </w:rPr>
        <w:t>Среди регионов, входящих в состав Северо-Западного Фе-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дерального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округа,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область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итогам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внешнеторговой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деятель-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ности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период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январь-декабрь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2019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года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находится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третьем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месте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соответствии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объемами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импорта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(10,4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%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стоимостных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объемов), на втором месте в соответствии с объемами экспор-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(13,5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%)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товарооборотом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(12,2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%).</w:t>
      </w:r>
    </w:p>
    <w:p>
      <w:pPr>
        <w:pStyle w:val="BodyText"/>
        <w:spacing w:line="254" w:lineRule="auto" w:before="5"/>
        <w:ind w:right="135"/>
      </w:pPr>
      <w:r>
        <w:rPr>
          <w:color w:val="231F20"/>
          <w:w w:val="105"/>
        </w:rPr>
        <w:t>Внешнеторговый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оборот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региона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данном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периоде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состав-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ляет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10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763,5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млн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долл.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США.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этом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наблюдается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снижение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товарооборота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4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%,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сокращение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импорта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5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%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экспорта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на 4 %. Коэффициент покрытия импорта экспортом составля-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ет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174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%.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Стоит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обратить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внимание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то,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92,1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%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товарообо-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рота</w:t>
      </w:r>
      <w:r>
        <w:rPr>
          <w:color w:val="231F20"/>
          <w:spacing w:val="-1"/>
        </w:rPr>
        <w:t> </w:t>
      </w:r>
      <w:r>
        <w:rPr>
          <w:color w:val="231F20"/>
        </w:rPr>
        <w:t>относится</w:t>
      </w:r>
      <w:r>
        <w:rPr>
          <w:color w:val="231F20"/>
          <w:spacing w:val="-1"/>
        </w:rPr>
        <w:t> </w:t>
      </w:r>
      <w:r>
        <w:rPr>
          <w:color w:val="231F20"/>
        </w:rPr>
        <w:t>к странам</w:t>
      </w:r>
      <w:r>
        <w:rPr>
          <w:color w:val="231F20"/>
          <w:spacing w:val="-1"/>
        </w:rPr>
        <w:t> </w:t>
      </w:r>
      <w:r>
        <w:rPr>
          <w:color w:val="231F20"/>
        </w:rPr>
        <w:t>дальнего</w:t>
      </w:r>
      <w:r>
        <w:rPr>
          <w:color w:val="231F20"/>
          <w:spacing w:val="-1"/>
        </w:rPr>
        <w:t> </w:t>
      </w:r>
      <w:r>
        <w:rPr>
          <w:color w:val="231F20"/>
        </w:rPr>
        <w:t>зарубежья, а 7,9 %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к странам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  <w:spacing w:val="-2"/>
        </w:rPr>
        <w:t>СНГ.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Рассмотрим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соотношение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стоимостного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объема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импор-</w:t>
      </w:r>
      <w:r>
        <w:rPr>
          <w:color w:val="231F20"/>
          <w:spacing w:val="-50"/>
        </w:rPr>
        <w:t> </w:t>
      </w:r>
      <w:r>
        <w:rPr>
          <w:color w:val="231F20"/>
        </w:rPr>
        <w:t>та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экспорта</w:t>
      </w:r>
      <w:r>
        <w:rPr>
          <w:color w:val="231F20"/>
          <w:spacing w:val="-10"/>
        </w:rPr>
        <w:t> </w:t>
      </w:r>
      <w:r>
        <w:rPr>
          <w:color w:val="231F20"/>
        </w:rPr>
        <w:t>со</w:t>
      </w:r>
      <w:r>
        <w:rPr>
          <w:color w:val="231F20"/>
          <w:spacing w:val="-10"/>
        </w:rPr>
        <w:t> </w:t>
      </w:r>
      <w:r>
        <w:rPr>
          <w:color w:val="231F20"/>
        </w:rPr>
        <w:t>странами</w:t>
      </w:r>
      <w:r>
        <w:rPr>
          <w:color w:val="231F20"/>
          <w:spacing w:val="-10"/>
        </w:rPr>
        <w:t> </w:t>
      </w:r>
      <w:r>
        <w:rPr>
          <w:color w:val="231F20"/>
        </w:rPr>
        <w:t>СНГ.</w:t>
      </w:r>
      <w:r>
        <w:rPr>
          <w:color w:val="231F20"/>
          <w:spacing w:val="-10"/>
        </w:rPr>
        <w:t> </w:t>
      </w:r>
      <w:r>
        <w:rPr>
          <w:color w:val="231F20"/>
        </w:rPr>
        <w:t>Импорт</w:t>
      </w:r>
      <w:r>
        <w:rPr>
          <w:color w:val="231F20"/>
          <w:spacing w:val="-10"/>
        </w:rPr>
        <w:t> </w:t>
      </w:r>
      <w:r>
        <w:rPr>
          <w:color w:val="231F20"/>
        </w:rPr>
        <w:t>снизился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8</w:t>
      </w:r>
      <w:r>
        <w:rPr>
          <w:color w:val="231F20"/>
          <w:spacing w:val="-10"/>
        </w:rPr>
        <w:t> </w:t>
      </w:r>
      <w:r>
        <w:rPr>
          <w:color w:val="231F20"/>
        </w:rPr>
        <w:t>%,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вот</w:t>
      </w:r>
      <w:r>
        <w:rPr>
          <w:color w:val="231F20"/>
          <w:spacing w:val="-10"/>
        </w:rPr>
        <w:t> </w:t>
      </w:r>
      <w:r>
        <w:rPr>
          <w:color w:val="231F20"/>
        </w:rPr>
        <w:t>экс-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порт,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наоборот,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увеличился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целых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40</w:t>
      </w:r>
      <w:r>
        <w:rPr>
          <w:color w:val="231F20"/>
          <w:spacing w:val="-12"/>
        </w:rPr>
        <w:t> </w:t>
      </w:r>
      <w:r>
        <w:rPr>
          <w:color w:val="231F20"/>
        </w:rPr>
        <w:t>%.</w:t>
      </w:r>
      <w:r>
        <w:rPr>
          <w:color w:val="231F20"/>
          <w:spacing w:val="-12"/>
        </w:rPr>
        <w:t> </w:t>
      </w:r>
      <w:r>
        <w:rPr>
          <w:color w:val="231F20"/>
        </w:rPr>
        <w:t>Если</w:t>
      </w:r>
      <w:r>
        <w:rPr>
          <w:color w:val="231F20"/>
          <w:spacing w:val="-12"/>
        </w:rPr>
        <w:t> </w:t>
      </w:r>
      <w:r>
        <w:rPr>
          <w:color w:val="231F20"/>
        </w:rPr>
        <w:t>проанализировать</w:t>
      </w:r>
      <w:r>
        <w:rPr>
          <w:color w:val="231F20"/>
          <w:spacing w:val="-51"/>
        </w:rPr>
        <w:t> </w:t>
      </w:r>
      <w:r>
        <w:rPr>
          <w:color w:val="231F20"/>
        </w:rPr>
        <w:t>торговлю со странами дальнего зарубежья, то и экспорт и импорт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данном</w:t>
      </w:r>
      <w:r>
        <w:rPr>
          <w:color w:val="231F20"/>
          <w:spacing w:val="3"/>
        </w:rPr>
        <w:t> </w:t>
      </w:r>
      <w:r>
        <w:rPr>
          <w:color w:val="231F20"/>
        </w:rPr>
        <w:t>случае</w:t>
      </w:r>
      <w:r>
        <w:rPr>
          <w:color w:val="231F20"/>
          <w:spacing w:val="4"/>
        </w:rPr>
        <w:t> </w:t>
      </w:r>
      <w:r>
        <w:rPr>
          <w:color w:val="231F20"/>
        </w:rPr>
        <w:t>подвергаются</w:t>
      </w:r>
      <w:r>
        <w:rPr>
          <w:color w:val="231F20"/>
          <w:spacing w:val="3"/>
        </w:rPr>
        <w:t> </w:t>
      </w:r>
      <w:r>
        <w:rPr>
          <w:color w:val="231F20"/>
        </w:rPr>
        <w:t>снижению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5</w:t>
      </w:r>
      <w:r>
        <w:rPr>
          <w:color w:val="231F20"/>
          <w:spacing w:val="3"/>
        </w:rPr>
        <w:t> </w:t>
      </w:r>
      <w:r>
        <w:rPr>
          <w:color w:val="231F20"/>
        </w:rPr>
        <w:t>%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7</w:t>
      </w:r>
      <w:r>
        <w:rPr>
          <w:color w:val="231F20"/>
          <w:spacing w:val="4"/>
        </w:rPr>
        <w:t> </w:t>
      </w:r>
      <w:r>
        <w:rPr>
          <w:color w:val="231F20"/>
        </w:rPr>
        <w:t>%.</w:t>
      </w:r>
    </w:p>
    <w:p>
      <w:pPr>
        <w:pStyle w:val="BodyText"/>
        <w:spacing w:line="254" w:lineRule="auto" w:before="4"/>
        <w:ind w:right="135"/>
        <w:jc w:val="right"/>
      </w:pPr>
      <w:r>
        <w:rPr>
          <w:color w:val="231F20"/>
        </w:rPr>
        <w:t>За</w:t>
      </w:r>
      <w:r>
        <w:rPr>
          <w:color w:val="231F20"/>
          <w:spacing w:val="13"/>
        </w:rPr>
        <w:t> </w:t>
      </w:r>
      <w:r>
        <w:rPr>
          <w:color w:val="231F20"/>
        </w:rPr>
        <w:t>период</w:t>
      </w:r>
      <w:r>
        <w:rPr>
          <w:color w:val="231F20"/>
          <w:spacing w:val="14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января</w:t>
      </w:r>
      <w:r>
        <w:rPr>
          <w:color w:val="231F20"/>
          <w:spacing w:val="14"/>
        </w:rPr>
        <w:t> </w:t>
      </w:r>
      <w:r>
        <w:rPr>
          <w:color w:val="231F20"/>
        </w:rPr>
        <w:t>по</w:t>
      </w:r>
      <w:r>
        <w:rPr>
          <w:color w:val="231F20"/>
          <w:spacing w:val="13"/>
        </w:rPr>
        <w:t> </w:t>
      </w:r>
      <w:r>
        <w:rPr>
          <w:color w:val="231F20"/>
        </w:rPr>
        <w:t>декабрь</w:t>
      </w:r>
      <w:r>
        <w:rPr>
          <w:color w:val="231F20"/>
          <w:spacing w:val="14"/>
        </w:rPr>
        <w:t> </w:t>
      </w:r>
      <w:r>
        <w:rPr>
          <w:color w:val="231F20"/>
        </w:rPr>
        <w:t>2019</w:t>
      </w:r>
      <w:r>
        <w:rPr>
          <w:color w:val="231F20"/>
          <w:spacing w:val="14"/>
        </w:rPr>
        <w:t> </w:t>
      </w:r>
      <w:r>
        <w:rPr>
          <w:color w:val="231F20"/>
        </w:rPr>
        <w:t>года</w:t>
      </w:r>
      <w:r>
        <w:rPr>
          <w:color w:val="231F20"/>
          <w:spacing w:val="14"/>
        </w:rPr>
        <w:t> </w:t>
      </w:r>
      <w:r>
        <w:rPr>
          <w:color w:val="231F20"/>
        </w:rPr>
        <w:t>торговые</w:t>
      </w:r>
      <w:r>
        <w:rPr>
          <w:color w:val="231F20"/>
          <w:spacing w:val="13"/>
        </w:rPr>
        <w:t> </w:t>
      </w:r>
      <w:r>
        <w:rPr>
          <w:color w:val="231F20"/>
        </w:rPr>
        <w:t>операции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осуществляются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участием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партнеров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160</w:t>
      </w:r>
      <w:r>
        <w:rPr>
          <w:color w:val="231F20"/>
          <w:spacing w:val="-12"/>
        </w:rPr>
        <w:t> </w:t>
      </w:r>
      <w:r>
        <w:rPr>
          <w:color w:val="231F20"/>
        </w:rPr>
        <w:t>стран.</w:t>
      </w:r>
      <w:r>
        <w:rPr>
          <w:color w:val="231F20"/>
          <w:spacing w:val="-11"/>
        </w:rPr>
        <w:t> </w:t>
      </w:r>
      <w:r>
        <w:rPr>
          <w:color w:val="231F20"/>
        </w:rPr>
        <w:t>Крупнейшими</w:t>
      </w:r>
      <w:r>
        <w:rPr>
          <w:color w:val="231F20"/>
          <w:spacing w:val="-49"/>
        </w:rPr>
        <w:t> </w:t>
      </w:r>
      <w:r>
        <w:rPr>
          <w:color w:val="231F20"/>
        </w:rPr>
        <w:t>странами-контрагентами</w:t>
      </w:r>
      <w:r>
        <w:rPr>
          <w:color w:val="231F20"/>
          <w:spacing w:val="1"/>
        </w:rPr>
        <w:t> </w:t>
      </w:r>
      <w:r>
        <w:rPr>
          <w:color w:val="231F20"/>
        </w:rPr>
        <w:t>являются</w:t>
      </w:r>
      <w:r>
        <w:rPr>
          <w:color w:val="231F20"/>
          <w:spacing w:val="1"/>
        </w:rPr>
        <w:t> </w:t>
      </w:r>
      <w:r>
        <w:rPr>
          <w:color w:val="231F20"/>
        </w:rPr>
        <w:t>Китай</w:t>
      </w:r>
      <w:r>
        <w:rPr>
          <w:color w:val="231F20"/>
          <w:spacing w:val="1"/>
        </w:rPr>
        <w:t> </w:t>
      </w:r>
      <w:r>
        <w:rPr>
          <w:color w:val="231F20"/>
        </w:rPr>
        <w:t>(12,2</w:t>
      </w:r>
      <w:r>
        <w:rPr>
          <w:color w:val="231F20"/>
          <w:spacing w:val="1"/>
        </w:rPr>
        <w:t> </w:t>
      </w:r>
      <w:r>
        <w:rPr>
          <w:color w:val="231F20"/>
        </w:rPr>
        <w:t>%</w:t>
      </w:r>
      <w:r>
        <w:rPr>
          <w:color w:val="231F20"/>
          <w:spacing w:val="1"/>
        </w:rPr>
        <w:t> </w:t>
      </w:r>
      <w:r>
        <w:rPr>
          <w:color w:val="231F20"/>
        </w:rPr>
        <w:t>товарообо-</w:t>
      </w:r>
      <w:r>
        <w:rPr>
          <w:color w:val="231F20"/>
          <w:spacing w:val="-50"/>
        </w:rPr>
        <w:t> </w:t>
      </w:r>
      <w:r>
        <w:rPr>
          <w:color w:val="231F20"/>
        </w:rPr>
        <w:t>рота),</w:t>
      </w:r>
      <w:r>
        <w:rPr>
          <w:color w:val="231F20"/>
          <w:spacing w:val="42"/>
        </w:rPr>
        <w:t> </w:t>
      </w:r>
      <w:r>
        <w:rPr>
          <w:color w:val="231F20"/>
        </w:rPr>
        <w:t>Нидерланды</w:t>
      </w:r>
      <w:r>
        <w:rPr>
          <w:color w:val="231F20"/>
          <w:spacing w:val="42"/>
        </w:rPr>
        <w:t> </w:t>
      </w:r>
      <w:r>
        <w:rPr>
          <w:color w:val="231F20"/>
        </w:rPr>
        <w:t>(9,6</w:t>
      </w:r>
      <w:r>
        <w:rPr>
          <w:color w:val="231F20"/>
          <w:spacing w:val="40"/>
        </w:rPr>
        <w:t> </w:t>
      </w:r>
      <w:r>
        <w:rPr>
          <w:color w:val="231F20"/>
        </w:rPr>
        <w:t>%),</w:t>
      </w:r>
      <w:r>
        <w:rPr>
          <w:color w:val="231F20"/>
          <w:spacing w:val="43"/>
        </w:rPr>
        <w:t> </w:t>
      </w:r>
      <w:r>
        <w:rPr>
          <w:color w:val="231F20"/>
        </w:rPr>
        <w:t>Финляндия</w:t>
      </w:r>
      <w:r>
        <w:rPr>
          <w:color w:val="231F20"/>
          <w:spacing w:val="42"/>
        </w:rPr>
        <w:t> </w:t>
      </w:r>
      <w:r>
        <w:rPr>
          <w:color w:val="231F20"/>
        </w:rPr>
        <w:t>(8,6</w:t>
      </w:r>
      <w:r>
        <w:rPr>
          <w:color w:val="231F20"/>
          <w:spacing w:val="40"/>
        </w:rPr>
        <w:t> </w:t>
      </w:r>
      <w:r>
        <w:rPr>
          <w:color w:val="231F20"/>
        </w:rPr>
        <w:t>%),</w:t>
      </w:r>
      <w:r>
        <w:rPr>
          <w:color w:val="231F20"/>
          <w:spacing w:val="42"/>
        </w:rPr>
        <w:t> </w:t>
      </w:r>
      <w:r>
        <w:rPr>
          <w:color w:val="231F20"/>
        </w:rPr>
        <w:t>США</w:t>
      </w:r>
      <w:r>
        <w:rPr>
          <w:color w:val="231F20"/>
          <w:spacing w:val="43"/>
        </w:rPr>
        <w:t> </w:t>
      </w:r>
      <w:r>
        <w:rPr>
          <w:color w:val="231F20"/>
        </w:rPr>
        <w:t>(5,8</w:t>
      </w:r>
      <w:r>
        <w:rPr>
          <w:color w:val="231F20"/>
          <w:spacing w:val="40"/>
        </w:rPr>
        <w:t> </w:t>
      </w:r>
      <w:r>
        <w:rPr>
          <w:color w:val="231F20"/>
        </w:rPr>
        <w:t>%),</w:t>
      </w:r>
      <w:r>
        <w:rPr>
          <w:color w:val="231F20"/>
          <w:spacing w:val="1"/>
        </w:rPr>
        <w:t> </w:t>
      </w:r>
      <w:r>
        <w:rPr>
          <w:color w:val="231F20"/>
        </w:rPr>
        <w:t>Германия</w:t>
      </w:r>
      <w:r>
        <w:rPr>
          <w:color w:val="231F20"/>
          <w:spacing w:val="12"/>
        </w:rPr>
        <w:t> </w:t>
      </w:r>
      <w:r>
        <w:rPr>
          <w:color w:val="231F20"/>
        </w:rPr>
        <w:t>(5,2</w:t>
      </w:r>
      <w:r>
        <w:rPr>
          <w:color w:val="231F20"/>
          <w:spacing w:val="14"/>
        </w:rPr>
        <w:t> </w:t>
      </w:r>
      <w:r>
        <w:rPr>
          <w:color w:val="231F20"/>
        </w:rPr>
        <w:t>%).</w:t>
      </w:r>
      <w:r>
        <w:rPr>
          <w:color w:val="231F20"/>
          <w:spacing w:val="14"/>
        </w:rPr>
        <w:t> </w:t>
      </w:r>
      <w:r>
        <w:rPr>
          <w:color w:val="231F20"/>
        </w:rPr>
        <w:t>Суммарный</w:t>
      </w:r>
      <w:r>
        <w:rPr>
          <w:color w:val="231F20"/>
          <w:spacing w:val="13"/>
        </w:rPr>
        <w:t> </w:t>
      </w:r>
      <w:r>
        <w:rPr>
          <w:color w:val="231F20"/>
        </w:rPr>
        <w:t>товарооборот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</w:rPr>
        <w:t>данными</w:t>
      </w:r>
      <w:r>
        <w:rPr>
          <w:color w:val="231F20"/>
          <w:spacing w:val="13"/>
        </w:rPr>
        <w:t> </w:t>
      </w:r>
      <w:r>
        <w:rPr>
          <w:color w:val="231F20"/>
        </w:rPr>
        <w:t>государ-</w:t>
      </w:r>
      <w:r>
        <w:rPr>
          <w:color w:val="231F20"/>
          <w:spacing w:val="-49"/>
        </w:rPr>
        <w:t> </w:t>
      </w:r>
      <w:r>
        <w:rPr>
          <w:color w:val="231F20"/>
        </w:rPr>
        <w:t>ствами</w:t>
      </w:r>
      <w:r>
        <w:rPr>
          <w:color w:val="231F20"/>
          <w:spacing w:val="10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11"/>
        </w:rPr>
        <w:t> </w:t>
      </w:r>
      <w:r>
        <w:rPr>
          <w:color w:val="231F20"/>
        </w:rPr>
        <w:t>41,3</w:t>
      </w:r>
      <w:r>
        <w:rPr>
          <w:color w:val="231F20"/>
          <w:spacing w:val="10"/>
        </w:rPr>
        <w:t> </w:t>
      </w:r>
      <w:r>
        <w:rPr>
          <w:color w:val="231F20"/>
        </w:rPr>
        <w:t>%</w:t>
      </w:r>
      <w:r>
        <w:rPr>
          <w:color w:val="231F20"/>
          <w:spacing w:val="11"/>
        </w:rPr>
        <w:t> </w:t>
      </w:r>
      <w:r>
        <w:rPr>
          <w:color w:val="231F20"/>
        </w:rPr>
        <w:t>от</w:t>
      </w:r>
      <w:r>
        <w:rPr>
          <w:color w:val="231F20"/>
          <w:spacing w:val="11"/>
        </w:rPr>
        <w:t> </w:t>
      </w:r>
      <w:r>
        <w:rPr>
          <w:color w:val="231F20"/>
        </w:rPr>
        <w:t>общего</w:t>
      </w:r>
      <w:r>
        <w:rPr>
          <w:color w:val="231F20"/>
          <w:spacing w:val="11"/>
        </w:rPr>
        <w:t> </w:t>
      </w:r>
      <w:r>
        <w:rPr>
          <w:color w:val="231F20"/>
        </w:rPr>
        <w:t>регионального</w:t>
      </w:r>
      <w:r>
        <w:rPr>
          <w:color w:val="231F20"/>
          <w:spacing w:val="11"/>
        </w:rPr>
        <w:t> </w:t>
      </w:r>
      <w:r>
        <w:rPr>
          <w:color w:val="231F20"/>
        </w:rPr>
        <w:t>товарооборо-</w:t>
      </w:r>
      <w:r>
        <w:rPr>
          <w:color w:val="231F20"/>
          <w:spacing w:val="-50"/>
        </w:rPr>
        <w:t> </w:t>
      </w:r>
      <w:r>
        <w:rPr>
          <w:color w:val="231F20"/>
        </w:rPr>
        <w:t>та.</w:t>
      </w:r>
      <w:r>
        <w:rPr>
          <w:color w:val="231F20"/>
          <w:spacing w:val="39"/>
        </w:rPr>
        <w:t> </w:t>
      </w:r>
      <w:r>
        <w:rPr>
          <w:color w:val="231F20"/>
        </w:rPr>
        <w:t>В</w:t>
      </w:r>
      <w:r>
        <w:rPr>
          <w:color w:val="231F20"/>
          <w:spacing w:val="40"/>
        </w:rPr>
        <w:t> </w:t>
      </w:r>
      <w:r>
        <w:rPr>
          <w:color w:val="231F20"/>
        </w:rPr>
        <w:t>рассматриваемом</w:t>
      </w:r>
      <w:r>
        <w:rPr>
          <w:color w:val="231F20"/>
          <w:spacing w:val="39"/>
        </w:rPr>
        <w:t> </w:t>
      </w:r>
      <w:r>
        <w:rPr>
          <w:color w:val="231F20"/>
        </w:rPr>
        <w:t>периоде</w:t>
      </w:r>
      <w:r>
        <w:rPr>
          <w:color w:val="231F20"/>
          <w:spacing w:val="40"/>
        </w:rPr>
        <w:t> </w:t>
      </w:r>
      <w:r>
        <w:rPr>
          <w:color w:val="231F20"/>
        </w:rPr>
        <w:t>внешнеэкономическая</w:t>
      </w:r>
      <w:r>
        <w:rPr>
          <w:color w:val="231F20"/>
          <w:spacing w:val="39"/>
        </w:rPr>
        <w:t> </w:t>
      </w:r>
      <w:r>
        <w:rPr>
          <w:color w:val="231F20"/>
        </w:rPr>
        <w:t>деятель-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осуществляется</w:t>
      </w:r>
      <w:r>
        <w:rPr>
          <w:color w:val="231F20"/>
          <w:spacing w:val="-12"/>
        </w:rPr>
        <w:t> </w:t>
      </w:r>
      <w:r>
        <w:rPr>
          <w:color w:val="231F20"/>
        </w:rPr>
        <w:t>1122</w:t>
      </w:r>
      <w:r>
        <w:rPr>
          <w:color w:val="231F20"/>
          <w:spacing w:val="-12"/>
        </w:rPr>
        <w:t> </w:t>
      </w:r>
      <w:r>
        <w:rPr>
          <w:color w:val="231F20"/>
        </w:rPr>
        <w:t>участниками</w:t>
      </w:r>
      <w:r>
        <w:rPr>
          <w:color w:val="231F20"/>
          <w:spacing w:val="-12"/>
        </w:rPr>
        <w:t> </w:t>
      </w:r>
      <w:r>
        <w:rPr>
          <w:color w:val="231F20"/>
        </w:rPr>
        <w:t>региональной</w:t>
      </w:r>
      <w:r>
        <w:rPr>
          <w:color w:val="231F20"/>
          <w:spacing w:val="-12"/>
        </w:rPr>
        <w:t> </w:t>
      </w:r>
      <w:r>
        <w:rPr>
          <w:color w:val="231F20"/>
        </w:rPr>
        <w:t>ВЭД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виде</w:t>
      </w:r>
      <w:r>
        <w:rPr>
          <w:color w:val="231F20"/>
          <w:spacing w:val="-49"/>
        </w:rPr>
        <w:t> </w:t>
      </w:r>
      <w:r>
        <w:rPr>
          <w:color w:val="231F20"/>
        </w:rPr>
        <w:t>экспорта товаров –</w:t>
      </w:r>
      <w:r>
        <w:rPr>
          <w:color w:val="231F20"/>
          <w:spacing w:val="1"/>
        </w:rPr>
        <w:t> </w:t>
      </w:r>
      <w:r>
        <w:rPr>
          <w:color w:val="231F20"/>
        </w:rPr>
        <w:t>629 участниками, импорта</w:t>
      </w:r>
      <w:r>
        <w:rPr>
          <w:color w:val="231F20"/>
          <w:spacing w:val="2"/>
        </w:rPr>
        <w:t> </w:t>
      </w:r>
      <w:r>
        <w:rPr>
          <w:color w:val="231F20"/>
        </w:rPr>
        <w:t>– 808</w:t>
      </w:r>
      <w:r>
        <w:rPr>
          <w:color w:val="231F20"/>
          <w:spacing w:val="1"/>
        </w:rPr>
        <w:t> </w:t>
      </w:r>
      <w:r>
        <w:rPr>
          <w:color w:val="231F20"/>
        </w:rPr>
        <w:t>участниками.</w:t>
      </w:r>
    </w:p>
    <w:p>
      <w:pPr>
        <w:pStyle w:val="BodyText"/>
        <w:spacing w:line="254" w:lineRule="auto" w:before="8"/>
        <w:ind w:right="136"/>
        <w:jc w:val="right"/>
      </w:pPr>
      <w:r>
        <w:rPr>
          <w:color w:val="231F20"/>
          <w:spacing w:val="-5"/>
        </w:rPr>
        <w:t>Общее количество экспортеров, </w:t>
      </w:r>
      <w:r>
        <w:rPr>
          <w:color w:val="231F20"/>
          <w:spacing w:val="-4"/>
        </w:rPr>
        <w:t>являющихся субъектами малого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среднего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предпринимательства,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том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числе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индивидуальные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пред-</w:t>
      </w:r>
      <w:r>
        <w:rPr>
          <w:color w:val="231F20"/>
          <w:spacing w:val="-49"/>
        </w:rPr>
        <w:t> </w:t>
      </w:r>
      <w:r>
        <w:rPr>
          <w:color w:val="231F20"/>
          <w:spacing w:val="-4"/>
        </w:rPr>
        <w:t>приниматели, за январь-декабрь 2019 года составляет </w:t>
      </w:r>
      <w:r>
        <w:rPr>
          <w:color w:val="231F20"/>
          <w:spacing w:val="-3"/>
        </w:rPr>
        <w:t>426 хозяйству-</w:t>
      </w:r>
      <w:r>
        <w:rPr>
          <w:color w:val="231F20"/>
          <w:spacing w:val="-50"/>
        </w:rPr>
        <w:t> </w:t>
      </w:r>
      <w:r>
        <w:rPr>
          <w:color w:val="231F20"/>
        </w:rPr>
        <w:t>ющих субъектов, из них 379 субъектов осуществляют экспортные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операции,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связанные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несырьевыми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товарами.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Доля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экспорта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субъ-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ектов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малого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предпринимательства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общем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объеме</w:t>
      </w:r>
      <w:r>
        <w:rPr>
          <w:color w:val="231F20"/>
          <w:spacing w:val="-11"/>
        </w:rPr>
        <w:t> </w:t>
      </w:r>
      <w:r>
        <w:rPr>
          <w:color w:val="231F20"/>
        </w:rPr>
        <w:t>экспорта</w:t>
      </w:r>
      <w:r>
        <w:rPr>
          <w:color w:val="231F20"/>
          <w:spacing w:val="-10"/>
        </w:rPr>
        <w:t> </w:t>
      </w:r>
      <w:r>
        <w:rPr>
          <w:color w:val="231F20"/>
        </w:rPr>
        <w:t>реги-</w:t>
      </w:r>
      <w:r>
        <w:rPr>
          <w:color w:val="231F20"/>
          <w:spacing w:val="-50"/>
        </w:rPr>
        <w:t> </w:t>
      </w:r>
      <w:r>
        <w:rPr>
          <w:color w:val="231F20"/>
        </w:rPr>
        <w:t>она</w:t>
      </w:r>
      <w:r>
        <w:rPr>
          <w:color w:val="231F20"/>
          <w:spacing w:val="-10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-10"/>
        </w:rPr>
        <w:t> </w:t>
      </w:r>
      <w:r>
        <w:rPr>
          <w:color w:val="231F20"/>
        </w:rPr>
        <w:t>2,9</w:t>
      </w:r>
      <w:r>
        <w:rPr>
          <w:color w:val="231F20"/>
          <w:spacing w:val="-10"/>
        </w:rPr>
        <w:t> </w:t>
      </w:r>
      <w:r>
        <w:rPr>
          <w:color w:val="231F20"/>
        </w:rPr>
        <w:t>%,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общем</w:t>
      </w:r>
      <w:r>
        <w:rPr>
          <w:color w:val="231F20"/>
          <w:spacing w:val="-10"/>
        </w:rPr>
        <w:t> </w:t>
      </w:r>
      <w:r>
        <w:rPr>
          <w:color w:val="231F20"/>
        </w:rPr>
        <w:t>объеме</w:t>
      </w:r>
      <w:r>
        <w:rPr>
          <w:color w:val="231F20"/>
          <w:spacing w:val="-10"/>
        </w:rPr>
        <w:t> </w:t>
      </w:r>
      <w:r>
        <w:rPr>
          <w:color w:val="231F20"/>
        </w:rPr>
        <w:t>несырьевого</w:t>
      </w:r>
      <w:r>
        <w:rPr>
          <w:color w:val="231F20"/>
          <w:spacing w:val="-10"/>
        </w:rPr>
        <w:t> </w:t>
      </w:r>
      <w:r>
        <w:rPr>
          <w:color w:val="231F20"/>
        </w:rPr>
        <w:t>экспорта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2</w:t>
      </w:r>
      <w:r>
        <w:rPr>
          <w:color w:val="231F20"/>
          <w:spacing w:val="-10"/>
        </w:rPr>
        <w:t> </w:t>
      </w:r>
      <w:r>
        <w:rPr>
          <w:color w:val="231F20"/>
        </w:rPr>
        <w:t>%.</w:t>
      </w:r>
      <w:r>
        <w:rPr>
          <w:color w:val="231F20"/>
          <w:spacing w:val="-50"/>
        </w:rPr>
        <w:t> </w:t>
      </w:r>
      <w:r>
        <w:rPr>
          <w:color w:val="231F20"/>
        </w:rPr>
        <w:t>Количество стран, являющихся экспортными партнерами, со-</w:t>
      </w:r>
      <w:r>
        <w:rPr>
          <w:color w:val="231F20"/>
          <w:spacing w:val="1"/>
        </w:rPr>
        <w:t> </w:t>
      </w:r>
      <w:r>
        <w:rPr>
          <w:color w:val="231F20"/>
        </w:rPr>
        <w:t>ставляет</w:t>
      </w:r>
      <w:r>
        <w:rPr>
          <w:color w:val="231F20"/>
          <w:spacing w:val="19"/>
        </w:rPr>
        <w:t> </w:t>
      </w:r>
      <w:r>
        <w:rPr>
          <w:color w:val="231F20"/>
        </w:rPr>
        <w:t>138</w:t>
      </w:r>
      <w:r>
        <w:rPr>
          <w:color w:val="231F20"/>
          <w:spacing w:val="19"/>
        </w:rPr>
        <w:t> </w:t>
      </w:r>
      <w:r>
        <w:rPr>
          <w:color w:val="231F20"/>
        </w:rPr>
        <w:t>участников.</w:t>
      </w:r>
      <w:r>
        <w:rPr>
          <w:color w:val="231F20"/>
          <w:spacing w:val="20"/>
        </w:rPr>
        <w:t> </w:t>
      </w:r>
      <w:r>
        <w:rPr>
          <w:color w:val="231F20"/>
        </w:rPr>
        <w:t>Основными</w:t>
      </w:r>
      <w:r>
        <w:rPr>
          <w:color w:val="231F20"/>
          <w:spacing w:val="19"/>
        </w:rPr>
        <w:t> </w:t>
      </w:r>
      <w:r>
        <w:rPr>
          <w:color w:val="231F20"/>
        </w:rPr>
        <w:t>странами-импортерами</w:t>
      </w:r>
      <w:r>
        <w:rPr>
          <w:color w:val="231F20"/>
          <w:spacing w:val="19"/>
        </w:rPr>
        <w:t> </w:t>
      </w:r>
      <w:r>
        <w:rPr>
          <w:color w:val="231F20"/>
        </w:rPr>
        <w:t>яв-</w:t>
      </w:r>
    </w:p>
    <w:p>
      <w:pPr>
        <w:pStyle w:val="BodyText"/>
        <w:spacing w:before="7"/>
        <w:ind w:firstLine="0"/>
      </w:pPr>
      <w:r>
        <w:rPr>
          <w:color w:val="231F20"/>
        </w:rPr>
        <w:t>ляются</w:t>
      </w:r>
      <w:r>
        <w:rPr>
          <w:color w:val="231F20"/>
          <w:spacing w:val="12"/>
        </w:rPr>
        <w:t> </w:t>
      </w:r>
      <w:r>
        <w:rPr>
          <w:color w:val="231F20"/>
        </w:rPr>
        <w:t>Нидерланды,</w:t>
      </w:r>
      <w:r>
        <w:rPr>
          <w:color w:val="231F20"/>
          <w:spacing w:val="11"/>
        </w:rPr>
        <w:t> </w:t>
      </w:r>
      <w:r>
        <w:rPr>
          <w:color w:val="231F20"/>
        </w:rPr>
        <w:t>Китай,</w:t>
      </w:r>
      <w:r>
        <w:rPr>
          <w:color w:val="231F20"/>
          <w:spacing w:val="12"/>
        </w:rPr>
        <w:t> </w:t>
      </w:r>
      <w:r>
        <w:rPr>
          <w:color w:val="231F20"/>
        </w:rPr>
        <w:t>Финляндия,</w:t>
      </w:r>
      <w:r>
        <w:rPr>
          <w:color w:val="231F20"/>
          <w:spacing w:val="11"/>
        </w:rPr>
        <w:t> </w:t>
      </w:r>
      <w:r>
        <w:rPr>
          <w:color w:val="231F20"/>
        </w:rPr>
        <w:t>США,</w:t>
      </w:r>
      <w:r>
        <w:rPr>
          <w:color w:val="231F20"/>
          <w:spacing w:val="12"/>
        </w:rPr>
        <w:t> </w:t>
      </w:r>
      <w:r>
        <w:rPr>
          <w:color w:val="231F20"/>
        </w:rPr>
        <w:t>Швеция.</w:t>
      </w:r>
    </w:p>
    <w:p>
      <w:pPr>
        <w:pStyle w:val="BodyText"/>
        <w:spacing w:line="254" w:lineRule="auto" w:before="16"/>
        <w:ind w:right="135"/>
      </w:pPr>
      <w:r>
        <w:rPr>
          <w:color w:val="231F20"/>
        </w:rPr>
        <w:t>Основные позиции в экспорте занимают: минеральные про-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дукты (56,2 %), товары химической промышленности (19,5 %),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древесина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целлюлозно-бумажные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изделия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(10,1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%).</w:t>
      </w:r>
    </w:p>
    <w:p>
      <w:pPr>
        <w:pStyle w:val="BodyText"/>
        <w:spacing w:line="254" w:lineRule="auto" w:before="2"/>
        <w:ind w:right="136"/>
      </w:pPr>
      <w:r>
        <w:rPr>
          <w:color w:val="231F20"/>
        </w:rPr>
        <w:t>Количество стран, являющихся партнерами по импорту, со-</w:t>
      </w:r>
      <w:r>
        <w:rPr>
          <w:color w:val="231F20"/>
          <w:spacing w:val="1"/>
        </w:rPr>
        <w:t> </w:t>
      </w:r>
      <w:r>
        <w:rPr>
          <w:color w:val="231F20"/>
        </w:rPr>
        <w:t>ставляет 127 государств. Основными странами-экспортерами яв-</w:t>
      </w:r>
      <w:r>
        <w:rPr>
          <w:color w:val="231F20"/>
          <w:spacing w:val="1"/>
        </w:rPr>
        <w:t> </w:t>
      </w:r>
      <w:r>
        <w:rPr>
          <w:color w:val="231F20"/>
        </w:rPr>
        <w:t>ляются</w:t>
      </w:r>
      <w:r>
        <w:rPr>
          <w:color w:val="231F20"/>
          <w:spacing w:val="3"/>
        </w:rPr>
        <w:t> </w:t>
      </w:r>
      <w:r>
        <w:rPr>
          <w:color w:val="231F20"/>
        </w:rPr>
        <w:t>Китай,</w:t>
      </w:r>
      <w:r>
        <w:rPr>
          <w:color w:val="231F20"/>
          <w:spacing w:val="3"/>
        </w:rPr>
        <w:t> </w:t>
      </w:r>
      <w:r>
        <w:rPr>
          <w:color w:val="231F20"/>
        </w:rPr>
        <w:t>Германия,</w:t>
      </w:r>
      <w:r>
        <w:rPr>
          <w:color w:val="231F20"/>
          <w:spacing w:val="4"/>
        </w:rPr>
        <w:t> </w:t>
      </w:r>
      <w:r>
        <w:rPr>
          <w:color w:val="231F20"/>
        </w:rPr>
        <w:t>Италия,</w:t>
      </w:r>
      <w:r>
        <w:rPr>
          <w:color w:val="231F20"/>
          <w:spacing w:val="2"/>
        </w:rPr>
        <w:t> </w:t>
      </w:r>
      <w:r>
        <w:rPr>
          <w:color w:val="231F20"/>
        </w:rPr>
        <w:t>Финляндия,</w:t>
      </w:r>
      <w:r>
        <w:rPr>
          <w:color w:val="231F20"/>
          <w:spacing w:val="3"/>
        </w:rPr>
        <w:t> </w:t>
      </w:r>
      <w:r>
        <w:rPr>
          <w:color w:val="231F20"/>
        </w:rPr>
        <w:t>Бразилия.</w:t>
      </w:r>
    </w:p>
    <w:p>
      <w:pPr>
        <w:pStyle w:val="BodyText"/>
        <w:spacing w:line="254" w:lineRule="auto" w:before="3"/>
        <w:ind w:right="136"/>
      </w:pPr>
      <w:r>
        <w:rPr>
          <w:color w:val="231F20"/>
          <w:w w:val="105"/>
        </w:rPr>
        <w:t>Основная доля импорта приходятся на продукцию маши-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ностроения (36,9 %). Продовольственные товары занимают вто-</w:t>
      </w:r>
      <w:r>
        <w:rPr>
          <w:color w:val="231F20"/>
          <w:spacing w:val="1"/>
        </w:rPr>
        <w:t> </w:t>
      </w:r>
      <w:r>
        <w:rPr>
          <w:color w:val="231F20"/>
        </w:rPr>
        <w:t>рое место (27,9 %), а товары химической промышленности – тре-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тье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(16,4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%)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[4].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7"/>
      </w:pPr>
      <w:r>
        <w:rPr>
          <w:color w:val="231F20"/>
        </w:rPr>
        <w:t>Продукты, технологии и услуги, приобретенные за рубежом,</w:t>
      </w:r>
      <w:r>
        <w:rPr>
          <w:color w:val="231F20"/>
          <w:spacing w:val="1"/>
        </w:rPr>
        <w:t> </w:t>
      </w:r>
      <w:r>
        <w:rPr>
          <w:color w:val="231F20"/>
        </w:rPr>
        <w:t>используются</w:t>
      </w:r>
      <w:r>
        <w:rPr>
          <w:color w:val="231F20"/>
          <w:spacing w:val="5"/>
        </w:rPr>
        <w:t> </w:t>
      </w:r>
      <w:r>
        <w:rPr>
          <w:color w:val="231F20"/>
        </w:rPr>
        <w:t>более,</w:t>
      </w:r>
      <w:r>
        <w:rPr>
          <w:color w:val="231F20"/>
          <w:spacing w:val="5"/>
        </w:rPr>
        <w:t> </w:t>
      </w:r>
      <w:r>
        <w:rPr>
          <w:color w:val="231F20"/>
        </w:rPr>
        <w:t>чем</w:t>
      </w:r>
      <w:r>
        <w:rPr>
          <w:color w:val="231F20"/>
          <w:spacing w:val="6"/>
        </w:rPr>
        <w:t> </w:t>
      </w:r>
      <w:r>
        <w:rPr>
          <w:color w:val="231F20"/>
        </w:rPr>
        <w:t>85</w:t>
      </w:r>
      <w:r>
        <w:rPr>
          <w:color w:val="231F20"/>
          <w:spacing w:val="6"/>
        </w:rPr>
        <w:t> </w:t>
      </w:r>
      <w:r>
        <w:rPr>
          <w:color w:val="231F20"/>
        </w:rPr>
        <w:t>%</w:t>
      </w:r>
      <w:r>
        <w:rPr>
          <w:color w:val="231F20"/>
          <w:spacing w:val="6"/>
        </w:rPr>
        <w:t> </w:t>
      </w:r>
      <w:r>
        <w:rPr>
          <w:color w:val="231F20"/>
        </w:rPr>
        <w:t>промышленных</w:t>
      </w:r>
      <w:r>
        <w:rPr>
          <w:color w:val="231F20"/>
          <w:spacing w:val="6"/>
        </w:rPr>
        <w:t> </w:t>
      </w:r>
      <w:r>
        <w:rPr>
          <w:color w:val="231F20"/>
        </w:rPr>
        <w:t>предприятий.</w:t>
      </w:r>
    </w:p>
    <w:p>
      <w:pPr>
        <w:pStyle w:val="BodyText"/>
        <w:spacing w:line="254" w:lineRule="auto" w:before="2"/>
        <w:ind w:right="135"/>
      </w:pPr>
      <w:r>
        <w:rPr>
          <w:color w:val="231F20"/>
        </w:rPr>
        <w:t>Три четверти компаний в определенной степени испытыва-</w:t>
      </w:r>
      <w:r>
        <w:rPr>
          <w:color w:val="231F20"/>
          <w:spacing w:val="1"/>
        </w:rPr>
        <w:t> </w:t>
      </w:r>
      <w:r>
        <w:rPr>
          <w:color w:val="231F20"/>
        </w:rPr>
        <w:t>ют зависимость от импорта, более трети предприятий при этом</w:t>
      </w:r>
      <w:r>
        <w:rPr>
          <w:color w:val="231F20"/>
          <w:spacing w:val="1"/>
        </w:rPr>
        <w:t> </w:t>
      </w:r>
      <w:r>
        <w:rPr>
          <w:color w:val="231F20"/>
        </w:rPr>
        <w:t>характеризуются сильной либо критической зависимостью. При</w:t>
      </w:r>
      <w:r>
        <w:rPr>
          <w:color w:val="231F20"/>
          <w:spacing w:val="1"/>
        </w:rPr>
        <w:t> </w:t>
      </w:r>
      <w:r>
        <w:rPr>
          <w:color w:val="231F20"/>
        </w:rPr>
        <w:t>этом примерно в половине случаев высокая степень зависимости</w:t>
      </w:r>
      <w:r>
        <w:rPr>
          <w:color w:val="231F20"/>
          <w:spacing w:val="1"/>
        </w:rPr>
        <w:t> </w:t>
      </w:r>
      <w:r>
        <w:rPr>
          <w:color w:val="231F20"/>
        </w:rPr>
        <w:t>отличается сочетанием с небольшой долей импорта в себестоимо-</w:t>
      </w:r>
      <w:r>
        <w:rPr>
          <w:color w:val="231F20"/>
          <w:spacing w:val="-50"/>
        </w:rPr>
        <w:t> </w:t>
      </w:r>
      <w:r>
        <w:rPr>
          <w:color w:val="231F20"/>
        </w:rPr>
        <w:t>сти</w:t>
      </w:r>
      <w:r>
        <w:rPr>
          <w:color w:val="231F20"/>
          <w:spacing w:val="1"/>
        </w:rPr>
        <w:t> </w:t>
      </w:r>
      <w:r>
        <w:rPr>
          <w:color w:val="231F20"/>
        </w:rPr>
        <w:t>выпускаемых</w:t>
      </w:r>
      <w:r>
        <w:rPr>
          <w:color w:val="231F20"/>
          <w:spacing w:val="1"/>
        </w:rPr>
        <w:t> </w:t>
      </w:r>
      <w:r>
        <w:rPr>
          <w:color w:val="231F20"/>
        </w:rPr>
        <w:t>товаров.</w:t>
      </w:r>
    </w:p>
    <w:p>
      <w:pPr>
        <w:pStyle w:val="BodyText"/>
        <w:spacing w:line="254" w:lineRule="auto" w:before="5"/>
        <w:ind w:right="136"/>
      </w:pPr>
      <w:r>
        <w:rPr>
          <w:color w:val="231F20"/>
          <w:spacing w:val="-2"/>
        </w:rPr>
        <w:t>Несмотря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политику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импортозамещения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2016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года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доля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им-</w:t>
      </w:r>
      <w:r>
        <w:rPr>
          <w:color w:val="231F20"/>
          <w:spacing w:val="-50"/>
        </w:rPr>
        <w:t> </w:t>
      </w:r>
      <w:r>
        <w:rPr>
          <w:color w:val="231F20"/>
        </w:rPr>
        <w:t>порта в регионе подвергается возрастанию и в 2018 году она до-</w:t>
      </w:r>
      <w:r>
        <w:rPr>
          <w:color w:val="231F20"/>
          <w:spacing w:val="1"/>
        </w:rPr>
        <w:t> </w:t>
      </w:r>
      <w:r>
        <w:rPr>
          <w:color w:val="231F20"/>
        </w:rPr>
        <w:t>стигает максимума. В 2019 году доля импорта подвергается сни-</w:t>
      </w:r>
      <w:r>
        <w:rPr>
          <w:color w:val="231F20"/>
          <w:spacing w:val="1"/>
        </w:rPr>
        <w:t> </w:t>
      </w:r>
      <w:r>
        <w:rPr>
          <w:color w:val="231F20"/>
        </w:rPr>
        <w:t>жению</w:t>
      </w:r>
      <w:r>
        <w:rPr>
          <w:color w:val="231F20"/>
          <w:spacing w:val="1"/>
        </w:rPr>
        <w:t> </w:t>
      </w:r>
      <w:r>
        <w:rPr>
          <w:color w:val="231F20"/>
        </w:rPr>
        <w:t>на 5,5</w:t>
      </w:r>
      <w:r>
        <w:rPr>
          <w:color w:val="231F20"/>
          <w:spacing w:val="1"/>
        </w:rPr>
        <w:t> </w:t>
      </w:r>
      <w:r>
        <w:rPr>
          <w:color w:val="231F20"/>
        </w:rPr>
        <w:t>%.</w:t>
      </w:r>
    </w:p>
    <w:p>
      <w:pPr>
        <w:pStyle w:val="BodyText"/>
        <w:spacing w:line="254" w:lineRule="auto" w:before="3"/>
        <w:ind w:right="136"/>
      </w:pPr>
      <w:r>
        <w:rPr>
          <w:color w:val="231F20"/>
          <w:spacing w:val="10"/>
        </w:rPr>
        <w:t>Далее</w:t>
      </w:r>
      <w:r>
        <w:rPr>
          <w:color w:val="231F20"/>
          <w:spacing w:val="11"/>
        </w:rPr>
        <w:t> рассмотрим  распределение  </w:t>
      </w:r>
      <w:r>
        <w:rPr>
          <w:color w:val="231F20"/>
          <w:spacing w:val="10"/>
        </w:rPr>
        <w:t>объемов  экспорта</w:t>
      </w:r>
      <w:r>
        <w:rPr>
          <w:color w:val="231F20"/>
          <w:spacing w:val="11"/>
        </w:rPr>
        <w:t> </w:t>
      </w:r>
      <w:r>
        <w:rPr>
          <w:color w:val="231F20"/>
        </w:rPr>
        <w:t>(24 016,4 млн. долл. США) и импорта (18 565,8 млн. долл. США)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субъектам</w:t>
      </w:r>
      <w:r>
        <w:rPr>
          <w:color w:val="231F20"/>
          <w:spacing w:val="3"/>
        </w:rPr>
        <w:t> </w:t>
      </w:r>
      <w:r>
        <w:rPr>
          <w:color w:val="231F20"/>
        </w:rPr>
        <w:t>РФ</w:t>
      </w:r>
      <w:r>
        <w:rPr>
          <w:color w:val="231F20"/>
          <w:spacing w:val="2"/>
        </w:rPr>
        <w:t> </w:t>
      </w:r>
      <w:r>
        <w:rPr>
          <w:color w:val="231F20"/>
        </w:rPr>
        <w:t>за</w:t>
      </w:r>
      <w:r>
        <w:rPr>
          <w:color w:val="231F20"/>
          <w:spacing w:val="2"/>
        </w:rPr>
        <w:t> </w:t>
      </w:r>
      <w:r>
        <w:rPr>
          <w:color w:val="231F20"/>
        </w:rPr>
        <w:t>первое</w:t>
      </w:r>
      <w:r>
        <w:rPr>
          <w:color w:val="231F20"/>
          <w:spacing w:val="3"/>
        </w:rPr>
        <w:t> </w:t>
      </w:r>
      <w:r>
        <w:rPr>
          <w:color w:val="231F20"/>
        </w:rPr>
        <w:t>полугодие</w:t>
      </w:r>
      <w:r>
        <w:rPr>
          <w:color w:val="231F20"/>
          <w:spacing w:val="3"/>
        </w:rPr>
        <w:t> </w:t>
      </w:r>
      <w:r>
        <w:rPr>
          <w:color w:val="231F20"/>
        </w:rPr>
        <w:t>2020</w:t>
      </w:r>
      <w:r>
        <w:rPr>
          <w:color w:val="231F20"/>
          <w:spacing w:val="3"/>
        </w:rPr>
        <w:t> </w:t>
      </w:r>
      <w:r>
        <w:rPr>
          <w:color w:val="231F20"/>
        </w:rPr>
        <w:t>года</w:t>
      </w:r>
      <w:r>
        <w:rPr>
          <w:color w:val="231F20"/>
          <w:spacing w:val="2"/>
        </w:rPr>
        <w:t> </w:t>
      </w:r>
      <w:r>
        <w:rPr>
          <w:color w:val="231F20"/>
        </w:rPr>
        <w:t>(рис.</w:t>
      </w:r>
      <w:r>
        <w:rPr>
          <w:color w:val="231F20"/>
          <w:spacing w:val="3"/>
        </w:rPr>
        <w:t> </w:t>
      </w:r>
      <w:r>
        <w:rPr>
          <w:color w:val="231F20"/>
        </w:rPr>
        <w:t>1,</w:t>
      </w:r>
      <w:r>
        <w:rPr>
          <w:color w:val="231F20"/>
          <w:spacing w:val="3"/>
        </w:rPr>
        <w:t> </w:t>
      </w:r>
      <w:r>
        <w:rPr>
          <w:color w:val="231F20"/>
        </w:rPr>
        <w:t>2).</w:t>
      </w:r>
    </w:p>
    <w:p>
      <w:pPr>
        <w:pStyle w:val="BodyText"/>
        <w:ind w:left="0" w:firstLine="0"/>
        <w:jc w:val="left"/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783386</wp:posOffset>
            </wp:positionH>
            <wp:positionV relativeFrom="paragraph">
              <wp:posOffset>179034</wp:posOffset>
            </wp:positionV>
            <wp:extent cx="3721602" cy="1853183"/>
            <wp:effectExtent l="0" t="0" r="0" b="0"/>
            <wp:wrapTopAndBottom/>
            <wp:docPr id="93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6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602" cy="1853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 w:firstLine="0"/>
        <w:jc w:val="left"/>
        <w:rPr>
          <w:sz w:val="19"/>
        </w:rPr>
      </w:pPr>
    </w:p>
    <w:p>
      <w:pPr>
        <w:spacing w:line="249" w:lineRule="auto" w:before="0"/>
        <w:ind w:left="1932" w:right="826" w:hanging="1055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Распределение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объемов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экспорта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субъектам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первое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полугодие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2020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года</w:t>
      </w:r>
    </w:p>
    <w:p>
      <w:pPr>
        <w:spacing w:after="0" w:line="249" w:lineRule="auto"/>
        <w:jc w:val="left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24"/>
        </w:rPr>
      </w:pPr>
    </w:p>
    <w:p>
      <w:pPr>
        <w:pStyle w:val="BodyText"/>
        <w:spacing w:before="0"/>
        <w:ind w:left="133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745979" cy="2170176"/>
            <wp:effectExtent l="0" t="0" r="0" b="0"/>
            <wp:docPr id="95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7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979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 w:firstLine="0"/>
        <w:jc w:val="left"/>
        <w:rPr>
          <w:sz w:val="12"/>
        </w:rPr>
      </w:pPr>
    </w:p>
    <w:p>
      <w:pPr>
        <w:spacing w:line="249" w:lineRule="auto" w:before="93"/>
        <w:ind w:left="1955" w:right="826" w:hanging="1062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Распределение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объемов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импорта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субъектам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первое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полугодие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2020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года</w:t>
      </w:r>
    </w:p>
    <w:p>
      <w:pPr>
        <w:pStyle w:val="BodyText"/>
        <w:spacing w:before="10"/>
        <w:ind w:left="0" w:firstLine="0"/>
        <w:jc w:val="left"/>
        <w:rPr>
          <w:sz w:val="20"/>
        </w:rPr>
      </w:pPr>
    </w:p>
    <w:p>
      <w:pPr>
        <w:pStyle w:val="BodyText"/>
        <w:spacing w:line="254" w:lineRule="auto"/>
        <w:ind w:right="134"/>
        <w:jc w:val="right"/>
      </w:pP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распределении</w:t>
      </w:r>
      <w:r>
        <w:rPr>
          <w:color w:val="231F20"/>
          <w:spacing w:val="16"/>
        </w:rPr>
        <w:t> </w:t>
      </w:r>
      <w:r>
        <w:rPr>
          <w:color w:val="231F20"/>
        </w:rPr>
        <w:t>экспорта</w:t>
      </w:r>
      <w:r>
        <w:rPr>
          <w:color w:val="231F20"/>
          <w:spacing w:val="16"/>
        </w:rPr>
        <w:t> </w:t>
      </w:r>
      <w:r>
        <w:rPr>
          <w:color w:val="231F20"/>
        </w:rPr>
        <w:t>по</w:t>
      </w:r>
      <w:r>
        <w:rPr>
          <w:color w:val="231F20"/>
          <w:spacing w:val="16"/>
        </w:rPr>
        <w:t> </w:t>
      </w:r>
      <w:r>
        <w:rPr>
          <w:color w:val="231F20"/>
        </w:rPr>
        <w:t>российским</w:t>
      </w:r>
      <w:r>
        <w:rPr>
          <w:color w:val="231F20"/>
          <w:spacing w:val="16"/>
        </w:rPr>
        <w:t> </w:t>
      </w:r>
      <w:r>
        <w:rPr>
          <w:color w:val="231F20"/>
        </w:rPr>
        <w:t>субъектам,</w:t>
      </w:r>
      <w:r>
        <w:rPr>
          <w:color w:val="231F20"/>
          <w:spacing w:val="16"/>
        </w:rPr>
        <w:t> </w:t>
      </w:r>
      <w:r>
        <w:rPr>
          <w:color w:val="231F20"/>
        </w:rPr>
        <w:t>входя-</w:t>
      </w:r>
      <w:r>
        <w:rPr>
          <w:color w:val="231F20"/>
          <w:spacing w:val="-49"/>
        </w:rPr>
        <w:t> </w:t>
      </w:r>
      <w:r>
        <w:rPr>
          <w:color w:val="231F20"/>
        </w:rPr>
        <w:t>щим</w:t>
      </w:r>
      <w:r>
        <w:rPr>
          <w:color w:val="231F20"/>
          <w:spacing w:val="33"/>
        </w:rPr>
        <w:t> </w:t>
      </w:r>
      <w:r>
        <w:rPr>
          <w:color w:val="231F20"/>
        </w:rPr>
        <w:t>в</w:t>
      </w:r>
      <w:r>
        <w:rPr>
          <w:color w:val="231F20"/>
          <w:spacing w:val="33"/>
        </w:rPr>
        <w:t> </w:t>
      </w:r>
      <w:r>
        <w:rPr>
          <w:color w:val="231F20"/>
        </w:rPr>
        <w:t>Северо-Западный</w:t>
      </w:r>
      <w:r>
        <w:rPr>
          <w:color w:val="231F20"/>
          <w:spacing w:val="33"/>
        </w:rPr>
        <w:t> </w:t>
      </w:r>
      <w:r>
        <w:rPr>
          <w:color w:val="231F20"/>
        </w:rPr>
        <w:t>федеральный</w:t>
      </w:r>
      <w:r>
        <w:rPr>
          <w:color w:val="231F20"/>
          <w:spacing w:val="34"/>
        </w:rPr>
        <w:t> </w:t>
      </w:r>
      <w:r>
        <w:rPr>
          <w:color w:val="231F20"/>
        </w:rPr>
        <w:t>округ,</w:t>
      </w:r>
      <w:r>
        <w:rPr>
          <w:color w:val="231F20"/>
          <w:spacing w:val="33"/>
        </w:rPr>
        <w:t> </w:t>
      </w:r>
      <w:r>
        <w:rPr>
          <w:color w:val="231F20"/>
        </w:rPr>
        <w:t>лидерами</w:t>
      </w:r>
      <w:r>
        <w:rPr>
          <w:color w:val="231F20"/>
          <w:spacing w:val="33"/>
        </w:rPr>
        <w:t> </w:t>
      </w:r>
      <w:r>
        <w:rPr>
          <w:color w:val="231F20"/>
        </w:rPr>
        <w:t>являют-</w:t>
      </w:r>
      <w:r>
        <w:rPr>
          <w:color w:val="231F20"/>
          <w:spacing w:val="-49"/>
        </w:rPr>
        <w:t> </w:t>
      </w:r>
      <w:r>
        <w:rPr>
          <w:color w:val="231F20"/>
        </w:rPr>
        <w:t>ся:</w:t>
      </w:r>
      <w:r>
        <w:rPr>
          <w:color w:val="231F20"/>
          <w:spacing w:val="39"/>
        </w:rPr>
        <w:t> </w:t>
      </w:r>
      <w:r>
        <w:rPr>
          <w:color w:val="231F20"/>
        </w:rPr>
        <w:t>Санкт-Петербург</w:t>
      </w:r>
      <w:r>
        <w:rPr>
          <w:color w:val="231F20"/>
          <w:spacing w:val="40"/>
        </w:rPr>
        <w:t> </w:t>
      </w:r>
      <w:r>
        <w:rPr>
          <w:color w:val="231F20"/>
        </w:rPr>
        <w:t>(51,7</w:t>
      </w:r>
      <w:r>
        <w:rPr>
          <w:color w:val="231F20"/>
          <w:spacing w:val="38"/>
        </w:rPr>
        <w:t> </w:t>
      </w:r>
      <w:r>
        <w:rPr>
          <w:color w:val="231F20"/>
        </w:rPr>
        <w:t>%),</w:t>
      </w:r>
      <w:r>
        <w:rPr>
          <w:color w:val="231F20"/>
          <w:spacing w:val="40"/>
        </w:rPr>
        <w:t> </w:t>
      </w:r>
      <w:r>
        <w:rPr>
          <w:color w:val="231F20"/>
        </w:rPr>
        <w:t>Ленинградская</w:t>
      </w:r>
      <w:r>
        <w:rPr>
          <w:color w:val="231F20"/>
          <w:spacing w:val="40"/>
        </w:rPr>
        <w:t> </w:t>
      </w:r>
      <w:r>
        <w:rPr>
          <w:color w:val="231F20"/>
        </w:rPr>
        <w:t>область</w:t>
      </w:r>
      <w:r>
        <w:rPr>
          <w:color w:val="231F20"/>
          <w:spacing w:val="39"/>
        </w:rPr>
        <w:t> </w:t>
      </w:r>
      <w:r>
        <w:rPr>
          <w:color w:val="231F20"/>
        </w:rPr>
        <w:t>(13,2</w:t>
      </w:r>
      <w:r>
        <w:rPr>
          <w:color w:val="231F20"/>
          <w:spacing w:val="39"/>
        </w:rPr>
        <w:t> </w:t>
      </w:r>
      <w:r>
        <w:rPr>
          <w:color w:val="231F20"/>
        </w:rPr>
        <w:t>%)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и Вологодская область (10,7 %). На первом месте в импорте находит-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ся Санкт-Петербург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(62,2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%), на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втором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месте –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Калининградская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об-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ласть</w:t>
      </w:r>
      <w:r>
        <w:rPr>
          <w:color w:val="231F20"/>
          <w:spacing w:val="-10"/>
        </w:rPr>
        <w:t> </w:t>
      </w:r>
      <w:r>
        <w:rPr>
          <w:color w:val="231F20"/>
        </w:rPr>
        <w:t>(19,3</w:t>
      </w:r>
      <w:r>
        <w:rPr>
          <w:color w:val="231F20"/>
          <w:spacing w:val="-11"/>
        </w:rPr>
        <w:t> </w:t>
      </w:r>
      <w:r>
        <w:rPr>
          <w:color w:val="231F20"/>
        </w:rPr>
        <w:t>%),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третьем</w:t>
      </w:r>
      <w:r>
        <w:rPr>
          <w:color w:val="231F20"/>
          <w:spacing w:val="-12"/>
        </w:rPr>
        <w:t> </w:t>
      </w:r>
      <w:r>
        <w:rPr>
          <w:color w:val="231F20"/>
        </w:rPr>
        <w:t>месте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Ленинградская</w:t>
      </w:r>
      <w:r>
        <w:rPr>
          <w:color w:val="231F20"/>
          <w:spacing w:val="-10"/>
        </w:rPr>
        <w:t> </w:t>
      </w:r>
      <w:r>
        <w:rPr>
          <w:color w:val="231F20"/>
        </w:rPr>
        <w:t>область</w:t>
      </w:r>
      <w:r>
        <w:rPr>
          <w:color w:val="231F20"/>
          <w:spacing w:val="-10"/>
        </w:rPr>
        <w:t> </w:t>
      </w:r>
      <w:r>
        <w:rPr>
          <w:color w:val="231F20"/>
        </w:rPr>
        <w:t>(10,6</w:t>
      </w:r>
      <w:r>
        <w:rPr>
          <w:color w:val="231F20"/>
          <w:spacing w:val="-13"/>
        </w:rPr>
        <w:t> </w:t>
      </w:r>
      <w:r>
        <w:rPr>
          <w:color w:val="231F20"/>
        </w:rPr>
        <w:t>%).</w:t>
      </w:r>
      <w:r>
        <w:rPr>
          <w:color w:val="231F20"/>
          <w:spacing w:val="-49"/>
        </w:rPr>
        <w:t> </w:t>
      </w:r>
      <w:r>
        <w:rPr>
          <w:color w:val="231F20"/>
        </w:rPr>
        <w:t>Для</w:t>
      </w:r>
      <w:r>
        <w:rPr>
          <w:color w:val="231F20"/>
          <w:spacing w:val="10"/>
        </w:rPr>
        <w:t> </w:t>
      </w:r>
      <w:r>
        <w:rPr>
          <w:color w:val="231F20"/>
        </w:rPr>
        <w:t>того,</w:t>
      </w:r>
      <w:r>
        <w:rPr>
          <w:color w:val="231F20"/>
          <w:spacing w:val="10"/>
        </w:rPr>
        <w:t> </w:t>
      </w:r>
      <w:r>
        <w:rPr>
          <w:color w:val="231F20"/>
        </w:rPr>
        <w:t>чтобы</w:t>
      </w:r>
      <w:r>
        <w:rPr>
          <w:color w:val="231F20"/>
          <w:spacing w:val="11"/>
        </w:rPr>
        <w:t> </w:t>
      </w:r>
      <w:r>
        <w:rPr>
          <w:color w:val="231F20"/>
        </w:rPr>
        <w:t>реализовать</w:t>
      </w:r>
      <w:r>
        <w:rPr>
          <w:color w:val="231F20"/>
          <w:spacing w:val="10"/>
        </w:rPr>
        <w:t> </w:t>
      </w:r>
      <w:r>
        <w:rPr>
          <w:color w:val="231F20"/>
        </w:rPr>
        <w:t>успешное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эффективное</w:t>
      </w:r>
      <w:r>
        <w:rPr>
          <w:color w:val="231F20"/>
          <w:spacing w:val="11"/>
        </w:rPr>
        <w:t> </w:t>
      </w:r>
      <w:r>
        <w:rPr>
          <w:color w:val="231F20"/>
        </w:rPr>
        <w:t>взаи-</w:t>
      </w:r>
      <w:r>
        <w:rPr>
          <w:color w:val="231F20"/>
          <w:spacing w:val="1"/>
        </w:rPr>
        <w:t> </w:t>
      </w:r>
      <w:r>
        <w:rPr>
          <w:color w:val="231F20"/>
        </w:rPr>
        <w:t>модействие</w:t>
      </w:r>
      <w:r>
        <w:rPr>
          <w:color w:val="231F20"/>
          <w:spacing w:val="34"/>
        </w:rPr>
        <w:t> </w:t>
      </w:r>
      <w:r>
        <w:rPr>
          <w:color w:val="231F20"/>
        </w:rPr>
        <w:t>на</w:t>
      </w:r>
      <w:r>
        <w:rPr>
          <w:color w:val="231F20"/>
          <w:spacing w:val="34"/>
        </w:rPr>
        <w:t> </w:t>
      </w:r>
      <w:r>
        <w:rPr>
          <w:color w:val="231F20"/>
        </w:rPr>
        <w:t>международной</w:t>
      </w:r>
      <w:r>
        <w:rPr>
          <w:color w:val="231F20"/>
          <w:spacing w:val="34"/>
        </w:rPr>
        <w:t> </w:t>
      </w:r>
      <w:r>
        <w:rPr>
          <w:color w:val="231F20"/>
        </w:rPr>
        <w:t>арене,</w:t>
      </w:r>
      <w:r>
        <w:rPr>
          <w:color w:val="231F20"/>
          <w:spacing w:val="34"/>
        </w:rPr>
        <w:t> </w:t>
      </w:r>
      <w:r>
        <w:rPr>
          <w:color w:val="231F20"/>
        </w:rPr>
        <w:t>регион</w:t>
      </w:r>
      <w:r>
        <w:rPr>
          <w:color w:val="231F20"/>
          <w:spacing w:val="35"/>
        </w:rPr>
        <w:t> </w:t>
      </w:r>
      <w:r>
        <w:rPr>
          <w:color w:val="231F20"/>
        </w:rPr>
        <w:t>обязан</w:t>
      </w:r>
      <w:r>
        <w:rPr>
          <w:color w:val="231F20"/>
          <w:spacing w:val="34"/>
        </w:rPr>
        <w:t> </w:t>
      </w:r>
      <w:r>
        <w:rPr>
          <w:color w:val="231F20"/>
        </w:rPr>
        <w:t>сформиро-</w:t>
      </w:r>
      <w:r>
        <w:rPr>
          <w:color w:val="231F20"/>
          <w:spacing w:val="-50"/>
        </w:rPr>
        <w:t> </w:t>
      </w:r>
      <w:r>
        <w:rPr>
          <w:color w:val="231F20"/>
        </w:rPr>
        <w:t>вать</w:t>
      </w:r>
      <w:r>
        <w:rPr>
          <w:color w:val="231F20"/>
          <w:spacing w:val="8"/>
        </w:rPr>
        <w:t> </w:t>
      </w:r>
      <w:r>
        <w:rPr>
          <w:color w:val="231F20"/>
        </w:rPr>
        <w:t>выгодную</w:t>
      </w:r>
      <w:r>
        <w:rPr>
          <w:color w:val="231F20"/>
          <w:spacing w:val="9"/>
        </w:rPr>
        <w:t> </w:t>
      </w:r>
      <w:r>
        <w:rPr>
          <w:color w:val="231F20"/>
        </w:rPr>
        <w:t>стратегию</w:t>
      </w:r>
      <w:r>
        <w:rPr>
          <w:color w:val="231F20"/>
          <w:spacing w:val="9"/>
        </w:rPr>
        <w:t> </w:t>
      </w:r>
      <w:r>
        <w:rPr>
          <w:color w:val="231F20"/>
        </w:rPr>
        <w:t>внешнеторговой</w:t>
      </w:r>
      <w:r>
        <w:rPr>
          <w:color w:val="231F20"/>
          <w:spacing w:val="8"/>
        </w:rPr>
        <w:t> </w:t>
      </w:r>
      <w:r>
        <w:rPr>
          <w:color w:val="231F20"/>
        </w:rPr>
        <w:t>деятельности,</w:t>
      </w:r>
      <w:r>
        <w:rPr>
          <w:color w:val="231F20"/>
          <w:spacing w:val="9"/>
        </w:rPr>
        <w:t> </w:t>
      </w:r>
      <w:r>
        <w:rPr>
          <w:color w:val="231F20"/>
        </w:rPr>
        <w:t>а</w:t>
      </w:r>
      <w:r>
        <w:rPr>
          <w:color w:val="231F20"/>
          <w:spacing w:val="6"/>
        </w:rPr>
        <w:t> </w:t>
      </w:r>
      <w:r>
        <w:rPr>
          <w:color w:val="231F20"/>
        </w:rPr>
        <w:t>также</w:t>
      </w:r>
      <w:r>
        <w:rPr>
          <w:color w:val="231F20"/>
          <w:spacing w:val="-49"/>
        </w:rPr>
        <w:t> </w:t>
      </w:r>
      <w:r>
        <w:rPr>
          <w:color w:val="231F20"/>
        </w:rPr>
        <w:t>проводить</w:t>
      </w:r>
      <w:r>
        <w:rPr>
          <w:color w:val="231F20"/>
          <w:spacing w:val="13"/>
        </w:rPr>
        <w:t> </w:t>
      </w:r>
      <w:r>
        <w:rPr>
          <w:color w:val="231F20"/>
        </w:rPr>
        <w:t>комплексное</w:t>
      </w:r>
      <w:r>
        <w:rPr>
          <w:color w:val="231F20"/>
          <w:spacing w:val="14"/>
        </w:rPr>
        <w:t> </w:t>
      </w:r>
      <w:r>
        <w:rPr>
          <w:color w:val="231F20"/>
        </w:rPr>
        <w:t>исследование</w:t>
      </w:r>
      <w:r>
        <w:rPr>
          <w:color w:val="231F20"/>
          <w:spacing w:val="14"/>
        </w:rPr>
        <w:t> </w:t>
      </w:r>
      <w:r>
        <w:rPr>
          <w:color w:val="231F20"/>
        </w:rPr>
        <w:t>ее</w:t>
      </w:r>
      <w:r>
        <w:rPr>
          <w:color w:val="231F20"/>
          <w:spacing w:val="14"/>
        </w:rPr>
        <w:t> </w:t>
      </w:r>
      <w:r>
        <w:rPr>
          <w:color w:val="231F20"/>
        </w:rPr>
        <w:t>элементов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конкурент-</w:t>
      </w:r>
    </w:p>
    <w:p>
      <w:pPr>
        <w:pStyle w:val="BodyText"/>
        <w:spacing w:before="8"/>
        <w:ind w:firstLine="0"/>
      </w:pPr>
      <w:r>
        <w:rPr>
          <w:color w:val="231F20"/>
        </w:rPr>
        <w:t>ных</w:t>
      </w:r>
      <w:r>
        <w:rPr>
          <w:color w:val="231F20"/>
          <w:spacing w:val="11"/>
        </w:rPr>
        <w:t> </w:t>
      </w:r>
      <w:r>
        <w:rPr>
          <w:color w:val="231F20"/>
        </w:rPr>
        <w:t>преимуществ.</w:t>
      </w:r>
    </w:p>
    <w:p>
      <w:pPr>
        <w:pStyle w:val="BodyText"/>
        <w:spacing w:line="254" w:lineRule="auto" w:before="15"/>
        <w:ind w:right="135"/>
      </w:pPr>
      <w:r>
        <w:rPr>
          <w:color w:val="231F20"/>
          <w:spacing w:val="-5"/>
        </w:rPr>
        <w:t>Однако импортозамещению </w:t>
      </w:r>
      <w:r>
        <w:rPr>
          <w:color w:val="231F20"/>
          <w:spacing w:val="-4"/>
        </w:rPr>
        <w:t>сопутствует стабильность рубля/ва-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люты,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налогов,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пошлин,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данные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элементы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являются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прерогативой</w:t>
      </w:r>
      <w:r>
        <w:rPr>
          <w:color w:val="231F20"/>
          <w:spacing w:val="-50"/>
        </w:rPr>
        <w:t> </w:t>
      </w:r>
      <w:r>
        <w:rPr>
          <w:color w:val="231F20"/>
        </w:rPr>
        <w:t>государственной экономической политики.</w:t>
      </w:r>
      <w:r>
        <w:rPr>
          <w:color w:val="231F20"/>
          <w:spacing w:val="1"/>
        </w:rPr>
        <w:t> </w:t>
      </w:r>
      <w:r>
        <w:rPr>
          <w:color w:val="231F20"/>
        </w:rPr>
        <w:t>При наличии грамот-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-9"/>
        </w:rPr>
        <w:t> </w:t>
      </w:r>
      <w:r>
        <w:rPr>
          <w:color w:val="231F20"/>
        </w:rPr>
        <w:t>продуманных</w:t>
      </w:r>
      <w:r>
        <w:rPr>
          <w:color w:val="231F20"/>
          <w:spacing w:val="-9"/>
        </w:rPr>
        <w:t> </w:t>
      </w:r>
      <w:r>
        <w:rPr>
          <w:color w:val="231F20"/>
        </w:rPr>
        <w:t>законодательных</w:t>
      </w:r>
      <w:r>
        <w:rPr>
          <w:color w:val="231F20"/>
          <w:spacing w:val="-8"/>
        </w:rPr>
        <w:t> </w:t>
      </w:r>
      <w:r>
        <w:rPr>
          <w:color w:val="231F20"/>
        </w:rPr>
        <w:t>актов,</w:t>
      </w:r>
      <w:r>
        <w:rPr>
          <w:color w:val="231F20"/>
          <w:spacing w:val="-9"/>
        </w:rPr>
        <w:t> </w:t>
      </w:r>
      <w:r>
        <w:rPr>
          <w:color w:val="231F20"/>
        </w:rPr>
        <w:t>регламентирующих</w:t>
      </w:r>
      <w:r>
        <w:rPr>
          <w:color w:val="231F20"/>
          <w:spacing w:val="-8"/>
        </w:rPr>
        <w:t> </w:t>
      </w:r>
      <w:r>
        <w:rPr>
          <w:color w:val="231F20"/>
        </w:rPr>
        <w:t>на-</w:t>
      </w:r>
      <w:r>
        <w:rPr>
          <w:color w:val="231F20"/>
          <w:spacing w:val="-51"/>
        </w:rPr>
        <w:t> </w:t>
      </w:r>
      <w:r>
        <w:rPr>
          <w:color w:val="231F20"/>
          <w:spacing w:val="-3"/>
        </w:rPr>
        <w:t>логовую дисциплину, стабилизацию валютных курсов, </w:t>
      </w:r>
      <w:r>
        <w:rPr>
          <w:color w:val="231F20"/>
          <w:spacing w:val="-2"/>
        </w:rPr>
        <w:t>таможенных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пошлин,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регион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имеет</w:t>
      </w:r>
      <w:r>
        <w:rPr>
          <w:color w:val="231F20"/>
          <w:spacing w:val="-12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-11"/>
        </w:rPr>
        <w:t> </w:t>
      </w:r>
      <w:r>
        <w:rPr>
          <w:color w:val="231F20"/>
        </w:rPr>
        <w:t>достижения</w:t>
      </w:r>
      <w:r>
        <w:rPr>
          <w:color w:val="231F20"/>
          <w:spacing w:val="-12"/>
        </w:rPr>
        <w:t> </w:t>
      </w:r>
      <w:r>
        <w:rPr>
          <w:color w:val="231F20"/>
        </w:rPr>
        <w:t>больших</w:t>
      </w:r>
      <w:r>
        <w:rPr>
          <w:color w:val="231F20"/>
          <w:spacing w:val="-12"/>
        </w:rPr>
        <w:t> </w:t>
      </w:r>
      <w:r>
        <w:rPr>
          <w:color w:val="231F20"/>
        </w:rPr>
        <w:t>успехов.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/>
      </w:pPr>
      <w:r>
        <w:rPr>
          <w:color w:val="231F20"/>
        </w:rPr>
        <w:t>На сегодняшний день сложившаяся ситуация в экономике на-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поминает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времена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Великой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депрессии.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Коронавирус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стал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катализа-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тором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кризиса.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Малый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бизнес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смог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выдержать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натиска,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запал</w:t>
      </w:r>
    </w:p>
    <w:p>
      <w:pPr>
        <w:pStyle w:val="BodyText"/>
        <w:spacing w:line="254" w:lineRule="auto" w:before="3"/>
        <w:ind w:right="133" w:firstLine="0"/>
      </w:pPr>
      <w:r>
        <w:rPr>
          <w:color w:val="231F20"/>
        </w:rPr>
        <w:t>«юных»</w:t>
      </w:r>
      <w:r>
        <w:rPr>
          <w:color w:val="231F20"/>
          <w:spacing w:val="-7"/>
        </w:rPr>
        <w:t> </w:t>
      </w:r>
      <w:r>
        <w:rPr>
          <w:color w:val="231F20"/>
        </w:rPr>
        <w:t>предпринимателей</w:t>
      </w:r>
      <w:r>
        <w:rPr>
          <w:color w:val="231F20"/>
          <w:spacing w:val="-6"/>
        </w:rPr>
        <w:t> </w:t>
      </w:r>
      <w:r>
        <w:rPr>
          <w:color w:val="231F20"/>
        </w:rPr>
        <w:t>иссяк.</w:t>
      </w:r>
      <w:r>
        <w:rPr>
          <w:color w:val="231F20"/>
          <w:spacing w:val="-7"/>
        </w:rPr>
        <w:t> </w:t>
      </w:r>
      <w:r>
        <w:rPr>
          <w:color w:val="231F20"/>
        </w:rPr>
        <w:t>Те,</w:t>
      </w:r>
      <w:r>
        <w:rPr>
          <w:color w:val="231F20"/>
          <w:spacing w:val="-6"/>
        </w:rPr>
        <w:t> </w:t>
      </w:r>
      <w:r>
        <w:rPr>
          <w:color w:val="231F20"/>
        </w:rPr>
        <w:t>кто</w:t>
      </w:r>
      <w:r>
        <w:rPr>
          <w:color w:val="231F20"/>
          <w:spacing w:val="-6"/>
        </w:rPr>
        <w:t> </w:t>
      </w:r>
      <w:r>
        <w:rPr>
          <w:color w:val="231F20"/>
        </w:rPr>
        <w:t>только</w:t>
      </w:r>
      <w:r>
        <w:rPr>
          <w:color w:val="231F20"/>
          <w:spacing w:val="-7"/>
        </w:rPr>
        <w:t> </w:t>
      </w:r>
      <w:r>
        <w:rPr>
          <w:color w:val="231F20"/>
        </w:rPr>
        <w:t>думал</w:t>
      </w:r>
      <w:r>
        <w:rPr>
          <w:color w:val="231F20"/>
          <w:spacing w:val="-6"/>
        </w:rPr>
        <w:t> </w:t>
      </w:r>
      <w:r>
        <w:rPr>
          <w:color w:val="231F20"/>
        </w:rPr>
        <w:t>о</w:t>
      </w:r>
      <w:r>
        <w:rPr>
          <w:color w:val="231F20"/>
          <w:spacing w:val="-7"/>
        </w:rPr>
        <w:t> </w:t>
      </w:r>
      <w:r>
        <w:rPr>
          <w:color w:val="231F20"/>
        </w:rPr>
        <w:t>вступле-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нии в ряды бизнесменов, </w:t>
      </w:r>
      <w:r>
        <w:rPr>
          <w:color w:val="231F20"/>
          <w:spacing w:val="-3"/>
        </w:rPr>
        <w:t>надолго отложили эту идею. Действующие</w:t>
      </w:r>
      <w:r>
        <w:rPr>
          <w:color w:val="231F20"/>
          <w:spacing w:val="-50"/>
        </w:rPr>
        <w:t> </w:t>
      </w:r>
      <w:r>
        <w:rPr>
          <w:color w:val="231F20"/>
        </w:rPr>
        <w:t>предприниматели не могут позволить себе полноценно развивать-</w:t>
      </w:r>
      <w:r>
        <w:rPr>
          <w:color w:val="231F20"/>
          <w:spacing w:val="-50"/>
        </w:rPr>
        <w:t> </w:t>
      </w:r>
      <w:r>
        <w:rPr>
          <w:color w:val="231F20"/>
        </w:rPr>
        <w:t>ся и модернизировать свое производство, так как за время панде-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накапливались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огромные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долги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заработной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арендной</w:t>
      </w:r>
      <w:r>
        <w:rPr>
          <w:color w:val="231F20"/>
          <w:spacing w:val="-11"/>
        </w:rPr>
        <w:t> </w:t>
      </w:r>
      <w:r>
        <w:rPr>
          <w:color w:val="231F20"/>
        </w:rPr>
        <w:t>пла-</w:t>
      </w:r>
      <w:r>
        <w:rPr>
          <w:color w:val="231F20"/>
          <w:spacing w:val="-50"/>
        </w:rPr>
        <w:t> </w:t>
      </w:r>
      <w:r>
        <w:rPr>
          <w:color w:val="231F20"/>
        </w:rPr>
        <w:t>те. Некоторые даже лишились своих ценных сотрудников, потому</w:t>
      </w:r>
      <w:r>
        <w:rPr>
          <w:color w:val="231F20"/>
          <w:spacing w:val="-50"/>
        </w:rPr>
        <w:t> </w:t>
      </w:r>
      <w:r>
        <w:rPr>
          <w:color w:val="231F20"/>
        </w:rPr>
        <w:t>что просто не могли себе позволить их содержание. Что говорить</w:t>
      </w:r>
      <w:r>
        <w:rPr>
          <w:color w:val="231F20"/>
          <w:spacing w:val="1"/>
        </w:rPr>
        <w:t> </w:t>
      </w:r>
      <w:r>
        <w:rPr>
          <w:color w:val="231F20"/>
        </w:rPr>
        <w:t>о людях? Все боялись потратить лишние деньги, оставляя их на</w:t>
      </w:r>
      <w:r>
        <w:rPr>
          <w:color w:val="231F20"/>
          <w:spacing w:val="1"/>
        </w:rPr>
        <w:t> </w:t>
      </w:r>
      <w:r>
        <w:rPr>
          <w:color w:val="231F20"/>
        </w:rPr>
        <w:t>базовые продукты питания. Постояльцы многих заведении обще-</w:t>
      </w:r>
      <w:r>
        <w:rPr>
          <w:color w:val="231F20"/>
          <w:spacing w:val="1"/>
        </w:rPr>
        <w:t> </w:t>
      </w:r>
      <w:r>
        <w:rPr>
          <w:color w:val="231F20"/>
        </w:rPr>
        <w:t>ственного питания все реже стали появляться. В Италии и по сей</w:t>
      </w:r>
      <w:r>
        <w:rPr>
          <w:color w:val="231F20"/>
          <w:spacing w:val="1"/>
        </w:rPr>
        <w:t> </w:t>
      </w:r>
      <w:r>
        <w:rPr>
          <w:color w:val="231F20"/>
        </w:rPr>
        <w:t>день</w:t>
      </w:r>
      <w:r>
        <w:rPr>
          <w:color w:val="231F20"/>
          <w:spacing w:val="3"/>
        </w:rPr>
        <w:t> </w:t>
      </w:r>
      <w:r>
        <w:rPr>
          <w:color w:val="231F20"/>
        </w:rPr>
        <w:t>население</w:t>
      </w:r>
      <w:r>
        <w:rPr>
          <w:color w:val="231F20"/>
          <w:spacing w:val="4"/>
        </w:rPr>
        <w:t> </w:t>
      </w:r>
      <w:r>
        <w:rPr>
          <w:color w:val="231F20"/>
        </w:rPr>
        <w:t>живет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средства,</w:t>
      </w:r>
      <w:r>
        <w:rPr>
          <w:color w:val="231F20"/>
          <w:spacing w:val="3"/>
        </w:rPr>
        <w:t> </w:t>
      </w:r>
      <w:r>
        <w:rPr>
          <w:color w:val="231F20"/>
        </w:rPr>
        <w:t>накопленные</w:t>
      </w:r>
      <w:r>
        <w:rPr>
          <w:color w:val="231F20"/>
          <w:spacing w:val="4"/>
        </w:rPr>
        <w:t> </w:t>
      </w:r>
      <w:r>
        <w:rPr>
          <w:color w:val="231F20"/>
        </w:rPr>
        <w:t>годами.</w:t>
      </w:r>
    </w:p>
    <w:p>
      <w:pPr>
        <w:pStyle w:val="BodyText"/>
        <w:spacing w:line="254" w:lineRule="auto" w:before="9"/>
        <w:ind w:right="134"/>
        <w:jc w:val="right"/>
      </w:pPr>
      <w:r>
        <w:rPr>
          <w:color w:val="231F20"/>
        </w:rPr>
        <w:t>Но</w:t>
      </w:r>
      <w:r>
        <w:rPr>
          <w:color w:val="231F20"/>
          <w:spacing w:val="28"/>
        </w:rPr>
        <w:t> </w:t>
      </w:r>
      <w:r>
        <w:rPr>
          <w:color w:val="231F20"/>
        </w:rPr>
        <w:t>есть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</w:rPr>
        <w:t>позитивное</w:t>
      </w:r>
      <w:r>
        <w:rPr>
          <w:color w:val="231F20"/>
          <w:spacing w:val="30"/>
        </w:rPr>
        <w:t> </w:t>
      </w:r>
      <w:r>
        <w:rPr>
          <w:color w:val="231F20"/>
        </w:rPr>
        <w:t>начало</w:t>
      </w:r>
      <w:r>
        <w:rPr>
          <w:color w:val="231F20"/>
          <w:spacing w:val="29"/>
        </w:rPr>
        <w:t> </w:t>
      </w:r>
      <w:r>
        <w:rPr>
          <w:color w:val="231F20"/>
        </w:rPr>
        <w:t>–</w:t>
      </w:r>
      <w:r>
        <w:rPr>
          <w:color w:val="231F20"/>
          <w:spacing w:val="30"/>
        </w:rPr>
        <w:t> </w:t>
      </w:r>
      <w:r>
        <w:rPr>
          <w:color w:val="231F20"/>
        </w:rPr>
        <w:t>развитие</w:t>
      </w:r>
      <w:r>
        <w:rPr>
          <w:color w:val="231F20"/>
          <w:spacing w:val="30"/>
        </w:rPr>
        <w:t> </w:t>
      </w:r>
      <w:r>
        <w:rPr>
          <w:color w:val="231F20"/>
        </w:rPr>
        <w:t>медицины.</w:t>
      </w:r>
      <w:r>
        <w:rPr>
          <w:color w:val="231F20"/>
          <w:spacing w:val="29"/>
        </w:rPr>
        <w:t> </w:t>
      </w:r>
      <w:r>
        <w:rPr>
          <w:color w:val="231F20"/>
        </w:rPr>
        <w:t>Россия</w:t>
      </w:r>
      <w:r>
        <w:rPr>
          <w:color w:val="231F20"/>
          <w:spacing w:val="-49"/>
        </w:rPr>
        <w:t> </w:t>
      </w:r>
      <w:r>
        <w:rPr>
          <w:color w:val="231F20"/>
        </w:rPr>
        <w:t>является</w:t>
      </w:r>
      <w:r>
        <w:rPr>
          <w:color w:val="231F20"/>
          <w:spacing w:val="14"/>
        </w:rPr>
        <w:t> </w:t>
      </w:r>
      <w:r>
        <w:rPr>
          <w:color w:val="231F20"/>
        </w:rPr>
        <w:t>первой</w:t>
      </w:r>
      <w:r>
        <w:rPr>
          <w:color w:val="231F20"/>
          <w:spacing w:val="15"/>
        </w:rPr>
        <w:t> </w:t>
      </w:r>
      <w:r>
        <w:rPr>
          <w:color w:val="231F20"/>
        </w:rPr>
        <w:t>страной,</w:t>
      </w:r>
      <w:r>
        <w:rPr>
          <w:color w:val="231F20"/>
          <w:spacing w:val="15"/>
        </w:rPr>
        <w:t> </w:t>
      </w:r>
      <w:r>
        <w:rPr>
          <w:color w:val="231F20"/>
        </w:rPr>
        <w:t>зарегистрировавшей</w:t>
      </w:r>
      <w:r>
        <w:rPr>
          <w:color w:val="231F20"/>
          <w:spacing w:val="14"/>
        </w:rPr>
        <w:t> </w:t>
      </w:r>
      <w:r>
        <w:rPr>
          <w:color w:val="231F20"/>
        </w:rPr>
        <w:t>вакцину</w:t>
      </w:r>
      <w:r>
        <w:rPr>
          <w:color w:val="231F20"/>
          <w:spacing w:val="15"/>
        </w:rPr>
        <w:t> </w:t>
      </w:r>
      <w:r>
        <w:rPr>
          <w:color w:val="231F20"/>
        </w:rPr>
        <w:t>от</w:t>
      </w:r>
      <w:r>
        <w:rPr>
          <w:color w:val="231F20"/>
          <w:spacing w:val="15"/>
        </w:rPr>
        <w:t> </w:t>
      </w:r>
      <w:r>
        <w:rPr>
          <w:color w:val="231F20"/>
        </w:rPr>
        <w:t>панде-</w:t>
      </w:r>
      <w:r>
        <w:rPr>
          <w:color w:val="231F20"/>
          <w:spacing w:val="-50"/>
        </w:rPr>
        <w:t> </w:t>
      </w:r>
      <w:r>
        <w:rPr>
          <w:color w:val="231F20"/>
        </w:rPr>
        <w:t>мии. Ранее, американские СМИ подвергали огромному сомнению</w:t>
      </w:r>
      <w:r>
        <w:rPr>
          <w:color w:val="231F20"/>
          <w:spacing w:val="-50"/>
        </w:rPr>
        <w:t> </w:t>
      </w:r>
      <w:r>
        <w:rPr>
          <w:color w:val="231F20"/>
        </w:rPr>
        <w:t>Спутник V, но через некоторое время после вакцинации людей не</w:t>
      </w:r>
      <w:r>
        <w:rPr>
          <w:color w:val="231F20"/>
          <w:spacing w:val="-50"/>
        </w:rPr>
        <w:t> </w:t>
      </w:r>
      <w:r>
        <w:rPr>
          <w:color w:val="231F20"/>
        </w:rPr>
        <w:t>только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России,</w:t>
      </w:r>
      <w:r>
        <w:rPr>
          <w:color w:val="231F20"/>
          <w:spacing w:val="6"/>
        </w:rPr>
        <w:t> </w:t>
      </w:r>
      <w:r>
        <w:rPr>
          <w:color w:val="231F20"/>
        </w:rPr>
        <w:t>но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7"/>
        </w:rPr>
        <w:t> </w:t>
      </w:r>
      <w:r>
        <w:rPr>
          <w:color w:val="231F20"/>
        </w:rPr>
        <w:t>ее</w:t>
      </w:r>
      <w:r>
        <w:rPr>
          <w:color w:val="231F20"/>
          <w:spacing w:val="7"/>
        </w:rPr>
        <w:t> </w:t>
      </w:r>
      <w:r>
        <w:rPr>
          <w:color w:val="231F20"/>
        </w:rPr>
        <w:t>пределами,</w:t>
      </w:r>
      <w:r>
        <w:rPr>
          <w:color w:val="231F20"/>
          <w:spacing w:val="6"/>
        </w:rPr>
        <w:t> </w:t>
      </w:r>
      <w:r>
        <w:rPr>
          <w:color w:val="231F20"/>
        </w:rPr>
        <w:t>ученые</w:t>
      </w:r>
      <w:r>
        <w:rPr>
          <w:color w:val="231F20"/>
          <w:spacing w:val="7"/>
        </w:rPr>
        <w:t> </w:t>
      </w:r>
      <w:r>
        <w:rPr>
          <w:color w:val="231F20"/>
        </w:rPr>
        <w:t>многих</w:t>
      </w:r>
      <w:r>
        <w:rPr>
          <w:color w:val="231F20"/>
          <w:spacing w:val="6"/>
        </w:rPr>
        <w:t> </w:t>
      </w:r>
      <w:r>
        <w:rPr>
          <w:color w:val="231F20"/>
        </w:rPr>
        <w:t>стран</w:t>
      </w:r>
      <w:r>
        <w:rPr>
          <w:color w:val="231F20"/>
          <w:spacing w:val="7"/>
        </w:rPr>
        <w:t> </w:t>
      </w:r>
      <w:r>
        <w:rPr>
          <w:color w:val="231F20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</w:rPr>
        <w:t>знали</w:t>
      </w:r>
      <w:r>
        <w:rPr>
          <w:color w:val="231F20"/>
          <w:spacing w:val="32"/>
        </w:rPr>
        <w:t> </w:t>
      </w:r>
      <w:r>
        <w:rPr>
          <w:color w:val="231F20"/>
        </w:rPr>
        <w:t>ее</w:t>
      </w:r>
      <w:r>
        <w:rPr>
          <w:color w:val="231F20"/>
          <w:spacing w:val="32"/>
        </w:rPr>
        <w:t> </w:t>
      </w:r>
      <w:r>
        <w:rPr>
          <w:color w:val="231F20"/>
        </w:rPr>
        <w:t>эффективность.</w:t>
      </w:r>
      <w:r>
        <w:rPr>
          <w:color w:val="231F20"/>
          <w:spacing w:val="32"/>
        </w:rPr>
        <w:t> </w:t>
      </w:r>
      <w:r>
        <w:rPr>
          <w:color w:val="231F20"/>
        </w:rPr>
        <w:t>На</w:t>
      </w:r>
      <w:r>
        <w:rPr>
          <w:color w:val="231F20"/>
          <w:spacing w:val="32"/>
        </w:rPr>
        <w:t> </w:t>
      </w:r>
      <w:r>
        <w:rPr>
          <w:color w:val="231F20"/>
        </w:rPr>
        <w:t>данный</w:t>
      </w:r>
      <w:r>
        <w:rPr>
          <w:color w:val="231F20"/>
          <w:spacing w:val="32"/>
        </w:rPr>
        <w:t> </w:t>
      </w:r>
      <w:r>
        <w:rPr>
          <w:color w:val="231F20"/>
        </w:rPr>
        <w:t>момент,</w:t>
      </w:r>
      <w:r>
        <w:rPr>
          <w:color w:val="231F20"/>
          <w:spacing w:val="32"/>
        </w:rPr>
        <w:t> </w:t>
      </w:r>
      <w:r>
        <w:rPr>
          <w:color w:val="231F20"/>
        </w:rPr>
        <w:t>некоторые</w:t>
      </w:r>
      <w:r>
        <w:rPr>
          <w:color w:val="231F20"/>
          <w:spacing w:val="32"/>
        </w:rPr>
        <w:t> </w:t>
      </w:r>
      <w:r>
        <w:rPr>
          <w:color w:val="231F20"/>
        </w:rPr>
        <w:t>страны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Европы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уже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готовы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полноценно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закупать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данный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препарат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вак-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цинации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населения.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Так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мы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создали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Спутник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еще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самые</w:t>
      </w:r>
      <w:r>
        <w:rPr>
          <w:color w:val="231F20"/>
          <w:spacing w:val="-49"/>
        </w:rPr>
        <w:t> </w:t>
      </w:r>
      <w:r>
        <w:rPr>
          <w:color w:val="231F20"/>
        </w:rPr>
        <w:t>первые, можно сказать о том, что Россия имеет огромное преиму-</w:t>
      </w:r>
      <w:r>
        <w:rPr>
          <w:color w:val="231F20"/>
          <w:spacing w:val="-50"/>
        </w:rPr>
        <w:t> </w:t>
      </w:r>
      <w:r>
        <w:rPr>
          <w:color w:val="231F20"/>
        </w:rPr>
        <w:t>щество.</w:t>
      </w:r>
      <w:r>
        <w:rPr>
          <w:color w:val="231F20"/>
          <w:spacing w:val="4"/>
        </w:rPr>
        <w:t> </w:t>
      </w:r>
      <w:r>
        <w:rPr>
          <w:color w:val="231F20"/>
        </w:rPr>
        <w:t>А</w:t>
      </w:r>
      <w:r>
        <w:rPr>
          <w:color w:val="231F20"/>
          <w:spacing w:val="5"/>
        </w:rPr>
        <w:t> </w:t>
      </w:r>
      <w:r>
        <w:rPr>
          <w:color w:val="231F20"/>
        </w:rPr>
        <w:t>что</w:t>
      </w:r>
      <w:r>
        <w:rPr>
          <w:color w:val="231F20"/>
          <w:spacing w:val="4"/>
        </w:rPr>
        <w:t> </w:t>
      </w:r>
      <w:r>
        <w:rPr>
          <w:color w:val="231F20"/>
        </w:rPr>
        <w:t>же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нашей</w:t>
      </w:r>
      <w:r>
        <w:rPr>
          <w:color w:val="231F20"/>
          <w:spacing w:val="5"/>
        </w:rPr>
        <w:t> </w:t>
      </w:r>
      <w:r>
        <w:rPr>
          <w:color w:val="231F20"/>
        </w:rPr>
        <w:t>экономикой?</w:t>
      </w:r>
      <w:r>
        <w:rPr>
          <w:color w:val="231F20"/>
          <w:spacing w:val="4"/>
        </w:rPr>
        <w:t> </w:t>
      </w:r>
      <w:r>
        <w:rPr>
          <w:color w:val="231F20"/>
        </w:rPr>
        <w:t>Во-первых,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скором</w:t>
      </w:r>
      <w:r>
        <w:rPr>
          <w:color w:val="231F20"/>
          <w:spacing w:val="5"/>
        </w:rPr>
        <w:t> </w:t>
      </w:r>
      <w:r>
        <w:rPr>
          <w:color w:val="231F20"/>
        </w:rPr>
        <w:t>вре-</w:t>
      </w:r>
      <w:r>
        <w:rPr>
          <w:color w:val="231F20"/>
          <w:spacing w:val="-50"/>
        </w:rPr>
        <w:t> </w:t>
      </w:r>
      <w:r>
        <w:rPr>
          <w:color w:val="231F20"/>
        </w:rPr>
        <w:t>мени мы будем главенствующими экспортерами самой известной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высокоэффективной</w:t>
      </w:r>
      <w:r>
        <w:rPr>
          <w:color w:val="231F20"/>
          <w:spacing w:val="-10"/>
        </w:rPr>
        <w:t> </w:t>
      </w:r>
      <w:r>
        <w:rPr>
          <w:color w:val="231F20"/>
        </w:rPr>
        <w:t>вакцины.</w:t>
      </w:r>
      <w:r>
        <w:rPr>
          <w:color w:val="231F20"/>
          <w:spacing w:val="-11"/>
        </w:rPr>
        <w:t> </w:t>
      </w:r>
      <w:r>
        <w:rPr>
          <w:color w:val="231F20"/>
        </w:rPr>
        <w:t>Во-вторых,</w:t>
      </w:r>
      <w:r>
        <w:rPr>
          <w:color w:val="231F20"/>
          <w:spacing w:val="-10"/>
        </w:rPr>
        <w:t> </w:t>
      </w:r>
      <w:r>
        <w:rPr>
          <w:color w:val="231F20"/>
        </w:rPr>
        <w:t>Правительство</w:t>
      </w:r>
      <w:r>
        <w:rPr>
          <w:color w:val="231F20"/>
          <w:spacing w:val="-10"/>
        </w:rPr>
        <w:t> </w:t>
      </w:r>
      <w:r>
        <w:rPr>
          <w:color w:val="231F20"/>
        </w:rPr>
        <w:t>приня-</w:t>
      </w:r>
      <w:r>
        <w:rPr>
          <w:color w:val="231F20"/>
          <w:spacing w:val="-50"/>
        </w:rPr>
        <w:t> </w:t>
      </w:r>
      <w:r>
        <w:rPr>
          <w:color w:val="231F20"/>
        </w:rPr>
        <w:t>ло решение, что именно с помощью госзаказа будет оказывать со-</w:t>
      </w:r>
      <w:r>
        <w:rPr>
          <w:color w:val="231F20"/>
          <w:spacing w:val="-50"/>
        </w:rPr>
        <w:t> </w:t>
      </w:r>
      <w:r>
        <w:rPr>
          <w:color w:val="231F20"/>
        </w:rPr>
        <w:t>действие</w:t>
      </w:r>
      <w:r>
        <w:rPr>
          <w:color w:val="231F20"/>
          <w:spacing w:val="-10"/>
        </w:rPr>
        <w:t> </w:t>
      </w:r>
      <w:r>
        <w:rPr>
          <w:color w:val="231F20"/>
        </w:rPr>
        <w:t>возрождению</w:t>
      </w:r>
      <w:r>
        <w:rPr>
          <w:color w:val="231F20"/>
          <w:spacing w:val="-8"/>
        </w:rPr>
        <w:t> </w:t>
      </w:r>
      <w:r>
        <w:rPr>
          <w:color w:val="231F20"/>
        </w:rPr>
        <w:t>стабильной</w:t>
      </w:r>
      <w:r>
        <w:rPr>
          <w:color w:val="231F20"/>
          <w:spacing w:val="-9"/>
        </w:rPr>
        <w:t> </w:t>
      </w:r>
      <w:r>
        <w:rPr>
          <w:color w:val="231F20"/>
        </w:rPr>
        <w:t>экономики.</w:t>
      </w:r>
      <w:r>
        <w:rPr>
          <w:color w:val="231F20"/>
          <w:spacing w:val="-8"/>
        </w:rPr>
        <w:t> </w:t>
      </w:r>
      <w:r>
        <w:rPr>
          <w:color w:val="231F20"/>
        </w:rPr>
        <w:t>Власти</w:t>
      </w:r>
      <w:r>
        <w:rPr>
          <w:color w:val="231F20"/>
          <w:spacing w:val="-9"/>
        </w:rPr>
        <w:t> </w:t>
      </w:r>
      <w:r>
        <w:rPr>
          <w:color w:val="231F20"/>
        </w:rPr>
        <w:t>достаточно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активно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предлагают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использовать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закупки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бюджета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госкомпаний.</w:t>
      </w:r>
      <w:r>
        <w:rPr>
          <w:color w:val="231F20"/>
          <w:spacing w:val="-50"/>
        </w:rPr>
        <w:t> </w:t>
      </w:r>
      <w:r>
        <w:rPr>
          <w:color w:val="231F20"/>
        </w:rPr>
        <w:t>C 1 мая 2020 года вступило в силу важнейшее Постановление</w:t>
      </w:r>
      <w:r>
        <w:rPr>
          <w:color w:val="231F20"/>
          <w:spacing w:val="1"/>
        </w:rPr>
        <w:t> </w:t>
      </w:r>
      <w:r>
        <w:rPr>
          <w:color w:val="231F20"/>
        </w:rPr>
        <w:t>Правительства</w:t>
      </w:r>
      <w:r>
        <w:rPr>
          <w:color w:val="231F20"/>
          <w:spacing w:val="12"/>
        </w:rPr>
        <w:t> </w:t>
      </w:r>
      <w:r>
        <w:rPr>
          <w:color w:val="231F20"/>
        </w:rPr>
        <w:t>РФ,</w:t>
      </w:r>
      <w:r>
        <w:rPr>
          <w:color w:val="231F20"/>
          <w:spacing w:val="12"/>
        </w:rPr>
        <w:t> </w:t>
      </w:r>
      <w:r>
        <w:rPr>
          <w:color w:val="231F20"/>
        </w:rPr>
        <w:t>которое</w:t>
      </w:r>
      <w:r>
        <w:rPr>
          <w:color w:val="231F20"/>
          <w:spacing w:val="12"/>
        </w:rPr>
        <w:t> </w:t>
      </w:r>
      <w:r>
        <w:rPr>
          <w:color w:val="231F20"/>
        </w:rPr>
        <w:t>обобщает</w:t>
      </w:r>
      <w:r>
        <w:rPr>
          <w:color w:val="231F20"/>
          <w:spacing w:val="12"/>
        </w:rPr>
        <w:t> </w:t>
      </w:r>
      <w:r>
        <w:rPr>
          <w:color w:val="231F20"/>
        </w:rPr>
        <w:t>запрет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государственные</w:t>
      </w:r>
    </w:p>
    <w:p>
      <w:pPr>
        <w:pStyle w:val="BodyText"/>
        <w:spacing w:before="14"/>
        <w:ind w:firstLine="0"/>
      </w:pPr>
      <w:r>
        <w:rPr>
          <w:color w:val="231F20"/>
        </w:rPr>
        <w:t>закупки</w:t>
      </w:r>
      <w:r>
        <w:rPr>
          <w:color w:val="231F20"/>
          <w:spacing w:val="14"/>
        </w:rPr>
        <w:t> </w:t>
      </w:r>
      <w:r>
        <w:rPr>
          <w:color w:val="231F20"/>
        </w:rPr>
        <w:t>иностранных</w:t>
      </w:r>
      <w:r>
        <w:rPr>
          <w:color w:val="231F20"/>
          <w:spacing w:val="14"/>
        </w:rPr>
        <w:t> </w:t>
      </w:r>
      <w:r>
        <w:rPr>
          <w:color w:val="231F20"/>
        </w:rPr>
        <w:t>промышленных</w:t>
      </w:r>
      <w:r>
        <w:rPr>
          <w:color w:val="231F20"/>
          <w:spacing w:val="14"/>
        </w:rPr>
        <w:t> </w:t>
      </w:r>
      <w:r>
        <w:rPr>
          <w:color w:val="231F20"/>
        </w:rPr>
        <w:t>товаров</w:t>
      </w:r>
      <w:r>
        <w:rPr>
          <w:color w:val="231F20"/>
          <w:spacing w:val="14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15"/>
        <w:ind w:right="136"/>
      </w:pPr>
      <w:r>
        <w:rPr>
          <w:color w:val="231F20"/>
          <w:w w:val="95"/>
        </w:rPr>
        <w:t>Осуществление политики импортозамещения происходит с обя-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зательным</w:t>
      </w:r>
      <w:r>
        <w:rPr>
          <w:color w:val="231F20"/>
          <w:spacing w:val="-5"/>
        </w:rPr>
        <w:t> </w:t>
      </w:r>
      <w:r>
        <w:rPr>
          <w:color w:val="231F20"/>
        </w:rPr>
        <w:t>учетом</w:t>
      </w:r>
      <w:r>
        <w:rPr>
          <w:color w:val="231F20"/>
          <w:spacing w:val="-5"/>
        </w:rPr>
        <w:t> </w:t>
      </w:r>
      <w:r>
        <w:rPr>
          <w:color w:val="231F20"/>
        </w:rPr>
        <w:t>определенных</w:t>
      </w:r>
      <w:r>
        <w:rPr>
          <w:color w:val="231F20"/>
          <w:spacing w:val="-5"/>
        </w:rPr>
        <w:t> </w:t>
      </w:r>
      <w:r>
        <w:rPr>
          <w:color w:val="231F20"/>
        </w:rPr>
        <w:t>задач,</w:t>
      </w:r>
      <w:r>
        <w:rPr>
          <w:color w:val="231F20"/>
          <w:spacing w:val="-5"/>
        </w:rPr>
        <w:t> </w:t>
      </w:r>
      <w:r>
        <w:rPr>
          <w:color w:val="231F20"/>
        </w:rPr>
        <w:t>которые</w:t>
      </w:r>
      <w:r>
        <w:rPr>
          <w:color w:val="231F20"/>
          <w:spacing w:val="-5"/>
        </w:rPr>
        <w:t> </w:t>
      </w:r>
      <w:r>
        <w:rPr>
          <w:color w:val="231F20"/>
        </w:rPr>
        <w:t>разрабатываются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47" w:lineRule="auto" w:before="94"/>
        <w:ind w:firstLine="0"/>
        <w:jc w:val="left"/>
      </w:pPr>
      <w:r>
        <w:rPr>
          <w:color w:val="231F20"/>
        </w:rPr>
        <w:t>государством.</w:t>
      </w:r>
      <w:r>
        <w:rPr>
          <w:color w:val="231F20"/>
          <w:spacing w:val="6"/>
        </w:rPr>
        <w:t> </w:t>
      </w:r>
      <w:r>
        <w:rPr>
          <w:color w:val="231F20"/>
        </w:rPr>
        <w:t>И,</w:t>
      </w:r>
      <w:r>
        <w:rPr>
          <w:color w:val="231F20"/>
          <w:spacing w:val="6"/>
        </w:rPr>
        <w:t> </w:t>
      </w:r>
      <w:r>
        <w:rPr>
          <w:color w:val="231F20"/>
        </w:rPr>
        <w:t>прежде</w:t>
      </w:r>
      <w:r>
        <w:rPr>
          <w:color w:val="231F20"/>
          <w:spacing w:val="6"/>
        </w:rPr>
        <w:t> </w:t>
      </w:r>
      <w:r>
        <w:rPr>
          <w:color w:val="231F20"/>
        </w:rPr>
        <w:t>всего,</w:t>
      </w:r>
      <w:r>
        <w:rPr>
          <w:color w:val="231F20"/>
          <w:spacing w:val="5"/>
        </w:rPr>
        <w:t> </w:t>
      </w:r>
      <w:r>
        <w:rPr>
          <w:color w:val="231F20"/>
        </w:rPr>
        <w:t>при</w:t>
      </w:r>
      <w:r>
        <w:rPr>
          <w:color w:val="231F20"/>
          <w:spacing w:val="6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6"/>
        </w:rPr>
        <w:t> </w:t>
      </w:r>
      <w:r>
        <w:rPr>
          <w:color w:val="231F20"/>
        </w:rPr>
        <w:t>данной</w:t>
      </w:r>
      <w:r>
        <w:rPr>
          <w:color w:val="231F20"/>
          <w:spacing w:val="6"/>
        </w:rPr>
        <w:t> </w:t>
      </w:r>
      <w:r>
        <w:rPr>
          <w:color w:val="231F20"/>
        </w:rPr>
        <w:t>политики</w:t>
      </w:r>
      <w:r>
        <w:rPr>
          <w:color w:val="231F20"/>
          <w:spacing w:val="-49"/>
        </w:rPr>
        <w:t> </w:t>
      </w:r>
      <w:r>
        <w:rPr>
          <w:color w:val="231F20"/>
        </w:rPr>
        <w:t>можно</w:t>
      </w:r>
      <w:r>
        <w:rPr>
          <w:color w:val="231F20"/>
          <w:spacing w:val="1"/>
        </w:rPr>
        <w:t> </w:t>
      </w:r>
      <w:r>
        <w:rPr>
          <w:color w:val="231F20"/>
        </w:rPr>
        <w:t>выделить</w:t>
      </w:r>
      <w:r>
        <w:rPr>
          <w:color w:val="231F20"/>
          <w:spacing w:val="1"/>
        </w:rPr>
        <w:t> </w:t>
      </w:r>
      <w:r>
        <w:rPr>
          <w:color w:val="231F20"/>
        </w:rPr>
        <w:t>такие</w:t>
      </w:r>
      <w:r>
        <w:rPr>
          <w:color w:val="231F20"/>
          <w:spacing w:val="1"/>
        </w:rPr>
        <w:t> </w:t>
      </w:r>
      <w:r>
        <w:rPr>
          <w:color w:val="231F20"/>
        </w:rPr>
        <w:t>цели,</w:t>
      </w:r>
      <w:r>
        <w:rPr>
          <w:color w:val="231F20"/>
          <w:spacing w:val="1"/>
        </w:rPr>
        <w:t> </w:t>
      </w:r>
      <w:r>
        <w:rPr>
          <w:color w:val="231F20"/>
        </w:rPr>
        <w:t>как: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exact" w:before="0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развитие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конкурентоспособности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предприятий;</w:t>
      </w:r>
    </w:p>
    <w:p>
      <w:pPr>
        <w:pStyle w:val="ListParagraph"/>
        <w:numPr>
          <w:ilvl w:val="0"/>
          <w:numId w:val="27"/>
        </w:numPr>
        <w:tabs>
          <w:tab w:pos="753" w:val="left" w:leader="none"/>
        </w:tabs>
        <w:spacing w:line="247" w:lineRule="auto" w:before="7" w:after="0"/>
        <w:ind w:left="118" w:right="136" w:firstLine="396"/>
        <w:jc w:val="left"/>
        <w:rPr>
          <w:sz w:val="21"/>
        </w:rPr>
      </w:pPr>
      <w:r>
        <w:rPr>
          <w:color w:val="231F20"/>
          <w:sz w:val="21"/>
        </w:rPr>
        <w:t>создание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качественного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продукта,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который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полностью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ответствует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мировым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стандартам;</w:t>
      </w:r>
    </w:p>
    <w:p>
      <w:pPr>
        <w:pStyle w:val="ListParagraph"/>
        <w:numPr>
          <w:ilvl w:val="0"/>
          <w:numId w:val="27"/>
        </w:numPr>
        <w:tabs>
          <w:tab w:pos="757" w:val="left" w:leader="none"/>
        </w:tabs>
        <w:spacing w:line="247" w:lineRule="auto" w:before="0" w:after="0"/>
        <w:ind w:left="118" w:right="136" w:firstLine="396"/>
        <w:jc w:val="left"/>
        <w:rPr>
          <w:sz w:val="21"/>
        </w:rPr>
      </w:pPr>
      <w:r>
        <w:rPr>
          <w:color w:val="231F20"/>
          <w:spacing w:val="-1"/>
          <w:w w:val="105"/>
          <w:sz w:val="21"/>
        </w:rPr>
        <w:t>оказание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должного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внимания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безопасности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развитию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отечественных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производителей;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exact" w:before="0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обеспечение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экономической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безопасности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страны;</w:t>
      </w:r>
    </w:p>
    <w:p>
      <w:pPr>
        <w:pStyle w:val="ListParagraph"/>
        <w:numPr>
          <w:ilvl w:val="0"/>
          <w:numId w:val="27"/>
        </w:numPr>
        <w:tabs>
          <w:tab w:pos="760" w:val="left" w:leader="none"/>
        </w:tabs>
        <w:spacing w:line="247" w:lineRule="auto" w:before="5" w:after="0"/>
        <w:ind w:left="118" w:right="134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быстрая и качественная замена импортируемых товаров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собственным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отечественным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производством.</w:t>
      </w:r>
    </w:p>
    <w:p>
      <w:pPr>
        <w:pStyle w:val="BodyText"/>
        <w:spacing w:line="247" w:lineRule="auto" w:before="0"/>
        <w:ind w:right="136"/>
      </w:pPr>
      <w:r>
        <w:rPr>
          <w:color w:val="231F20"/>
        </w:rPr>
        <w:t>Между тем, изучая тему, мы обратили внимание, что пробле-</w:t>
      </w:r>
      <w:r>
        <w:rPr>
          <w:color w:val="231F20"/>
          <w:spacing w:val="-50"/>
        </w:rPr>
        <w:t> </w:t>
      </w:r>
      <w:r>
        <w:rPr>
          <w:color w:val="231F20"/>
        </w:rPr>
        <w:t>мы</w:t>
      </w:r>
      <w:r>
        <w:rPr>
          <w:color w:val="231F20"/>
          <w:spacing w:val="3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3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31"/>
        </w:rPr>
        <w:t> </w:t>
      </w:r>
      <w:r>
        <w:rPr>
          <w:color w:val="231F20"/>
        </w:rPr>
        <w:t>России</w:t>
      </w:r>
      <w:r>
        <w:rPr>
          <w:color w:val="231F20"/>
          <w:spacing w:val="31"/>
        </w:rPr>
        <w:t> </w:t>
      </w:r>
      <w:r>
        <w:rPr>
          <w:color w:val="231F20"/>
        </w:rPr>
        <w:t>во</w:t>
      </w:r>
      <w:r>
        <w:rPr>
          <w:color w:val="231F20"/>
          <w:spacing w:val="31"/>
        </w:rPr>
        <w:t> </w:t>
      </w:r>
      <w:r>
        <w:rPr>
          <w:color w:val="231F20"/>
        </w:rPr>
        <w:t>всех</w:t>
      </w:r>
      <w:r>
        <w:rPr>
          <w:color w:val="231F20"/>
          <w:spacing w:val="31"/>
        </w:rPr>
        <w:t> </w:t>
      </w:r>
      <w:r>
        <w:rPr>
          <w:color w:val="231F20"/>
        </w:rPr>
        <w:t>регионах</w:t>
      </w:r>
      <w:r>
        <w:rPr>
          <w:color w:val="231F20"/>
          <w:spacing w:val="31"/>
        </w:rPr>
        <w:t> </w:t>
      </w:r>
      <w:r>
        <w:rPr>
          <w:color w:val="231F20"/>
        </w:rPr>
        <w:t>стра-</w:t>
      </w:r>
      <w:r>
        <w:rPr>
          <w:color w:val="231F20"/>
          <w:spacing w:val="-50"/>
        </w:rPr>
        <w:t> </w:t>
      </w:r>
      <w:r>
        <w:rPr>
          <w:color w:val="231F20"/>
        </w:rPr>
        <w:t>ны схожие.</w:t>
      </w:r>
    </w:p>
    <w:p>
      <w:pPr>
        <w:pStyle w:val="BodyText"/>
        <w:spacing w:line="247" w:lineRule="auto" w:before="0"/>
        <w:ind w:right="134"/>
      </w:pP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наш</w:t>
      </w:r>
      <w:r>
        <w:rPr>
          <w:color w:val="231F20"/>
          <w:spacing w:val="-4"/>
        </w:rPr>
        <w:t> </w:t>
      </w:r>
      <w:r>
        <w:rPr>
          <w:color w:val="231F20"/>
        </w:rPr>
        <w:t>взгляд,</w:t>
      </w:r>
      <w:r>
        <w:rPr>
          <w:color w:val="231F20"/>
          <w:spacing w:val="-4"/>
        </w:rPr>
        <w:t> </w:t>
      </w:r>
      <w:r>
        <w:rPr>
          <w:color w:val="231F20"/>
        </w:rPr>
        <w:t>основная</w:t>
      </w:r>
      <w:r>
        <w:rPr>
          <w:color w:val="231F20"/>
          <w:spacing w:val="-4"/>
        </w:rPr>
        <w:t> </w:t>
      </w:r>
      <w:r>
        <w:rPr>
          <w:color w:val="231F20"/>
        </w:rPr>
        <w:t>работа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</w:rPr>
        <w:t>вопросам</w:t>
      </w:r>
      <w:r>
        <w:rPr>
          <w:color w:val="231F20"/>
          <w:spacing w:val="-4"/>
        </w:rPr>
        <w:t> </w:t>
      </w:r>
      <w:r>
        <w:rPr>
          <w:color w:val="231F20"/>
        </w:rPr>
        <w:t>импортозамеще-</w:t>
      </w:r>
      <w:r>
        <w:rPr>
          <w:color w:val="231F20"/>
          <w:spacing w:val="-50"/>
        </w:rPr>
        <w:t> </w:t>
      </w:r>
      <w:r>
        <w:rPr>
          <w:color w:val="231F20"/>
        </w:rPr>
        <w:t>ния,</w:t>
      </w:r>
      <w:r>
        <w:rPr>
          <w:color w:val="231F20"/>
          <w:spacing w:val="21"/>
        </w:rPr>
        <w:t> </w:t>
      </w:r>
      <w:r>
        <w:rPr>
          <w:color w:val="231F20"/>
        </w:rPr>
        <w:t>а</w:t>
      </w:r>
      <w:r>
        <w:rPr>
          <w:color w:val="231F20"/>
          <w:spacing w:val="22"/>
        </w:rPr>
        <w:t> </w:t>
      </w:r>
      <w:r>
        <w:rPr>
          <w:color w:val="231F20"/>
        </w:rPr>
        <w:t>также</w:t>
      </w:r>
      <w:r>
        <w:rPr>
          <w:color w:val="231F20"/>
          <w:spacing w:val="22"/>
        </w:rPr>
        <w:t> </w:t>
      </w:r>
      <w:r>
        <w:rPr>
          <w:color w:val="231F20"/>
        </w:rPr>
        <w:t>по</w:t>
      </w:r>
      <w:r>
        <w:rPr>
          <w:color w:val="231F20"/>
          <w:spacing w:val="21"/>
        </w:rPr>
        <w:t> </w:t>
      </w:r>
      <w:r>
        <w:rPr>
          <w:color w:val="231F20"/>
        </w:rPr>
        <w:t>вопросам</w:t>
      </w:r>
      <w:r>
        <w:rPr>
          <w:color w:val="231F20"/>
          <w:spacing w:val="22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22"/>
        </w:rPr>
        <w:t> </w:t>
      </w:r>
      <w:r>
        <w:rPr>
          <w:color w:val="231F20"/>
        </w:rPr>
        <w:t>независимости</w:t>
      </w:r>
      <w:r>
        <w:rPr>
          <w:color w:val="231F20"/>
          <w:spacing w:val="21"/>
        </w:rPr>
        <w:t> </w:t>
      </w:r>
      <w:r>
        <w:rPr>
          <w:color w:val="231F20"/>
        </w:rPr>
        <w:t>России</w:t>
      </w:r>
      <w:r>
        <w:rPr>
          <w:color w:val="231F20"/>
          <w:spacing w:val="1"/>
        </w:rPr>
        <w:t> </w:t>
      </w:r>
      <w:r>
        <w:rPr>
          <w:color w:val="231F20"/>
        </w:rPr>
        <w:t>в целом, лежит на правительстве. Необходимо, прежде всего, пе-</w:t>
      </w:r>
      <w:r>
        <w:rPr>
          <w:color w:val="231F20"/>
          <w:spacing w:val="1"/>
        </w:rPr>
        <w:t> </w:t>
      </w:r>
      <w:r>
        <w:rPr>
          <w:color w:val="231F20"/>
        </w:rPr>
        <w:t>ресмотреть налоговую систему, применить все имеющиеся резер-</w:t>
      </w:r>
      <w:r>
        <w:rPr>
          <w:color w:val="231F20"/>
          <w:spacing w:val="-50"/>
        </w:rPr>
        <w:t> </w:t>
      </w:r>
      <w:r>
        <w:rPr>
          <w:color w:val="231F20"/>
        </w:rPr>
        <w:t>вы влияния на ЦБ и заставить его работать в интересах государ-</w:t>
      </w:r>
      <w:r>
        <w:rPr>
          <w:color w:val="231F20"/>
          <w:spacing w:val="1"/>
        </w:rPr>
        <w:t> </w:t>
      </w:r>
      <w:r>
        <w:rPr>
          <w:color w:val="231F20"/>
        </w:rPr>
        <w:t>ства.</w:t>
      </w:r>
      <w:r>
        <w:rPr>
          <w:color w:val="231F20"/>
          <w:spacing w:val="2"/>
        </w:rPr>
        <w:t> </w:t>
      </w:r>
      <w:r>
        <w:rPr>
          <w:color w:val="231F20"/>
        </w:rPr>
        <w:t>Остановить</w:t>
      </w:r>
      <w:r>
        <w:rPr>
          <w:color w:val="231F20"/>
          <w:spacing w:val="3"/>
        </w:rPr>
        <w:t> </w:t>
      </w:r>
      <w:r>
        <w:rPr>
          <w:color w:val="231F20"/>
        </w:rPr>
        <w:t>рост</w:t>
      </w:r>
      <w:r>
        <w:rPr>
          <w:color w:val="231F20"/>
          <w:spacing w:val="2"/>
        </w:rPr>
        <w:t> </w:t>
      </w:r>
      <w:r>
        <w:rPr>
          <w:color w:val="231F20"/>
        </w:rPr>
        <w:t>цен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энергоресурсы.</w:t>
      </w:r>
    </w:p>
    <w:p>
      <w:pPr>
        <w:pStyle w:val="BodyText"/>
        <w:spacing w:line="247" w:lineRule="auto" w:before="0"/>
        <w:ind w:right="134"/>
        <w:jc w:val="right"/>
      </w:pPr>
      <w:r>
        <w:rPr>
          <w:color w:val="231F20"/>
        </w:rPr>
        <w:t>Принятые</w:t>
      </w:r>
      <w:r>
        <w:rPr>
          <w:color w:val="231F20"/>
          <w:spacing w:val="1"/>
        </w:rPr>
        <w:t> </w:t>
      </w:r>
      <w:r>
        <w:rPr>
          <w:color w:val="231F20"/>
        </w:rPr>
        <w:t>правительство</w:t>
      </w:r>
      <w:r>
        <w:rPr>
          <w:color w:val="231F20"/>
          <w:spacing w:val="1"/>
        </w:rPr>
        <w:t> </w:t>
      </w:r>
      <w:r>
        <w:rPr>
          <w:color w:val="231F20"/>
        </w:rPr>
        <w:t>меры</w:t>
      </w:r>
      <w:r>
        <w:rPr>
          <w:color w:val="231F20"/>
          <w:spacing w:val="1"/>
        </w:rPr>
        <w:t> </w:t>
      </w:r>
      <w:r>
        <w:rPr>
          <w:color w:val="231F20"/>
        </w:rPr>
        <w:t>должны</w:t>
      </w:r>
      <w:r>
        <w:rPr>
          <w:color w:val="231F20"/>
          <w:spacing w:val="52"/>
        </w:rPr>
        <w:t> </w:t>
      </w:r>
      <w:r>
        <w:rPr>
          <w:color w:val="231F20"/>
        </w:rPr>
        <w:t>позволить</w:t>
      </w:r>
      <w:r>
        <w:rPr>
          <w:color w:val="231F20"/>
          <w:spacing w:val="53"/>
        </w:rPr>
        <w:t> </w:t>
      </w:r>
      <w:r>
        <w:rPr>
          <w:color w:val="231F20"/>
        </w:rPr>
        <w:t>спокой-</w:t>
      </w:r>
      <w:r>
        <w:rPr>
          <w:color w:val="231F20"/>
          <w:spacing w:val="-50"/>
        </w:rPr>
        <w:t> </w:t>
      </w:r>
      <w:r>
        <w:rPr>
          <w:color w:val="231F20"/>
        </w:rPr>
        <w:t>но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стабильно</w:t>
      </w:r>
      <w:r>
        <w:rPr>
          <w:color w:val="231F20"/>
          <w:spacing w:val="18"/>
        </w:rPr>
        <w:t> </w:t>
      </w:r>
      <w:r>
        <w:rPr>
          <w:color w:val="231F20"/>
        </w:rPr>
        <w:t>развиваться</w:t>
      </w:r>
      <w:r>
        <w:rPr>
          <w:color w:val="231F20"/>
          <w:spacing w:val="18"/>
        </w:rPr>
        <w:t> </w:t>
      </w:r>
      <w:r>
        <w:rPr>
          <w:color w:val="231F20"/>
        </w:rPr>
        <w:t>бизнесу,</w:t>
      </w:r>
      <w:r>
        <w:rPr>
          <w:color w:val="231F20"/>
          <w:spacing w:val="18"/>
        </w:rPr>
        <w:t> </w:t>
      </w:r>
      <w:r>
        <w:rPr>
          <w:color w:val="231F20"/>
        </w:rPr>
        <w:t>а</w:t>
      </w:r>
      <w:r>
        <w:rPr>
          <w:color w:val="231F20"/>
          <w:spacing w:val="15"/>
        </w:rPr>
        <w:t> </w:t>
      </w:r>
      <w:r>
        <w:rPr>
          <w:color w:val="231F20"/>
        </w:rPr>
        <w:t>развитый</w:t>
      </w:r>
      <w:r>
        <w:rPr>
          <w:color w:val="231F20"/>
          <w:spacing w:val="18"/>
        </w:rPr>
        <w:t> </w:t>
      </w:r>
      <w:r>
        <w:rPr>
          <w:color w:val="231F20"/>
        </w:rPr>
        <w:t>бизнес</w:t>
      </w:r>
      <w:r>
        <w:rPr>
          <w:color w:val="231F20"/>
          <w:spacing w:val="18"/>
        </w:rPr>
        <w:t> </w:t>
      </w:r>
      <w:r>
        <w:rPr>
          <w:color w:val="231F20"/>
        </w:rPr>
        <w:t>повысит</w:t>
      </w:r>
      <w:r>
        <w:rPr>
          <w:color w:val="231F20"/>
          <w:spacing w:val="1"/>
        </w:rPr>
        <w:t> </w:t>
      </w:r>
      <w:r>
        <w:rPr>
          <w:color w:val="231F20"/>
        </w:rPr>
        <w:t>покупательскую</w:t>
      </w:r>
      <w:r>
        <w:rPr>
          <w:color w:val="231F20"/>
          <w:spacing w:val="31"/>
        </w:rPr>
        <w:t> </w:t>
      </w:r>
      <w:r>
        <w:rPr>
          <w:color w:val="231F20"/>
        </w:rPr>
        <w:t>способность</w:t>
      </w:r>
      <w:r>
        <w:rPr>
          <w:color w:val="231F20"/>
          <w:spacing w:val="32"/>
        </w:rPr>
        <w:t> </w:t>
      </w:r>
      <w:r>
        <w:rPr>
          <w:color w:val="231F20"/>
        </w:rPr>
        <w:t>населения,</w:t>
      </w:r>
      <w:r>
        <w:rPr>
          <w:color w:val="231F20"/>
          <w:spacing w:val="32"/>
        </w:rPr>
        <w:t> </w:t>
      </w:r>
      <w:r>
        <w:rPr>
          <w:color w:val="231F20"/>
        </w:rPr>
        <w:t>за</w:t>
      </w:r>
      <w:r>
        <w:rPr>
          <w:color w:val="231F20"/>
          <w:spacing w:val="32"/>
        </w:rPr>
        <w:t> </w:t>
      </w:r>
      <w:r>
        <w:rPr>
          <w:color w:val="231F20"/>
        </w:rPr>
        <w:t>счет</w:t>
      </w:r>
      <w:r>
        <w:rPr>
          <w:color w:val="231F20"/>
          <w:spacing w:val="32"/>
        </w:rPr>
        <w:t> </w:t>
      </w:r>
      <w:r>
        <w:rPr>
          <w:color w:val="231F20"/>
        </w:rPr>
        <w:t>новых</w:t>
      </w:r>
      <w:r>
        <w:rPr>
          <w:color w:val="231F20"/>
          <w:spacing w:val="31"/>
        </w:rPr>
        <w:t> </w:t>
      </w:r>
      <w:r>
        <w:rPr>
          <w:color w:val="231F20"/>
        </w:rPr>
        <w:t>рабочих</w:t>
      </w:r>
      <w:r>
        <w:rPr>
          <w:color w:val="231F20"/>
          <w:spacing w:val="1"/>
        </w:rPr>
        <w:t> </w:t>
      </w:r>
      <w:r>
        <w:rPr>
          <w:color w:val="231F20"/>
        </w:rPr>
        <w:t>мест,</w:t>
      </w:r>
      <w:r>
        <w:rPr>
          <w:color w:val="231F20"/>
          <w:spacing w:val="7"/>
        </w:rPr>
        <w:t> </w:t>
      </w:r>
      <w:r>
        <w:rPr>
          <w:color w:val="231F20"/>
        </w:rPr>
        <w:t>повышения</w:t>
      </w:r>
      <w:r>
        <w:rPr>
          <w:color w:val="231F20"/>
          <w:spacing w:val="8"/>
        </w:rPr>
        <w:t> </w:t>
      </w:r>
      <w:r>
        <w:rPr>
          <w:color w:val="231F20"/>
        </w:rPr>
        <w:t>зарплаты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стабильной</w:t>
      </w:r>
      <w:r>
        <w:rPr>
          <w:color w:val="231F20"/>
          <w:spacing w:val="7"/>
        </w:rPr>
        <w:t> </w:t>
      </w:r>
      <w:r>
        <w:rPr>
          <w:color w:val="231F20"/>
        </w:rPr>
        <w:t>ее</w:t>
      </w:r>
      <w:r>
        <w:rPr>
          <w:color w:val="231F20"/>
          <w:spacing w:val="8"/>
        </w:rPr>
        <w:t> </w:t>
      </w:r>
      <w:r>
        <w:rPr>
          <w:color w:val="231F20"/>
        </w:rPr>
        <w:t>выплаты.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свое</w:t>
      </w:r>
      <w:r>
        <w:rPr>
          <w:color w:val="231F20"/>
          <w:spacing w:val="8"/>
        </w:rPr>
        <w:t> </w:t>
      </w:r>
      <w:r>
        <w:rPr>
          <w:color w:val="231F20"/>
        </w:rPr>
        <w:t>вре-</w:t>
      </w:r>
      <w:r>
        <w:rPr>
          <w:color w:val="231F20"/>
          <w:spacing w:val="-49"/>
        </w:rPr>
        <w:t> </w:t>
      </w:r>
      <w:r>
        <w:rPr>
          <w:color w:val="231F20"/>
        </w:rPr>
        <w:t>мя Дмитрий Медведев постоянно, как мантру твердил, рынок рас-</w:t>
      </w:r>
      <w:r>
        <w:rPr>
          <w:color w:val="231F20"/>
          <w:spacing w:val="-50"/>
        </w:rPr>
        <w:t> </w:t>
      </w:r>
      <w:r>
        <w:rPr>
          <w:color w:val="231F20"/>
        </w:rPr>
        <w:t>ставит</w:t>
      </w:r>
      <w:r>
        <w:rPr>
          <w:color w:val="231F20"/>
          <w:spacing w:val="-8"/>
        </w:rPr>
        <w:t> </w:t>
      </w:r>
      <w:r>
        <w:rPr>
          <w:color w:val="231F20"/>
        </w:rPr>
        <w:t>все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свои</w:t>
      </w:r>
      <w:r>
        <w:rPr>
          <w:color w:val="231F20"/>
          <w:spacing w:val="-7"/>
        </w:rPr>
        <w:t> </w:t>
      </w:r>
      <w:r>
        <w:rPr>
          <w:color w:val="231F20"/>
        </w:rPr>
        <w:t>места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приведет</w:t>
      </w:r>
      <w:r>
        <w:rPr>
          <w:color w:val="231F20"/>
          <w:spacing w:val="-8"/>
        </w:rPr>
        <w:t> </w:t>
      </w:r>
      <w:r>
        <w:rPr>
          <w:color w:val="231F20"/>
        </w:rPr>
        <w:t>Россию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8"/>
        </w:rPr>
        <w:t> </w:t>
      </w:r>
      <w:r>
        <w:rPr>
          <w:color w:val="231F20"/>
        </w:rPr>
        <w:t>светлому</w:t>
      </w:r>
      <w:r>
        <w:rPr>
          <w:color w:val="231F20"/>
          <w:spacing w:val="-7"/>
        </w:rPr>
        <w:t> </w:t>
      </w:r>
      <w:r>
        <w:rPr>
          <w:color w:val="231F20"/>
        </w:rPr>
        <w:t>будущему.</w:t>
      </w:r>
      <w:r>
        <w:rPr>
          <w:color w:val="231F20"/>
          <w:spacing w:val="-50"/>
        </w:rPr>
        <w:t> </w:t>
      </w:r>
      <w:r>
        <w:rPr>
          <w:color w:val="231F20"/>
        </w:rPr>
        <w:t>Что</w:t>
      </w:r>
      <w:r>
        <w:rPr>
          <w:color w:val="231F20"/>
          <w:spacing w:val="8"/>
        </w:rPr>
        <w:t> </w:t>
      </w:r>
      <w:r>
        <w:rPr>
          <w:color w:val="231F20"/>
        </w:rPr>
        <w:t>касается</w:t>
      </w:r>
      <w:r>
        <w:rPr>
          <w:color w:val="231F20"/>
          <w:spacing w:val="9"/>
        </w:rPr>
        <w:t> </w:t>
      </w:r>
      <w:r>
        <w:rPr>
          <w:color w:val="231F20"/>
        </w:rPr>
        <w:t>самого</w:t>
      </w:r>
      <w:r>
        <w:rPr>
          <w:color w:val="231F20"/>
          <w:spacing w:val="8"/>
        </w:rPr>
        <w:t> </w:t>
      </w:r>
      <w:r>
        <w:rPr>
          <w:color w:val="231F20"/>
        </w:rPr>
        <w:t>российского</w:t>
      </w:r>
      <w:r>
        <w:rPr>
          <w:color w:val="231F20"/>
          <w:spacing w:val="9"/>
        </w:rPr>
        <w:t> </w:t>
      </w:r>
      <w:r>
        <w:rPr>
          <w:color w:val="231F20"/>
        </w:rPr>
        <w:t>бизнеса,</w:t>
      </w:r>
      <w:r>
        <w:rPr>
          <w:color w:val="231F20"/>
          <w:spacing w:val="9"/>
        </w:rPr>
        <w:t> </w:t>
      </w:r>
      <w:r>
        <w:rPr>
          <w:color w:val="231F20"/>
        </w:rPr>
        <w:t>необходимо,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пер-</w:t>
      </w:r>
      <w:r>
        <w:rPr>
          <w:color w:val="231F20"/>
          <w:spacing w:val="1"/>
        </w:rPr>
        <w:t> </w:t>
      </w:r>
      <w:r>
        <w:rPr>
          <w:color w:val="231F20"/>
        </w:rPr>
        <w:t>вую</w:t>
      </w:r>
      <w:r>
        <w:rPr>
          <w:color w:val="231F20"/>
          <w:spacing w:val="-13"/>
        </w:rPr>
        <w:t> </w:t>
      </w:r>
      <w:r>
        <w:rPr>
          <w:color w:val="231F20"/>
        </w:rPr>
        <w:t>очередь,</w:t>
      </w:r>
      <w:r>
        <w:rPr>
          <w:color w:val="231F20"/>
          <w:spacing w:val="-13"/>
        </w:rPr>
        <w:t> </w:t>
      </w:r>
      <w:r>
        <w:rPr>
          <w:color w:val="231F20"/>
        </w:rPr>
        <w:t>более</w:t>
      </w:r>
      <w:r>
        <w:rPr>
          <w:color w:val="231F20"/>
          <w:spacing w:val="-13"/>
        </w:rPr>
        <w:t> </w:t>
      </w:r>
      <w:r>
        <w:rPr>
          <w:color w:val="231F20"/>
        </w:rPr>
        <w:t>ответственно</w:t>
      </w:r>
      <w:r>
        <w:rPr>
          <w:color w:val="231F20"/>
          <w:spacing w:val="-13"/>
        </w:rPr>
        <w:t> </w:t>
      </w:r>
      <w:r>
        <w:rPr>
          <w:color w:val="231F20"/>
        </w:rPr>
        <w:t>относится</w:t>
      </w:r>
      <w:r>
        <w:rPr>
          <w:color w:val="231F20"/>
          <w:spacing w:val="-13"/>
        </w:rPr>
        <w:t> </w:t>
      </w:r>
      <w:r>
        <w:rPr>
          <w:color w:val="231F20"/>
        </w:rPr>
        <w:t>к</w:t>
      </w:r>
      <w:r>
        <w:rPr>
          <w:color w:val="231F20"/>
          <w:spacing w:val="-13"/>
        </w:rPr>
        <w:t> </w:t>
      </w:r>
      <w:r>
        <w:rPr>
          <w:color w:val="231F20"/>
        </w:rPr>
        <w:t>производству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каче-</w:t>
      </w:r>
      <w:r>
        <w:rPr>
          <w:color w:val="231F20"/>
          <w:spacing w:val="-49"/>
        </w:rPr>
        <w:t> </w:t>
      </w:r>
      <w:r>
        <w:rPr>
          <w:color w:val="231F20"/>
        </w:rPr>
        <w:t>ству своей продукции, чтобы снизить градус недоверия покупате-</w:t>
      </w:r>
      <w:r>
        <w:rPr>
          <w:color w:val="231F20"/>
          <w:spacing w:val="-50"/>
        </w:rPr>
        <w:t> </w:t>
      </w:r>
      <w:r>
        <w:rPr>
          <w:color w:val="231F20"/>
        </w:rPr>
        <w:t>лей. Улучшая качество своей продукции, есть гарантия выхода на</w:t>
      </w:r>
      <w:r>
        <w:rPr>
          <w:color w:val="231F20"/>
          <w:spacing w:val="-50"/>
        </w:rPr>
        <w:t> </w:t>
      </w:r>
      <w:r>
        <w:rPr>
          <w:color w:val="231F20"/>
        </w:rPr>
        <w:t>экспортный</w:t>
      </w:r>
      <w:r>
        <w:rPr>
          <w:color w:val="231F20"/>
          <w:spacing w:val="20"/>
        </w:rPr>
        <w:t> </w:t>
      </w:r>
      <w:r>
        <w:rPr>
          <w:color w:val="231F20"/>
        </w:rPr>
        <w:t>рынок.</w:t>
      </w:r>
      <w:r>
        <w:rPr>
          <w:color w:val="231F20"/>
          <w:spacing w:val="21"/>
        </w:rPr>
        <w:t> </w:t>
      </w:r>
      <w:r>
        <w:rPr>
          <w:color w:val="231F20"/>
        </w:rPr>
        <w:t>Крупному</w:t>
      </w:r>
      <w:r>
        <w:rPr>
          <w:color w:val="231F20"/>
          <w:spacing w:val="20"/>
        </w:rPr>
        <w:t> </w:t>
      </w:r>
      <w:r>
        <w:rPr>
          <w:color w:val="231F20"/>
        </w:rPr>
        <w:t>бизнесу</w:t>
      </w:r>
      <w:r>
        <w:rPr>
          <w:color w:val="231F20"/>
          <w:spacing w:val="21"/>
        </w:rPr>
        <w:t> </w:t>
      </w:r>
      <w:r>
        <w:rPr>
          <w:color w:val="231F20"/>
        </w:rPr>
        <w:t>растить</w:t>
      </w:r>
      <w:r>
        <w:rPr>
          <w:color w:val="231F20"/>
          <w:spacing w:val="21"/>
        </w:rPr>
        <w:t> </w:t>
      </w:r>
      <w:r>
        <w:rPr>
          <w:color w:val="231F20"/>
        </w:rPr>
        <w:t>необходимые</w:t>
      </w:r>
      <w:r>
        <w:rPr>
          <w:color w:val="231F20"/>
          <w:spacing w:val="20"/>
        </w:rPr>
        <w:t> </w:t>
      </w:r>
      <w:r>
        <w:rPr>
          <w:color w:val="231F20"/>
        </w:rPr>
        <w:t>ка-</w:t>
      </w:r>
      <w:r>
        <w:rPr>
          <w:color w:val="231F20"/>
          <w:spacing w:val="1"/>
        </w:rPr>
        <w:t> </w:t>
      </w:r>
      <w:r>
        <w:rPr>
          <w:color w:val="231F20"/>
        </w:rPr>
        <w:t>дры</w:t>
      </w:r>
      <w:r>
        <w:rPr>
          <w:color w:val="231F20"/>
          <w:spacing w:val="-12"/>
        </w:rPr>
        <w:t> </w:t>
      </w:r>
      <w:r>
        <w:rPr>
          <w:color w:val="231F20"/>
        </w:rPr>
        <w:t>самостоятельно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этого</w:t>
      </w:r>
      <w:r>
        <w:rPr>
          <w:color w:val="231F20"/>
          <w:spacing w:val="-11"/>
        </w:rPr>
        <w:t> </w:t>
      </w:r>
      <w:r>
        <w:rPr>
          <w:color w:val="231F20"/>
        </w:rPr>
        <w:t>привлекать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работе</w:t>
      </w:r>
      <w:r>
        <w:rPr>
          <w:color w:val="231F20"/>
          <w:spacing w:val="-12"/>
        </w:rPr>
        <w:t> </w:t>
      </w:r>
      <w:r>
        <w:rPr>
          <w:color w:val="231F20"/>
        </w:rPr>
        <w:t>специалистов</w:t>
      </w:r>
    </w:p>
    <w:p>
      <w:pPr>
        <w:pStyle w:val="BodyText"/>
        <w:spacing w:line="233" w:lineRule="exact" w:before="0"/>
        <w:ind w:firstLine="0"/>
      </w:pPr>
      <w:r>
        <w:rPr>
          <w:color w:val="231F20"/>
        </w:rPr>
        <w:t>50+, которых</w:t>
      </w:r>
      <w:r>
        <w:rPr>
          <w:color w:val="231F20"/>
          <w:spacing w:val="1"/>
        </w:rPr>
        <w:t> </w:t>
      </w:r>
      <w:r>
        <w:rPr>
          <w:color w:val="231F20"/>
        </w:rPr>
        <w:t>компании,</w:t>
      </w:r>
      <w:r>
        <w:rPr>
          <w:color w:val="231F20"/>
          <w:spacing w:val="1"/>
        </w:rPr>
        <w:t> </w:t>
      </w:r>
      <w:r>
        <w:rPr>
          <w:color w:val="231F20"/>
        </w:rPr>
        <w:t>по сути,</w:t>
      </w:r>
      <w:r>
        <w:rPr>
          <w:color w:val="231F20"/>
          <w:spacing w:val="1"/>
        </w:rPr>
        <w:t> </w:t>
      </w:r>
      <w:r>
        <w:rPr>
          <w:color w:val="231F20"/>
        </w:rPr>
        <w:t>выкинули</w:t>
      </w:r>
      <w:r>
        <w:rPr>
          <w:color w:val="231F20"/>
          <w:spacing w:val="-1"/>
        </w:rPr>
        <w:t> </w:t>
      </w:r>
      <w:r>
        <w:rPr>
          <w:color w:val="231F20"/>
        </w:rPr>
        <w:t>на улицу.</w:t>
      </w:r>
    </w:p>
    <w:p>
      <w:pPr>
        <w:pStyle w:val="BodyText"/>
        <w:spacing w:line="252" w:lineRule="auto" w:before="0"/>
        <w:ind w:right="136"/>
      </w:pPr>
      <w:r>
        <w:rPr>
          <w:color w:val="231F20"/>
        </w:rPr>
        <w:t>Принимать активное участие в финансировании НИОКР (го-</w:t>
      </w:r>
      <w:r>
        <w:rPr>
          <w:color w:val="231F20"/>
          <w:spacing w:val="1"/>
        </w:rPr>
        <w:t> </w:t>
      </w:r>
      <w:r>
        <w:rPr>
          <w:color w:val="231F20"/>
        </w:rPr>
        <w:t>сударственно-частное партнерство) по развитию собственной се-</w:t>
      </w:r>
      <w:r>
        <w:rPr>
          <w:color w:val="231F20"/>
          <w:spacing w:val="1"/>
        </w:rPr>
        <w:t> </w:t>
      </w:r>
      <w:r>
        <w:rPr>
          <w:color w:val="231F20"/>
        </w:rPr>
        <w:t>лекционной</w:t>
      </w:r>
      <w:r>
        <w:rPr>
          <w:color w:val="231F20"/>
          <w:spacing w:val="8"/>
        </w:rPr>
        <w:t> </w:t>
      </w:r>
      <w:r>
        <w:rPr>
          <w:color w:val="231F20"/>
        </w:rPr>
        <w:t>базы</w:t>
      </w:r>
      <w:r>
        <w:rPr>
          <w:color w:val="231F20"/>
          <w:spacing w:val="9"/>
        </w:rPr>
        <w:t> </w:t>
      </w:r>
      <w:r>
        <w:rPr>
          <w:color w:val="231F20"/>
        </w:rPr>
        <w:t>для</w:t>
      </w:r>
      <w:r>
        <w:rPr>
          <w:color w:val="231F20"/>
          <w:spacing w:val="9"/>
        </w:rPr>
        <w:t> </w:t>
      </w:r>
      <w:r>
        <w:rPr>
          <w:color w:val="231F20"/>
        </w:rPr>
        <w:t>всех</w:t>
      </w:r>
      <w:r>
        <w:rPr>
          <w:color w:val="231F20"/>
          <w:spacing w:val="10"/>
        </w:rPr>
        <w:t> </w:t>
      </w:r>
      <w:r>
        <w:rPr>
          <w:color w:val="231F20"/>
        </w:rPr>
        <w:t>сфер</w:t>
      </w:r>
      <w:r>
        <w:rPr>
          <w:color w:val="231F20"/>
          <w:spacing w:val="9"/>
        </w:rPr>
        <w:t> </w:t>
      </w:r>
      <w:r>
        <w:rPr>
          <w:color w:val="231F20"/>
        </w:rPr>
        <w:t>сельскохозяйственного</w:t>
      </w:r>
      <w:r>
        <w:rPr>
          <w:color w:val="231F20"/>
          <w:spacing w:val="10"/>
        </w:rPr>
        <w:t> </w:t>
      </w:r>
      <w:r>
        <w:rPr>
          <w:color w:val="231F20"/>
        </w:rPr>
        <w:t>бизнеса.</w:t>
      </w:r>
    </w:p>
    <w:p>
      <w:pPr>
        <w:spacing w:after="0" w:line="252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/>
      </w:pPr>
      <w:r>
        <w:rPr>
          <w:color w:val="231F20"/>
        </w:rPr>
        <w:t>На наш взгляд, проявление солидарности и объединение про-</w:t>
      </w:r>
      <w:r>
        <w:rPr>
          <w:color w:val="231F20"/>
          <w:spacing w:val="-50"/>
        </w:rPr>
        <w:t> </w:t>
      </w:r>
      <w:r>
        <w:rPr>
          <w:color w:val="231F20"/>
        </w:rPr>
        <w:t>тив внешних угроз – основные критерии, которых должны при-</w:t>
      </w:r>
      <w:r>
        <w:rPr>
          <w:color w:val="231F20"/>
          <w:spacing w:val="1"/>
        </w:rPr>
        <w:t> </w:t>
      </w:r>
      <w:r>
        <w:rPr>
          <w:color w:val="231F20"/>
        </w:rPr>
        <w:t>держиваться российские производители</w:t>
      </w:r>
      <w:r>
        <w:rPr>
          <w:color w:val="231F20"/>
          <w:spacing w:val="1"/>
        </w:rPr>
        <w:t> </w:t>
      </w:r>
      <w:r>
        <w:rPr>
          <w:color w:val="231F20"/>
        </w:rPr>
        <w:t>в сложившихся услови-</w:t>
      </w:r>
      <w:r>
        <w:rPr>
          <w:color w:val="231F20"/>
          <w:spacing w:val="1"/>
        </w:rPr>
        <w:t> </w:t>
      </w:r>
      <w:r>
        <w:rPr>
          <w:color w:val="231F20"/>
        </w:rPr>
        <w:t>ях. Крупный бизнес не должен игнорировать МСП, не разорять</w:t>
      </w:r>
      <w:r>
        <w:rPr>
          <w:color w:val="231F20"/>
          <w:spacing w:val="1"/>
        </w:rPr>
        <w:t> </w:t>
      </w:r>
      <w:r>
        <w:rPr>
          <w:color w:val="231F20"/>
        </w:rPr>
        <w:t>их, а давать возможность просто работать и на себя при необхо-</w:t>
      </w:r>
      <w:r>
        <w:rPr>
          <w:color w:val="231F20"/>
          <w:spacing w:val="1"/>
        </w:rPr>
        <w:t> </w:t>
      </w:r>
      <w:r>
        <w:rPr>
          <w:color w:val="231F20"/>
        </w:rPr>
        <w:t>димости. Возможность договариваться между собой о производ-</w:t>
      </w:r>
      <w:r>
        <w:rPr>
          <w:color w:val="231F20"/>
          <w:spacing w:val="1"/>
        </w:rPr>
        <w:t> </w:t>
      </w:r>
      <w:r>
        <w:rPr>
          <w:color w:val="231F20"/>
        </w:rPr>
        <w:t>стве</w:t>
      </w:r>
      <w:r>
        <w:rPr>
          <w:color w:val="231F20"/>
          <w:spacing w:val="-8"/>
        </w:rPr>
        <w:t> </w:t>
      </w:r>
      <w:r>
        <w:rPr>
          <w:color w:val="231F20"/>
        </w:rPr>
        <w:t>аналогов</w:t>
      </w:r>
      <w:r>
        <w:rPr>
          <w:color w:val="231F20"/>
          <w:spacing w:val="-8"/>
        </w:rPr>
        <w:t> </w:t>
      </w:r>
      <w:r>
        <w:rPr>
          <w:color w:val="231F20"/>
        </w:rPr>
        <w:t>необходимых</w:t>
      </w:r>
      <w:r>
        <w:rPr>
          <w:color w:val="231F20"/>
          <w:spacing w:val="-8"/>
        </w:rPr>
        <w:t> </w:t>
      </w:r>
      <w:r>
        <w:rPr>
          <w:color w:val="231F20"/>
        </w:rPr>
        <w:t>компонентов,</w:t>
      </w:r>
      <w:r>
        <w:rPr>
          <w:color w:val="231F20"/>
          <w:spacing w:val="-8"/>
        </w:rPr>
        <w:t> </w:t>
      </w:r>
      <w:r>
        <w:rPr>
          <w:color w:val="231F20"/>
        </w:rPr>
        <w:t>которые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производят-</w:t>
      </w:r>
      <w:r>
        <w:rPr>
          <w:color w:val="231F20"/>
          <w:spacing w:val="-51"/>
        </w:rPr>
        <w:t> </w:t>
      </w:r>
      <w:r>
        <w:rPr>
          <w:color w:val="231F20"/>
        </w:rPr>
        <w:t>ся в России, но есть огромная возможность создать на базе того</w:t>
      </w:r>
      <w:r>
        <w:rPr>
          <w:color w:val="231F20"/>
          <w:spacing w:val="1"/>
        </w:rPr>
        <w:t> </w:t>
      </w:r>
      <w:r>
        <w:rPr>
          <w:color w:val="231F20"/>
        </w:rPr>
        <w:t>или иного предприятия. При необходимости, помочь предприя-</w:t>
      </w:r>
      <w:r>
        <w:rPr>
          <w:color w:val="231F20"/>
          <w:spacing w:val="1"/>
        </w:rPr>
        <w:t> </w:t>
      </w:r>
      <w:r>
        <w:rPr>
          <w:color w:val="231F20"/>
        </w:rPr>
        <w:t>тию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покупкой</w:t>
      </w:r>
      <w:r>
        <w:rPr>
          <w:color w:val="231F20"/>
          <w:spacing w:val="-9"/>
        </w:rPr>
        <w:t> </w:t>
      </w:r>
      <w:r>
        <w:rPr>
          <w:color w:val="231F20"/>
        </w:rPr>
        <w:t>недостающих</w:t>
      </w:r>
      <w:r>
        <w:rPr>
          <w:color w:val="231F20"/>
          <w:spacing w:val="-8"/>
        </w:rPr>
        <w:t> </w:t>
      </w:r>
      <w:r>
        <w:rPr>
          <w:color w:val="231F20"/>
        </w:rPr>
        <w:t>станков,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счет</w:t>
      </w:r>
      <w:r>
        <w:rPr>
          <w:color w:val="231F20"/>
          <w:spacing w:val="-8"/>
        </w:rPr>
        <w:t> </w:t>
      </w:r>
      <w:r>
        <w:rPr>
          <w:color w:val="231F20"/>
        </w:rPr>
        <w:t>будущей</w:t>
      </w:r>
      <w:r>
        <w:rPr>
          <w:color w:val="231F20"/>
          <w:spacing w:val="-8"/>
        </w:rPr>
        <w:t> </w:t>
      </w:r>
      <w:r>
        <w:rPr>
          <w:color w:val="231F20"/>
        </w:rPr>
        <w:t>продукции.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Вероятно,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другого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выхода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нет,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солидарность,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поскольку</w:t>
      </w:r>
      <w:r>
        <w:rPr>
          <w:color w:val="231F20"/>
          <w:spacing w:val="-51"/>
        </w:rPr>
        <w:t> </w:t>
      </w:r>
      <w:r>
        <w:rPr>
          <w:color w:val="231F20"/>
        </w:rPr>
        <w:t>наш бизнес противостоит мировой глобальной экономике и впи-</w:t>
      </w:r>
      <w:r>
        <w:rPr>
          <w:color w:val="231F20"/>
          <w:spacing w:val="1"/>
        </w:rPr>
        <w:t> </w:t>
      </w:r>
      <w:r>
        <w:rPr>
          <w:color w:val="231F20"/>
        </w:rPr>
        <w:t>сан в нее. И, скорее всего, санкционная политика глобалистов на-</w:t>
      </w:r>
      <w:r>
        <w:rPr>
          <w:color w:val="231F20"/>
          <w:spacing w:val="1"/>
        </w:rPr>
        <w:t> </w:t>
      </w:r>
      <w:r>
        <w:rPr>
          <w:color w:val="231F20"/>
        </w:rPr>
        <w:t>вряд ли изменится. Импорт всегда был и будет в дальнейшем, от</w:t>
      </w:r>
      <w:r>
        <w:rPr>
          <w:color w:val="231F20"/>
          <w:spacing w:val="1"/>
        </w:rPr>
        <w:t> </w:t>
      </w:r>
      <w:r>
        <w:rPr>
          <w:color w:val="231F20"/>
        </w:rPr>
        <w:t>этого никуда не уйти, но зависеть мы от него не должны. Для нас</w:t>
      </w:r>
      <w:r>
        <w:rPr>
          <w:color w:val="231F20"/>
          <w:spacing w:val="1"/>
        </w:rPr>
        <w:t> </w:t>
      </w:r>
      <w:r>
        <w:rPr>
          <w:color w:val="231F20"/>
        </w:rPr>
        <w:t>импорт</w:t>
      </w:r>
      <w:r>
        <w:rPr>
          <w:color w:val="231F20"/>
          <w:spacing w:val="2"/>
        </w:rPr>
        <w:t> </w:t>
      </w:r>
      <w:r>
        <w:rPr>
          <w:color w:val="231F20"/>
        </w:rPr>
        <w:t>должен</w:t>
      </w:r>
      <w:r>
        <w:rPr>
          <w:color w:val="231F20"/>
          <w:spacing w:val="2"/>
        </w:rPr>
        <w:t> </w:t>
      </w:r>
      <w:r>
        <w:rPr>
          <w:color w:val="231F20"/>
        </w:rPr>
        <w:t>стать</w:t>
      </w:r>
      <w:r>
        <w:rPr>
          <w:color w:val="231F20"/>
          <w:spacing w:val="3"/>
        </w:rPr>
        <w:t> </w:t>
      </w:r>
      <w:r>
        <w:rPr>
          <w:color w:val="231F20"/>
        </w:rPr>
        <w:t>простым</w:t>
      </w:r>
      <w:r>
        <w:rPr>
          <w:color w:val="231F20"/>
          <w:spacing w:val="2"/>
        </w:rPr>
        <w:t> </w:t>
      </w:r>
      <w:r>
        <w:rPr>
          <w:color w:val="231F20"/>
        </w:rPr>
        <w:t>товарообменом.</w:t>
      </w:r>
    </w:p>
    <w:p>
      <w:pPr>
        <w:pStyle w:val="BodyText"/>
        <w:spacing w:line="254" w:lineRule="auto" w:before="14"/>
        <w:ind w:right="134"/>
      </w:pPr>
      <w:r>
        <w:rPr>
          <w:color w:val="231F20"/>
        </w:rPr>
        <w:t>А бизнес, особенно сельскохозяйственный, должен сам заста-</w:t>
      </w:r>
      <w:r>
        <w:rPr>
          <w:color w:val="231F20"/>
          <w:spacing w:val="-50"/>
        </w:rPr>
        <w:t> </w:t>
      </w:r>
      <w:r>
        <w:rPr>
          <w:color w:val="231F20"/>
        </w:rPr>
        <w:t>вить ритейлеров работать на своих условиях. Ведь зачастую ри-</w:t>
      </w:r>
      <w:r>
        <w:rPr>
          <w:color w:val="231F20"/>
          <w:spacing w:val="1"/>
        </w:rPr>
        <w:t> </w:t>
      </w:r>
      <w:r>
        <w:rPr>
          <w:color w:val="231F20"/>
        </w:rPr>
        <w:t>тейлеры при продажах продукции имеют маржу в разы превос-</w:t>
      </w:r>
      <w:r>
        <w:rPr>
          <w:color w:val="231F20"/>
          <w:spacing w:val="1"/>
        </w:rPr>
        <w:t> </w:t>
      </w:r>
      <w:r>
        <w:rPr>
          <w:color w:val="231F20"/>
        </w:rPr>
        <w:t>ходящую закупочную стоимость товара. И заставить их честно</w:t>
      </w:r>
      <w:r>
        <w:rPr>
          <w:color w:val="231F20"/>
          <w:spacing w:val="1"/>
        </w:rPr>
        <w:t> </w:t>
      </w:r>
      <w:r>
        <w:rPr>
          <w:color w:val="231F20"/>
        </w:rPr>
        <w:t>работать</w:t>
      </w:r>
      <w:r>
        <w:rPr>
          <w:color w:val="231F20"/>
          <w:spacing w:val="-6"/>
        </w:rPr>
        <w:t> </w:t>
      </w:r>
      <w:r>
        <w:rPr>
          <w:color w:val="231F20"/>
        </w:rPr>
        <w:t>может</w:t>
      </w:r>
      <w:r>
        <w:rPr>
          <w:color w:val="231F20"/>
          <w:spacing w:val="-6"/>
        </w:rPr>
        <w:t> </w:t>
      </w:r>
      <w:r>
        <w:rPr>
          <w:color w:val="231F20"/>
        </w:rPr>
        <w:t>лишь</w:t>
      </w:r>
      <w:r>
        <w:rPr>
          <w:color w:val="231F20"/>
          <w:spacing w:val="-5"/>
        </w:rPr>
        <w:t> </w:t>
      </w:r>
      <w:r>
        <w:rPr>
          <w:color w:val="231F20"/>
        </w:rPr>
        <w:t>продажа</w:t>
      </w:r>
      <w:r>
        <w:rPr>
          <w:color w:val="231F20"/>
          <w:spacing w:val="-6"/>
        </w:rPr>
        <w:t> </w:t>
      </w:r>
      <w:r>
        <w:rPr>
          <w:color w:val="231F20"/>
        </w:rPr>
        <w:t>собственной</w:t>
      </w:r>
      <w:r>
        <w:rPr>
          <w:color w:val="231F20"/>
          <w:spacing w:val="-6"/>
        </w:rPr>
        <w:t> </w:t>
      </w:r>
      <w:r>
        <w:rPr>
          <w:color w:val="231F20"/>
        </w:rPr>
        <w:t>продукции,</w:t>
      </w:r>
      <w:r>
        <w:rPr>
          <w:color w:val="231F20"/>
          <w:spacing w:val="-5"/>
        </w:rPr>
        <w:t> </w:t>
      </w:r>
      <w:r>
        <w:rPr>
          <w:color w:val="231F20"/>
        </w:rPr>
        <w:t>например,</w:t>
      </w:r>
      <w:r>
        <w:rPr>
          <w:color w:val="231F20"/>
          <w:spacing w:val="-51"/>
        </w:rPr>
        <w:t> </w:t>
      </w:r>
      <w:r>
        <w:rPr>
          <w:color w:val="231F20"/>
        </w:rPr>
        <w:t>через интернет. Это, конечно, статья затратная, но у крупных про-</w:t>
      </w:r>
      <w:r>
        <w:rPr>
          <w:color w:val="231F20"/>
          <w:spacing w:val="-51"/>
        </w:rPr>
        <w:t> </w:t>
      </w:r>
      <w:r>
        <w:rPr>
          <w:color w:val="231F20"/>
        </w:rPr>
        <w:t>изводителей</w:t>
      </w:r>
      <w:r>
        <w:rPr>
          <w:color w:val="231F20"/>
          <w:spacing w:val="3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3"/>
        </w:rPr>
        <w:t> </w:t>
      </w:r>
      <w:r>
        <w:rPr>
          <w:color w:val="231F20"/>
        </w:rPr>
        <w:t>такая</w:t>
      </w:r>
      <w:r>
        <w:rPr>
          <w:color w:val="231F20"/>
          <w:spacing w:val="3"/>
        </w:rPr>
        <w:t> </w:t>
      </w:r>
      <w:r>
        <w:rPr>
          <w:color w:val="231F20"/>
        </w:rPr>
        <w:t>все-таки</w:t>
      </w:r>
      <w:r>
        <w:rPr>
          <w:color w:val="231F20"/>
          <w:spacing w:val="3"/>
        </w:rPr>
        <w:t> </w:t>
      </w:r>
      <w:r>
        <w:rPr>
          <w:color w:val="231F20"/>
        </w:rPr>
        <w:t>имеется.</w:t>
      </w:r>
    </w:p>
    <w:p>
      <w:pPr>
        <w:pStyle w:val="BodyText"/>
        <w:spacing w:line="254" w:lineRule="auto" w:before="5"/>
        <w:ind w:right="135"/>
      </w:pPr>
      <w:r>
        <w:rPr>
          <w:color w:val="231F20"/>
          <w:spacing w:val="-1"/>
        </w:rPr>
        <w:t>Так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же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нужно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понимать,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экономическая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безопасность</w:t>
      </w:r>
      <w:r>
        <w:rPr>
          <w:color w:val="231F20"/>
          <w:spacing w:val="-11"/>
        </w:rPr>
        <w:t> </w:t>
      </w:r>
      <w:r>
        <w:rPr>
          <w:color w:val="231F20"/>
        </w:rPr>
        <w:t>име-</w:t>
      </w:r>
      <w:r>
        <w:rPr>
          <w:color w:val="231F20"/>
          <w:spacing w:val="-50"/>
        </w:rPr>
        <w:t> </w:t>
      </w:r>
      <w:r>
        <w:rPr>
          <w:color w:val="231F20"/>
        </w:rPr>
        <w:t>ет и внешнеэкономическую направленность и включает в себя не</w:t>
      </w:r>
      <w:r>
        <w:rPr>
          <w:color w:val="231F20"/>
          <w:spacing w:val="1"/>
        </w:rPr>
        <w:t> </w:t>
      </w:r>
      <w:r>
        <w:rPr>
          <w:color w:val="231F20"/>
        </w:rPr>
        <w:t>только наличие высоких экономических показателей внутри стра-</w:t>
      </w:r>
      <w:r>
        <w:rPr>
          <w:color w:val="231F20"/>
          <w:spacing w:val="-50"/>
        </w:rPr>
        <w:t> </w:t>
      </w:r>
      <w:r>
        <w:rPr>
          <w:color w:val="231F20"/>
        </w:rPr>
        <w:t>ны, но и обеспечивает государственный суверенитет при решении</w:t>
      </w:r>
      <w:r>
        <w:rPr>
          <w:color w:val="231F20"/>
          <w:spacing w:val="-50"/>
        </w:rPr>
        <w:t> </w:t>
      </w:r>
      <w:r>
        <w:rPr>
          <w:color w:val="231F20"/>
        </w:rPr>
        <w:t>экономических вопросов на мировой арене. Надлежащий уровень</w:t>
      </w:r>
      <w:r>
        <w:rPr>
          <w:color w:val="231F20"/>
          <w:spacing w:val="-50"/>
        </w:rPr>
        <w:t> </w:t>
      </w:r>
      <w:r>
        <w:rPr>
          <w:color w:val="231F20"/>
        </w:rPr>
        <w:t>обеспечения экономической безопасности является необходимы-</w:t>
      </w:r>
      <w:r>
        <w:rPr>
          <w:color w:val="231F20"/>
          <w:spacing w:val="1"/>
        </w:rPr>
        <w:t> </w:t>
      </w:r>
      <w:r>
        <w:rPr>
          <w:color w:val="231F20"/>
        </w:rPr>
        <w:t>ми критерием для независимости страны и способствует эффек-</w:t>
      </w:r>
      <w:r>
        <w:rPr>
          <w:color w:val="231F20"/>
          <w:spacing w:val="1"/>
        </w:rPr>
        <w:t> </w:t>
      </w:r>
      <w:r>
        <w:rPr>
          <w:color w:val="231F20"/>
        </w:rPr>
        <w:t>тивному</w:t>
      </w:r>
      <w:r>
        <w:rPr>
          <w:color w:val="231F20"/>
          <w:spacing w:val="1"/>
        </w:rPr>
        <w:t> </w:t>
      </w:r>
      <w:r>
        <w:rPr>
          <w:color w:val="231F20"/>
        </w:rPr>
        <w:t>развитию</w:t>
      </w:r>
      <w:r>
        <w:rPr>
          <w:color w:val="231F20"/>
          <w:spacing w:val="2"/>
        </w:rPr>
        <w:t> </w:t>
      </w:r>
      <w:r>
        <w:rPr>
          <w:color w:val="231F20"/>
        </w:rPr>
        <w:t>общества.</w:t>
      </w:r>
    </w:p>
    <w:p>
      <w:pPr>
        <w:pStyle w:val="BodyText"/>
        <w:spacing w:line="254" w:lineRule="auto" w:before="7"/>
        <w:ind w:right="136"/>
      </w:pP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рассматриваемом</w:t>
      </w:r>
      <w:r>
        <w:rPr>
          <w:color w:val="231F20"/>
          <w:spacing w:val="-5"/>
        </w:rPr>
        <w:t> </w:t>
      </w:r>
      <w:r>
        <w:rPr>
          <w:color w:val="231F20"/>
        </w:rPr>
        <w:t>регионе</w:t>
      </w:r>
      <w:r>
        <w:rPr>
          <w:color w:val="231F20"/>
          <w:spacing w:val="-5"/>
        </w:rPr>
        <w:t> </w:t>
      </w:r>
      <w:r>
        <w:rPr>
          <w:color w:val="231F20"/>
        </w:rPr>
        <w:t>осуществляется</w:t>
      </w:r>
      <w:r>
        <w:rPr>
          <w:color w:val="231F20"/>
          <w:spacing w:val="-6"/>
        </w:rPr>
        <w:t> </w:t>
      </w:r>
      <w:r>
        <w:rPr>
          <w:color w:val="231F20"/>
        </w:rPr>
        <w:t>разработка</w:t>
      </w:r>
      <w:r>
        <w:rPr>
          <w:color w:val="231F20"/>
          <w:spacing w:val="-5"/>
        </w:rPr>
        <w:t> </w:t>
      </w:r>
      <w:r>
        <w:rPr>
          <w:color w:val="231F20"/>
        </w:rPr>
        <w:t>пред-</w:t>
      </w:r>
      <w:r>
        <w:rPr>
          <w:color w:val="231F20"/>
          <w:spacing w:val="-50"/>
        </w:rPr>
        <w:t> </w:t>
      </w:r>
      <w:r>
        <w:rPr>
          <w:color w:val="231F20"/>
        </w:rPr>
        <w:t>ложений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экономическому</w:t>
      </w:r>
      <w:r>
        <w:rPr>
          <w:color w:val="231F20"/>
          <w:spacing w:val="1"/>
        </w:rPr>
        <w:t> </w:t>
      </w:r>
      <w:r>
        <w:rPr>
          <w:color w:val="231F20"/>
        </w:rPr>
        <w:t>развитию,</w:t>
      </w:r>
      <w:r>
        <w:rPr>
          <w:color w:val="231F20"/>
          <w:spacing w:val="1"/>
        </w:rPr>
        <w:t> </w:t>
      </w:r>
      <w:r>
        <w:rPr>
          <w:color w:val="231F20"/>
        </w:rPr>
        <w:t>впоследствии</w:t>
      </w:r>
      <w:r>
        <w:rPr>
          <w:color w:val="231F20"/>
          <w:spacing w:val="1"/>
        </w:rPr>
        <w:t> </w:t>
      </w:r>
      <w:r>
        <w:rPr>
          <w:color w:val="231F20"/>
        </w:rPr>
        <w:t>выноси-</w:t>
      </w:r>
      <w:r>
        <w:rPr>
          <w:color w:val="231F20"/>
          <w:spacing w:val="1"/>
        </w:rPr>
        <w:t> </w:t>
      </w:r>
      <w:r>
        <w:rPr>
          <w:color w:val="231F20"/>
        </w:rPr>
        <w:t>мых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федеральный</w:t>
      </w:r>
      <w:r>
        <w:rPr>
          <w:color w:val="231F20"/>
          <w:spacing w:val="10"/>
        </w:rPr>
        <w:t> </w:t>
      </w:r>
      <w:r>
        <w:rPr>
          <w:color w:val="231F20"/>
        </w:rPr>
        <w:t>уровень.</w:t>
      </w:r>
      <w:r>
        <w:rPr>
          <w:color w:val="231F20"/>
          <w:spacing w:val="10"/>
        </w:rPr>
        <w:t> </w:t>
      </w:r>
      <w:r>
        <w:rPr>
          <w:color w:val="231F20"/>
        </w:rPr>
        <w:t>Актуальный</w:t>
      </w:r>
      <w:r>
        <w:rPr>
          <w:color w:val="231F20"/>
          <w:spacing w:val="10"/>
        </w:rPr>
        <w:t> </w:t>
      </w:r>
      <w:r>
        <w:rPr>
          <w:color w:val="231F20"/>
        </w:rPr>
        <w:t>характер</w:t>
      </w:r>
      <w:r>
        <w:rPr>
          <w:color w:val="231F20"/>
          <w:spacing w:val="10"/>
        </w:rPr>
        <w:t> </w:t>
      </w:r>
      <w:r>
        <w:rPr>
          <w:color w:val="231F20"/>
        </w:rPr>
        <w:t>вопросов</w:t>
      </w:r>
      <w:r>
        <w:rPr>
          <w:color w:val="231F20"/>
          <w:spacing w:val="10"/>
        </w:rPr>
        <w:t> </w:t>
      </w:r>
      <w:r>
        <w:rPr>
          <w:color w:val="231F20"/>
        </w:rPr>
        <w:t>по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4" w:firstLine="0"/>
      </w:pPr>
      <w:r>
        <w:rPr>
          <w:color w:val="231F20"/>
        </w:rPr>
        <w:t>импортозамещению является неоспоримым. Регион должен про-</w:t>
      </w:r>
      <w:r>
        <w:rPr>
          <w:color w:val="231F20"/>
          <w:spacing w:val="1"/>
        </w:rPr>
        <w:t> </w:t>
      </w:r>
      <w:r>
        <w:rPr>
          <w:color w:val="231F20"/>
        </w:rPr>
        <w:t>вести выбор нескольких приоритетных отраслей, имеющих кон-</w:t>
      </w:r>
      <w:r>
        <w:rPr>
          <w:color w:val="231F20"/>
          <w:spacing w:val="1"/>
        </w:rPr>
        <w:t> </w:t>
      </w:r>
      <w:r>
        <w:rPr>
          <w:color w:val="231F20"/>
        </w:rPr>
        <w:t>курентные</w:t>
      </w:r>
      <w:r>
        <w:rPr>
          <w:color w:val="231F20"/>
          <w:spacing w:val="1"/>
        </w:rPr>
        <w:t> </w:t>
      </w:r>
      <w:r>
        <w:rPr>
          <w:color w:val="231F20"/>
        </w:rPr>
        <w:t>преимущества</w:t>
      </w:r>
      <w:r>
        <w:rPr>
          <w:color w:val="231F20"/>
          <w:spacing w:val="52"/>
        </w:rPr>
        <w:t> </w:t>
      </w:r>
      <w:r>
        <w:rPr>
          <w:color w:val="231F20"/>
        </w:rPr>
        <w:t>с</w:t>
      </w:r>
      <w:r>
        <w:rPr>
          <w:color w:val="231F20"/>
          <w:spacing w:val="53"/>
        </w:rPr>
        <w:t> </w:t>
      </w:r>
      <w:r>
        <w:rPr>
          <w:color w:val="231F20"/>
        </w:rPr>
        <w:t>дальнейшей</w:t>
      </w:r>
      <w:r>
        <w:rPr>
          <w:color w:val="231F20"/>
          <w:spacing w:val="52"/>
        </w:rPr>
        <w:t> </w:t>
      </w:r>
      <w:r>
        <w:rPr>
          <w:color w:val="231F20"/>
        </w:rPr>
        <w:t>концентрацией</w:t>
      </w:r>
      <w:r>
        <w:rPr>
          <w:color w:val="231F20"/>
          <w:spacing w:val="53"/>
        </w:rPr>
        <w:t> </w:t>
      </w:r>
      <w:r>
        <w:rPr>
          <w:color w:val="231F20"/>
        </w:rPr>
        <w:t>на</w:t>
      </w:r>
      <w:r>
        <w:rPr>
          <w:color w:val="231F20"/>
          <w:spacing w:val="52"/>
        </w:rPr>
        <w:t> </w:t>
      </w:r>
      <w:r>
        <w:rPr>
          <w:color w:val="231F20"/>
        </w:rPr>
        <w:t>них</w:t>
      </w:r>
      <w:r>
        <w:rPr>
          <w:color w:val="231F20"/>
          <w:spacing w:val="-50"/>
        </w:rPr>
        <w:t> </w:t>
      </w:r>
      <w:r>
        <w:rPr>
          <w:color w:val="231F20"/>
        </w:rPr>
        <w:t>и поддержкой лидирующих компаний. Для развития новых сек-</w:t>
      </w:r>
      <w:r>
        <w:rPr>
          <w:color w:val="231F20"/>
          <w:spacing w:val="1"/>
        </w:rPr>
        <w:t> </w:t>
      </w:r>
      <w:r>
        <w:rPr>
          <w:color w:val="231F20"/>
        </w:rPr>
        <w:t>торов необходимо проведение исследований и анализа потребно-</w:t>
      </w:r>
      <w:r>
        <w:rPr>
          <w:color w:val="231F20"/>
          <w:spacing w:val="1"/>
        </w:rPr>
        <w:t> </w:t>
      </w:r>
      <w:r>
        <w:rPr>
          <w:color w:val="231F20"/>
        </w:rPr>
        <w:t>стей рынка, которые являются полезными для малого и среднего</w:t>
      </w:r>
      <w:r>
        <w:rPr>
          <w:color w:val="231F20"/>
          <w:spacing w:val="1"/>
        </w:rPr>
        <w:t> </w:t>
      </w:r>
      <w:r>
        <w:rPr>
          <w:color w:val="231F20"/>
        </w:rPr>
        <w:t>бизнеса. Чтобы стимулировать спрос и предложение, а также гра-</w:t>
      </w:r>
      <w:r>
        <w:rPr>
          <w:color w:val="231F20"/>
          <w:spacing w:val="-50"/>
        </w:rPr>
        <w:t> </w:t>
      </w:r>
      <w:r>
        <w:rPr>
          <w:color w:val="231F20"/>
        </w:rPr>
        <w:t>мотно расширять информацию о рынках сбыта, важно применять</w:t>
      </w:r>
      <w:r>
        <w:rPr>
          <w:color w:val="231F20"/>
          <w:spacing w:val="1"/>
        </w:rPr>
        <w:t> </w:t>
      </w:r>
      <w:r>
        <w:rPr>
          <w:color w:val="231F20"/>
        </w:rPr>
        <w:t>все</w:t>
      </w:r>
      <w:r>
        <w:rPr>
          <w:color w:val="231F20"/>
          <w:spacing w:val="2"/>
        </w:rPr>
        <w:t> </w:t>
      </w:r>
      <w:r>
        <w:rPr>
          <w:color w:val="231F20"/>
        </w:rPr>
        <w:t>инструменты</w:t>
      </w:r>
      <w:r>
        <w:rPr>
          <w:color w:val="231F20"/>
          <w:spacing w:val="3"/>
        </w:rPr>
        <w:t> </w:t>
      </w:r>
      <w:r>
        <w:rPr>
          <w:color w:val="231F20"/>
        </w:rPr>
        <w:t>политики</w:t>
      </w:r>
      <w:r>
        <w:rPr>
          <w:color w:val="231F20"/>
          <w:spacing w:val="1"/>
        </w:rPr>
        <w:t> </w:t>
      </w:r>
      <w:r>
        <w:rPr>
          <w:color w:val="231F20"/>
        </w:rPr>
        <w:t>импортозамещения.</w:t>
      </w:r>
    </w:p>
    <w:p>
      <w:pPr>
        <w:pStyle w:val="BodyText"/>
        <w:spacing w:before="6"/>
        <w:ind w:left="0" w:firstLine="0"/>
        <w:jc w:val="left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68"/>
        </w:numPr>
        <w:tabs>
          <w:tab w:pos="691" w:val="left" w:leader="none"/>
        </w:tabs>
        <w:spacing w:line="249" w:lineRule="auto" w:before="177" w:after="0"/>
        <w:ind w:left="118" w:right="13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Аубакирова Г. </w:t>
      </w:r>
      <w:r>
        <w:rPr>
          <w:color w:val="231F20"/>
          <w:w w:val="95"/>
          <w:sz w:val="18"/>
        </w:rPr>
        <w:t>Импортозамещение в экономике Казахстана: текущее со-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стояние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перспективы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Экономист,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79–90.</w:t>
      </w:r>
    </w:p>
    <w:p>
      <w:pPr>
        <w:pStyle w:val="ListParagraph"/>
        <w:numPr>
          <w:ilvl w:val="0"/>
          <w:numId w:val="68"/>
        </w:numPr>
        <w:tabs>
          <w:tab w:pos="689" w:val="left" w:leader="none"/>
        </w:tabs>
        <w:spacing w:line="249" w:lineRule="auto" w:before="1" w:after="0"/>
        <w:ind w:left="118" w:right="13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Влияние политики импортозамещения на уровень промышленного про-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изводства в России: отраслевые особенности / Федорова Е. А., Айрапетян Д. Д.,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Мусиенко С. О., Афанасьев Д. О., Федоров Ф. Ю. // Проблема прогнозирова-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ния,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2018. С. 79–87.</w:t>
      </w:r>
    </w:p>
    <w:p>
      <w:pPr>
        <w:pStyle w:val="ListParagraph"/>
        <w:numPr>
          <w:ilvl w:val="0"/>
          <w:numId w:val="68"/>
        </w:numPr>
        <w:tabs>
          <w:tab w:pos="691" w:val="left" w:leader="none"/>
        </w:tabs>
        <w:spacing w:line="249" w:lineRule="auto" w:before="3" w:after="0"/>
        <w:ind w:left="118" w:right="134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Стратегия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развития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транспортной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системы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Санкт-Петербурга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1"/>
          <w:sz w:val="18"/>
        </w:rPr>
        <w:t>Ленин-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градской области на период до 2030 года. Том 3: Табличные и картографические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материалы.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Разработчик: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ООО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«Транспортная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интеграция»,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Санкт-Петербург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2016 г. URL: https://docplayer.ru/149589841-Strategiya-razvitiya-transportnoy-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sistemy-sankt-peterburga-i-leningradskoy-oblasti-na-period-do-2030-goda.html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03.03.2021).</w:t>
      </w:r>
    </w:p>
    <w:p>
      <w:pPr>
        <w:pStyle w:val="ListParagraph"/>
        <w:numPr>
          <w:ilvl w:val="0"/>
          <w:numId w:val="68"/>
        </w:numPr>
        <w:tabs>
          <w:tab w:pos="705" w:val="left" w:leader="none"/>
        </w:tabs>
        <w:spacing w:line="249" w:lineRule="auto" w:before="5" w:after="0"/>
        <w:ind w:left="118" w:right="133" w:firstLine="396"/>
        <w:jc w:val="both"/>
        <w:rPr>
          <w:sz w:val="18"/>
        </w:rPr>
      </w:pPr>
      <w:r>
        <w:rPr>
          <w:color w:val="231F20"/>
          <w:sz w:val="18"/>
        </w:rPr>
        <w:t>Комитет экономического развития и инвестиционной деятельности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Ленинградской области. Внешнеторговая деятельность и поддержка экспор-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https://econ.lenobl.ru/ru/budget/vneshnetorgovaya_deyatelnost/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об-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ращения: 28.02.2021).</w:t>
      </w:r>
    </w:p>
    <w:p>
      <w:pPr>
        <w:pStyle w:val="ListParagraph"/>
        <w:numPr>
          <w:ilvl w:val="0"/>
          <w:numId w:val="68"/>
        </w:numPr>
        <w:tabs>
          <w:tab w:pos="705" w:val="left" w:leader="none"/>
        </w:tabs>
        <w:spacing w:line="249" w:lineRule="auto" w:before="3" w:after="0"/>
        <w:ind w:left="118" w:right="134" w:firstLine="396"/>
        <w:jc w:val="both"/>
        <w:rPr>
          <w:sz w:val="18"/>
        </w:rPr>
      </w:pPr>
      <w:r>
        <w:rPr>
          <w:color w:val="231F20"/>
          <w:sz w:val="18"/>
        </w:rPr>
        <w:t>Постановление Правительства Российской Федерации от 30 апреля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2020 года № 616 «Об установлении запрета на допуск промышленных товаров,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происходящих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из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иностранных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государств,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целей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осуществления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закупок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для государственных и муниципальных нужд, а также промышленных това-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ров, происходящих из иностранных государств, работ (услуг), выполняемых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(оказываемых) иностранными лицами, для целей осуществления закупок для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нужд обороны страны и безопасности государства» URL: https://www.garant.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ru/products/ipo/prime/doc/73879145/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06.03.2021).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338.2</w:t>
      </w:r>
    </w:p>
    <w:p>
      <w:pPr>
        <w:spacing w:line="249" w:lineRule="auto" w:before="9"/>
        <w:ind w:left="118" w:right="1033" w:firstLine="0"/>
        <w:jc w:val="left"/>
        <w:rPr>
          <w:sz w:val="18"/>
        </w:rPr>
      </w:pPr>
      <w:r>
        <w:rPr>
          <w:i/>
          <w:color w:val="231F20"/>
          <w:w w:val="95"/>
          <w:sz w:val="18"/>
        </w:rPr>
        <w:t>Сергеева Юлия Сергеевна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688" w:firstLine="0"/>
        <w:jc w:val="left"/>
        <w:rPr>
          <w:sz w:val="18"/>
        </w:rPr>
      </w:pPr>
      <w:r>
        <w:rPr>
          <w:i/>
          <w:color w:val="231F20"/>
          <w:w w:val="95"/>
          <w:sz w:val="18"/>
        </w:rPr>
        <w:t>Киселева Арина Владимировна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2"/>
        <w:ind w:left="118" w:right="38" w:firstLine="0"/>
        <w:jc w:val="left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0"/>
          <w:sz w:val="18"/>
        </w:rPr>
        <w:t>архитектурно-строительный</w:t>
      </w:r>
      <w:r>
        <w:rPr>
          <w:color w:val="231F20"/>
          <w:spacing w:val="12"/>
          <w:w w:val="90"/>
          <w:sz w:val="18"/>
        </w:rPr>
        <w:t> </w:t>
      </w:r>
      <w:r>
        <w:rPr>
          <w:color w:val="231F20"/>
          <w:w w:val="90"/>
          <w:sz w:val="18"/>
        </w:rPr>
        <w:t>университет)</w:t>
      </w:r>
      <w:r>
        <w:rPr>
          <w:color w:val="231F20"/>
          <w:spacing w:val="-38"/>
          <w:w w:val="90"/>
          <w:sz w:val="18"/>
        </w:rPr>
        <w:t> </w:t>
      </w:r>
      <w:r>
        <w:rPr>
          <w:i/>
          <w:color w:val="231F20"/>
          <w:sz w:val="18"/>
        </w:rPr>
        <w:t>E-mail: </w:t>
      </w:r>
      <w:hyperlink r:id="rId158">
        <w:r>
          <w:rPr>
            <w:i/>
            <w:color w:val="231F20"/>
            <w:sz w:val="18"/>
          </w:rPr>
          <w:t>yu11lsm@mail.ru</w:t>
        </w:r>
        <w:r>
          <w:rPr>
            <w:color w:val="231F20"/>
            <w:sz w:val="18"/>
          </w:rPr>
          <w:t>,</w:t>
        </w:r>
      </w:hyperlink>
      <w:r>
        <w:rPr>
          <w:color w:val="231F20"/>
          <w:spacing w:val="1"/>
          <w:sz w:val="18"/>
        </w:rPr>
        <w:t> </w:t>
      </w:r>
      <w:hyperlink r:id="rId159">
        <w:r>
          <w:rPr>
            <w:i/>
            <w:color w:val="231F20"/>
            <w:sz w:val="18"/>
          </w:rPr>
          <w:t>arkiselyova@yandex.ru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w w:val="95"/>
          <w:sz w:val="18"/>
        </w:rPr>
        <w:t>Sergeeva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Julia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Sergeevna</w:t>
      </w:r>
      <w:r>
        <w:rPr>
          <w:color w:val="231F20"/>
          <w:w w:val="95"/>
          <w:sz w:val="18"/>
        </w:rPr>
        <w:t>,</w:t>
      </w:r>
    </w:p>
    <w:p>
      <w:pPr>
        <w:spacing w:before="9"/>
        <w:ind w:left="0" w:right="137" w:firstLine="0"/>
        <w:jc w:val="right"/>
        <w:rPr>
          <w:sz w:val="18"/>
        </w:rPr>
      </w:pPr>
      <w:r>
        <w:rPr>
          <w:color w:val="231F20"/>
          <w:sz w:val="18"/>
        </w:rPr>
        <w:t>student</w:t>
      </w:r>
    </w:p>
    <w:p>
      <w:pPr>
        <w:spacing w:before="9"/>
        <w:ind w:left="0" w:right="136" w:firstLine="0"/>
        <w:jc w:val="right"/>
        <w:rPr>
          <w:sz w:val="18"/>
        </w:rPr>
      </w:pPr>
      <w:r>
        <w:rPr>
          <w:i/>
          <w:color w:val="231F20"/>
          <w:w w:val="95"/>
          <w:sz w:val="18"/>
        </w:rPr>
        <w:t>Kiseleva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Arina</w:t>
      </w:r>
      <w:r>
        <w:rPr>
          <w:i/>
          <w:color w:val="231F20"/>
          <w:spacing w:val="-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Vladimirovna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430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line="249" w:lineRule="auto" w:before="9"/>
        <w:ind w:left="1134" w:right="136" w:hanging="197"/>
        <w:jc w:val="right"/>
        <w:rPr>
          <w:i/>
          <w:sz w:val="18"/>
        </w:rPr>
      </w:pPr>
      <w:r>
        <w:rPr>
          <w:i/>
          <w:color w:val="231F20"/>
          <w:spacing w:val="-1"/>
          <w:w w:val="95"/>
          <w:sz w:val="18"/>
        </w:rPr>
        <w:t>E-mail: </w:t>
      </w:r>
      <w:hyperlink r:id="rId158">
        <w:r>
          <w:rPr>
            <w:i/>
            <w:color w:val="231F20"/>
            <w:spacing w:val="-1"/>
            <w:w w:val="95"/>
            <w:sz w:val="18"/>
          </w:rPr>
          <w:t>yu11lsm@mail.ru</w:t>
        </w:r>
        <w:r>
          <w:rPr>
            <w:color w:val="231F20"/>
            <w:spacing w:val="-1"/>
            <w:w w:val="95"/>
            <w:sz w:val="18"/>
          </w:rPr>
          <w:t>,</w:t>
        </w:r>
      </w:hyperlink>
      <w:r>
        <w:rPr>
          <w:color w:val="231F20"/>
          <w:spacing w:val="-40"/>
          <w:w w:val="95"/>
          <w:sz w:val="18"/>
        </w:rPr>
        <w:t> </w:t>
      </w:r>
      <w:hyperlink r:id="rId159">
        <w:r>
          <w:rPr>
            <w:i/>
            <w:color w:val="231F20"/>
            <w:w w:val="95"/>
            <w:sz w:val="18"/>
          </w:rPr>
          <w:t>arkiselyova@yandex.ru</w:t>
        </w:r>
      </w:hyperlink>
    </w:p>
    <w:p>
      <w:pPr>
        <w:spacing w:after="0" w:line="249" w:lineRule="auto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8" w:space="205"/>
            <w:col w:w="2907"/>
          </w:cols>
        </w:sectPr>
      </w:pPr>
    </w:p>
    <w:p>
      <w:pPr>
        <w:pStyle w:val="BodyText"/>
        <w:spacing w:before="4"/>
        <w:ind w:left="0" w:firstLine="0"/>
        <w:jc w:val="left"/>
        <w:rPr>
          <w:i/>
          <w:sz w:val="11"/>
        </w:rPr>
      </w:pPr>
    </w:p>
    <w:p>
      <w:pPr>
        <w:pStyle w:val="Heading1"/>
        <w:spacing w:line="249" w:lineRule="auto" w:before="90"/>
        <w:ind w:left="287" w:right="298" w:firstLine="1"/>
      </w:pPr>
      <w:r>
        <w:rPr>
          <w:color w:val="231F20"/>
        </w:rPr>
        <w:t>ОБЕСПЕЧЕНИЕ</w:t>
      </w:r>
      <w:r>
        <w:rPr>
          <w:color w:val="231F20"/>
          <w:spacing w:val="17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1"/>
        </w:rPr>
        <w:t> </w:t>
      </w:r>
      <w:r>
        <w:rPr>
          <w:color w:val="231F20"/>
        </w:rPr>
        <w:t>ПРИ</w:t>
      </w:r>
      <w:r>
        <w:rPr>
          <w:color w:val="231F20"/>
          <w:spacing w:val="11"/>
        </w:rPr>
        <w:t> </w:t>
      </w:r>
      <w:r>
        <w:rPr>
          <w:color w:val="231F20"/>
        </w:rPr>
        <w:t>ВНЕДРЕНИИ</w:t>
      </w:r>
      <w:r>
        <w:rPr>
          <w:color w:val="231F20"/>
          <w:spacing w:val="11"/>
        </w:rPr>
        <w:t> </w:t>
      </w:r>
      <w:r>
        <w:rPr>
          <w:color w:val="231F20"/>
        </w:rPr>
        <w:t>СИСТЕМ</w:t>
      </w:r>
      <w:r>
        <w:rPr>
          <w:color w:val="231F20"/>
          <w:spacing w:val="-57"/>
        </w:rPr>
        <w:t> </w:t>
      </w:r>
      <w:r>
        <w:rPr>
          <w:color w:val="231F20"/>
        </w:rPr>
        <w:t>ЭЛЕКТРОННОГО</w:t>
      </w:r>
      <w:r>
        <w:rPr>
          <w:color w:val="231F20"/>
          <w:spacing w:val="26"/>
        </w:rPr>
        <w:t> </w:t>
      </w:r>
      <w:r>
        <w:rPr>
          <w:color w:val="231F20"/>
        </w:rPr>
        <w:t>ДОКУМЕНТООБОРОТА</w:t>
      </w:r>
    </w:p>
    <w:p>
      <w:pPr>
        <w:pStyle w:val="BodyText"/>
        <w:spacing w:before="10"/>
        <w:ind w:left="0" w:firstLine="0"/>
        <w:jc w:val="left"/>
        <w:rPr>
          <w:b/>
          <w:sz w:val="29"/>
        </w:rPr>
      </w:pPr>
    </w:p>
    <w:p>
      <w:pPr>
        <w:pStyle w:val="Heading2"/>
        <w:spacing w:before="0"/>
        <w:ind w:right="670"/>
      </w:pPr>
      <w:r>
        <w:rPr>
          <w:color w:val="231F20"/>
        </w:rPr>
        <w:t>ENSURING</w:t>
      </w:r>
      <w:r>
        <w:rPr>
          <w:color w:val="231F20"/>
          <w:spacing w:val="63"/>
        </w:rPr>
        <w:t> </w:t>
      </w:r>
      <w:r>
        <w:rPr>
          <w:color w:val="231F20"/>
        </w:rPr>
        <w:t>ECONOMIC</w:t>
      </w:r>
      <w:r>
        <w:rPr>
          <w:color w:val="231F20"/>
          <w:spacing w:val="63"/>
        </w:rPr>
        <w:t> </w:t>
      </w:r>
      <w:r>
        <w:rPr>
          <w:color w:val="231F20"/>
        </w:rPr>
        <w:t>SECURITY</w:t>
      </w:r>
    </w:p>
    <w:p>
      <w:pPr>
        <w:spacing w:line="249" w:lineRule="auto" w:before="12"/>
        <w:ind w:left="111" w:right="121" w:firstLine="0"/>
        <w:jc w:val="center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41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47"/>
          <w:sz w:val="24"/>
        </w:rPr>
        <w:t> </w:t>
      </w:r>
      <w:r>
        <w:rPr>
          <w:color w:val="231F20"/>
          <w:sz w:val="24"/>
        </w:rPr>
        <w:t>IMPLEMENTATION</w:t>
      </w:r>
      <w:r>
        <w:rPr>
          <w:color w:val="231F20"/>
          <w:spacing w:val="47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48"/>
          <w:sz w:val="24"/>
        </w:rPr>
        <w:t> </w:t>
      </w:r>
      <w:r>
        <w:rPr>
          <w:color w:val="231F20"/>
          <w:sz w:val="24"/>
        </w:rPr>
        <w:t>ELECTRONIC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DOCUMENT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MANAGEMENT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SYSTEMS</w:t>
      </w:r>
    </w:p>
    <w:p>
      <w:pPr>
        <w:spacing w:line="249" w:lineRule="auto" w:before="215"/>
        <w:ind w:left="118" w:right="134" w:firstLine="396"/>
        <w:jc w:val="both"/>
        <w:rPr>
          <w:sz w:val="19"/>
        </w:rPr>
      </w:pPr>
      <w:r>
        <w:rPr>
          <w:color w:val="231F20"/>
          <w:sz w:val="19"/>
        </w:rPr>
        <w:t>На современном этапе развития экономических отношений внедре-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ние систем электронного документооборота является неотъемлемой ча-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стью обеспечения экономической безопасности организации. Система элек-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тронного документооборота предоставляет возможность решения особо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важных для многих организаций задач, которые непосредственно связа-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ны с внедрением, хранением и управлением документами и критической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информацией,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которая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содержится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информационных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системах.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статье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обсуждается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важность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обеспечения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защиты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данных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системах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электрон-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ного документооборота и рассматриваются такие характеристики систем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электронного документооборота как целостность, безопасность и конфи-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денциальность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информации.</w:t>
      </w:r>
    </w:p>
    <w:p>
      <w:pPr>
        <w:spacing w:line="249" w:lineRule="auto" w:before="9"/>
        <w:ind w:left="118" w:right="136" w:firstLine="396"/>
        <w:jc w:val="both"/>
        <w:rPr>
          <w:sz w:val="19"/>
        </w:rPr>
      </w:pPr>
      <w:r>
        <w:rPr>
          <w:i/>
          <w:color w:val="231F20"/>
          <w:spacing w:val="-2"/>
          <w:sz w:val="19"/>
        </w:rPr>
        <w:t>Ключевые</w:t>
      </w:r>
      <w:r>
        <w:rPr>
          <w:i/>
          <w:color w:val="231F20"/>
          <w:spacing w:val="-10"/>
          <w:sz w:val="19"/>
        </w:rPr>
        <w:t> </w:t>
      </w:r>
      <w:r>
        <w:rPr>
          <w:i/>
          <w:color w:val="231F20"/>
          <w:spacing w:val="-2"/>
          <w:sz w:val="19"/>
        </w:rPr>
        <w:t>слова</w:t>
      </w:r>
      <w:r>
        <w:rPr>
          <w:color w:val="231F20"/>
          <w:spacing w:val="-2"/>
          <w:sz w:val="19"/>
        </w:rPr>
        <w:t>: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экономическая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безопасность,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электронный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докумен-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тооборот,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риск,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конфиденциальность,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систематизация</w:t>
      </w:r>
    </w:p>
    <w:p>
      <w:pPr>
        <w:pStyle w:val="BodyText"/>
        <w:spacing w:before="11"/>
        <w:ind w:left="0" w:firstLine="0"/>
        <w:jc w:val="left"/>
        <w:rPr>
          <w:sz w:val="19"/>
        </w:rPr>
      </w:pPr>
    </w:p>
    <w:p>
      <w:pPr>
        <w:spacing w:line="249" w:lineRule="auto" w:before="0"/>
        <w:ind w:left="118" w:right="135" w:firstLine="396"/>
        <w:jc w:val="both"/>
        <w:rPr>
          <w:sz w:val="19"/>
        </w:rPr>
      </w:pPr>
      <w:r>
        <w:rPr>
          <w:color w:val="231F20"/>
          <w:sz w:val="19"/>
        </w:rPr>
        <w:t>At the current stage of the development of economic relations, the intro-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duction of electronic document management systems is an integral part of en-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suring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economic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organization.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This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system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makes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possible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solve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particularly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important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tasks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directly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related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implemen-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2"/>
        <w:ind w:left="118" w:right="136" w:firstLine="0"/>
        <w:jc w:val="both"/>
        <w:rPr>
          <w:sz w:val="19"/>
        </w:rPr>
      </w:pPr>
      <w:r>
        <w:rPr>
          <w:color w:val="231F20"/>
          <w:sz w:val="19"/>
        </w:rPr>
        <w:t>tation, storage and management of documents and important information con-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tained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in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organization’s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information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systems.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Today,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this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system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guarantees</w:t>
      </w:r>
      <w:r>
        <w:rPr>
          <w:color w:val="231F20"/>
          <w:sz w:val="19"/>
        </w:rPr>
        <w:t> the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unity,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confidentiality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 information.</w:t>
      </w:r>
    </w:p>
    <w:p>
      <w:pPr>
        <w:spacing w:line="249" w:lineRule="auto" w:before="3"/>
        <w:ind w:left="118" w:right="136" w:firstLine="396"/>
        <w:jc w:val="both"/>
        <w:rPr>
          <w:sz w:val="19"/>
        </w:rPr>
      </w:pPr>
      <w:r>
        <w:rPr>
          <w:i/>
          <w:color w:val="231F20"/>
          <w:w w:val="95"/>
          <w:sz w:val="19"/>
        </w:rPr>
        <w:t>Keywords</w:t>
      </w:r>
      <w:r>
        <w:rPr>
          <w:color w:val="231F20"/>
          <w:w w:val="95"/>
          <w:sz w:val="19"/>
        </w:rPr>
        <w:t>: economic security, electronic document management, risk, con-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fidentiality,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systematization</w:t>
      </w:r>
    </w:p>
    <w:p>
      <w:pPr>
        <w:pStyle w:val="BodyText"/>
        <w:spacing w:before="4"/>
        <w:ind w:left="0" w:firstLine="0"/>
        <w:jc w:val="left"/>
        <w:rPr>
          <w:sz w:val="23"/>
        </w:rPr>
      </w:pPr>
    </w:p>
    <w:p>
      <w:pPr>
        <w:pStyle w:val="BodyText"/>
        <w:spacing w:line="254" w:lineRule="auto" w:before="0"/>
        <w:ind w:right="135"/>
      </w:pPr>
      <w:r>
        <w:rPr>
          <w:color w:val="231F20"/>
          <w:w w:val="95"/>
        </w:rPr>
        <w:t>Экономическая безопасность – это совокупность условий и фак-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торов,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</w:rPr>
        <w:t>обеспечивают</w:t>
      </w:r>
      <w:r>
        <w:rPr>
          <w:color w:val="231F20"/>
          <w:spacing w:val="-12"/>
        </w:rPr>
        <w:t> </w:t>
      </w:r>
      <w:r>
        <w:rPr>
          <w:color w:val="231F20"/>
        </w:rPr>
        <w:t>независимость</w:t>
      </w:r>
      <w:r>
        <w:rPr>
          <w:color w:val="231F20"/>
          <w:spacing w:val="-12"/>
        </w:rPr>
        <w:t> </w:t>
      </w:r>
      <w:r>
        <w:rPr>
          <w:color w:val="231F20"/>
        </w:rPr>
        <w:t>национальной</w:t>
      </w:r>
      <w:r>
        <w:rPr>
          <w:color w:val="231F20"/>
          <w:spacing w:val="-12"/>
        </w:rPr>
        <w:t> </w:t>
      </w:r>
      <w:r>
        <w:rPr>
          <w:color w:val="231F20"/>
        </w:rPr>
        <w:t>эконо-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мики,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стабильность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устойчивость,</w:t>
      </w:r>
      <w:r>
        <w:rPr>
          <w:color w:val="231F20"/>
          <w:spacing w:val="-12"/>
        </w:rPr>
        <w:t> </w:t>
      </w:r>
      <w:r>
        <w:rPr>
          <w:color w:val="231F20"/>
        </w:rPr>
        <w:t>способность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постоянному</w:t>
      </w:r>
      <w:r>
        <w:rPr>
          <w:color w:val="231F20"/>
          <w:spacing w:val="-50"/>
        </w:rPr>
        <w:t> </w:t>
      </w:r>
      <w:r>
        <w:rPr>
          <w:color w:val="231F20"/>
        </w:rPr>
        <w:t>обновлению и самосовершенствованию. По мере развития эконо-</w:t>
      </w:r>
      <w:r>
        <w:rPr>
          <w:color w:val="231F20"/>
          <w:spacing w:val="1"/>
        </w:rPr>
        <w:t> </w:t>
      </w:r>
      <w:r>
        <w:rPr>
          <w:color w:val="231F20"/>
        </w:rPr>
        <w:t>мики, возникает все большее количество рисков и угроз, направ-</w:t>
      </w:r>
      <w:r>
        <w:rPr>
          <w:color w:val="231F20"/>
          <w:spacing w:val="1"/>
        </w:rPr>
        <w:t> </w:t>
      </w:r>
      <w:r>
        <w:rPr>
          <w:color w:val="231F20"/>
        </w:rPr>
        <w:t>ленных на подрыв экономической безопасности. Автоматизация</w:t>
      </w:r>
      <w:r>
        <w:rPr>
          <w:color w:val="231F20"/>
          <w:spacing w:val="1"/>
        </w:rPr>
        <w:t> </w:t>
      </w:r>
      <w:r>
        <w:rPr>
          <w:color w:val="231F20"/>
        </w:rPr>
        <w:t>электронного документооборота создает новые методы противо-</w:t>
      </w:r>
      <w:r>
        <w:rPr>
          <w:color w:val="231F20"/>
          <w:spacing w:val="1"/>
        </w:rPr>
        <w:t> </w:t>
      </w:r>
      <w:r>
        <w:rPr>
          <w:color w:val="231F20"/>
        </w:rPr>
        <w:t>действия</w:t>
      </w:r>
      <w:r>
        <w:rPr>
          <w:color w:val="231F20"/>
          <w:spacing w:val="2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2"/>
        </w:rPr>
        <w:t> </w:t>
      </w:r>
      <w:r>
        <w:rPr>
          <w:color w:val="231F20"/>
        </w:rPr>
        <w:t>преступности</w:t>
      </w:r>
      <w:r>
        <w:rPr>
          <w:color w:val="231F20"/>
          <w:spacing w:val="2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6"/>
        <w:ind w:right="136"/>
      </w:pPr>
      <w:r>
        <w:rPr>
          <w:color w:val="231F20"/>
        </w:rPr>
        <w:t>Электронный документооборот – это механизм автоматиче-</w:t>
      </w:r>
      <w:r>
        <w:rPr>
          <w:color w:val="231F20"/>
          <w:spacing w:val="1"/>
        </w:rPr>
        <w:t> </w:t>
      </w:r>
      <w:r>
        <w:rPr>
          <w:color w:val="231F20"/>
        </w:rPr>
        <w:t>ских процессов обработки электронной документации, осущест-</w:t>
      </w:r>
      <w:r>
        <w:rPr>
          <w:color w:val="231F20"/>
          <w:spacing w:val="1"/>
        </w:rPr>
        <w:t> </w:t>
      </w:r>
      <w:r>
        <w:rPr>
          <w:color w:val="231F20"/>
        </w:rPr>
        <w:t>вляющий</w:t>
      </w:r>
      <w:r>
        <w:rPr>
          <w:color w:val="231F20"/>
          <w:spacing w:val="3"/>
        </w:rPr>
        <w:t> </w:t>
      </w:r>
      <w:r>
        <w:rPr>
          <w:color w:val="231F20"/>
        </w:rPr>
        <w:t>концепцию</w:t>
      </w:r>
      <w:r>
        <w:rPr>
          <w:color w:val="231F20"/>
          <w:spacing w:val="5"/>
        </w:rPr>
        <w:t> </w:t>
      </w:r>
      <w:r>
        <w:rPr>
          <w:color w:val="231F20"/>
        </w:rPr>
        <w:t>«безбумажного</w:t>
      </w:r>
      <w:r>
        <w:rPr>
          <w:color w:val="231F20"/>
          <w:spacing w:val="5"/>
        </w:rPr>
        <w:t> </w:t>
      </w:r>
      <w:r>
        <w:rPr>
          <w:color w:val="231F20"/>
        </w:rPr>
        <w:t>делопроизводства»</w:t>
      </w:r>
      <w:r>
        <w:rPr>
          <w:color w:val="231F20"/>
          <w:spacing w:val="5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3"/>
        <w:ind w:right="135"/>
      </w:pP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правильной</w:t>
      </w:r>
      <w:r>
        <w:rPr>
          <w:color w:val="231F20"/>
          <w:spacing w:val="-12"/>
        </w:rPr>
        <w:t> </w:t>
      </w:r>
      <w:r>
        <w:rPr>
          <w:color w:val="231F20"/>
        </w:rPr>
        <w:t>работы</w:t>
      </w:r>
      <w:r>
        <w:rPr>
          <w:color w:val="231F20"/>
          <w:spacing w:val="-12"/>
        </w:rPr>
        <w:t> </w:t>
      </w:r>
      <w:r>
        <w:rPr>
          <w:color w:val="231F20"/>
        </w:rPr>
        <w:t>электронного</w:t>
      </w:r>
      <w:r>
        <w:rPr>
          <w:color w:val="231F20"/>
          <w:spacing w:val="-12"/>
        </w:rPr>
        <w:t> </w:t>
      </w:r>
      <w:r>
        <w:rPr>
          <w:color w:val="231F20"/>
        </w:rPr>
        <w:t>документооборота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ор-</w:t>
      </w:r>
      <w:r>
        <w:rPr>
          <w:color w:val="231F20"/>
          <w:spacing w:val="-50"/>
        </w:rPr>
        <w:t> </w:t>
      </w:r>
      <w:r>
        <w:rPr>
          <w:color w:val="231F20"/>
        </w:rPr>
        <w:t>ганизации важен</w:t>
      </w:r>
      <w:r>
        <w:rPr>
          <w:color w:val="231F20"/>
          <w:spacing w:val="1"/>
        </w:rPr>
        <w:t> </w:t>
      </w:r>
      <w:r>
        <w:rPr>
          <w:color w:val="231F20"/>
        </w:rPr>
        <w:t>проверенный</w:t>
      </w:r>
      <w:r>
        <w:rPr>
          <w:color w:val="231F20"/>
          <w:spacing w:val="52"/>
        </w:rPr>
        <w:t> </w:t>
      </w:r>
      <w:r>
        <w:rPr>
          <w:color w:val="231F20"/>
        </w:rPr>
        <w:t>и</w:t>
      </w:r>
      <w:r>
        <w:rPr>
          <w:color w:val="231F20"/>
          <w:spacing w:val="53"/>
        </w:rPr>
        <w:t> </w:t>
      </w:r>
      <w:r>
        <w:rPr>
          <w:color w:val="231F20"/>
        </w:rPr>
        <w:t>безопасный процесс обработки</w:t>
      </w:r>
      <w:r>
        <w:rPr>
          <w:color w:val="231F20"/>
          <w:spacing w:val="-50"/>
        </w:rPr>
        <w:t> </w:t>
      </w:r>
      <w:r>
        <w:rPr>
          <w:color w:val="231F20"/>
        </w:rPr>
        <w:t>и хранения информации, реализация которого требует точного</w:t>
      </w:r>
      <w:r>
        <w:rPr>
          <w:color w:val="231F20"/>
          <w:spacing w:val="1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9"/>
        </w:rPr>
        <w:t> </w:t>
      </w:r>
      <w:r>
        <w:rPr>
          <w:color w:val="231F20"/>
        </w:rPr>
        <w:t>основных</w:t>
      </w:r>
      <w:r>
        <w:rPr>
          <w:color w:val="231F20"/>
          <w:spacing w:val="10"/>
        </w:rPr>
        <w:t> </w:t>
      </w:r>
      <w:r>
        <w:rPr>
          <w:color w:val="231F20"/>
        </w:rPr>
        <w:t>рисков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вариантов</w:t>
      </w:r>
      <w:r>
        <w:rPr>
          <w:color w:val="231F20"/>
          <w:spacing w:val="10"/>
        </w:rPr>
        <w:t> </w:t>
      </w:r>
      <w:r>
        <w:rPr>
          <w:color w:val="231F20"/>
        </w:rPr>
        <w:t>их</w:t>
      </w:r>
      <w:r>
        <w:rPr>
          <w:color w:val="231F20"/>
          <w:spacing w:val="9"/>
        </w:rPr>
        <w:t> </w:t>
      </w:r>
      <w:r>
        <w:rPr>
          <w:color w:val="231F20"/>
        </w:rPr>
        <w:t>предотвращения.</w:t>
      </w:r>
    </w:p>
    <w:p>
      <w:pPr>
        <w:pStyle w:val="BodyText"/>
        <w:spacing w:line="254" w:lineRule="auto" w:before="3"/>
        <w:ind w:right="136"/>
      </w:pPr>
      <w:r>
        <w:rPr>
          <w:color w:val="231F20"/>
        </w:rPr>
        <w:t>Ключевыми угрозами для системы электронного документо-</w:t>
      </w:r>
      <w:r>
        <w:rPr>
          <w:color w:val="231F20"/>
          <w:spacing w:val="1"/>
        </w:rPr>
        <w:t> </w:t>
      </w:r>
      <w:r>
        <w:rPr>
          <w:color w:val="231F20"/>
        </w:rPr>
        <w:t>оборота и для любой другой информационной системы в целом,</w:t>
      </w:r>
      <w:r>
        <w:rPr>
          <w:color w:val="231F20"/>
          <w:spacing w:val="1"/>
        </w:rPr>
        <w:t> </w:t>
      </w:r>
      <w:r>
        <w:rPr>
          <w:color w:val="231F20"/>
        </w:rPr>
        <w:t>являются</w:t>
      </w:r>
      <w:r>
        <w:rPr>
          <w:color w:val="231F20"/>
          <w:spacing w:val="1"/>
        </w:rPr>
        <w:t> </w:t>
      </w:r>
      <w:r>
        <w:rPr>
          <w:color w:val="231F20"/>
        </w:rPr>
        <w:t>следующие:</w:t>
      </w:r>
    </w:p>
    <w:p>
      <w:pPr>
        <w:pStyle w:val="ListParagraph"/>
        <w:numPr>
          <w:ilvl w:val="0"/>
          <w:numId w:val="27"/>
        </w:numPr>
        <w:tabs>
          <w:tab w:pos="746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угроза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целостности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информационных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данных,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именно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вреждение,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изменение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уничтожение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информации;</w:t>
      </w:r>
    </w:p>
    <w:p>
      <w:pPr>
        <w:pStyle w:val="ListParagraph"/>
        <w:numPr>
          <w:ilvl w:val="0"/>
          <w:numId w:val="27"/>
        </w:numPr>
        <w:tabs>
          <w:tab w:pos="745" w:val="left" w:leader="none"/>
        </w:tabs>
        <w:spacing w:line="254" w:lineRule="auto" w:before="1" w:after="0"/>
        <w:ind w:left="118" w:right="135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угроза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доступности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информационных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данных.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Данная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угро-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за может возникать ввиду ошибок пользователей, попыток взло-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сетевых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серверов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установок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вредоносных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программных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обеспечений;</w:t>
      </w:r>
    </w:p>
    <w:p>
      <w:pPr>
        <w:pStyle w:val="ListParagraph"/>
        <w:numPr>
          <w:ilvl w:val="0"/>
          <w:numId w:val="27"/>
        </w:numPr>
        <w:tabs>
          <w:tab w:pos="749" w:val="left" w:leader="none"/>
        </w:tabs>
        <w:spacing w:line="254" w:lineRule="auto" w:before="4" w:after="0"/>
        <w:ind w:left="118" w:right="134" w:firstLine="396"/>
        <w:jc w:val="both"/>
        <w:rPr>
          <w:sz w:val="21"/>
        </w:rPr>
      </w:pPr>
      <w:r>
        <w:rPr>
          <w:color w:val="231F20"/>
          <w:sz w:val="21"/>
        </w:rPr>
        <w:t>угроза конфиденциальности информации. К причинам воз-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никновения таких угроз можно отнести: кражу информации, под-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мена</w:t>
      </w:r>
      <w:r>
        <w:rPr>
          <w:color w:val="231F20"/>
          <w:spacing w:val="72"/>
          <w:sz w:val="21"/>
        </w:rPr>
        <w:t> </w:t>
      </w:r>
      <w:r>
        <w:rPr>
          <w:color w:val="231F20"/>
          <w:sz w:val="21"/>
        </w:rPr>
        <w:t>IP-адресов,</w:t>
      </w:r>
      <w:r>
        <w:rPr>
          <w:color w:val="231F20"/>
          <w:spacing w:val="73"/>
          <w:sz w:val="21"/>
        </w:rPr>
        <w:t> </w:t>
      </w:r>
      <w:r>
        <w:rPr>
          <w:color w:val="231F20"/>
          <w:sz w:val="21"/>
        </w:rPr>
        <w:t>несанкционированный</w:t>
      </w:r>
      <w:r>
        <w:rPr>
          <w:color w:val="231F20"/>
          <w:spacing w:val="72"/>
          <w:sz w:val="21"/>
        </w:rPr>
        <w:t> </w:t>
      </w:r>
      <w:r>
        <w:rPr>
          <w:color w:val="231F20"/>
          <w:sz w:val="21"/>
        </w:rPr>
        <w:t>доступ</w:t>
      </w:r>
      <w:r>
        <w:rPr>
          <w:color w:val="231F20"/>
          <w:spacing w:val="73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74"/>
          <w:sz w:val="21"/>
        </w:rPr>
        <w:t> </w:t>
      </w:r>
      <w:r>
        <w:rPr>
          <w:color w:val="231F20"/>
          <w:sz w:val="21"/>
        </w:rPr>
        <w:t>документам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файлам.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before="94"/>
        <w:ind w:right="136"/>
      </w:pPr>
      <w:r>
        <w:rPr>
          <w:color w:val="231F20"/>
        </w:rPr>
        <w:t>Одним из решений, которое может использоваться для пре-</w:t>
      </w:r>
      <w:r>
        <w:rPr>
          <w:color w:val="231F20"/>
          <w:spacing w:val="1"/>
        </w:rPr>
        <w:t> </w:t>
      </w:r>
      <w:r>
        <w:rPr>
          <w:color w:val="231F20"/>
        </w:rPr>
        <w:t>дотвращения вышеперечисленных угроз, является система защи-</w:t>
      </w:r>
      <w:r>
        <w:rPr>
          <w:color w:val="231F20"/>
          <w:spacing w:val="1"/>
        </w:rPr>
        <w:t> </w:t>
      </w:r>
      <w:r>
        <w:rPr>
          <w:color w:val="231F20"/>
        </w:rPr>
        <w:t>щенного электронного документооборота. Внедрение подобных</w:t>
      </w:r>
      <w:r>
        <w:rPr>
          <w:color w:val="231F20"/>
          <w:spacing w:val="1"/>
        </w:rPr>
        <w:t> </w:t>
      </w:r>
      <w:r>
        <w:rPr>
          <w:color w:val="231F20"/>
        </w:rPr>
        <w:t>систем</w:t>
      </w:r>
      <w:r>
        <w:rPr>
          <w:color w:val="231F20"/>
          <w:spacing w:val="1"/>
        </w:rPr>
        <w:t> </w:t>
      </w:r>
      <w:r>
        <w:rPr>
          <w:color w:val="231F20"/>
        </w:rPr>
        <w:t>можно</w:t>
      </w:r>
      <w:r>
        <w:rPr>
          <w:color w:val="231F20"/>
          <w:spacing w:val="2"/>
        </w:rPr>
        <w:t> </w:t>
      </w:r>
      <w:r>
        <w:rPr>
          <w:color w:val="231F20"/>
        </w:rPr>
        <w:t>разделить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несколько</w:t>
      </w:r>
      <w:r>
        <w:rPr>
          <w:color w:val="231F20"/>
          <w:spacing w:val="2"/>
        </w:rPr>
        <w:t> </w:t>
      </w:r>
      <w:r>
        <w:rPr>
          <w:color w:val="231F20"/>
        </w:rPr>
        <w:t>этапов.</w:t>
      </w:r>
    </w:p>
    <w:p>
      <w:pPr>
        <w:pStyle w:val="BodyText"/>
        <w:spacing w:line="237" w:lineRule="auto" w:before="0"/>
        <w:ind w:right="133"/>
      </w:pPr>
      <w:r>
        <w:rPr>
          <w:color w:val="231F20"/>
        </w:rPr>
        <w:t>Первый этап включает в себя анализ специфики делопроиз-</w:t>
      </w:r>
      <w:r>
        <w:rPr>
          <w:color w:val="231F20"/>
          <w:spacing w:val="1"/>
        </w:rPr>
        <w:t> </w:t>
      </w:r>
      <w:r>
        <w:rPr>
          <w:color w:val="231F20"/>
        </w:rPr>
        <w:t>водства. Для этого проводится проверка документов, оценка со-</w:t>
      </w:r>
      <w:r>
        <w:rPr>
          <w:color w:val="231F20"/>
          <w:spacing w:val="1"/>
        </w:rPr>
        <w:t> </w:t>
      </w:r>
      <w:r>
        <w:rPr>
          <w:color w:val="231F20"/>
        </w:rPr>
        <w:t>ответствия существующей делопроизводственной деятельности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 нормам и стандартам законодательства Российской</w:t>
      </w:r>
      <w:r>
        <w:rPr>
          <w:color w:val="231F20"/>
          <w:spacing w:val="1"/>
        </w:rPr>
        <w:t> </w:t>
      </w:r>
      <w:r>
        <w:rPr>
          <w:color w:val="231F20"/>
        </w:rPr>
        <w:t>Федерации, обследование процедуры регистрации входящей и ис-</w:t>
      </w:r>
      <w:r>
        <w:rPr>
          <w:color w:val="231F20"/>
          <w:spacing w:val="-50"/>
        </w:rPr>
        <w:t> </w:t>
      </w:r>
      <w:r>
        <w:rPr>
          <w:color w:val="231F20"/>
        </w:rPr>
        <w:t>ходящей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информации.</w:t>
      </w:r>
    </w:p>
    <w:p>
      <w:pPr>
        <w:pStyle w:val="BodyText"/>
        <w:spacing w:before="0"/>
        <w:ind w:right="135"/>
      </w:pPr>
      <w:r>
        <w:rPr>
          <w:color w:val="231F20"/>
        </w:rPr>
        <w:t>Второй</w:t>
      </w:r>
      <w:r>
        <w:rPr>
          <w:color w:val="231F20"/>
          <w:spacing w:val="1"/>
        </w:rPr>
        <w:t> </w:t>
      </w:r>
      <w:r>
        <w:rPr>
          <w:color w:val="231F20"/>
        </w:rPr>
        <w:t>этап</w:t>
      </w:r>
      <w:r>
        <w:rPr>
          <w:color w:val="231F20"/>
          <w:spacing w:val="1"/>
        </w:rPr>
        <w:t> </w:t>
      </w:r>
      <w:r>
        <w:rPr>
          <w:color w:val="231F20"/>
        </w:rPr>
        <w:t>основан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оптимизации</w:t>
      </w:r>
      <w:r>
        <w:rPr>
          <w:color w:val="231F20"/>
          <w:spacing w:val="1"/>
        </w:rPr>
        <w:t> </w:t>
      </w:r>
      <w:r>
        <w:rPr>
          <w:color w:val="231F20"/>
        </w:rPr>
        <w:t>процессов</w:t>
      </w:r>
      <w:r>
        <w:rPr>
          <w:color w:val="231F20"/>
          <w:spacing w:val="1"/>
        </w:rPr>
        <w:t> </w:t>
      </w:r>
      <w:r>
        <w:rPr>
          <w:color w:val="231F20"/>
        </w:rPr>
        <w:t>делопро-</w:t>
      </w:r>
      <w:r>
        <w:rPr>
          <w:color w:val="231F20"/>
          <w:spacing w:val="1"/>
        </w:rPr>
        <w:t> </w:t>
      </w:r>
      <w:r>
        <w:rPr>
          <w:color w:val="231F20"/>
        </w:rPr>
        <w:t>изводства. Действующий ГОСТ Р ИСО 15489-1–2007 приводит</w:t>
      </w:r>
      <w:r>
        <w:rPr>
          <w:color w:val="231F20"/>
          <w:spacing w:val="1"/>
        </w:rPr>
        <w:t> </w:t>
      </w:r>
      <w:r>
        <w:rPr>
          <w:color w:val="231F20"/>
        </w:rPr>
        <w:t>требования системы стандартизации в управлении документами.</w:t>
      </w:r>
      <w:r>
        <w:rPr>
          <w:color w:val="231F20"/>
          <w:spacing w:val="1"/>
        </w:rPr>
        <w:t> </w:t>
      </w:r>
      <w:r>
        <w:rPr>
          <w:color w:val="231F20"/>
        </w:rPr>
        <w:t>Стандартизация процессов работы с документами понимает под</w:t>
      </w:r>
      <w:r>
        <w:rPr>
          <w:color w:val="231F20"/>
          <w:spacing w:val="1"/>
        </w:rPr>
        <w:t> </w:t>
      </w:r>
      <w:r>
        <w:rPr>
          <w:color w:val="231F20"/>
        </w:rPr>
        <w:t>собой формирование регламентирующих актов, внесение измене-</w:t>
      </w:r>
      <w:r>
        <w:rPr>
          <w:color w:val="231F20"/>
          <w:spacing w:val="-50"/>
        </w:rPr>
        <w:t> </w:t>
      </w:r>
      <w:r>
        <w:rPr>
          <w:color w:val="231F20"/>
        </w:rPr>
        <w:t>ний и дополнений в корпоративную политику информационной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 организации, а также внедрение инструкций, кото-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устанавливают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ответственность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между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сотрудниками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их</w:t>
      </w:r>
      <w:r>
        <w:rPr>
          <w:color w:val="231F20"/>
          <w:spacing w:val="-11"/>
        </w:rPr>
        <w:t> </w:t>
      </w:r>
      <w:r>
        <w:rPr>
          <w:color w:val="231F20"/>
        </w:rPr>
        <w:t>вза-</w:t>
      </w:r>
      <w:r>
        <w:rPr>
          <w:color w:val="231F20"/>
          <w:spacing w:val="-50"/>
        </w:rPr>
        <w:t> </w:t>
      </w:r>
      <w:r>
        <w:rPr>
          <w:color w:val="231F20"/>
        </w:rPr>
        <w:t>имодействие</w:t>
      </w:r>
      <w:r>
        <w:rPr>
          <w:color w:val="231F20"/>
          <w:spacing w:val="1"/>
        </w:rPr>
        <w:t> </w:t>
      </w:r>
      <w:r>
        <w:rPr>
          <w:color w:val="231F20"/>
        </w:rPr>
        <w:t>между</w:t>
      </w:r>
      <w:r>
        <w:rPr>
          <w:color w:val="231F20"/>
          <w:spacing w:val="2"/>
        </w:rPr>
        <w:t> </w:t>
      </w:r>
      <w:r>
        <w:rPr>
          <w:color w:val="231F20"/>
        </w:rPr>
        <w:t>собой</w:t>
      </w:r>
      <w:r>
        <w:rPr>
          <w:color w:val="231F20"/>
          <w:spacing w:val="1"/>
        </w:rPr>
        <w:t> </w:t>
      </w:r>
      <w:r>
        <w:rPr>
          <w:color w:val="231F20"/>
        </w:rPr>
        <w:t>[3].</w:t>
      </w:r>
    </w:p>
    <w:p>
      <w:pPr>
        <w:pStyle w:val="BodyText"/>
        <w:spacing w:line="237" w:lineRule="auto" w:before="0"/>
        <w:ind w:right="135"/>
      </w:pP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третьем</w:t>
      </w:r>
      <w:r>
        <w:rPr>
          <w:color w:val="231F20"/>
          <w:spacing w:val="-4"/>
        </w:rPr>
        <w:t> </w:t>
      </w:r>
      <w:r>
        <w:rPr>
          <w:color w:val="231F20"/>
        </w:rPr>
        <w:t>этапе</w:t>
      </w:r>
      <w:r>
        <w:rPr>
          <w:color w:val="231F20"/>
          <w:spacing w:val="-4"/>
        </w:rPr>
        <w:t> </w:t>
      </w:r>
      <w:r>
        <w:rPr>
          <w:color w:val="231F20"/>
        </w:rPr>
        <w:t>осуществляется</w:t>
      </w:r>
      <w:r>
        <w:rPr>
          <w:color w:val="231F20"/>
          <w:spacing w:val="-4"/>
        </w:rPr>
        <w:t> </w:t>
      </w:r>
      <w:r>
        <w:rPr>
          <w:color w:val="231F20"/>
        </w:rPr>
        <w:t>разработка</w:t>
      </w:r>
      <w:r>
        <w:rPr>
          <w:color w:val="231F20"/>
          <w:spacing w:val="-4"/>
        </w:rPr>
        <w:t> </w:t>
      </w:r>
      <w:r>
        <w:rPr>
          <w:color w:val="231F20"/>
        </w:rPr>
        <w:t>проекта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авто-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матизации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документооборота.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Начальным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шагом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формирования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си-</w:t>
      </w:r>
      <w:r>
        <w:rPr>
          <w:color w:val="231F20"/>
          <w:spacing w:val="-50"/>
        </w:rPr>
        <w:t> </w:t>
      </w:r>
      <w:r>
        <w:rPr>
          <w:color w:val="231F20"/>
        </w:rPr>
        <w:t>стемы</w:t>
      </w:r>
      <w:r>
        <w:rPr>
          <w:color w:val="231F20"/>
          <w:spacing w:val="-8"/>
        </w:rPr>
        <w:t> </w:t>
      </w:r>
      <w:r>
        <w:rPr>
          <w:color w:val="231F20"/>
        </w:rPr>
        <w:t>электронного</w:t>
      </w:r>
      <w:r>
        <w:rPr>
          <w:color w:val="231F20"/>
          <w:spacing w:val="-8"/>
        </w:rPr>
        <w:t> </w:t>
      </w:r>
      <w:r>
        <w:rPr>
          <w:color w:val="231F20"/>
        </w:rPr>
        <w:t>документооборота</w:t>
      </w:r>
      <w:r>
        <w:rPr>
          <w:color w:val="231F20"/>
          <w:spacing w:val="-8"/>
        </w:rPr>
        <w:t> </w:t>
      </w:r>
      <w:r>
        <w:rPr>
          <w:color w:val="231F20"/>
        </w:rPr>
        <w:t>является</w:t>
      </w:r>
      <w:r>
        <w:rPr>
          <w:color w:val="231F20"/>
          <w:spacing w:val="-8"/>
        </w:rPr>
        <w:t> </w:t>
      </w:r>
      <w:r>
        <w:rPr>
          <w:color w:val="231F20"/>
        </w:rPr>
        <w:t>составление</w:t>
      </w:r>
      <w:r>
        <w:rPr>
          <w:color w:val="231F20"/>
          <w:spacing w:val="-7"/>
        </w:rPr>
        <w:t> </w:t>
      </w:r>
      <w:r>
        <w:rPr>
          <w:color w:val="231F20"/>
        </w:rPr>
        <w:t>схем</w:t>
      </w:r>
      <w:r>
        <w:rPr>
          <w:color w:val="231F20"/>
          <w:spacing w:val="-51"/>
        </w:rPr>
        <w:t> </w:t>
      </w:r>
      <w:r>
        <w:rPr>
          <w:color w:val="231F20"/>
        </w:rPr>
        <w:t>работы с информацией, в которых подробно расписаны движения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документов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порядок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согласования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руководством.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этом</w:t>
      </w:r>
      <w:r>
        <w:rPr>
          <w:color w:val="231F20"/>
          <w:spacing w:val="-11"/>
        </w:rPr>
        <w:t> </w:t>
      </w:r>
      <w:r>
        <w:rPr>
          <w:color w:val="231F20"/>
        </w:rPr>
        <w:t>же</w:t>
      </w:r>
      <w:r>
        <w:rPr>
          <w:color w:val="231F20"/>
          <w:spacing w:val="-50"/>
        </w:rPr>
        <w:t> </w:t>
      </w:r>
      <w:r>
        <w:rPr>
          <w:color w:val="231F20"/>
        </w:rPr>
        <w:t>этапе следует определить круг лиц, ответственных за осуществле-</w:t>
      </w:r>
      <w:r>
        <w:rPr>
          <w:color w:val="231F20"/>
          <w:spacing w:val="-50"/>
        </w:rPr>
        <w:t> </w:t>
      </w:r>
      <w:r>
        <w:rPr>
          <w:color w:val="231F20"/>
        </w:rPr>
        <w:t>ние</w:t>
      </w:r>
      <w:r>
        <w:rPr>
          <w:color w:val="231F20"/>
          <w:spacing w:val="-6"/>
        </w:rPr>
        <w:t> </w:t>
      </w:r>
      <w:r>
        <w:rPr>
          <w:color w:val="231F20"/>
        </w:rPr>
        <w:t>работы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этими</w:t>
      </w:r>
      <w:r>
        <w:rPr>
          <w:color w:val="231F20"/>
          <w:spacing w:val="-5"/>
        </w:rPr>
        <w:t> </w:t>
      </w:r>
      <w:r>
        <w:rPr>
          <w:color w:val="231F20"/>
        </w:rPr>
        <w:t>данными.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ходе</w:t>
      </w:r>
      <w:r>
        <w:rPr>
          <w:color w:val="231F20"/>
          <w:spacing w:val="-5"/>
        </w:rPr>
        <w:t> </w:t>
      </w:r>
      <w:r>
        <w:rPr>
          <w:color w:val="231F20"/>
        </w:rPr>
        <w:t>данной</w:t>
      </w:r>
      <w:r>
        <w:rPr>
          <w:color w:val="231F20"/>
          <w:spacing w:val="-5"/>
        </w:rPr>
        <w:t> </w:t>
      </w:r>
      <w:r>
        <w:rPr>
          <w:color w:val="231F20"/>
        </w:rPr>
        <w:t>разработки</w:t>
      </w:r>
      <w:r>
        <w:rPr>
          <w:color w:val="231F20"/>
          <w:spacing w:val="-5"/>
        </w:rPr>
        <w:t> </w:t>
      </w:r>
      <w:r>
        <w:rPr>
          <w:color w:val="231F20"/>
        </w:rPr>
        <w:t>формиру-</w:t>
      </w:r>
      <w:r>
        <w:rPr>
          <w:color w:val="231F20"/>
          <w:spacing w:val="-50"/>
        </w:rPr>
        <w:t> </w:t>
      </w:r>
      <w:r>
        <w:rPr>
          <w:color w:val="231F20"/>
        </w:rPr>
        <w:t>ется частное техническое задание. В соответствии с пунктом 1.5.</w:t>
      </w:r>
      <w:r>
        <w:rPr>
          <w:color w:val="231F20"/>
          <w:spacing w:val="1"/>
        </w:rPr>
        <w:t> </w:t>
      </w:r>
      <w:r>
        <w:rPr>
          <w:color w:val="231F20"/>
        </w:rPr>
        <w:t>ГОСТ 34.602–89 Техническое Задание на Автоматизированной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Системе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разрабатывают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основании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исходных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данных,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чис-</w:t>
      </w:r>
      <w:r>
        <w:rPr>
          <w:color w:val="231F20"/>
          <w:spacing w:val="-51"/>
        </w:rPr>
        <w:t> </w:t>
      </w:r>
      <w:r>
        <w:rPr>
          <w:color w:val="231F20"/>
        </w:rPr>
        <w:t>ле</w:t>
      </w:r>
      <w:r>
        <w:rPr>
          <w:color w:val="231F20"/>
          <w:spacing w:val="-8"/>
        </w:rPr>
        <w:t> </w:t>
      </w:r>
      <w:r>
        <w:rPr>
          <w:color w:val="231F20"/>
        </w:rPr>
        <w:t>содержащихся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итоговой</w:t>
      </w:r>
      <w:r>
        <w:rPr>
          <w:color w:val="231F20"/>
          <w:spacing w:val="-7"/>
        </w:rPr>
        <w:t> </w:t>
      </w:r>
      <w:r>
        <w:rPr>
          <w:color w:val="231F20"/>
        </w:rPr>
        <w:t>документации</w:t>
      </w:r>
      <w:r>
        <w:rPr>
          <w:color w:val="231F20"/>
          <w:spacing w:val="-8"/>
        </w:rPr>
        <w:t> </w:t>
      </w:r>
      <w:r>
        <w:rPr>
          <w:color w:val="231F20"/>
        </w:rPr>
        <w:t>стадии</w:t>
      </w:r>
      <w:r>
        <w:rPr>
          <w:color w:val="231F20"/>
          <w:spacing w:val="-8"/>
        </w:rPr>
        <w:t> </w:t>
      </w:r>
      <w:r>
        <w:rPr>
          <w:color w:val="231F20"/>
        </w:rPr>
        <w:t>«Исследование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обоснование</w:t>
      </w:r>
      <w:r>
        <w:rPr>
          <w:color w:val="231F20"/>
          <w:spacing w:val="6"/>
        </w:rPr>
        <w:t> </w:t>
      </w:r>
      <w:r>
        <w:rPr>
          <w:color w:val="231F20"/>
        </w:rPr>
        <w:t>создания</w:t>
      </w:r>
      <w:r>
        <w:rPr>
          <w:color w:val="231F20"/>
          <w:spacing w:val="6"/>
        </w:rPr>
        <w:t> </w:t>
      </w:r>
      <w:r>
        <w:rPr>
          <w:color w:val="231F20"/>
        </w:rPr>
        <w:t>Автоматизированной</w:t>
      </w:r>
      <w:r>
        <w:rPr>
          <w:color w:val="231F20"/>
          <w:spacing w:val="6"/>
        </w:rPr>
        <w:t> </w:t>
      </w:r>
      <w:r>
        <w:rPr>
          <w:color w:val="231F20"/>
        </w:rPr>
        <w:t>Системы»</w:t>
      </w:r>
      <w:r>
        <w:rPr>
          <w:color w:val="231F20"/>
          <w:spacing w:val="7"/>
        </w:rPr>
        <w:t> </w:t>
      </w:r>
      <w:r>
        <w:rPr>
          <w:color w:val="231F20"/>
        </w:rPr>
        <w:t>[4].</w:t>
      </w:r>
    </w:p>
    <w:p>
      <w:pPr>
        <w:pStyle w:val="BodyText"/>
        <w:spacing w:before="0"/>
        <w:ind w:right="131"/>
      </w:pPr>
      <w:r>
        <w:rPr>
          <w:color w:val="231F20"/>
        </w:rPr>
        <w:t>Постепенное внедрение системы в организацию происходит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четвертом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этапе,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котором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изначально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автоматизируется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работка файлов, договоров и т. п., а затем автоматизируются ин-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формационные потоки структурных подразделений (кадровые,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финансовые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юридические</w:t>
      </w:r>
      <w:r>
        <w:rPr>
          <w:color w:val="231F20"/>
          <w:spacing w:val="13"/>
        </w:rPr>
        <w:t> </w:t>
      </w:r>
      <w:r>
        <w:rPr>
          <w:color w:val="231F20"/>
        </w:rPr>
        <w:t>отделы).</w:t>
      </w:r>
      <w:r>
        <w:rPr>
          <w:color w:val="231F20"/>
          <w:spacing w:val="14"/>
        </w:rPr>
        <w:t> </w:t>
      </w:r>
      <w:r>
        <w:rPr>
          <w:color w:val="231F20"/>
        </w:rPr>
        <w:t>Одновременно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этим</w:t>
      </w:r>
      <w:r>
        <w:rPr>
          <w:color w:val="231F20"/>
          <w:spacing w:val="13"/>
        </w:rPr>
        <w:t> </w:t>
      </w:r>
      <w:r>
        <w:rPr>
          <w:color w:val="231F20"/>
        </w:rPr>
        <w:t>уста-</w:t>
      </w:r>
    </w:p>
    <w:p>
      <w:pPr>
        <w:spacing w:after="0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before="94"/>
        <w:ind w:right="136" w:firstLine="0"/>
      </w:pPr>
      <w:r>
        <w:rPr>
          <w:color w:val="231F20"/>
        </w:rPr>
        <w:t>навливаются пользовательские интерфейсы, формируется список</w:t>
      </w:r>
      <w:r>
        <w:rPr>
          <w:color w:val="231F20"/>
          <w:spacing w:val="1"/>
        </w:rPr>
        <w:t> </w:t>
      </w:r>
      <w:r>
        <w:rPr>
          <w:color w:val="231F20"/>
        </w:rPr>
        <w:t>сотрудников, имеющих право доступа к определенным докумен-</w:t>
      </w:r>
      <w:r>
        <w:rPr>
          <w:color w:val="231F20"/>
          <w:spacing w:val="1"/>
        </w:rPr>
        <w:t> </w:t>
      </w:r>
      <w:r>
        <w:rPr>
          <w:color w:val="231F20"/>
        </w:rPr>
        <w:t>там,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занимаемым</w:t>
      </w:r>
      <w:r>
        <w:rPr>
          <w:color w:val="231F20"/>
          <w:spacing w:val="9"/>
        </w:rPr>
        <w:t> </w:t>
      </w:r>
      <w:r>
        <w:rPr>
          <w:color w:val="231F20"/>
        </w:rPr>
        <w:t>должностным</w:t>
      </w:r>
      <w:r>
        <w:rPr>
          <w:color w:val="231F20"/>
          <w:spacing w:val="9"/>
        </w:rPr>
        <w:t> </w:t>
      </w:r>
      <w:r>
        <w:rPr>
          <w:color w:val="231F20"/>
        </w:rPr>
        <w:t>положением.</w:t>
      </w:r>
    </w:p>
    <w:p>
      <w:pPr>
        <w:pStyle w:val="BodyText"/>
        <w:spacing w:line="237" w:lineRule="auto" w:before="0"/>
        <w:ind w:right="134"/>
      </w:pPr>
      <w:r>
        <w:rPr>
          <w:color w:val="231F20"/>
        </w:rPr>
        <w:t>Пятый этап основывается на обучении сотрудников и разра-</w:t>
      </w:r>
      <w:r>
        <w:rPr>
          <w:color w:val="231F20"/>
          <w:spacing w:val="1"/>
        </w:rPr>
        <w:t> </w:t>
      </w:r>
      <w:r>
        <w:rPr>
          <w:color w:val="231F20"/>
        </w:rPr>
        <w:t>ботке пользовательских инструкций. На первичной стадии вне-</w:t>
      </w:r>
      <w:r>
        <w:rPr>
          <w:color w:val="231F20"/>
          <w:spacing w:val="1"/>
        </w:rPr>
        <w:t> </w:t>
      </w:r>
      <w:r>
        <w:rPr>
          <w:color w:val="231F20"/>
        </w:rPr>
        <w:t>дрения системы проводится комплексное обучение работников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 по разработанным руководством курсам. Персонал,</w:t>
      </w:r>
      <w:r>
        <w:rPr>
          <w:color w:val="231F20"/>
          <w:spacing w:val="1"/>
        </w:rPr>
        <w:t> </w:t>
      </w:r>
      <w:r>
        <w:rPr>
          <w:color w:val="231F20"/>
        </w:rPr>
        <w:t>который успешно прошел полный курс обучения, формирует про-</w:t>
      </w:r>
      <w:r>
        <w:rPr>
          <w:color w:val="231F20"/>
          <w:spacing w:val="-50"/>
        </w:rPr>
        <w:t> </w:t>
      </w:r>
      <w:r>
        <w:rPr>
          <w:color w:val="231F20"/>
        </w:rPr>
        <w:t>цессы,</w:t>
      </w:r>
      <w:r>
        <w:rPr>
          <w:color w:val="231F20"/>
          <w:spacing w:val="-9"/>
        </w:rPr>
        <w:t> </w:t>
      </w:r>
      <w:r>
        <w:rPr>
          <w:color w:val="231F20"/>
        </w:rPr>
        <w:t>которые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последствие</w:t>
      </w:r>
      <w:r>
        <w:rPr>
          <w:color w:val="231F20"/>
          <w:spacing w:val="-9"/>
        </w:rPr>
        <w:t> </w:t>
      </w:r>
      <w:r>
        <w:rPr>
          <w:color w:val="231F20"/>
        </w:rPr>
        <w:t>проецируются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систему</w:t>
      </w:r>
      <w:r>
        <w:rPr>
          <w:color w:val="231F20"/>
          <w:spacing w:val="-9"/>
        </w:rPr>
        <w:t> </w:t>
      </w:r>
      <w:r>
        <w:rPr>
          <w:color w:val="231F20"/>
        </w:rPr>
        <w:t>электрон-</w:t>
      </w:r>
      <w:r>
        <w:rPr>
          <w:color w:val="231F20"/>
          <w:spacing w:val="-50"/>
        </w:rPr>
        <w:t> </w:t>
      </w:r>
      <w:r>
        <w:rPr>
          <w:color w:val="231F20"/>
        </w:rPr>
        <w:t>ного</w:t>
      </w:r>
      <w:r>
        <w:rPr>
          <w:color w:val="231F20"/>
          <w:spacing w:val="1"/>
        </w:rPr>
        <w:t> </w:t>
      </w:r>
      <w:r>
        <w:rPr>
          <w:color w:val="231F20"/>
        </w:rPr>
        <w:t>документооборота.</w:t>
      </w:r>
    </w:p>
    <w:p>
      <w:pPr>
        <w:pStyle w:val="BodyText"/>
        <w:spacing w:before="2"/>
        <w:ind w:right="135"/>
      </w:pPr>
      <w:r>
        <w:rPr>
          <w:color w:val="231F20"/>
        </w:rPr>
        <w:t>Завершающим шестым этапом является контроль за соблю-</w:t>
      </w:r>
      <w:r>
        <w:rPr>
          <w:color w:val="231F20"/>
          <w:spacing w:val="1"/>
        </w:rPr>
        <w:t> </w:t>
      </w:r>
      <w:r>
        <w:rPr>
          <w:color w:val="231F20"/>
        </w:rPr>
        <w:t>дением регламентируемых процедур. На этой стадии происходит</w:t>
      </w:r>
      <w:r>
        <w:rPr>
          <w:color w:val="231F20"/>
          <w:spacing w:val="1"/>
        </w:rPr>
        <w:t> </w:t>
      </w:r>
      <w:r>
        <w:rPr>
          <w:color w:val="231F20"/>
        </w:rPr>
        <w:t>загрузка всех документов и приспособление работников к новым</w:t>
      </w:r>
      <w:r>
        <w:rPr>
          <w:color w:val="231F20"/>
          <w:spacing w:val="1"/>
        </w:rPr>
        <w:t> </w:t>
      </w:r>
      <w:r>
        <w:rPr>
          <w:color w:val="231F20"/>
        </w:rPr>
        <w:t>условиям</w:t>
      </w:r>
      <w:r>
        <w:rPr>
          <w:color w:val="231F20"/>
          <w:spacing w:val="-6"/>
        </w:rPr>
        <w:t> </w:t>
      </w:r>
      <w:r>
        <w:rPr>
          <w:color w:val="231F20"/>
        </w:rPr>
        <w:t>работы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информацией.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основном</w:t>
      </w:r>
      <w:r>
        <w:rPr>
          <w:color w:val="231F20"/>
          <w:spacing w:val="-6"/>
        </w:rPr>
        <w:t> </w:t>
      </w:r>
      <w:r>
        <w:rPr>
          <w:color w:val="231F20"/>
        </w:rPr>
        <w:t>руководителем</w:t>
      </w:r>
      <w:r>
        <w:rPr>
          <w:color w:val="231F20"/>
          <w:spacing w:val="-5"/>
        </w:rPr>
        <w:t> </w:t>
      </w:r>
      <w:r>
        <w:rPr>
          <w:color w:val="231F20"/>
        </w:rPr>
        <w:t>дан-</w:t>
      </w:r>
      <w:r>
        <w:rPr>
          <w:color w:val="231F20"/>
          <w:spacing w:val="-50"/>
        </w:rPr>
        <w:t> </w:t>
      </w:r>
      <w:r>
        <w:rPr>
          <w:color w:val="231F20"/>
        </w:rPr>
        <w:t>ной стадии является генеральный директор организации. Для наи-</w:t>
      </w:r>
      <w:r>
        <w:rPr>
          <w:color w:val="231F20"/>
          <w:spacing w:val="-50"/>
        </w:rPr>
        <w:t> </w:t>
      </w:r>
      <w:r>
        <w:rPr>
          <w:color w:val="231F20"/>
        </w:rPr>
        <w:t>более эффективного результата работы системы необходимо, что-</w:t>
      </w:r>
      <w:r>
        <w:rPr>
          <w:color w:val="231F20"/>
          <w:spacing w:val="-50"/>
        </w:rPr>
        <w:t> </w:t>
      </w:r>
      <w:r>
        <w:rPr>
          <w:color w:val="231F20"/>
        </w:rPr>
        <w:t>бы</w:t>
      </w:r>
      <w:r>
        <w:rPr>
          <w:color w:val="231F20"/>
          <w:spacing w:val="-10"/>
        </w:rPr>
        <w:t> </w:t>
      </w:r>
      <w:r>
        <w:rPr>
          <w:color w:val="231F20"/>
        </w:rPr>
        <w:t>каждый</w:t>
      </w:r>
      <w:r>
        <w:rPr>
          <w:color w:val="231F20"/>
          <w:spacing w:val="-10"/>
        </w:rPr>
        <w:t> </w:t>
      </w:r>
      <w:r>
        <w:rPr>
          <w:color w:val="231F20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</w:rPr>
        <w:t>сотрудников</w:t>
      </w:r>
      <w:r>
        <w:rPr>
          <w:color w:val="231F20"/>
          <w:spacing w:val="-10"/>
        </w:rPr>
        <w:t> </w:t>
      </w:r>
      <w:r>
        <w:rPr>
          <w:color w:val="231F20"/>
        </w:rPr>
        <w:t>постепенно</w:t>
      </w:r>
      <w:r>
        <w:rPr>
          <w:color w:val="231F20"/>
          <w:spacing w:val="-10"/>
        </w:rPr>
        <w:t> </w:t>
      </w:r>
      <w:r>
        <w:rPr>
          <w:color w:val="231F20"/>
        </w:rPr>
        <w:t>освоил</w:t>
      </w:r>
      <w:r>
        <w:rPr>
          <w:color w:val="231F20"/>
          <w:spacing w:val="-10"/>
        </w:rPr>
        <w:t> </w:t>
      </w:r>
      <w:r>
        <w:rPr>
          <w:color w:val="231F20"/>
        </w:rPr>
        <w:t>ее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дальнейшего</w:t>
      </w:r>
      <w:r>
        <w:rPr>
          <w:color w:val="231F20"/>
          <w:spacing w:val="-51"/>
        </w:rPr>
        <w:t> </w:t>
      </w:r>
      <w:r>
        <w:rPr>
          <w:color w:val="231F20"/>
        </w:rPr>
        <w:t>применения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своей</w:t>
      </w:r>
      <w:r>
        <w:rPr>
          <w:color w:val="231F20"/>
          <w:spacing w:val="3"/>
        </w:rPr>
        <w:t> </w:t>
      </w:r>
      <w:r>
        <w:rPr>
          <w:color w:val="231F20"/>
        </w:rPr>
        <w:t>рабочей</w:t>
      </w:r>
      <w:r>
        <w:rPr>
          <w:color w:val="231F20"/>
          <w:spacing w:val="2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3"/>
        </w:rPr>
        <w:t> </w:t>
      </w:r>
      <w:r>
        <w:rPr>
          <w:color w:val="231F20"/>
        </w:rPr>
        <w:t>[5].</w:t>
      </w:r>
    </w:p>
    <w:p>
      <w:pPr>
        <w:pStyle w:val="BodyText"/>
        <w:spacing w:line="237" w:lineRule="auto" w:before="0"/>
        <w:ind w:right="136"/>
      </w:pPr>
      <w:r>
        <w:rPr>
          <w:color w:val="231F20"/>
        </w:rPr>
        <w:t>Наряду с многочисленными преимуществами системы элек-</w:t>
      </w:r>
      <w:r>
        <w:rPr>
          <w:color w:val="231F20"/>
          <w:spacing w:val="1"/>
        </w:rPr>
        <w:t> </w:t>
      </w:r>
      <w:r>
        <w:rPr>
          <w:color w:val="231F20"/>
        </w:rPr>
        <w:t>тронного документооборота существует и ряд рисков ее внедре-</w:t>
      </w:r>
      <w:r>
        <w:rPr>
          <w:color w:val="231F20"/>
          <w:spacing w:val="1"/>
        </w:rPr>
        <w:t> </w:t>
      </w:r>
      <w:r>
        <w:rPr>
          <w:color w:val="231F20"/>
        </w:rPr>
        <w:t>ния.</w:t>
      </w:r>
      <w:r>
        <w:rPr>
          <w:color w:val="231F20"/>
          <w:spacing w:val="-9"/>
        </w:rPr>
        <w:t> </w:t>
      </w:r>
      <w:r>
        <w:rPr>
          <w:color w:val="231F20"/>
        </w:rPr>
        <w:t>Условно</w:t>
      </w:r>
      <w:r>
        <w:rPr>
          <w:color w:val="231F20"/>
          <w:spacing w:val="-8"/>
        </w:rPr>
        <w:t> </w:t>
      </w:r>
      <w:r>
        <w:rPr>
          <w:color w:val="231F20"/>
        </w:rPr>
        <w:t>такие</w:t>
      </w:r>
      <w:r>
        <w:rPr>
          <w:color w:val="231F20"/>
          <w:spacing w:val="-8"/>
        </w:rPr>
        <w:t> </w:t>
      </w:r>
      <w:r>
        <w:rPr>
          <w:color w:val="231F20"/>
        </w:rPr>
        <w:t>риски</w:t>
      </w:r>
      <w:r>
        <w:rPr>
          <w:color w:val="231F20"/>
          <w:spacing w:val="-9"/>
        </w:rPr>
        <w:t> </w:t>
      </w:r>
      <w:r>
        <w:rPr>
          <w:color w:val="231F20"/>
        </w:rPr>
        <w:t>подразделяются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9"/>
        </w:rPr>
        <w:t> </w:t>
      </w:r>
      <w:r>
        <w:rPr>
          <w:color w:val="231F20"/>
        </w:rPr>
        <w:t>групп:</w:t>
      </w:r>
      <w:r>
        <w:rPr>
          <w:color w:val="231F20"/>
          <w:spacing w:val="-8"/>
        </w:rPr>
        <w:t> </w:t>
      </w:r>
      <w:r>
        <w:rPr>
          <w:color w:val="231F20"/>
        </w:rPr>
        <w:t>ор-</w:t>
      </w:r>
      <w:r>
        <w:rPr>
          <w:color w:val="231F20"/>
          <w:spacing w:val="-50"/>
        </w:rPr>
        <w:t> </w:t>
      </w:r>
      <w:r>
        <w:rPr>
          <w:color w:val="231F20"/>
        </w:rPr>
        <w:t>ганизационные,</w:t>
      </w:r>
      <w:r>
        <w:rPr>
          <w:color w:val="231F20"/>
          <w:spacing w:val="1"/>
        </w:rPr>
        <w:t> </w:t>
      </w:r>
      <w:r>
        <w:rPr>
          <w:color w:val="231F20"/>
        </w:rPr>
        <w:t>технические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финансовые.</w:t>
      </w:r>
    </w:p>
    <w:p>
      <w:pPr>
        <w:pStyle w:val="ListParagraph"/>
        <w:numPr>
          <w:ilvl w:val="0"/>
          <w:numId w:val="69"/>
        </w:numPr>
        <w:tabs>
          <w:tab w:pos="726" w:val="left" w:leader="none"/>
        </w:tabs>
        <w:spacing w:line="240" w:lineRule="auto" w:before="0" w:after="0"/>
        <w:ind w:left="118" w:right="134" w:firstLine="396"/>
        <w:jc w:val="both"/>
        <w:rPr>
          <w:sz w:val="21"/>
        </w:rPr>
      </w:pPr>
      <w:r>
        <w:rPr>
          <w:color w:val="231F20"/>
          <w:sz w:val="21"/>
        </w:rPr>
        <w:t>Организационные риски могут возникнуть в результате ав-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томатизации неупорядоченных бизнес-процессов в организации,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что не даст положительного эффекта от использования системы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электронного документооборота. Для минимизации данного ри-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ска процессы при внедрении системы электронного документоо-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борота описываются, анализируются, пересматриваются и совер-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шенствуются. К организационным моментам при использовании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системы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электронного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документооборота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относятся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также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процес-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управления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ключами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шифрования.</w:t>
      </w:r>
    </w:p>
    <w:p>
      <w:pPr>
        <w:pStyle w:val="ListParagraph"/>
        <w:numPr>
          <w:ilvl w:val="0"/>
          <w:numId w:val="69"/>
        </w:numPr>
        <w:tabs>
          <w:tab w:pos="744" w:val="left" w:leader="none"/>
        </w:tabs>
        <w:spacing w:line="237" w:lineRule="auto" w:before="0" w:after="0"/>
        <w:ind w:left="118" w:right="134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Технические риски способны повлиять на конфиденци-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альность,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целостность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доступность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информации.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Данный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вид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рисков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можно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минимизировать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путем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установки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антивирусных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программ,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программного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средства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идентификации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аутентифика-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ции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пользователей,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создания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защищенного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облачного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хранилища</w:t>
      </w:r>
    </w:p>
    <w:p>
      <w:pPr>
        <w:spacing w:after="0" w:line="237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before="94"/>
        <w:ind w:right="136" w:firstLine="0"/>
      </w:pPr>
      <w:r>
        <w:rPr>
          <w:color w:val="231F20"/>
        </w:rPr>
        <w:t>или шифрования данных, использования других систем информа-</w:t>
      </w:r>
      <w:r>
        <w:rPr>
          <w:color w:val="231F20"/>
          <w:spacing w:val="-50"/>
        </w:rPr>
        <w:t> </w:t>
      </w:r>
      <w:r>
        <w:rPr>
          <w:color w:val="231F20"/>
        </w:rPr>
        <w:t>ционной безопасности.</w:t>
      </w:r>
    </w:p>
    <w:p>
      <w:pPr>
        <w:pStyle w:val="ListParagraph"/>
        <w:numPr>
          <w:ilvl w:val="0"/>
          <w:numId w:val="69"/>
        </w:numPr>
        <w:tabs>
          <w:tab w:pos="736" w:val="left" w:leader="none"/>
        </w:tabs>
        <w:spacing w:line="237" w:lineRule="auto" w:before="0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Финансовые риски возникают вследствие изменения сто-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имости или в результате уменьшения эффективности деятельно-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сти организации при внедрении системы электронного докумен-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тооборота. Такие риски возникают ввиду неправильных расчетов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 начальном этапе внедрения системы, а также в течение всей ее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работы. Финансовые риски возможно минимизировать при пра-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вильной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оценке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имеющихся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ресурсов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организации.</w:t>
      </w:r>
    </w:p>
    <w:p>
      <w:pPr>
        <w:pStyle w:val="BodyText"/>
        <w:spacing w:before="4"/>
        <w:ind w:right="134"/>
      </w:pPr>
      <w:r>
        <w:rPr>
          <w:color w:val="231F20"/>
        </w:rPr>
        <w:t>Таким образом, использование системы электронного доку-</w:t>
      </w:r>
      <w:r>
        <w:rPr>
          <w:color w:val="231F20"/>
          <w:spacing w:val="1"/>
        </w:rPr>
        <w:t> </w:t>
      </w:r>
      <w:r>
        <w:rPr>
          <w:color w:val="231F20"/>
        </w:rPr>
        <w:t>ментооборота неразрывно связано с обеспечением экономической</w:t>
      </w:r>
      <w:r>
        <w:rPr>
          <w:color w:val="231F20"/>
          <w:spacing w:val="-50"/>
        </w:rPr>
        <w:t> </w:t>
      </w:r>
      <w:r>
        <w:rPr>
          <w:color w:val="231F20"/>
        </w:rPr>
        <w:t>безопасности предприятия и его эффективной работы в дальней-</w:t>
      </w:r>
      <w:r>
        <w:rPr>
          <w:color w:val="231F20"/>
          <w:spacing w:val="1"/>
        </w:rPr>
        <w:t> </w:t>
      </w:r>
      <w:r>
        <w:rPr>
          <w:color w:val="231F20"/>
        </w:rPr>
        <w:t>шем. Для обеспечения полноценной структурированной работы</w:t>
      </w:r>
      <w:r>
        <w:rPr>
          <w:color w:val="231F20"/>
          <w:spacing w:val="1"/>
        </w:rPr>
        <w:t> </w:t>
      </w:r>
      <w:r>
        <w:rPr>
          <w:color w:val="231F20"/>
        </w:rPr>
        <w:t>системы</w:t>
      </w:r>
      <w:r>
        <w:rPr>
          <w:color w:val="231F20"/>
          <w:spacing w:val="-7"/>
        </w:rPr>
        <w:t> </w:t>
      </w:r>
      <w:r>
        <w:rPr>
          <w:color w:val="231F20"/>
        </w:rPr>
        <w:t>нужно</w:t>
      </w:r>
      <w:r>
        <w:rPr>
          <w:color w:val="231F20"/>
          <w:spacing w:val="-7"/>
        </w:rPr>
        <w:t> </w:t>
      </w:r>
      <w:r>
        <w:rPr>
          <w:color w:val="231F20"/>
        </w:rPr>
        <w:t>поэтапно</w:t>
      </w:r>
      <w:r>
        <w:rPr>
          <w:color w:val="231F20"/>
          <w:spacing w:val="-7"/>
        </w:rPr>
        <w:t> </w:t>
      </w:r>
      <w:r>
        <w:rPr>
          <w:color w:val="231F20"/>
        </w:rPr>
        <w:t>внедрять</w:t>
      </w:r>
      <w:r>
        <w:rPr>
          <w:color w:val="231F20"/>
          <w:spacing w:val="-7"/>
        </w:rPr>
        <w:t> </w:t>
      </w:r>
      <w:r>
        <w:rPr>
          <w:color w:val="231F20"/>
        </w:rPr>
        <w:t>ее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-7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-50"/>
        </w:rPr>
        <w:t> </w:t>
      </w:r>
      <w:r>
        <w:rPr>
          <w:color w:val="231F20"/>
        </w:rPr>
        <w:t>учитывая</w:t>
      </w:r>
      <w:r>
        <w:rPr>
          <w:color w:val="231F20"/>
          <w:spacing w:val="30"/>
        </w:rPr>
        <w:t> </w:t>
      </w:r>
      <w:r>
        <w:rPr>
          <w:color w:val="231F20"/>
        </w:rPr>
        <w:t>все</w:t>
      </w:r>
      <w:r>
        <w:rPr>
          <w:color w:val="231F20"/>
          <w:spacing w:val="31"/>
        </w:rPr>
        <w:t> </w:t>
      </w:r>
      <w:r>
        <w:rPr>
          <w:color w:val="231F20"/>
        </w:rPr>
        <w:t>возможные</w:t>
      </w:r>
      <w:r>
        <w:rPr>
          <w:color w:val="231F20"/>
          <w:spacing w:val="31"/>
        </w:rPr>
        <w:t> </w:t>
      </w:r>
      <w:r>
        <w:rPr>
          <w:color w:val="231F20"/>
        </w:rPr>
        <w:t>риски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</w:rPr>
        <w:t>меры</w:t>
      </w:r>
      <w:r>
        <w:rPr>
          <w:color w:val="231F20"/>
          <w:spacing w:val="31"/>
        </w:rPr>
        <w:t> </w:t>
      </w:r>
      <w:r>
        <w:rPr>
          <w:color w:val="231F20"/>
        </w:rPr>
        <w:t>по</w:t>
      </w:r>
      <w:r>
        <w:rPr>
          <w:color w:val="231F20"/>
          <w:spacing w:val="31"/>
        </w:rPr>
        <w:t> </w:t>
      </w:r>
      <w:r>
        <w:rPr>
          <w:color w:val="231F20"/>
        </w:rPr>
        <w:t>их</w:t>
      </w:r>
      <w:r>
        <w:rPr>
          <w:color w:val="231F20"/>
          <w:spacing w:val="31"/>
        </w:rPr>
        <w:t> </w:t>
      </w:r>
      <w:r>
        <w:rPr>
          <w:color w:val="231F20"/>
        </w:rPr>
        <w:t>предупреждению</w:t>
      </w:r>
      <w:r>
        <w:rPr>
          <w:color w:val="231F20"/>
          <w:spacing w:val="-50"/>
        </w:rPr>
        <w:t> </w:t>
      </w:r>
      <w:r>
        <w:rPr>
          <w:color w:val="231F20"/>
        </w:rPr>
        <w:t>и дальнейшему предотвращению. На сегодняшний день система</w:t>
      </w:r>
      <w:r>
        <w:rPr>
          <w:color w:val="231F20"/>
          <w:spacing w:val="1"/>
        </w:rPr>
        <w:t> </w:t>
      </w:r>
      <w:r>
        <w:rPr>
          <w:color w:val="231F20"/>
        </w:rPr>
        <w:t>электронного</w:t>
      </w:r>
      <w:r>
        <w:rPr>
          <w:color w:val="231F20"/>
          <w:spacing w:val="25"/>
        </w:rPr>
        <w:t> </w:t>
      </w:r>
      <w:r>
        <w:rPr>
          <w:color w:val="231F20"/>
        </w:rPr>
        <w:t>документооборота</w:t>
      </w:r>
      <w:r>
        <w:rPr>
          <w:color w:val="231F20"/>
          <w:spacing w:val="25"/>
        </w:rPr>
        <w:t> </w:t>
      </w:r>
      <w:r>
        <w:rPr>
          <w:color w:val="231F20"/>
        </w:rPr>
        <w:t>все</w:t>
      </w:r>
      <w:r>
        <w:rPr>
          <w:color w:val="231F20"/>
          <w:spacing w:val="25"/>
        </w:rPr>
        <w:t> </w:t>
      </w:r>
      <w:r>
        <w:rPr>
          <w:color w:val="231F20"/>
        </w:rPr>
        <w:t>более</w:t>
      </w:r>
      <w:r>
        <w:rPr>
          <w:color w:val="231F20"/>
          <w:spacing w:val="25"/>
        </w:rPr>
        <w:t> </w:t>
      </w:r>
      <w:r>
        <w:rPr>
          <w:color w:val="231F20"/>
        </w:rPr>
        <w:t>активно</w:t>
      </w:r>
      <w:r>
        <w:rPr>
          <w:color w:val="231F20"/>
          <w:spacing w:val="25"/>
        </w:rPr>
        <w:t> </w:t>
      </w:r>
      <w:r>
        <w:rPr>
          <w:color w:val="231F20"/>
        </w:rPr>
        <w:t>применяется</w:t>
      </w:r>
      <w:r>
        <w:rPr>
          <w:color w:val="231F20"/>
          <w:spacing w:val="1"/>
        </w:rPr>
        <w:t> </w:t>
      </w:r>
      <w:r>
        <w:rPr>
          <w:color w:val="231F20"/>
        </w:rPr>
        <w:t>в деятельности организаций, поскольку она обеспечивает успеш-</w:t>
      </w:r>
      <w:r>
        <w:rPr>
          <w:color w:val="231F20"/>
          <w:spacing w:val="1"/>
        </w:rPr>
        <w:t> </w:t>
      </w:r>
      <w:r>
        <w:rPr>
          <w:color w:val="231F20"/>
        </w:rPr>
        <w:t>ную работу с документацией, защиту конфиденциальных данных,</w:t>
      </w:r>
      <w:r>
        <w:rPr>
          <w:color w:val="231F20"/>
          <w:spacing w:val="-50"/>
        </w:rPr>
        <w:t> </w:t>
      </w:r>
      <w:r>
        <w:rPr>
          <w:color w:val="231F20"/>
        </w:rPr>
        <w:t>а также дает возможность персоналу получать уменьшать времен-</w:t>
      </w:r>
      <w:r>
        <w:rPr>
          <w:color w:val="231F20"/>
          <w:spacing w:val="-50"/>
        </w:rPr>
        <w:t> </w:t>
      </w:r>
      <w:r>
        <w:rPr>
          <w:color w:val="231F20"/>
        </w:rPr>
        <w:t>ные затраты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обработку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информации.</w:t>
      </w:r>
    </w:p>
    <w:p>
      <w:pPr>
        <w:spacing w:before="216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70"/>
        </w:numPr>
        <w:tabs>
          <w:tab w:pos="691" w:val="left" w:leader="none"/>
        </w:tabs>
        <w:spacing w:line="237" w:lineRule="auto" w:before="166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Палкина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М.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2"/>
          <w:sz w:val="18"/>
        </w:rPr>
        <w:t>В.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Экономическая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безопасность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муниципального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образова-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Инновационное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развитие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экономики,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5.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243–249.</w:t>
      </w:r>
    </w:p>
    <w:p>
      <w:pPr>
        <w:pStyle w:val="ListParagraph"/>
        <w:numPr>
          <w:ilvl w:val="0"/>
          <w:numId w:val="70"/>
        </w:numPr>
        <w:tabs>
          <w:tab w:pos="700" w:val="left" w:leader="none"/>
        </w:tabs>
        <w:spacing w:line="237" w:lineRule="auto" w:before="0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Сафина З. З.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Понамарева Л. Н. </w:t>
      </w:r>
      <w:r>
        <w:rPr>
          <w:color w:val="231F20"/>
          <w:sz w:val="18"/>
        </w:rPr>
        <w:t>Электронный документооборот в со-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временных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условиях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 Аллея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науки,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2018.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9.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417–419.</w:t>
      </w:r>
    </w:p>
    <w:p>
      <w:pPr>
        <w:pStyle w:val="ListParagraph"/>
        <w:numPr>
          <w:ilvl w:val="0"/>
          <w:numId w:val="70"/>
        </w:numPr>
        <w:tabs>
          <w:tab w:pos="692" w:val="left" w:leader="none"/>
        </w:tabs>
        <w:spacing w:line="237" w:lineRule="auto" w:before="0" w:after="0"/>
        <w:ind w:left="118" w:right="13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ГОСТ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Р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ИСО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15489-1–2007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СИБИД.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Управление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документами.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Общие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w w:val="95"/>
          <w:sz w:val="18"/>
        </w:rPr>
        <w:t>требования [Электронный ресурс]. – URL: </w:t>
      </w:r>
      <w:hyperlink r:id="rId160">
        <w:r>
          <w:rPr>
            <w:color w:val="231F20"/>
            <w:spacing w:val="-1"/>
            <w:w w:val="95"/>
            <w:sz w:val="18"/>
          </w:rPr>
          <w:t>http://docs.cntd.ru/document/1200049980</w:t>
        </w:r>
      </w:hyperlink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 13.03.2021).</w:t>
      </w:r>
    </w:p>
    <w:p>
      <w:pPr>
        <w:pStyle w:val="ListParagraph"/>
        <w:numPr>
          <w:ilvl w:val="0"/>
          <w:numId w:val="70"/>
        </w:numPr>
        <w:tabs>
          <w:tab w:pos="690" w:val="left" w:leader="none"/>
        </w:tabs>
        <w:spacing w:line="237" w:lineRule="auto" w:before="0" w:after="0"/>
        <w:ind w:left="118" w:right="13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ГОСТ 34.602–89 Информационная технология. Комплекс стандартов на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автоматизированные системы. Техническое задание на создание автоматизи-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рованной системы </w:t>
      </w:r>
      <w:r>
        <w:rPr>
          <w:color w:val="231F20"/>
          <w:sz w:val="18"/>
        </w:rPr>
        <w:t>[Электронный ресурс]. – URL: </w:t>
      </w:r>
      <w:hyperlink r:id="rId161">
        <w:r>
          <w:rPr>
            <w:color w:val="231F20"/>
            <w:sz w:val="18"/>
          </w:rPr>
          <w:t>http://docs.cntd.ru/document/</w:t>
        </w:r>
      </w:hyperlink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gost-34-602-89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13.03.2021).</w:t>
      </w:r>
    </w:p>
    <w:p>
      <w:pPr>
        <w:pStyle w:val="ListParagraph"/>
        <w:numPr>
          <w:ilvl w:val="0"/>
          <w:numId w:val="70"/>
        </w:numPr>
        <w:tabs>
          <w:tab w:pos="716" w:val="left" w:leader="none"/>
        </w:tabs>
        <w:spacing w:line="237" w:lineRule="auto" w:before="0" w:after="0"/>
        <w:ind w:left="118" w:right="133" w:firstLine="396"/>
        <w:jc w:val="both"/>
        <w:rPr>
          <w:sz w:val="18"/>
        </w:rPr>
      </w:pPr>
      <w:r>
        <w:rPr>
          <w:i/>
          <w:color w:val="231F20"/>
          <w:sz w:val="18"/>
        </w:rPr>
        <w:t>Викторова Н. В.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Каримова Д. В.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Камнева А. В.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Перминов В. С.</w:t>
      </w:r>
      <w:r>
        <w:rPr>
          <w:i/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Обеспечение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экономической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безопасности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внедрении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систем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электронно-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го документооборота в условиях цифровой трансформации бизнеса // Вопросы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инновационной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экономики, 2020.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1. –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57–70.</w:t>
      </w:r>
    </w:p>
    <w:p>
      <w:pPr>
        <w:spacing w:after="0" w:line="237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6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658.5:378</w:t>
      </w:r>
      <w:r>
        <w:rPr>
          <w:b/>
          <w:color w:val="231F20"/>
          <w:spacing w:val="-6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338</w:t>
      </w:r>
    </w:p>
    <w:p>
      <w:pPr>
        <w:spacing w:line="249" w:lineRule="auto" w:before="9"/>
        <w:ind w:left="118" w:right="1083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Сергеева Анна Борисовна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архитектурно-строительный университет)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2"/>
          <w:w w:val="95"/>
          <w:sz w:val="18"/>
        </w:rPr>
        <w:t> </w:t>
      </w:r>
      <w:hyperlink r:id="rId162">
        <w:r>
          <w:rPr>
            <w:i/>
            <w:color w:val="231F20"/>
            <w:w w:val="95"/>
            <w:sz w:val="18"/>
          </w:rPr>
          <w:t>anya_ser</w:t>
        </w:r>
      </w:hyperlink>
      <w:hyperlink r:id="rId163">
        <w:r>
          <w:rPr>
            <w:i/>
            <w:color w:val="231F20"/>
            <w:w w:val="95"/>
            <w:sz w:val="18"/>
          </w:rPr>
          <w:t>geeva_2014@bk.ru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w w:val="95"/>
          <w:sz w:val="18"/>
        </w:rPr>
        <w:t>Sergeeva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Anna</w:t>
      </w:r>
      <w:r>
        <w:rPr>
          <w:i/>
          <w:color w:val="231F20"/>
          <w:spacing w:val="-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Borisovna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430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                        </w:t>
      </w:r>
      <w:r>
        <w:rPr>
          <w:color w:val="231F20"/>
          <w:spacing w:val="2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6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8"/>
          <w:w w:val="95"/>
          <w:sz w:val="18"/>
        </w:rPr>
        <w:t> </w:t>
      </w:r>
      <w:hyperlink r:id="rId162">
        <w:r>
          <w:rPr>
            <w:i/>
            <w:color w:val="231F20"/>
            <w:w w:val="95"/>
            <w:sz w:val="18"/>
          </w:rPr>
          <w:t>anya_ser</w:t>
        </w:r>
      </w:hyperlink>
      <w:hyperlink r:id="rId163">
        <w:r>
          <w:rPr>
            <w:i/>
            <w:color w:val="231F20"/>
            <w:w w:val="95"/>
            <w:sz w:val="18"/>
          </w:rPr>
          <w:t>geeva_2014@bk.ru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6" w:space="206"/>
            <w:col w:w="2908"/>
          </w:cols>
        </w:sectPr>
      </w:pPr>
    </w:p>
    <w:p>
      <w:pPr>
        <w:pStyle w:val="Heading1"/>
        <w:spacing w:line="249" w:lineRule="auto"/>
        <w:ind w:left="110" w:right="121"/>
      </w:pPr>
      <w:r>
        <w:rPr>
          <w:color w:val="231F20"/>
        </w:rPr>
        <w:t>ЭКОНОМИКО-ПРАВОВОЕ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ОБЕСПЕЧЕНИЕ</w:t>
      </w:r>
      <w:r>
        <w:rPr>
          <w:color w:val="231F20"/>
          <w:spacing w:val="1"/>
        </w:rPr>
        <w:t> </w:t>
      </w:r>
      <w:r>
        <w:rPr>
          <w:color w:val="231F20"/>
        </w:rPr>
        <w:t>ОТДЕЛА</w:t>
      </w:r>
      <w:r>
        <w:rPr>
          <w:color w:val="231F20"/>
          <w:spacing w:val="1"/>
        </w:rPr>
        <w:t> </w:t>
      </w:r>
      <w:r>
        <w:rPr>
          <w:color w:val="231F20"/>
        </w:rPr>
        <w:t>МЕРОПРИЯТИЙ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"/>
        </w:rPr>
        <w:t> </w:t>
      </w:r>
      <w:r>
        <w:rPr>
          <w:color w:val="231F20"/>
        </w:rPr>
        <w:t>СЛУЖБЫ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57"/>
        </w:rPr>
        <w:t> </w:t>
      </w:r>
      <w:r>
        <w:rPr>
          <w:color w:val="231F20"/>
        </w:rPr>
        <w:t>ПРЕДПРИЯТИЯ</w:t>
      </w:r>
    </w:p>
    <w:p>
      <w:pPr>
        <w:pStyle w:val="Heading2"/>
        <w:spacing w:line="249" w:lineRule="auto" w:before="231"/>
        <w:ind w:left="909" w:right="920" w:firstLine="203"/>
        <w:jc w:val="left"/>
      </w:pPr>
      <w:r>
        <w:rPr>
          <w:color w:val="231F20"/>
        </w:rPr>
        <w:t>ECONOMIC AND</w:t>
      </w:r>
      <w:r>
        <w:rPr>
          <w:color w:val="231F20"/>
          <w:spacing w:val="1"/>
        </w:rPr>
        <w:t> </w:t>
      </w:r>
      <w:r>
        <w:rPr>
          <w:color w:val="231F20"/>
        </w:rPr>
        <w:t>LEGAL</w:t>
      </w:r>
      <w:r>
        <w:rPr>
          <w:color w:val="231F20"/>
          <w:spacing w:val="60"/>
        </w:rPr>
        <w:t> </w:t>
      </w:r>
      <w:r>
        <w:rPr>
          <w:color w:val="231F20"/>
        </w:rPr>
        <w:t>SUPPORT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33"/>
        </w:rPr>
        <w:t> </w:t>
      </w:r>
      <w:r>
        <w:rPr>
          <w:color w:val="231F20"/>
        </w:rPr>
        <w:t>THE</w:t>
      </w:r>
      <w:r>
        <w:rPr>
          <w:color w:val="231F20"/>
          <w:spacing w:val="39"/>
        </w:rPr>
        <w:t> </w:t>
      </w:r>
      <w:r>
        <w:rPr>
          <w:color w:val="231F20"/>
        </w:rPr>
        <w:t>DEPARTMENT</w:t>
      </w:r>
      <w:r>
        <w:rPr>
          <w:color w:val="231F20"/>
          <w:spacing w:val="33"/>
        </w:rPr>
        <w:t> </w:t>
      </w:r>
      <w:r>
        <w:rPr>
          <w:color w:val="231F20"/>
        </w:rPr>
        <w:t>OF</w:t>
      </w:r>
      <w:r>
        <w:rPr>
          <w:color w:val="231F20"/>
          <w:spacing w:val="39"/>
        </w:rPr>
        <w:t> </w:t>
      </w:r>
      <w:r>
        <w:rPr>
          <w:color w:val="231F20"/>
        </w:rPr>
        <w:t>MEASURES</w:t>
      </w:r>
    </w:p>
    <w:p>
      <w:pPr>
        <w:spacing w:line="249" w:lineRule="auto" w:before="2"/>
        <w:ind w:left="336" w:right="338" w:firstLine="246"/>
        <w:jc w:val="left"/>
        <w:rPr>
          <w:sz w:val="24"/>
        </w:rPr>
      </w:pPr>
      <w:r>
        <w:rPr>
          <w:color w:val="231F20"/>
          <w:sz w:val="24"/>
        </w:rPr>
        <w:t>FOR THE</w:t>
      </w:r>
      <w:r>
        <w:rPr>
          <w:color w:val="231F20"/>
          <w:spacing w:val="60"/>
          <w:sz w:val="24"/>
        </w:rPr>
        <w:t> </w:t>
      </w:r>
      <w:r>
        <w:rPr>
          <w:color w:val="231F20"/>
          <w:sz w:val="24"/>
        </w:rPr>
        <w:t>ORGANIZATION</w:t>
      </w:r>
      <w:r>
        <w:rPr>
          <w:color w:val="231F20"/>
          <w:spacing w:val="60"/>
          <w:sz w:val="24"/>
        </w:rPr>
        <w:t> </w:t>
      </w:r>
      <w:r>
        <w:rPr>
          <w:color w:val="231F20"/>
          <w:sz w:val="24"/>
        </w:rPr>
        <w:t>OF THE</w:t>
      </w:r>
      <w:r>
        <w:rPr>
          <w:color w:val="231F20"/>
          <w:spacing w:val="60"/>
          <w:sz w:val="24"/>
        </w:rPr>
        <w:t> </w:t>
      </w:r>
      <w:r>
        <w:rPr>
          <w:color w:val="231F20"/>
          <w:sz w:val="24"/>
        </w:rPr>
        <w:t>SERVICE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51"/>
          <w:sz w:val="24"/>
        </w:rPr>
        <w:t> </w:t>
      </w:r>
      <w:r>
        <w:rPr>
          <w:color w:val="231F20"/>
          <w:sz w:val="24"/>
        </w:rPr>
        <w:t>ECONOMIC</w:t>
      </w:r>
      <w:r>
        <w:rPr>
          <w:color w:val="231F20"/>
          <w:spacing w:val="51"/>
          <w:sz w:val="24"/>
        </w:rPr>
        <w:t> </w:t>
      </w:r>
      <w:r>
        <w:rPr>
          <w:color w:val="231F20"/>
          <w:sz w:val="24"/>
        </w:rPr>
        <w:t>SECURITY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4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51"/>
          <w:sz w:val="24"/>
        </w:rPr>
        <w:t> </w:t>
      </w:r>
      <w:r>
        <w:rPr>
          <w:color w:val="231F20"/>
          <w:sz w:val="24"/>
        </w:rPr>
        <w:t>ENTERPRISE</w:t>
      </w:r>
    </w:p>
    <w:p>
      <w:pPr>
        <w:spacing w:line="249" w:lineRule="auto" w:before="215"/>
        <w:ind w:left="118" w:right="135" w:firstLine="396"/>
        <w:jc w:val="right"/>
        <w:rPr>
          <w:sz w:val="19"/>
        </w:rPr>
      </w:pPr>
      <w:r>
        <w:rPr>
          <w:color w:val="231F20"/>
          <w:spacing w:val="-1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настоящее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время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необходимо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уделять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особое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внимание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развивать</w:t>
      </w:r>
      <w:r>
        <w:rPr>
          <w:color w:val="231F20"/>
          <w:spacing w:val="-44"/>
          <w:sz w:val="19"/>
        </w:rPr>
        <w:t> </w:t>
      </w:r>
      <w:r>
        <w:rPr>
          <w:color w:val="231F20"/>
          <w:spacing w:val="-1"/>
          <w:w w:val="95"/>
          <w:sz w:val="19"/>
        </w:rPr>
        <w:t>все сферы деятельности предприятия, особенно экономическую </w:t>
      </w:r>
      <w:r>
        <w:rPr>
          <w:color w:val="231F20"/>
          <w:w w:val="95"/>
          <w:sz w:val="19"/>
        </w:rPr>
        <w:t>безопасность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sz w:val="19"/>
        </w:rPr>
        <w:t>предприятия.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Ненадлежащая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защита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пред-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приятия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способна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нанести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серьезные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материальные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потери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предприятию.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Используя примеры судебной практики, можно сделать выводы, что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2"/>
          <w:sz w:val="19"/>
        </w:rPr>
        <w:t>ненадлежащая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проверка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контрагента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может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вовлечь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предприятие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мошен-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ническую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схему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сделать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его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фигурантом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уголовного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дела,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что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повлечет</w:t>
      </w:r>
    </w:p>
    <w:p>
      <w:pPr>
        <w:spacing w:before="6"/>
        <w:ind w:left="118" w:right="0" w:firstLine="0"/>
        <w:jc w:val="both"/>
        <w:rPr>
          <w:sz w:val="19"/>
        </w:rPr>
      </w:pPr>
      <w:r>
        <w:rPr>
          <w:color w:val="231F20"/>
          <w:sz w:val="19"/>
        </w:rPr>
        <w:t>не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только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материальные,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но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репутационные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потери.</w:t>
      </w:r>
    </w:p>
    <w:p>
      <w:pPr>
        <w:spacing w:line="249" w:lineRule="auto" w:before="9"/>
        <w:ind w:left="118" w:right="135" w:firstLine="396"/>
        <w:jc w:val="both"/>
        <w:rPr>
          <w:sz w:val="19"/>
        </w:rPr>
      </w:pPr>
      <w:r>
        <w:rPr>
          <w:color w:val="231F20"/>
          <w:w w:val="95"/>
          <w:sz w:val="19"/>
        </w:rPr>
        <w:t>Наиболее высокий уровень безопасности может обеспечить собствен-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ная служба экономической безопасности. Ее создание – долгий трудоза-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тратный процесс, поскольку каждое предприятие индивидуально. После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формирования структуры, состава, положений, составления норматив-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ных документов, будет обеспечена должная защита предприятия, учиты-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вающая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его специфику.</w:t>
      </w:r>
    </w:p>
    <w:p>
      <w:pPr>
        <w:spacing w:before="5"/>
        <w:ind w:left="515" w:right="0" w:firstLine="0"/>
        <w:jc w:val="both"/>
        <w:rPr>
          <w:sz w:val="19"/>
        </w:rPr>
      </w:pPr>
      <w:r>
        <w:rPr>
          <w:i/>
          <w:color w:val="231F20"/>
          <w:sz w:val="19"/>
        </w:rPr>
        <w:t>Ключевые</w:t>
      </w:r>
      <w:r>
        <w:rPr>
          <w:i/>
          <w:color w:val="231F20"/>
          <w:spacing w:val="-6"/>
          <w:sz w:val="19"/>
        </w:rPr>
        <w:t> </w:t>
      </w:r>
      <w:r>
        <w:rPr>
          <w:i/>
          <w:color w:val="231F20"/>
          <w:sz w:val="19"/>
        </w:rPr>
        <w:t>слова</w:t>
      </w:r>
      <w:r>
        <w:rPr>
          <w:color w:val="231F20"/>
          <w:sz w:val="19"/>
        </w:rPr>
        <w:t>: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экономическая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безопасность,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закон,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риски.</w:t>
      </w:r>
    </w:p>
    <w:p>
      <w:pPr>
        <w:pStyle w:val="BodyText"/>
        <w:spacing w:before="7"/>
        <w:ind w:left="0" w:firstLine="0"/>
        <w:jc w:val="left"/>
        <w:rPr>
          <w:sz w:val="20"/>
        </w:rPr>
      </w:pPr>
    </w:p>
    <w:p>
      <w:pPr>
        <w:spacing w:line="249" w:lineRule="auto" w:before="1"/>
        <w:ind w:left="118" w:right="133" w:firstLine="396"/>
        <w:jc w:val="both"/>
        <w:rPr>
          <w:sz w:val="19"/>
        </w:rPr>
      </w:pPr>
      <w:r>
        <w:rPr>
          <w:color w:val="231F20"/>
          <w:sz w:val="19"/>
        </w:rPr>
        <w:t>Nowadays,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necessary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pay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special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attention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develop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all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areas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 the enterprise’s activity, especially the economic security of the enterprise.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Inadequate protection of the economic security of the enterprise can cause se-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rious material losses to the enterprise.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2"/>
        <w:ind w:left="118" w:right="136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Using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examples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judicial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practice,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can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be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concluded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improper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ver-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ification of the counterparty can involve the company in a fraudulent scheme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make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person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involved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criminal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case,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will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entail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not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only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ma-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terial, but also reputational losses.</w:t>
      </w:r>
    </w:p>
    <w:p>
      <w:pPr>
        <w:spacing w:line="249" w:lineRule="auto" w:before="3"/>
        <w:ind w:left="118" w:right="136" w:firstLine="396"/>
        <w:jc w:val="both"/>
        <w:rPr>
          <w:sz w:val="19"/>
        </w:rPr>
      </w:pP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highest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level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can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be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provided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by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our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own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secu-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rity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service.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creation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long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labor-intensive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process,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since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each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enterprise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is individual. After the formation of the structure, composition, regulations, and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drafting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regulatory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documents,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proper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protection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enterprise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will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be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provided,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taking into account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its specifics.</w:t>
      </w:r>
    </w:p>
    <w:p>
      <w:pPr>
        <w:spacing w:before="4"/>
        <w:ind w:left="515" w:right="0" w:firstLine="0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security,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law,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risks.</w:t>
      </w:r>
    </w:p>
    <w:p>
      <w:pPr>
        <w:pStyle w:val="BodyText"/>
        <w:ind w:left="0" w:firstLine="0"/>
        <w:jc w:val="left"/>
        <w:rPr>
          <w:sz w:val="24"/>
        </w:rPr>
      </w:pPr>
    </w:p>
    <w:p>
      <w:pPr>
        <w:pStyle w:val="BodyText"/>
        <w:spacing w:line="254" w:lineRule="auto" w:before="0"/>
        <w:ind w:right="133"/>
        <w:jc w:val="right"/>
      </w:pP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современном</w:t>
      </w:r>
      <w:r>
        <w:rPr>
          <w:color w:val="231F20"/>
          <w:spacing w:val="9"/>
        </w:rPr>
        <w:t> </w:t>
      </w:r>
      <w:r>
        <w:rPr>
          <w:color w:val="231F20"/>
        </w:rPr>
        <w:t>мире</w:t>
      </w:r>
      <w:r>
        <w:rPr>
          <w:color w:val="231F20"/>
          <w:spacing w:val="9"/>
        </w:rPr>
        <w:t> </w:t>
      </w:r>
      <w:r>
        <w:rPr>
          <w:color w:val="231F20"/>
        </w:rPr>
        <w:t>большое</w:t>
      </w:r>
      <w:r>
        <w:rPr>
          <w:color w:val="231F20"/>
          <w:spacing w:val="9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9"/>
        </w:rPr>
        <w:t> </w:t>
      </w:r>
      <w:r>
        <w:rPr>
          <w:color w:val="231F20"/>
        </w:rPr>
        <w:t>малого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среднего</w:t>
      </w:r>
      <w:r>
        <w:rPr>
          <w:color w:val="231F20"/>
          <w:spacing w:val="1"/>
        </w:rPr>
        <w:t> </w:t>
      </w:r>
      <w:r>
        <w:rPr>
          <w:color w:val="231F20"/>
        </w:rPr>
        <w:t>бизнеса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уделяют</w:t>
      </w:r>
      <w:r>
        <w:rPr>
          <w:color w:val="231F20"/>
          <w:spacing w:val="1"/>
        </w:rPr>
        <w:t> </w:t>
      </w:r>
      <w:r>
        <w:rPr>
          <w:color w:val="231F20"/>
        </w:rPr>
        <w:t>должного</w:t>
      </w:r>
      <w:r>
        <w:rPr>
          <w:color w:val="231F20"/>
          <w:spacing w:val="2"/>
        </w:rPr>
        <w:t> </w:t>
      </w:r>
      <w:r>
        <w:rPr>
          <w:color w:val="231F20"/>
        </w:rPr>
        <w:t>внимания</w:t>
      </w:r>
      <w:r>
        <w:rPr>
          <w:color w:val="231F20"/>
          <w:spacing w:val="1"/>
        </w:rPr>
        <w:t> </w:t>
      </w:r>
      <w:r>
        <w:rPr>
          <w:color w:val="231F20"/>
        </w:rPr>
        <w:t>ЭБ,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2"/>
        </w:rPr>
        <w:t> </w:t>
      </w:r>
      <w:r>
        <w:rPr>
          <w:color w:val="231F20"/>
        </w:rPr>
        <w:t>приводит</w:t>
      </w:r>
      <w:r>
        <w:rPr>
          <w:color w:val="231F20"/>
          <w:spacing w:val="1"/>
        </w:rPr>
        <w:t> </w:t>
      </w:r>
      <w:r>
        <w:rPr>
          <w:color w:val="231F20"/>
        </w:rPr>
        <w:t>к боль-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шим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материальным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потерям,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некоторых</w:t>
      </w:r>
      <w:r>
        <w:rPr>
          <w:color w:val="231F20"/>
          <w:spacing w:val="-11"/>
        </w:rPr>
        <w:t> </w:t>
      </w:r>
      <w:r>
        <w:rPr>
          <w:color w:val="231F20"/>
        </w:rPr>
        <w:t>случаях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банкротству.</w:t>
      </w:r>
      <w:r>
        <w:rPr>
          <w:color w:val="231F20"/>
          <w:spacing w:val="-49"/>
        </w:rPr>
        <w:t> </w:t>
      </w:r>
      <w:r>
        <w:rPr>
          <w:color w:val="231F20"/>
          <w:spacing w:val="-6"/>
        </w:rPr>
        <w:t>К примеру, ненадлежащая </w:t>
      </w:r>
      <w:r>
        <w:rPr>
          <w:color w:val="231F20"/>
          <w:spacing w:val="-5"/>
        </w:rPr>
        <w:t>проверка контрагента может вовлечь пред-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приятие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мошенническую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схему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сделать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фигурантом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уголов-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ного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дела,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повлечет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материальным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репутационным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потерям.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Рассмотрим пример из статьи журнала </w:t>
      </w:r>
      <w:r>
        <w:rPr>
          <w:color w:val="231F20"/>
          <w:spacing w:val="-1"/>
        </w:rPr>
        <w:t>«Forbes» – «Преступник</w:t>
      </w:r>
      <w:r>
        <w:rPr>
          <w:color w:val="231F20"/>
        </w:rPr>
        <w:t> поневоле:</w:t>
      </w:r>
      <w:r>
        <w:rPr>
          <w:color w:val="231F20"/>
          <w:spacing w:val="18"/>
        </w:rPr>
        <w:t> </w:t>
      </w:r>
      <w:r>
        <w:rPr>
          <w:color w:val="231F20"/>
        </w:rPr>
        <w:t>три</w:t>
      </w:r>
      <w:r>
        <w:rPr>
          <w:color w:val="231F20"/>
          <w:spacing w:val="18"/>
        </w:rPr>
        <w:t> </w:t>
      </w:r>
      <w:r>
        <w:rPr>
          <w:color w:val="231F20"/>
        </w:rPr>
        <w:t>способа</w:t>
      </w:r>
      <w:r>
        <w:rPr>
          <w:color w:val="231F20"/>
          <w:spacing w:val="18"/>
        </w:rPr>
        <w:t> </w:t>
      </w:r>
      <w:r>
        <w:rPr>
          <w:color w:val="231F20"/>
        </w:rPr>
        <w:t>угодить</w:t>
      </w:r>
      <w:r>
        <w:rPr>
          <w:color w:val="231F20"/>
          <w:spacing w:val="18"/>
        </w:rPr>
        <w:t> </w:t>
      </w:r>
      <w:r>
        <w:rPr>
          <w:color w:val="231F20"/>
        </w:rPr>
        <w:t>за</w:t>
      </w:r>
      <w:r>
        <w:rPr>
          <w:color w:val="231F20"/>
          <w:spacing w:val="18"/>
        </w:rPr>
        <w:t> </w:t>
      </w:r>
      <w:r>
        <w:rPr>
          <w:color w:val="231F20"/>
        </w:rPr>
        <w:t>решетку</w:t>
      </w:r>
      <w:r>
        <w:rPr>
          <w:color w:val="231F20"/>
          <w:spacing w:val="18"/>
        </w:rPr>
        <w:t> </w:t>
      </w:r>
      <w:r>
        <w:rPr>
          <w:color w:val="231F20"/>
        </w:rPr>
        <w:t>за</w:t>
      </w:r>
      <w:r>
        <w:rPr>
          <w:color w:val="231F20"/>
          <w:spacing w:val="18"/>
        </w:rPr>
        <w:t> </w:t>
      </w:r>
      <w:r>
        <w:rPr>
          <w:color w:val="231F20"/>
        </w:rPr>
        <w:t>неуплату</w:t>
      </w:r>
      <w:r>
        <w:rPr>
          <w:color w:val="231F20"/>
          <w:spacing w:val="18"/>
        </w:rPr>
        <w:t> </w:t>
      </w:r>
      <w:r>
        <w:rPr>
          <w:color w:val="231F20"/>
        </w:rPr>
        <w:t>налогов»</w:t>
      </w:r>
    </w:p>
    <w:p>
      <w:pPr>
        <w:pStyle w:val="BodyText"/>
        <w:spacing w:before="7"/>
        <w:ind w:firstLine="0"/>
      </w:pPr>
      <w:r>
        <w:rPr>
          <w:color w:val="231F20"/>
        </w:rPr>
        <w:t>Д.</w:t>
      </w:r>
      <w:r>
        <w:rPr>
          <w:color w:val="231F20"/>
          <w:spacing w:val="5"/>
        </w:rPr>
        <w:t> </w:t>
      </w:r>
      <w:r>
        <w:rPr>
          <w:color w:val="231F20"/>
        </w:rPr>
        <w:t>Шульгиной.</w:t>
      </w:r>
    </w:p>
    <w:p>
      <w:pPr>
        <w:pStyle w:val="BodyText"/>
        <w:spacing w:line="254" w:lineRule="auto" w:before="15"/>
        <w:ind w:right="136"/>
      </w:pPr>
      <w:r>
        <w:rPr>
          <w:color w:val="231F20"/>
        </w:rPr>
        <w:t>В статье приводится пример уголовного дела о предприятии</w:t>
      </w:r>
      <w:r>
        <w:rPr>
          <w:color w:val="231F20"/>
          <w:spacing w:val="1"/>
        </w:rPr>
        <w:t> </w:t>
      </w:r>
      <w:r>
        <w:rPr>
          <w:color w:val="231F20"/>
        </w:rPr>
        <w:t>на Урале, производящего трубы, но напрямую с покупателями не</w:t>
      </w:r>
      <w:r>
        <w:rPr>
          <w:color w:val="231F20"/>
          <w:spacing w:val="1"/>
        </w:rPr>
        <w:t> </w:t>
      </w:r>
      <w:r>
        <w:rPr>
          <w:color w:val="231F20"/>
        </w:rPr>
        <w:t>работающего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все</w:t>
      </w:r>
      <w:r>
        <w:rPr>
          <w:color w:val="231F20"/>
          <w:spacing w:val="-4"/>
        </w:rPr>
        <w:t> </w:t>
      </w:r>
      <w:r>
        <w:rPr>
          <w:color w:val="231F20"/>
        </w:rPr>
        <w:t>расчеты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поставки</w:t>
      </w:r>
      <w:r>
        <w:rPr>
          <w:color w:val="231F20"/>
          <w:spacing w:val="-5"/>
        </w:rPr>
        <w:t> </w:t>
      </w:r>
      <w:r>
        <w:rPr>
          <w:color w:val="231F20"/>
        </w:rPr>
        <w:t>осуществлялись</w:t>
      </w:r>
      <w:r>
        <w:rPr>
          <w:color w:val="231F20"/>
          <w:spacing w:val="-4"/>
        </w:rPr>
        <w:t> </w:t>
      </w:r>
      <w:r>
        <w:rPr>
          <w:color w:val="231F20"/>
        </w:rPr>
        <w:t>только</w:t>
      </w:r>
      <w:r>
        <w:rPr>
          <w:color w:val="231F20"/>
          <w:spacing w:val="-5"/>
        </w:rPr>
        <w:t> </w:t>
      </w:r>
      <w:r>
        <w:rPr>
          <w:color w:val="231F20"/>
        </w:rPr>
        <w:t>че-</w:t>
      </w:r>
      <w:r>
        <w:rPr>
          <w:color w:val="231F20"/>
          <w:spacing w:val="-50"/>
        </w:rPr>
        <w:t> </w:t>
      </w:r>
      <w:r>
        <w:rPr>
          <w:color w:val="231F20"/>
        </w:rPr>
        <w:t>рез</w:t>
      </w:r>
      <w:r>
        <w:rPr>
          <w:color w:val="231F20"/>
          <w:spacing w:val="1"/>
        </w:rPr>
        <w:t> </w:t>
      </w:r>
      <w:r>
        <w:rPr>
          <w:color w:val="231F20"/>
        </w:rPr>
        <w:t>свой</w:t>
      </w:r>
      <w:r>
        <w:rPr>
          <w:color w:val="231F20"/>
          <w:spacing w:val="1"/>
        </w:rPr>
        <w:t> </w:t>
      </w:r>
      <w:r>
        <w:rPr>
          <w:color w:val="231F20"/>
        </w:rPr>
        <w:t>торговый</w:t>
      </w:r>
      <w:r>
        <w:rPr>
          <w:color w:val="231F20"/>
          <w:spacing w:val="1"/>
        </w:rPr>
        <w:t> </w:t>
      </w:r>
      <w:r>
        <w:rPr>
          <w:color w:val="231F20"/>
        </w:rPr>
        <w:t>дом.</w:t>
      </w:r>
    </w:p>
    <w:p>
      <w:pPr>
        <w:pStyle w:val="BodyText"/>
        <w:spacing w:line="254" w:lineRule="auto" w:before="3"/>
        <w:ind w:right="134"/>
      </w:pPr>
      <w:r>
        <w:rPr>
          <w:color w:val="231F20"/>
        </w:rPr>
        <w:t>Это считалось нормальным явлением: производителю удоб-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другого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способа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купить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предприятия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трубы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просто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существует, и продажа находится под полным контролем у адми-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нистрации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предприятия.</w:t>
      </w:r>
    </w:p>
    <w:p>
      <w:pPr>
        <w:pStyle w:val="BodyText"/>
        <w:spacing w:line="254" w:lineRule="auto" w:before="3"/>
        <w:ind w:right="135"/>
      </w:pPr>
      <w:r>
        <w:rPr>
          <w:color w:val="231F20"/>
        </w:rPr>
        <w:t>Но на сегодняшний день покупатель продукции по такой схе-</w:t>
      </w:r>
      <w:r>
        <w:rPr>
          <w:color w:val="231F20"/>
          <w:spacing w:val="-50"/>
        </w:rPr>
        <w:t> </w:t>
      </w:r>
      <w:r>
        <w:rPr>
          <w:color w:val="231F20"/>
        </w:rPr>
        <w:t>ме имеет большие неприятности из-за того, что он участвовал без</w:t>
      </w:r>
      <w:r>
        <w:rPr>
          <w:color w:val="231F20"/>
          <w:spacing w:val="-50"/>
        </w:rPr>
        <w:t> </w:t>
      </w:r>
      <w:r>
        <w:rPr>
          <w:color w:val="231F20"/>
        </w:rPr>
        <w:t>какой-либо выгоды и не по своей воле в навязанной ему «схеме».</w:t>
      </w:r>
      <w:r>
        <w:rPr>
          <w:color w:val="231F20"/>
          <w:spacing w:val="1"/>
        </w:rPr>
        <w:t> </w:t>
      </w:r>
      <w:r>
        <w:rPr>
          <w:color w:val="231F20"/>
        </w:rPr>
        <w:t>Налоговые и следственные органы считают, что покупатель сам</w:t>
      </w:r>
      <w:r>
        <w:rPr>
          <w:color w:val="231F20"/>
          <w:spacing w:val="1"/>
        </w:rPr>
        <w:t> </w:t>
      </w:r>
      <w:r>
        <w:rPr>
          <w:color w:val="231F20"/>
        </w:rPr>
        <w:t>придумал все дополнительные звенья в схеме, и увеличил стои-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мость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продукта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входящий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НДС,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поэтому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получил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налоговую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</w:rPr>
        <w:t>быль,</w:t>
      </w:r>
      <w:r>
        <w:rPr>
          <w:color w:val="231F20"/>
          <w:spacing w:val="3"/>
        </w:rPr>
        <w:t> </w:t>
      </w:r>
      <w:r>
        <w:rPr>
          <w:color w:val="231F20"/>
        </w:rPr>
        <w:t>уменьшив</w:t>
      </w:r>
      <w:r>
        <w:rPr>
          <w:color w:val="231F20"/>
          <w:spacing w:val="3"/>
        </w:rPr>
        <w:t> </w:t>
      </w:r>
      <w:r>
        <w:rPr>
          <w:color w:val="231F20"/>
        </w:rPr>
        <w:t>свои</w:t>
      </w:r>
      <w:r>
        <w:rPr>
          <w:color w:val="231F20"/>
          <w:spacing w:val="4"/>
        </w:rPr>
        <w:t> </w:t>
      </w:r>
      <w:r>
        <w:rPr>
          <w:color w:val="231F20"/>
        </w:rPr>
        <w:t>обязательства</w:t>
      </w:r>
      <w:r>
        <w:rPr>
          <w:color w:val="231F20"/>
          <w:spacing w:val="3"/>
        </w:rPr>
        <w:t> </w:t>
      </w:r>
      <w:r>
        <w:rPr>
          <w:color w:val="231F20"/>
        </w:rPr>
        <w:t>перед</w:t>
      </w:r>
      <w:r>
        <w:rPr>
          <w:color w:val="231F20"/>
          <w:spacing w:val="4"/>
        </w:rPr>
        <w:t> </w:t>
      </w:r>
      <w:r>
        <w:rPr>
          <w:color w:val="231F20"/>
        </w:rPr>
        <w:t>бюджетом»[1].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61" w:lineRule="auto" w:before="94"/>
        <w:ind w:right="136"/>
      </w:pPr>
      <w:r>
        <w:rPr>
          <w:color w:val="231F20"/>
        </w:rPr>
        <w:t>В таких ситуациях наиболее высокий уровень 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может обеспечить собственная служба ЭБ. Ее создание – долгий</w:t>
      </w:r>
      <w:r>
        <w:rPr>
          <w:color w:val="231F20"/>
          <w:spacing w:val="1"/>
        </w:rPr>
        <w:t> </w:t>
      </w:r>
      <w:r>
        <w:rPr>
          <w:color w:val="231F20"/>
        </w:rPr>
        <w:t>трудозатратный процесс, поскольку каждое предприятие индиви-</w:t>
      </w:r>
      <w:r>
        <w:rPr>
          <w:color w:val="231F20"/>
          <w:spacing w:val="1"/>
        </w:rPr>
        <w:t> </w:t>
      </w:r>
      <w:r>
        <w:rPr>
          <w:color w:val="231F20"/>
        </w:rPr>
        <w:t>дуально.</w:t>
      </w:r>
      <w:r>
        <w:rPr>
          <w:color w:val="231F20"/>
          <w:spacing w:val="-11"/>
        </w:rPr>
        <w:t> </w:t>
      </w:r>
      <w:r>
        <w:rPr>
          <w:color w:val="231F20"/>
        </w:rPr>
        <w:t>После</w:t>
      </w:r>
      <w:r>
        <w:rPr>
          <w:color w:val="231F20"/>
          <w:spacing w:val="-11"/>
        </w:rPr>
        <w:t> </w:t>
      </w:r>
      <w:r>
        <w:rPr>
          <w:color w:val="231F20"/>
        </w:rPr>
        <w:t>формирования</w:t>
      </w:r>
      <w:r>
        <w:rPr>
          <w:color w:val="231F20"/>
          <w:spacing w:val="-11"/>
        </w:rPr>
        <w:t> </w:t>
      </w:r>
      <w:r>
        <w:rPr>
          <w:color w:val="231F20"/>
        </w:rPr>
        <w:t>структуры,</w:t>
      </w:r>
      <w:r>
        <w:rPr>
          <w:color w:val="231F20"/>
          <w:spacing w:val="-10"/>
        </w:rPr>
        <w:t> </w:t>
      </w:r>
      <w:r>
        <w:rPr>
          <w:color w:val="231F20"/>
        </w:rPr>
        <w:t>состава,</w:t>
      </w:r>
      <w:r>
        <w:rPr>
          <w:color w:val="231F20"/>
          <w:spacing w:val="-11"/>
        </w:rPr>
        <w:t> </w:t>
      </w:r>
      <w:r>
        <w:rPr>
          <w:color w:val="231F20"/>
        </w:rPr>
        <w:t>положений,</w:t>
      </w:r>
      <w:r>
        <w:rPr>
          <w:color w:val="231F20"/>
          <w:spacing w:val="-11"/>
        </w:rPr>
        <w:t> </w:t>
      </w:r>
      <w:r>
        <w:rPr>
          <w:color w:val="231F20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ставления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нормативных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документов,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будет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обеспечена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должная</w:t>
      </w:r>
      <w:r>
        <w:rPr>
          <w:color w:val="231F20"/>
          <w:spacing w:val="-12"/>
        </w:rPr>
        <w:t> </w:t>
      </w:r>
      <w:r>
        <w:rPr>
          <w:color w:val="231F20"/>
        </w:rPr>
        <w:t>за-</w:t>
      </w:r>
      <w:r>
        <w:rPr>
          <w:color w:val="231F20"/>
          <w:spacing w:val="-50"/>
        </w:rPr>
        <w:t> </w:t>
      </w:r>
      <w:r>
        <w:rPr>
          <w:color w:val="231F20"/>
        </w:rPr>
        <w:t>щита</w:t>
      </w:r>
      <w:r>
        <w:rPr>
          <w:color w:val="231F20"/>
          <w:spacing w:val="2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2"/>
        </w:rPr>
        <w:t> </w:t>
      </w:r>
      <w:r>
        <w:rPr>
          <w:color w:val="231F20"/>
        </w:rPr>
        <w:t>учитывающая</w:t>
      </w:r>
      <w:r>
        <w:rPr>
          <w:color w:val="231F20"/>
          <w:spacing w:val="3"/>
        </w:rPr>
        <w:t> </w:t>
      </w:r>
      <w:r>
        <w:rPr>
          <w:color w:val="231F20"/>
        </w:rPr>
        <w:t>его</w:t>
      </w:r>
      <w:r>
        <w:rPr>
          <w:color w:val="231F20"/>
          <w:spacing w:val="2"/>
        </w:rPr>
        <w:t> </w:t>
      </w:r>
      <w:r>
        <w:rPr>
          <w:color w:val="231F20"/>
        </w:rPr>
        <w:t>специфику.</w:t>
      </w:r>
    </w:p>
    <w:p>
      <w:pPr>
        <w:pStyle w:val="BodyText"/>
        <w:spacing w:line="261" w:lineRule="auto" w:before="5"/>
        <w:ind w:right="135"/>
      </w:pPr>
      <w:r>
        <w:rPr>
          <w:color w:val="231F20"/>
        </w:rPr>
        <w:t>Точным и понятным будет следующее определение экономи-</w:t>
      </w:r>
      <w:r>
        <w:rPr>
          <w:color w:val="231F20"/>
          <w:spacing w:val="-50"/>
        </w:rPr>
        <w:t> </w:t>
      </w:r>
      <w:r>
        <w:rPr>
          <w:color w:val="231F20"/>
        </w:rPr>
        <w:t>ческой безопасности предприятия – это такая защищенность ин-</w:t>
      </w:r>
      <w:r>
        <w:rPr>
          <w:color w:val="231F20"/>
          <w:spacing w:val="1"/>
        </w:rPr>
        <w:t> </w:t>
      </w:r>
      <w:r>
        <w:rPr>
          <w:color w:val="231F20"/>
        </w:rPr>
        <w:t>тересов предприятия от угроз (внутренних и внешних), путем раз-</w:t>
      </w:r>
      <w:r>
        <w:rPr>
          <w:color w:val="231F20"/>
          <w:spacing w:val="-50"/>
        </w:rPr>
        <w:t> </w:t>
      </w:r>
      <w:r>
        <w:rPr>
          <w:color w:val="231F20"/>
        </w:rPr>
        <w:t>работки и реализации динамичных систем мер экономического,</w:t>
      </w:r>
      <w:r>
        <w:rPr>
          <w:color w:val="231F20"/>
          <w:spacing w:val="1"/>
        </w:rPr>
        <w:t> </w:t>
      </w:r>
      <w:r>
        <w:rPr>
          <w:color w:val="231F20"/>
        </w:rPr>
        <w:t>правого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социально-психологического</w:t>
      </w:r>
      <w:r>
        <w:rPr>
          <w:color w:val="231F20"/>
          <w:spacing w:val="2"/>
        </w:rPr>
        <w:t> </w:t>
      </w:r>
      <w:r>
        <w:rPr>
          <w:color w:val="231F20"/>
        </w:rPr>
        <w:t>характера.</w:t>
      </w:r>
    </w:p>
    <w:p>
      <w:pPr>
        <w:pStyle w:val="BodyText"/>
        <w:spacing w:line="261" w:lineRule="auto" w:before="4"/>
        <w:ind w:right="136"/>
      </w:pPr>
      <w:r>
        <w:rPr>
          <w:color w:val="231F20"/>
        </w:rPr>
        <w:t>«Информационно-правовая база обеспечения 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 – элемент системы обеспечения экономической без-</w:t>
      </w:r>
      <w:r>
        <w:rPr>
          <w:color w:val="231F20"/>
          <w:spacing w:val="-50"/>
        </w:rPr>
        <w:t> </w:t>
      </w:r>
      <w:r>
        <w:rPr>
          <w:color w:val="231F20"/>
        </w:rPr>
        <w:t>опасности, включающий в себя правовые акты, нормативы, госу-</w:t>
      </w:r>
      <w:r>
        <w:rPr>
          <w:color w:val="231F20"/>
          <w:spacing w:val="1"/>
        </w:rPr>
        <w:t> </w:t>
      </w:r>
      <w:r>
        <w:rPr>
          <w:color w:val="231F20"/>
        </w:rPr>
        <w:t>дарственные стандарты развития отраслей экономики, статисти-</w:t>
      </w:r>
      <w:r>
        <w:rPr>
          <w:color w:val="231F20"/>
          <w:spacing w:val="1"/>
        </w:rPr>
        <w:t> </w:t>
      </w:r>
      <w:r>
        <w:rPr>
          <w:color w:val="231F20"/>
        </w:rPr>
        <w:t>ческие данные» это определение дает доцент финансового права</w:t>
      </w:r>
      <w:r>
        <w:rPr>
          <w:color w:val="231F20"/>
          <w:spacing w:val="1"/>
        </w:rPr>
        <w:t> </w:t>
      </w:r>
      <w:r>
        <w:rPr>
          <w:color w:val="231F20"/>
        </w:rPr>
        <w:t>Самойлова</w:t>
      </w:r>
      <w:r>
        <w:rPr>
          <w:color w:val="231F20"/>
          <w:spacing w:val="1"/>
        </w:rPr>
        <w:t> </w:t>
      </w:r>
      <w:r>
        <w:rPr>
          <w:color w:val="231F20"/>
        </w:rPr>
        <w:t>Л.</w:t>
      </w:r>
      <w:r>
        <w:rPr>
          <w:color w:val="231F20"/>
          <w:spacing w:val="1"/>
        </w:rPr>
        <w:t> </w:t>
      </w:r>
      <w:r>
        <w:rPr>
          <w:color w:val="231F20"/>
        </w:rPr>
        <w:t>К.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своем</w:t>
      </w:r>
      <w:r>
        <w:rPr>
          <w:color w:val="231F20"/>
          <w:spacing w:val="2"/>
        </w:rPr>
        <w:t> </w:t>
      </w:r>
      <w:r>
        <w:rPr>
          <w:color w:val="231F20"/>
        </w:rPr>
        <w:t>издании</w:t>
      </w:r>
      <w:r>
        <w:rPr>
          <w:color w:val="231F20"/>
          <w:spacing w:val="2"/>
        </w:rPr>
        <w:t> </w:t>
      </w:r>
      <w:r>
        <w:rPr>
          <w:color w:val="231F20"/>
        </w:rPr>
        <w:t>[3].</w:t>
      </w:r>
    </w:p>
    <w:p>
      <w:pPr>
        <w:pStyle w:val="BodyText"/>
        <w:spacing w:line="261" w:lineRule="auto" w:before="5"/>
        <w:ind w:right="136"/>
      </w:pPr>
      <w:r>
        <w:rPr>
          <w:color w:val="231F20"/>
        </w:rPr>
        <w:t>Рассмотрим</w:t>
      </w:r>
      <w:r>
        <w:rPr>
          <w:color w:val="231F20"/>
          <w:spacing w:val="-11"/>
        </w:rPr>
        <w:t> </w:t>
      </w:r>
      <w:r>
        <w:rPr>
          <w:color w:val="231F20"/>
        </w:rPr>
        <w:t>некоторые</w:t>
      </w:r>
      <w:r>
        <w:rPr>
          <w:color w:val="231F20"/>
          <w:spacing w:val="-11"/>
        </w:rPr>
        <w:t> </w:t>
      </w:r>
      <w:r>
        <w:rPr>
          <w:color w:val="231F20"/>
        </w:rPr>
        <w:t>нормативно-правовые</w:t>
      </w:r>
      <w:r>
        <w:rPr>
          <w:color w:val="231F20"/>
          <w:spacing w:val="-11"/>
        </w:rPr>
        <w:t> </w:t>
      </w:r>
      <w:r>
        <w:rPr>
          <w:color w:val="231F20"/>
        </w:rPr>
        <w:t>акты,</w:t>
      </w:r>
      <w:r>
        <w:rPr>
          <w:color w:val="231F20"/>
          <w:spacing w:val="-11"/>
        </w:rPr>
        <w:t> </w:t>
      </w:r>
      <w:r>
        <w:rPr>
          <w:color w:val="231F20"/>
        </w:rPr>
        <w:t>регулиру-</w:t>
      </w:r>
      <w:r>
        <w:rPr>
          <w:color w:val="231F20"/>
          <w:spacing w:val="-50"/>
        </w:rPr>
        <w:t> </w:t>
      </w:r>
      <w:r>
        <w:rPr>
          <w:color w:val="231F20"/>
        </w:rPr>
        <w:t>ющие экономической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РФ:</w:t>
      </w:r>
    </w:p>
    <w:p>
      <w:pPr>
        <w:pStyle w:val="ListParagraph"/>
        <w:numPr>
          <w:ilvl w:val="0"/>
          <w:numId w:val="27"/>
        </w:numPr>
        <w:tabs>
          <w:tab w:pos="777" w:val="left" w:leader="none"/>
        </w:tabs>
        <w:spacing w:line="261" w:lineRule="auto" w:before="1" w:after="0"/>
        <w:ind w:left="118" w:right="135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Федеральный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закон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«О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безопасности»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№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390-ФЗ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от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z w:val="21"/>
        </w:rPr>
        <w:t>28.12.2010, в нем содержится предмет регулирования, принципы,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содержание по обеспечению безопасности. Также закон является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основой при разработке концепции безопасности в РФ, субъекте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РФ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предприятии.</w:t>
      </w:r>
    </w:p>
    <w:p>
      <w:pPr>
        <w:pStyle w:val="ListParagraph"/>
        <w:numPr>
          <w:ilvl w:val="0"/>
          <w:numId w:val="27"/>
        </w:numPr>
        <w:tabs>
          <w:tab w:pos="755" w:val="left" w:leader="none"/>
        </w:tabs>
        <w:spacing w:line="261" w:lineRule="auto" w:before="4" w:after="0"/>
        <w:ind w:left="118" w:right="138" w:firstLine="396"/>
        <w:jc w:val="both"/>
        <w:rPr>
          <w:sz w:val="21"/>
        </w:rPr>
      </w:pPr>
      <w:r>
        <w:rPr>
          <w:color w:val="231F20"/>
          <w:sz w:val="21"/>
        </w:rPr>
        <w:t>Гражданский кодекс РФ, статьями 393-406 действующего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кодекса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регулирует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отношения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между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предпринимателями.</w:t>
      </w:r>
    </w:p>
    <w:p>
      <w:pPr>
        <w:pStyle w:val="ListParagraph"/>
        <w:numPr>
          <w:ilvl w:val="0"/>
          <w:numId w:val="27"/>
        </w:numPr>
        <w:tabs>
          <w:tab w:pos="759" w:val="left" w:leader="none"/>
        </w:tabs>
        <w:spacing w:line="261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Налоговый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кодекс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РФ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146-ФЗ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31.07.1998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включает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 себя вопросы о налогах и сборах в РФ, а также определяет дей-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ствия, относящиеся к налоговым правонарушениям и устанавли-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вает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ответственность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совершение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(часть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первая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НК).</w:t>
      </w:r>
    </w:p>
    <w:p>
      <w:pPr>
        <w:pStyle w:val="ListParagraph"/>
        <w:numPr>
          <w:ilvl w:val="0"/>
          <w:numId w:val="27"/>
        </w:numPr>
        <w:tabs>
          <w:tab w:pos="759" w:val="left" w:leader="none"/>
        </w:tabs>
        <w:spacing w:line="261" w:lineRule="auto" w:before="3" w:after="0"/>
        <w:ind w:left="118" w:right="133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Уголовный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кодекс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РФ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№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63-ФЗ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от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13.06.1996.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Содержит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нормы,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которые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защищают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экономическую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безопасность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пред-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приятия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от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преступлений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сфере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экономически.</w:t>
      </w:r>
    </w:p>
    <w:p>
      <w:pPr>
        <w:spacing w:after="0" w:line="261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/>
      </w:pPr>
      <w:r>
        <w:rPr>
          <w:color w:val="231F20"/>
          <w:w w:val="105"/>
        </w:rPr>
        <w:t>Структурный аспект экономической безопасности, влияю-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щий на экономику предприятия, предполагает выявление основ-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функциональных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элементов.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Такими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элементами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являются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финансовые,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материальные,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интеллектуальные,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трудовые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ин-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формационные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ресурсы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(рисунок).</w:t>
      </w:r>
    </w:p>
    <w:p>
      <w:pPr>
        <w:pStyle w:val="BodyText"/>
        <w:spacing w:before="6"/>
        <w:ind w:lef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851631</wp:posOffset>
            </wp:positionH>
            <wp:positionV relativeFrom="paragraph">
              <wp:posOffset>131334</wp:posOffset>
            </wp:positionV>
            <wp:extent cx="3617111" cy="3372040"/>
            <wp:effectExtent l="0" t="0" r="0" b="0"/>
            <wp:wrapTopAndBottom/>
            <wp:docPr id="9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8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111" cy="337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200"/>
        <w:ind w:left="1969" w:right="0" w:hanging="1356"/>
        <w:jc w:val="left"/>
        <w:rPr>
          <w:sz w:val="18"/>
        </w:rPr>
      </w:pPr>
      <w:r>
        <w:rPr>
          <w:color w:val="231F20"/>
          <w:sz w:val="18"/>
        </w:rPr>
        <w:t>Структура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основных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функциональных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элементов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направлений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обеспечения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ЭБ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предприятия</w:t>
      </w:r>
    </w:p>
    <w:p>
      <w:pPr>
        <w:pStyle w:val="BodyText"/>
        <w:spacing w:before="0"/>
        <w:ind w:left="0" w:firstLine="0"/>
        <w:jc w:val="left"/>
      </w:pPr>
    </w:p>
    <w:p>
      <w:pPr>
        <w:pStyle w:val="BodyText"/>
        <w:spacing w:line="254" w:lineRule="auto" w:before="0"/>
        <w:ind w:right="136"/>
      </w:pPr>
      <w:r>
        <w:rPr>
          <w:color w:val="231F20"/>
        </w:rPr>
        <w:t>Исходя из функциональных элементов выделим основные на-</w:t>
      </w:r>
      <w:r>
        <w:rPr>
          <w:color w:val="231F20"/>
          <w:spacing w:val="-51"/>
        </w:rPr>
        <w:t> </w:t>
      </w:r>
      <w:r>
        <w:rPr>
          <w:color w:val="231F20"/>
        </w:rPr>
        <w:t>правления</w:t>
      </w:r>
      <w:r>
        <w:rPr>
          <w:color w:val="231F20"/>
          <w:spacing w:val="2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3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4"/>
        </w:rPr>
        <w:t> </w:t>
      </w:r>
      <w:r>
        <w:rPr>
          <w:color w:val="231F20"/>
        </w:rPr>
        <w:t>безопасности:</w:t>
      </w:r>
    </w:p>
    <w:p>
      <w:pPr>
        <w:pStyle w:val="ListParagraph"/>
        <w:numPr>
          <w:ilvl w:val="0"/>
          <w:numId w:val="27"/>
        </w:numPr>
        <w:tabs>
          <w:tab w:pos="749" w:val="left" w:leader="none"/>
        </w:tabs>
        <w:spacing w:line="254" w:lineRule="auto" w:before="1" w:after="0"/>
        <w:ind w:left="118" w:right="136" w:firstLine="396"/>
        <w:jc w:val="left"/>
        <w:rPr>
          <w:sz w:val="21"/>
        </w:rPr>
      </w:pPr>
      <w:r>
        <w:rPr>
          <w:color w:val="231F20"/>
          <w:sz w:val="21"/>
        </w:rPr>
        <w:t>защита материальных, информационных и финансовых ре-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сурсов;</w:t>
      </w:r>
    </w:p>
    <w:p>
      <w:pPr>
        <w:spacing w:after="0" w:line="254" w:lineRule="auto"/>
        <w:jc w:val="left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94" w:after="0"/>
        <w:ind w:left="752" w:right="0" w:hanging="237"/>
        <w:jc w:val="both"/>
        <w:rPr>
          <w:sz w:val="21"/>
        </w:rPr>
      </w:pPr>
      <w:r>
        <w:rPr>
          <w:color w:val="231F20"/>
          <w:sz w:val="21"/>
        </w:rPr>
        <w:t>защита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интеллектуальной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собственности;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24" w:after="0"/>
        <w:ind w:left="752" w:right="0" w:hanging="237"/>
        <w:jc w:val="both"/>
        <w:rPr>
          <w:sz w:val="21"/>
        </w:rPr>
      </w:pPr>
      <w:r>
        <w:rPr>
          <w:color w:val="231F20"/>
          <w:sz w:val="21"/>
        </w:rPr>
        <w:t>моральная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физическая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защита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персонала;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64" w:lineRule="auto" w:before="23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комплексное и эффективное управление всеми работника-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организации.</w:t>
      </w:r>
    </w:p>
    <w:p>
      <w:pPr>
        <w:pStyle w:val="BodyText"/>
        <w:spacing w:line="264" w:lineRule="auto" w:before="0"/>
        <w:ind w:right="136"/>
      </w:pPr>
      <w:r>
        <w:rPr>
          <w:color w:val="231F20"/>
        </w:rPr>
        <w:t>Все предприятия осуществляют свою деятельность в услови-</w:t>
      </w:r>
      <w:r>
        <w:rPr>
          <w:color w:val="231F20"/>
          <w:spacing w:val="1"/>
        </w:rPr>
        <w:t> </w:t>
      </w:r>
      <w:r>
        <w:rPr>
          <w:color w:val="231F20"/>
        </w:rPr>
        <w:t>ях</w:t>
      </w:r>
      <w:r>
        <w:rPr>
          <w:color w:val="231F20"/>
          <w:spacing w:val="-6"/>
        </w:rPr>
        <w:t> </w:t>
      </w:r>
      <w:r>
        <w:rPr>
          <w:color w:val="231F20"/>
        </w:rPr>
        <w:t>неопределенности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высокой</w:t>
      </w:r>
      <w:r>
        <w:rPr>
          <w:color w:val="231F20"/>
          <w:spacing w:val="-6"/>
        </w:rPr>
        <w:t> </w:t>
      </w:r>
      <w:r>
        <w:rPr>
          <w:color w:val="231F20"/>
        </w:rPr>
        <w:t>конкурентности,</w:t>
      </w:r>
      <w:r>
        <w:rPr>
          <w:color w:val="231F20"/>
          <w:spacing w:val="-6"/>
        </w:rPr>
        <w:t> </w:t>
      </w:r>
      <w:r>
        <w:rPr>
          <w:color w:val="231F20"/>
        </w:rPr>
        <w:t>поэтому</w:t>
      </w:r>
      <w:r>
        <w:rPr>
          <w:color w:val="231F20"/>
          <w:spacing w:val="-5"/>
        </w:rPr>
        <w:t> </w:t>
      </w:r>
      <w:r>
        <w:rPr>
          <w:color w:val="231F20"/>
        </w:rPr>
        <w:t>выявле-</w:t>
      </w:r>
      <w:r>
        <w:rPr>
          <w:color w:val="231F20"/>
          <w:spacing w:val="-50"/>
        </w:rPr>
        <w:t> </w:t>
      </w:r>
      <w:r>
        <w:rPr>
          <w:color w:val="231F20"/>
        </w:rPr>
        <w:t>ние индивидуальных факторов и выбор методов управления спо-</w:t>
      </w:r>
      <w:r>
        <w:rPr>
          <w:color w:val="231F20"/>
          <w:spacing w:val="1"/>
        </w:rPr>
        <w:t> </w:t>
      </w:r>
      <w:r>
        <w:rPr>
          <w:color w:val="231F20"/>
        </w:rPr>
        <w:t>собствует</w:t>
      </w:r>
      <w:r>
        <w:rPr>
          <w:color w:val="231F20"/>
          <w:spacing w:val="1"/>
        </w:rPr>
        <w:t> </w:t>
      </w:r>
      <w:r>
        <w:rPr>
          <w:color w:val="231F20"/>
        </w:rPr>
        <w:t>правильной оценке</w:t>
      </w:r>
      <w:r>
        <w:rPr>
          <w:color w:val="231F20"/>
          <w:spacing w:val="2"/>
        </w:rPr>
        <w:t> </w:t>
      </w:r>
      <w:r>
        <w:rPr>
          <w:color w:val="231F20"/>
        </w:rPr>
        <w:t>рисков.</w:t>
      </w:r>
    </w:p>
    <w:p>
      <w:pPr>
        <w:pStyle w:val="BodyText"/>
        <w:spacing w:line="264" w:lineRule="auto" w:before="0"/>
        <w:ind w:right="136"/>
      </w:pPr>
      <w:r>
        <w:rPr>
          <w:color w:val="231F20"/>
        </w:rPr>
        <w:t>Для снижения рисков необходима комплексная система безо-</w:t>
      </w:r>
      <w:r>
        <w:rPr>
          <w:color w:val="231F20"/>
          <w:spacing w:val="-50"/>
        </w:rPr>
        <w:t> </w:t>
      </w:r>
      <w:r>
        <w:rPr>
          <w:color w:val="231F20"/>
        </w:rPr>
        <w:t>пасности, удовлетворяющая требованиям действующего законо-</w:t>
      </w:r>
      <w:r>
        <w:rPr>
          <w:color w:val="231F20"/>
          <w:spacing w:val="1"/>
        </w:rPr>
        <w:t> </w:t>
      </w:r>
      <w:r>
        <w:rPr>
          <w:color w:val="231F20"/>
        </w:rPr>
        <w:t>дательства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включающая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себя</w:t>
      </w:r>
      <w:r>
        <w:rPr>
          <w:color w:val="231F20"/>
          <w:spacing w:val="4"/>
        </w:rPr>
        <w:t> </w:t>
      </w:r>
      <w:r>
        <w:rPr>
          <w:color w:val="231F20"/>
        </w:rPr>
        <w:t>такие</w:t>
      </w:r>
      <w:r>
        <w:rPr>
          <w:color w:val="231F20"/>
          <w:spacing w:val="4"/>
        </w:rPr>
        <w:t> </w:t>
      </w:r>
      <w:r>
        <w:rPr>
          <w:color w:val="231F20"/>
        </w:rPr>
        <w:t>мероприятия,</w:t>
      </w:r>
      <w:r>
        <w:rPr>
          <w:color w:val="231F20"/>
          <w:spacing w:val="4"/>
        </w:rPr>
        <w:t> </w:t>
      </w:r>
      <w:r>
        <w:rPr>
          <w:color w:val="231F20"/>
        </w:rPr>
        <w:t>как:</w:t>
      </w:r>
    </w:p>
    <w:p>
      <w:pPr>
        <w:pStyle w:val="ListParagraph"/>
        <w:numPr>
          <w:ilvl w:val="0"/>
          <w:numId w:val="27"/>
        </w:numPr>
        <w:tabs>
          <w:tab w:pos="755" w:val="left" w:leader="none"/>
        </w:tabs>
        <w:spacing w:line="264" w:lineRule="auto" w:before="0" w:after="0"/>
        <w:ind w:left="118" w:right="136" w:firstLine="396"/>
        <w:jc w:val="left"/>
        <w:rPr>
          <w:sz w:val="21"/>
        </w:rPr>
      </w:pPr>
      <w:r>
        <w:rPr>
          <w:color w:val="231F20"/>
          <w:sz w:val="21"/>
        </w:rPr>
        <w:t>экономические: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материальное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стимулирование,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финанси-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рование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необходимых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мероприятий;</w:t>
      </w:r>
    </w:p>
    <w:p>
      <w:pPr>
        <w:pStyle w:val="ListParagraph"/>
        <w:numPr>
          <w:ilvl w:val="0"/>
          <w:numId w:val="27"/>
        </w:numPr>
        <w:tabs>
          <w:tab w:pos="748" w:val="left" w:leader="none"/>
        </w:tabs>
        <w:spacing w:line="264" w:lineRule="auto" w:before="0" w:after="0"/>
        <w:ind w:left="118" w:right="136" w:firstLine="396"/>
        <w:jc w:val="left"/>
        <w:rPr>
          <w:sz w:val="21"/>
        </w:rPr>
      </w:pPr>
      <w:r>
        <w:rPr>
          <w:color w:val="231F20"/>
          <w:sz w:val="21"/>
        </w:rPr>
        <w:t>программные: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использование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доступных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современных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тех-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нологий,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систем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защиты,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надежных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баз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данных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т.д.;</w:t>
      </w:r>
    </w:p>
    <w:p>
      <w:pPr>
        <w:pStyle w:val="ListParagraph"/>
        <w:numPr>
          <w:ilvl w:val="0"/>
          <w:numId w:val="27"/>
        </w:numPr>
        <w:tabs>
          <w:tab w:pos="744" w:val="left" w:leader="none"/>
        </w:tabs>
        <w:spacing w:line="264" w:lineRule="auto" w:before="0" w:after="0"/>
        <w:ind w:left="118" w:right="136" w:firstLine="396"/>
        <w:jc w:val="left"/>
        <w:rPr>
          <w:sz w:val="21"/>
        </w:rPr>
      </w:pPr>
      <w:r>
        <w:rPr>
          <w:color w:val="231F20"/>
          <w:spacing w:val="-2"/>
          <w:sz w:val="21"/>
        </w:rPr>
        <w:t>административные: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создание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непрерывное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обучение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служ-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бы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безопасности,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контроль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ними;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64" w:lineRule="auto" w:before="0" w:after="0"/>
        <w:ind w:left="118" w:right="136" w:firstLine="396"/>
        <w:jc w:val="left"/>
        <w:rPr>
          <w:sz w:val="21"/>
        </w:rPr>
      </w:pPr>
      <w:r>
        <w:rPr>
          <w:color w:val="231F20"/>
          <w:sz w:val="21"/>
        </w:rPr>
        <w:t>физическое: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должная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охрана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финансов,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информации,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иму-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щества;</w:t>
      </w:r>
    </w:p>
    <w:p>
      <w:pPr>
        <w:pStyle w:val="ListParagraph"/>
        <w:numPr>
          <w:ilvl w:val="0"/>
          <w:numId w:val="27"/>
        </w:numPr>
        <w:tabs>
          <w:tab w:pos="750" w:val="left" w:leader="none"/>
        </w:tabs>
        <w:spacing w:line="264" w:lineRule="auto" w:before="0" w:after="0"/>
        <w:ind w:left="118" w:right="136" w:firstLine="396"/>
        <w:jc w:val="left"/>
        <w:rPr>
          <w:sz w:val="21"/>
        </w:rPr>
      </w:pPr>
      <w:r>
        <w:rPr>
          <w:color w:val="231F20"/>
          <w:sz w:val="21"/>
        </w:rPr>
        <w:t>морально-этические: создание дружески-рабочей атмосфе-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ры,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партнерства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т.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п. [8].</w:t>
      </w:r>
    </w:p>
    <w:p>
      <w:pPr>
        <w:pStyle w:val="BodyText"/>
        <w:spacing w:line="264" w:lineRule="auto" w:before="0"/>
        <w:ind w:right="136"/>
      </w:pPr>
      <w:r>
        <w:rPr>
          <w:color w:val="231F20"/>
        </w:rPr>
        <w:t>Результат успешного функционирования отдела 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ской безопасности определяют по прибыльности и стабильности</w:t>
      </w:r>
      <w:r>
        <w:rPr>
          <w:color w:val="231F20"/>
          <w:spacing w:val="1"/>
        </w:rPr>
        <w:t> </w:t>
      </w:r>
      <w:r>
        <w:rPr>
          <w:color w:val="231F20"/>
        </w:rPr>
        <w:t>финансово-хозяйственной</w:t>
      </w:r>
      <w:r>
        <w:rPr>
          <w:color w:val="231F20"/>
          <w:spacing w:val="2"/>
        </w:rPr>
        <w:t> </w:t>
      </w:r>
      <w:r>
        <w:rPr>
          <w:color w:val="231F20"/>
        </w:rPr>
        <w:t>деятельности.</w:t>
      </w:r>
    </w:p>
    <w:p>
      <w:pPr>
        <w:pStyle w:val="BodyText"/>
        <w:spacing w:line="264" w:lineRule="auto" w:before="0"/>
        <w:ind w:right="135"/>
      </w:pPr>
      <w:r>
        <w:rPr>
          <w:color w:val="231F20"/>
          <w:w w:val="105"/>
        </w:rPr>
        <w:t>Основа экономической безопасности предприятия – поиск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и анализ информации, диагностика возможностей и опасностей,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поиск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разработка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оптимальных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путей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реагирования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защиты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объектов. Хорошо организованная служба ЭБ предприятия спо-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собна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уменьшить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убытки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предприятия.</w:t>
      </w:r>
    </w:p>
    <w:p>
      <w:pPr>
        <w:spacing w:before="192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71"/>
        </w:numPr>
        <w:tabs>
          <w:tab w:pos="694" w:val="left" w:leader="none"/>
        </w:tabs>
        <w:spacing w:line="249" w:lineRule="auto" w:before="177" w:after="0"/>
        <w:ind w:left="118" w:right="135" w:firstLine="396"/>
        <w:jc w:val="left"/>
        <w:rPr>
          <w:sz w:val="18"/>
        </w:rPr>
      </w:pPr>
      <w:r>
        <w:rPr>
          <w:i/>
          <w:color w:val="231F20"/>
          <w:sz w:val="18"/>
        </w:rPr>
        <w:t>Шульгина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Д.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Преступник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поневоле: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три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способа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угодить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решетку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неуплату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налогов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«Forbes»: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Бизнес.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21.03.2019.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https://www.forbes.</w:t>
      </w:r>
    </w:p>
    <w:p>
      <w:pPr>
        <w:spacing w:after="0" w:line="249" w:lineRule="auto"/>
        <w:jc w:val="left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7"/>
        <w:ind w:left="0" w:firstLine="0"/>
        <w:jc w:val="left"/>
        <w:rPr>
          <w:sz w:val="12"/>
        </w:rPr>
      </w:pPr>
    </w:p>
    <w:p>
      <w:pPr>
        <w:spacing w:line="249" w:lineRule="auto" w:before="93"/>
        <w:ind w:left="118" w:right="134" w:firstLine="0"/>
        <w:jc w:val="both"/>
        <w:rPr>
          <w:sz w:val="18"/>
        </w:rPr>
      </w:pPr>
      <w:r>
        <w:rPr>
          <w:color w:val="231F20"/>
          <w:spacing w:val="-1"/>
          <w:sz w:val="18"/>
        </w:rPr>
        <w:t>ru/biznes/373553-prestupnik-ponevole-tri-sposoba-ugodit-za-reshetku-za-neuplatu-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nalogov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06.03.2021).</w:t>
      </w:r>
    </w:p>
    <w:p>
      <w:pPr>
        <w:pStyle w:val="ListParagraph"/>
        <w:numPr>
          <w:ilvl w:val="0"/>
          <w:numId w:val="71"/>
        </w:numPr>
        <w:tabs>
          <w:tab w:pos="706" w:val="left" w:leader="none"/>
        </w:tabs>
        <w:spacing w:line="249" w:lineRule="auto" w:before="1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Бурков В. Н. </w:t>
      </w:r>
      <w:r>
        <w:rPr>
          <w:color w:val="231F20"/>
          <w:sz w:val="18"/>
        </w:rPr>
        <w:t>Моделирование экономических механизмов обеспече-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ния безопасности // Проблемы безопасности при чрезвычайных ситуациях. 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2013. –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6. – С. 5 – 68.</w:t>
      </w:r>
    </w:p>
    <w:p>
      <w:pPr>
        <w:pStyle w:val="ListParagraph"/>
        <w:numPr>
          <w:ilvl w:val="0"/>
          <w:numId w:val="71"/>
        </w:numPr>
        <w:tabs>
          <w:tab w:pos="706" w:val="left" w:leader="none"/>
        </w:tabs>
        <w:spacing w:line="249" w:lineRule="auto" w:before="2" w:after="0"/>
        <w:ind w:left="118" w:right="133" w:firstLine="396"/>
        <w:jc w:val="both"/>
        <w:rPr>
          <w:sz w:val="18"/>
        </w:rPr>
      </w:pPr>
      <w:r>
        <w:rPr>
          <w:color w:val="231F20"/>
          <w:sz w:val="18"/>
        </w:rPr>
        <w:t>Организационно-правовые аспекты формирования на предприятии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системы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внутрихозяйственного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финансового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контроля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Литвиненко,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Л.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Самойлова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Вестник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Санкт-Петербургского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университета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МВД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России.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2017.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 (73). С. 70–77.</w:t>
      </w:r>
    </w:p>
    <w:p>
      <w:pPr>
        <w:pStyle w:val="ListParagraph"/>
        <w:numPr>
          <w:ilvl w:val="0"/>
          <w:numId w:val="71"/>
        </w:numPr>
        <w:tabs>
          <w:tab w:pos="718" w:val="left" w:leader="none"/>
        </w:tabs>
        <w:spacing w:line="240" w:lineRule="auto" w:before="3" w:after="0"/>
        <w:ind w:left="717" w:right="0" w:hanging="203"/>
        <w:jc w:val="both"/>
        <w:rPr>
          <w:sz w:val="18"/>
        </w:rPr>
      </w:pPr>
      <w:r>
        <w:rPr>
          <w:color w:val="231F20"/>
          <w:w w:val="105"/>
          <w:sz w:val="18"/>
        </w:rPr>
        <w:t>Федеральный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закон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от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28.12.2010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№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390-ФЗ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«О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безопасности»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/</w:t>
      </w:r>
    </w:p>
    <w:p>
      <w:pPr>
        <w:spacing w:before="9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«Российская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газета»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29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декабря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2010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295.</w:t>
      </w:r>
    </w:p>
    <w:p>
      <w:pPr>
        <w:pStyle w:val="ListParagraph"/>
        <w:numPr>
          <w:ilvl w:val="0"/>
          <w:numId w:val="71"/>
        </w:numPr>
        <w:tabs>
          <w:tab w:pos="703" w:val="left" w:leader="none"/>
        </w:tabs>
        <w:spacing w:line="249" w:lineRule="auto" w:before="9" w:after="0"/>
        <w:ind w:left="118" w:right="136" w:firstLine="396"/>
        <w:jc w:val="both"/>
        <w:rPr>
          <w:sz w:val="18"/>
        </w:rPr>
      </w:pPr>
      <w:r>
        <w:rPr>
          <w:color w:val="231F20"/>
          <w:sz w:val="18"/>
        </w:rPr>
        <w:t>Федеральный закон от 30 ноября 1994 г. № 51-ФЗ «Гражданский ко-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декс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Российской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Федерации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(часть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первая)»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Собрание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законодательства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РФ.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1994.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32. Ст. 3301.</w:t>
      </w:r>
    </w:p>
    <w:p>
      <w:pPr>
        <w:pStyle w:val="ListParagraph"/>
        <w:numPr>
          <w:ilvl w:val="0"/>
          <w:numId w:val="71"/>
        </w:numPr>
        <w:tabs>
          <w:tab w:pos="689" w:val="left" w:leader="none"/>
        </w:tabs>
        <w:spacing w:line="249" w:lineRule="auto" w:before="3" w:after="0"/>
        <w:ind w:left="118" w:right="13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Федеральный закон от 5 августа 2000 г. № 117-ФЗ (часть вторая) «Нало-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говый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Кодекс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Российской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Федерации»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Собрание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законодательства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РФ.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2000.</w:t>
      </w:r>
    </w:p>
    <w:p>
      <w:pPr>
        <w:spacing w:before="1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32.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3340.</w:t>
      </w:r>
    </w:p>
    <w:p>
      <w:pPr>
        <w:pStyle w:val="ListParagraph"/>
        <w:numPr>
          <w:ilvl w:val="0"/>
          <w:numId w:val="71"/>
        </w:numPr>
        <w:tabs>
          <w:tab w:pos="704" w:val="left" w:leader="none"/>
        </w:tabs>
        <w:spacing w:line="249" w:lineRule="auto" w:before="9" w:after="0"/>
        <w:ind w:left="118" w:right="136" w:firstLine="396"/>
        <w:jc w:val="both"/>
        <w:rPr>
          <w:sz w:val="18"/>
        </w:rPr>
      </w:pPr>
      <w:r>
        <w:rPr>
          <w:color w:val="231F20"/>
          <w:sz w:val="18"/>
        </w:rPr>
        <w:t>Федеральный закон от 13 июня 1996 г. № 63-ФЗ «Уголовный кодекс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Российской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Федерации»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//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Собрание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законодательства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РФ.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1996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г.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№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25.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Ст.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2954.</w:t>
      </w:r>
    </w:p>
    <w:p>
      <w:pPr>
        <w:pStyle w:val="ListParagraph"/>
        <w:numPr>
          <w:ilvl w:val="0"/>
          <w:numId w:val="71"/>
        </w:numPr>
        <w:tabs>
          <w:tab w:pos="683" w:val="left" w:leader="none"/>
        </w:tabs>
        <w:spacing w:line="249" w:lineRule="auto" w:before="2" w:after="0"/>
        <w:ind w:left="118" w:right="138" w:firstLine="396"/>
        <w:jc w:val="both"/>
        <w:rPr>
          <w:sz w:val="18"/>
        </w:rPr>
      </w:pPr>
      <w:r>
        <w:rPr>
          <w:color w:val="231F20"/>
          <w:spacing w:val="-1"/>
          <w:w w:val="95"/>
          <w:sz w:val="18"/>
        </w:rPr>
        <w:t>Особенности инвестиционной модели развития </w:t>
      </w:r>
      <w:r>
        <w:rPr>
          <w:color w:val="231F20"/>
          <w:w w:val="95"/>
          <w:sz w:val="18"/>
        </w:rPr>
        <w:t>России / В. Б. Кондратьев,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z w:val="18"/>
        </w:rPr>
        <w:t>Ю.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Куренков,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Варнавский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др.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Наука,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2014.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400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338</w:t>
      </w:r>
    </w:p>
    <w:p>
      <w:pPr>
        <w:spacing w:line="249" w:lineRule="auto" w:before="9"/>
        <w:ind w:left="118" w:right="320" w:firstLine="0"/>
        <w:jc w:val="both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Синицына </w:t>
      </w:r>
      <w:r>
        <w:rPr>
          <w:i/>
          <w:color w:val="231F20"/>
          <w:w w:val="95"/>
          <w:sz w:val="18"/>
        </w:rPr>
        <w:t>Светлана Александровна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архитектурно-строительный университет)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spacing w:val="-1"/>
          <w:sz w:val="18"/>
        </w:rPr>
        <w:t>E-mail:</w:t>
      </w:r>
      <w:r>
        <w:rPr>
          <w:i/>
          <w:color w:val="231F20"/>
          <w:spacing w:val="-10"/>
          <w:sz w:val="18"/>
        </w:rPr>
        <w:t> </w:t>
      </w:r>
      <w:hyperlink r:id="rId165">
        <w:r>
          <w:rPr>
            <w:i/>
            <w:color w:val="231F20"/>
            <w:spacing w:val="-1"/>
            <w:sz w:val="18"/>
          </w:rPr>
          <w:t>ssvetlana864@gmail.com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w w:val="95"/>
          <w:sz w:val="18"/>
        </w:rPr>
        <w:t>Sinitsyna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Svetlana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Aleksandrovna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430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                        </w:t>
      </w:r>
      <w:r>
        <w:rPr>
          <w:color w:val="231F20"/>
          <w:spacing w:val="2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7" w:firstLine="0"/>
        <w:jc w:val="right"/>
        <w:rPr>
          <w:i/>
          <w:sz w:val="18"/>
        </w:rPr>
      </w:pPr>
      <w:r>
        <w:rPr>
          <w:i/>
          <w:color w:val="231F20"/>
          <w:spacing w:val="-1"/>
          <w:w w:val="95"/>
          <w:sz w:val="18"/>
        </w:rPr>
        <w:t>E-mail:</w:t>
      </w:r>
      <w:r>
        <w:rPr>
          <w:i/>
          <w:color w:val="231F20"/>
          <w:spacing w:val="6"/>
          <w:w w:val="95"/>
          <w:sz w:val="18"/>
        </w:rPr>
        <w:t> </w:t>
      </w:r>
      <w:hyperlink r:id="rId165">
        <w:r>
          <w:rPr>
            <w:i/>
            <w:color w:val="231F20"/>
            <w:spacing w:val="-1"/>
            <w:w w:val="95"/>
            <w:sz w:val="18"/>
          </w:rPr>
          <w:t>ssvetlana864@gmail.com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6" w:space="206"/>
            <w:col w:w="2908"/>
          </w:cols>
        </w:sectPr>
      </w:pPr>
    </w:p>
    <w:p>
      <w:pPr>
        <w:pStyle w:val="Heading1"/>
        <w:spacing w:line="249" w:lineRule="auto"/>
        <w:ind w:left="1060" w:right="1070" w:firstLine="521"/>
        <w:jc w:val="left"/>
      </w:pPr>
      <w:r>
        <w:rPr>
          <w:color w:val="231F20"/>
        </w:rPr>
        <w:t>РАЗВИТИЕ  </w:t>
      </w:r>
      <w:r>
        <w:rPr>
          <w:color w:val="231F20"/>
          <w:spacing w:val="1"/>
        </w:rPr>
        <w:t> </w:t>
      </w:r>
      <w:r>
        <w:rPr>
          <w:color w:val="231F20"/>
        </w:rPr>
        <w:t>ПЕРСОНАЛА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42"/>
        </w:rPr>
        <w:t> </w:t>
      </w:r>
      <w:r>
        <w:rPr>
          <w:color w:val="231F20"/>
        </w:rPr>
        <w:t>СТРАТЕГИЧЕСКАЯ</w:t>
      </w:r>
      <w:r>
        <w:rPr>
          <w:color w:val="231F20"/>
          <w:spacing w:val="43"/>
        </w:rPr>
        <w:t> </w:t>
      </w:r>
      <w:r>
        <w:rPr>
          <w:color w:val="231F20"/>
        </w:rPr>
        <w:t>ЗАДАЧА</w:t>
      </w:r>
      <w:r>
        <w:rPr>
          <w:color w:val="231F20"/>
          <w:spacing w:val="-57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7"/>
        </w:rPr>
        <w:t> </w:t>
      </w:r>
      <w:r>
        <w:rPr>
          <w:color w:val="231F20"/>
        </w:rPr>
        <w:t>ПРЕДПРИЯТИЕМ</w:t>
      </w:r>
    </w:p>
    <w:p>
      <w:pPr>
        <w:pStyle w:val="Heading2"/>
        <w:spacing w:line="249" w:lineRule="auto"/>
        <w:ind w:left="584" w:right="0" w:hanging="435"/>
        <w:jc w:val="left"/>
      </w:pPr>
      <w:r>
        <w:rPr>
          <w:color w:val="231F20"/>
        </w:rPr>
        <w:t>STAFF DEVELOPMENT AS A STRATEGIC OBJECTIVE</w:t>
      </w:r>
      <w:r>
        <w:rPr>
          <w:color w:val="231F20"/>
          <w:spacing w:val="-57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MANAGEMENT</w:t>
      </w:r>
      <w:r>
        <w:rPr>
          <w:color w:val="231F20"/>
          <w:spacing w:val="-1"/>
        </w:rPr>
        <w:t> </w:t>
      </w:r>
      <w:r>
        <w:rPr>
          <w:color w:val="231F20"/>
        </w:rPr>
        <w:t>OF THE</w:t>
      </w:r>
      <w:r>
        <w:rPr>
          <w:color w:val="231F20"/>
          <w:spacing w:val="4"/>
        </w:rPr>
        <w:t> </w:t>
      </w:r>
      <w:r>
        <w:rPr>
          <w:color w:val="231F20"/>
        </w:rPr>
        <w:t>ENTERPRISE</w:t>
      </w:r>
    </w:p>
    <w:p>
      <w:pPr>
        <w:spacing w:line="247" w:lineRule="auto" w:before="211"/>
        <w:ind w:left="118" w:right="136" w:firstLine="396"/>
        <w:jc w:val="both"/>
        <w:rPr>
          <w:sz w:val="19"/>
        </w:rPr>
      </w:pPr>
      <w:r>
        <w:rPr>
          <w:color w:val="231F20"/>
          <w:w w:val="95"/>
          <w:sz w:val="19"/>
        </w:rPr>
        <w:t>Роль человеческих ресурсов в современном обществе высока, посколь-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ку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от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уровня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их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развития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зависит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успешное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функционирование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любой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ор-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ганизации.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Человеческий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ресурс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характеризуется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как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главный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фактор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оп-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тимизации конкурентоспособности, экономического благополучия </w:t>
      </w:r>
      <w:r>
        <w:rPr>
          <w:color w:val="231F20"/>
          <w:spacing w:val="-1"/>
          <w:sz w:val="19"/>
        </w:rPr>
        <w:t>и роста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организации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целом.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этом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управление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ориентируется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личностный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фактор. В наши дни организации используют различные методы разви-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тия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потенциала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персонала,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такие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как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тренинги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(training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от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train,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«обучать,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воспитывать»),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кейс-обучения,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деловые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игры,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сторителлинг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(storytelling,</w:t>
      </w:r>
    </w:p>
    <w:p>
      <w:pPr>
        <w:spacing w:line="247" w:lineRule="auto" w:before="0"/>
        <w:ind w:left="118" w:right="136" w:firstLine="0"/>
        <w:jc w:val="both"/>
        <w:rPr>
          <w:sz w:val="19"/>
        </w:rPr>
      </w:pPr>
      <w:r>
        <w:rPr>
          <w:color w:val="231F20"/>
          <w:spacing w:val="-2"/>
          <w:sz w:val="19"/>
        </w:rPr>
        <w:t>«рассказывание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историй»),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шейдоуинг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(job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shadowing,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«рабочая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тень»),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ко-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учинг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(coaching,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«тренировка»), баддинг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(buddying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«партнерство») и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др.</w:t>
      </w:r>
    </w:p>
    <w:p>
      <w:pPr>
        <w:spacing w:line="247" w:lineRule="auto" w:before="0"/>
        <w:ind w:left="118" w:right="13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развитие персонала, трудовой потенциал, тренинг,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2"/>
          <w:sz w:val="19"/>
        </w:rPr>
        <w:t>кейс-обучение,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деловая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игра,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сторителлинг,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шейдоуниг,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коучинг,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баддинг.</w:t>
      </w:r>
    </w:p>
    <w:p>
      <w:pPr>
        <w:pStyle w:val="BodyText"/>
        <w:spacing w:before="5"/>
        <w:ind w:left="0" w:firstLine="0"/>
        <w:jc w:val="left"/>
        <w:rPr>
          <w:sz w:val="18"/>
        </w:rPr>
      </w:pPr>
    </w:p>
    <w:p>
      <w:pPr>
        <w:spacing w:line="247" w:lineRule="auto" w:before="0"/>
        <w:ind w:left="118" w:right="134" w:firstLine="396"/>
        <w:jc w:val="both"/>
        <w:rPr>
          <w:sz w:val="19"/>
        </w:rPr>
      </w:pPr>
      <w:r>
        <w:rPr>
          <w:color w:val="231F20"/>
          <w:sz w:val="19"/>
        </w:rPr>
        <w:t>The role of human resources in modern society is high, because the level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their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development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depends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on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successful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functioning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organization.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human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resource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characterized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main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factor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optimizing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com-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petitiveness, economic well-being and growth of the organization as a whole.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At the same time, management focuses on the personal factor. Today, organi-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zations use various methods of developing the potential of personnel, such as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training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(training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from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train,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„train,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educate“),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case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studies,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business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games,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sto-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rytelling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(storytelling,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„storytelling“),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shadowing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(job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shadowing,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„shadow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rep-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etition“), coaching (coaching, „training“), etc.</w:t>
      </w:r>
    </w:p>
    <w:p>
      <w:pPr>
        <w:spacing w:line="247" w:lineRule="auto" w:before="0"/>
        <w:ind w:left="118" w:right="133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personnel development, labor potential, training, case study,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business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game,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storytelling,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job shadowing,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coaching,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budding.</w:t>
      </w:r>
    </w:p>
    <w:p>
      <w:pPr>
        <w:spacing w:after="0" w:line="247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47" w:lineRule="auto" w:before="94"/>
        <w:ind w:right="136"/>
      </w:pPr>
      <w:r>
        <w:rPr>
          <w:color w:val="231F20"/>
          <w:spacing w:val="-3"/>
        </w:rPr>
        <w:t>Понятия «обучение персонала» и «развитие персонала» </w:t>
      </w:r>
      <w:r>
        <w:rPr>
          <w:color w:val="231F20"/>
          <w:spacing w:val="-2"/>
        </w:rPr>
        <w:t>не тож-</w:t>
      </w:r>
      <w:r>
        <w:rPr>
          <w:color w:val="231F20"/>
          <w:spacing w:val="-50"/>
        </w:rPr>
        <w:t> </w:t>
      </w:r>
      <w:r>
        <w:rPr>
          <w:color w:val="231F20"/>
        </w:rPr>
        <w:t>дественны. Прежде всего под «развитием персонала» стоит пони-</w:t>
      </w:r>
      <w:r>
        <w:rPr>
          <w:color w:val="231F20"/>
          <w:spacing w:val="1"/>
        </w:rPr>
        <w:t> </w:t>
      </w:r>
      <w:r>
        <w:rPr>
          <w:color w:val="231F20"/>
        </w:rPr>
        <w:t>мать</w:t>
      </w:r>
      <w:r>
        <w:rPr>
          <w:color w:val="231F20"/>
          <w:spacing w:val="26"/>
        </w:rPr>
        <w:t> </w:t>
      </w:r>
      <w:r>
        <w:rPr>
          <w:color w:val="231F20"/>
        </w:rPr>
        <w:t>стратегическую</w:t>
      </w:r>
      <w:r>
        <w:rPr>
          <w:color w:val="231F20"/>
          <w:spacing w:val="27"/>
        </w:rPr>
        <w:t> </w:t>
      </w:r>
      <w:r>
        <w:rPr>
          <w:color w:val="231F20"/>
        </w:rPr>
        <w:t>составляющую</w:t>
      </w:r>
      <w:r>
        <w:rPr>
          <w:color w:val="231F20"/>
          <w:spacing w:val="26"/>
        </w:rPr>
        <w:t> </w:t>
      </w:r>
      <w:r>
        <w:rPr>
          <w:color w:val="231F20"/>
        </w:rPr>
        <w:t>развития</w:t>
      </w:r>
      <w:r>
        <w:rPr>
          <w:color w:val="231F20"/>
          <w:spacing w:val="27"/>
        </w:rPr>
        <w:t> </w:t>
      </w:r>
      <w:r>
        <w:rPr>
          <w:color w:val="231F20"/>
        </w:rPr>
        <w:t>всей</w:t>
      </w:r>
      <w:r>
        <w:rPr>
          <w:color w:val="231F20"/>
          <w:spacing w:val="26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целом,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направленную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будущее.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Обучение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же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необходимо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ре-</w:t>
      </w:r>
      <w:r>
        <w:rPr>
          <w:color w:val="231F20"/>
          <w:spacing w:val="-50"/>
        </w:rPr>
        <w:t> </w:t>
      </w:r>
      <w:r>
        <w:rPr>
          <w:color w:val="231F20"/>
        </w:rPr>
        <w:t>шения</w:t>
      </w:r>
      <w:r>
        <w:rPr>
          <w:color w:val="231F20"/>
          <w:spacing w:val="-13"/>
        </w:rPr>
        <w:t> </w:t>
      </w:r>
      <w:r>
        <w:rPr>
          <w:color w:val="231F20"/>
        </w:rPr>
        <w:t>проблем</w:t>
      </w:r>
      <w:r>
        <w:rPr>
          <w:color w:val="231F20"/>
          <w:spacing w:val="-13"/>
        </w:rPr>
        <w:t> </w:t>
      </w:r>
      <w:r>
        <w:rPr>
          <w:color w:val="231F20"/>
        </w:rPr>
        <w:t>бизнеса</w:t>
      </w:r>
      <w:r>
        <w:rPr>
          <w:color w:val="231F20"/>
          <w:spacing w:val="-12"/>
        </w:rPr>
        <w:t> </w:t>
      </w:r>
      <w:r>
        <w:rPr>
          <w:color w:val="231F20"/>
        </w:rPr>
        <w:t>сегодня,</w:t>
      </w:r>
      <w:r>
        <w:rPr>
          <w:color w:val="231F20"/>
          <w:spacing w:val="-13"/>
        </w:rPr>
        <w:t> </w:t>
      </w:r>
      <w:r>
        <w:rPr>
          <w:color w:val="231F20"/>
        </w:rPr>
        <w:t>получение</w:t>
      </w:r>
      <w:r>
        <w:rPr>
          <w:color w:val="231F20"/>
          <w:spacing w:val="-12"/>
        </w:rPr>
        <w:t> </w:t>
      </w:r>
      <w:r>
        <w:rPr>
          <w:color w:val="231F20"/>
        </w:rPr>
        <w:t>навыков</w:t>
      </w:r>
      <w:r>
        <w:rPr>
          <w:color w:val="231F20"/>
          <w:spacing w:val="-13"/>
        </w:rPr>
        <w:t> </w:t>
      </w:r>
      <w:r>
        <w:rPr>
          <w:color w:val="231F20"/>
        </w:rPr>
        <w:t>может</w:t>
      </w:r>
      <w:r>
        <w:rPr>
          <w:color w:val="231F20"/>
          <w:spacing w:val="-13"/>
        </w:rPr>
        <w:t> </w:t>
      </w:r>
      <w:r>
        <w:rPr>
          <w:color w:val="231F20"/>
        </w:rPr>
        <w:t>повли-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ять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лишь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текущее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положение.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образом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понятие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«развитие</w:t>
      </w:r>
      <w:r>
        <w:rPr>
          <w:color w:val="231F20"/>
          <w:spacing w:val="-50"/>
        </w:rPr>
        <w:t> </w:t>
      </w:r>
      <w:r>
        <w:rPr>
          <w:color w:val="231F20"/>
        </w:rPr>
        <w:t>персонала» шире понятия «обучение персонала». Эффективным</w:t>
      </w:r>
      <w:r>
        <w:rPr>
          <w:color w:val="231F20"/>
          <w:spacing w:val="1"/>
        </w:rPr>
        <w:t> </w:t>
      </w:r>
      <w:r>
        <w:rPr>
          <w:color w:val="231F20"/>
        </w:rPr>
        <w:t>является</w:t>
      </w:r>
      <w:r>
        <w:rPr>
          <w:color w:val="231F20"/>
          <w:spacing w:val="2"/>
        </w:rPr>
        <w:t> </w:t>
      </w:r>
      <w:r>
        <w:rPr>
          <w:color w:val="231F20"/>
        </w:rPr>
        <w:t>комплексный</w:t>
      </w:r>
      <w:r>
        <w:rPr>
          <w:color w:val="231F20"/>
          <w:spacing w:val="3"/>
        </w:rPr>
        <w:t> </w:t>
      </w:r>
      <w:r>
        <w:rPr>
          <w:color w:val="231F20"/>
        </w:rPr>
        <w:t>подход</w:t>
      </w:r>
      <w:r>
        <w:rPr>
          <w:color w:val="231F20"/>
          <w:spacing w:val="3"/>
        </w:rPr>
        <w:t> </w:t>
      </w:r>
      <w:r>
        <w:rPr>
          <w:color w:val="231F20"/>
        </w:rPr>
        <w:t>к</w:t>
      </w:r>
      <w:r>
        <w:rPr>
          <w:color w:val="231F20"/>
          <w:spacing w:val="3"/>
        </w:rPr>
        <w:t> </w:t>
      </w:r>
      <w:r>
        <w:rPr>
          <w:color w:val="231F20"/>
        </w:rPr>
        <w:t>развитию</w:t>
      </w:r>
      <w:r>
        <w:rPr>
          <w:color w:val="231F20"/>
          <w:spacing w:val="3"/>
        </w:rPr>
        <w:t> </w:t>
      </w:r>
      <w:r>
        <w:rPr>
          <w:color w:val="231F20"/>
        </w:rPr>
        <w:t>персонала</w:t>
      </w:r>
      <w:r>
        <w:rPr>
          <w:color w:val="231F20"/>
          <w:spacing w:val="1"/>
        </w:rPr>
        <w:t> </w:t>
      </w:r>
      <w:r>
        <w:rPr>
          <w:color w:val="231F20"/>
        </w:rPr>
        <w:t>[1].</w:t>
      </w:r>
    </w:p>
    <w:p>
      <w:pPr>
        <w:pStyle w:val="BodyText"/>
        <w:spacing w:line="247" w:lineRule="auto" w:before="0"/>
        <w:ind w:right="136"/>
      </w:pPr>
      <w:r>
        <w:rPr>
          <w:color w:val="231F20"/>
          <w:spacing w:val="-2"/>
        </w:rPr>
        <w:t>Каждая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организация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заинтересована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достижении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стратегиче-</w:t>
      </w:r>
      <w:r>
        <w:rPr>
          <w:color w:val="231F20"/>
          <w:spacing w:val="-50"/>
        </w:rPr>
        <w:t> </w:t>
      </w:r>
      <w:r>
        <w:rPr>
          <w:color w:val="231F20"/>
        </w:rPr>
        <w:t>ских задач, поэтому основной целью развития персонала является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совершенствование трудового потенциала сотрудников. Подробнее</w:t>
      </w:r>
      <w:r>
        <w:rPr>
          <w:color w:val="231F20"/>
          <w:spacing w:val="-50"/>
        </w:rPr>
        <w:t> </w:t>
      </w:r>
      <w:r>
        <w:rPr>
          <w:color w:val="231F20"/>
        </w:rPr>
        <w:t>цели</w:t>
      </w:r>
      <w:r>
        <w:rPr>
          <w:color w:val="231F20"/>
          <w:spacing w:val="1"/>
        </w:rPr>
        <w:t> </w:t>
      </w:r>
      <w:r>
        <w:rPr>
          <w:color w:val="231F20"/>
        </w:rPr>
        <w:t>развития</w:t>
      </w:r>
      <w:r>
        <w:rPr>
          <w:color w:val="231F20"/>
          <w:spacing w:val="3"/>
        </w:rPr>
        <w:t> </w:t>
      </w:r>
      <w:r>
        <w:rPr>
          <w:color w:val="231F20"/>
        </w:rPr>
        <w:t>персонала</w:t>
      </w:r>
      <w:r>
        <w:rPr>
          <w:color w:val="231F20"/>
          <w:spacing w:val="1"/>
        </w:rPr>
        <w:t> </w:t>
      </w:r>
      <w:r>
        <w:rPr>
          <w:color w:val="231F20"/>
        </w:rPr>
        <w:t>раскрыты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рисунке.</w:t>
      </w:r>
    </w:p>
    <w:p>
      <w:pPr>
        <w:pStyle w:val="BodyText"/>
        <w:spacing w:before="2"/>
        <w:ind w:lef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964095</wp:posOffset>
            </wp:positionH>
            <wp:positionV relativeFrom="paragraph">
              <wp:posOffset>128762</wp:posOffset>
            </wp:positionV>
            <wp:extent cx="3408616" cy="2607564"/>
            <wp:effectExtent l="0" t="0" r="0" b="0"/>
            <wp:wrapTopAndBottom/>
            <wp:docPr id="99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9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8616" cy="2607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1"/>
        <w:ind w:left="1614" w:right="0" w:firstLine="0"/>
        <w:jc w:val="left"/>
        <w:rPr>
          <w:sz w:val="18"/>
        </w:rPr>
      </w:pPr>
      <w:r>
        <w:rPr>
          <w:color w:val="231F20"/>
          <w:sz w:val="18"/>
        </w:rPr>
        <w:t>Цели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развития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персонала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организации</w:t>
      </w:r>
    </w:p>
    <w:p>
      <w:pPr>
        <w:pStyle w:val="BodyText"/>
        <w:spacing w:before="8"/>
        <w:ind w:left="0" w:firstLine="0"/>
        <w:jc w:val="left"/>
        <w:rPr>
          <w:sz w:val="20"/>
        </w:rPr>
      </w:pPr>
    </w:p>
    <w:p>
      <w:pPr>
        <w:pStyle w:val="BodyText"/>
        <w:spacing w:line="244" w:lineRule="auto" w:before="0"/>
        <w:ind w:right="136"/>
      </w:pPr>
      <w:r>
        <w:rPr>
          <w:color w:val="231F20"/>
          <w:spacing w:val="-3"/>
        </w:rPr>
        <w:t>Развитие персонала включает в себя три составляющих. </w:t>
      </w:r>
      <w:r>
        <w:rPr>
          <w:color w:val="231F20"/>
          <w:spacing w:val="-2"/>
        </w:rPr>
        <w:t>Первая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составляющая – профессиональное обучение, являющееся основным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путем</w:t>
      </w:r>
      <w:r>
        <w:rPr>
          <w:color w:val="231F20"/>
          <w:spacing w:val="14"/>
        </w:rPr>
        <w:t> </w:t>
      </w:r>
      <w:r>
        <w:rPr>
          <w:color w:val="231F20"/>
        </w:rPr>
        <w:t>получения</w:t>
      </w:r>
      <w:r>
        <w:rPr>
          <w:color w:val="231F20"/>
          <w:spacing w:val="14"/>
        </w:rPr>
        <w:t> </w:t>
      </w:r>
      <w:r>
        <w:rPr>
          <w:color w:val="231F20"/>
        </w:rPr>
        <w:t>необходимых</w:t>
      </w:r>
      <w:r>
        <w:rPr>
          <w:color w:val="231F20"/>
          <w:spacing w:val="14"/>
        </w:rPr>
        <w:t> </w:t>
      </w:r>
      <w:r>
        <w:rPr>
          <w:color w:val="231F20"/>
        </w:rPr>
        <w:t>знаний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навыков</w:t>
      </w:r>
      <w:r>
        <w:rPr>
          <w:color w:val="231F20"/>
          <w:spacing w:val="14"/>
        </w:rPr>
        <w:t> </w:t>
      </w:r>
      <w:r>
        <w:rPr>
          <w:color w:val="231F20"/>
        </w:rPr>
        <w:t>для</w:t>
      </w:r>
      <w:r>
        <w:rPr>
          <w:color w:val="231F20"/>
          <w:spacing w:val="14"/>
        </w:rPr>
        <w:t> </w:t>
      </w:r>
      <w:r>
        <w:rPr>
          <w:color w:val="231F20"/>
        </w:rPr>
        <w:t>персонала.</w:t>
      </w:r>
    </w:p>
    <w:p>
      <w:pPr>
        <w:spacing w:after="0" w:line="24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before="94"/>
        <w:ind w:right="134" w:firstLine="0"/>
      </w:pPr>
      <w:r>
        <w:rPr>
          <w:color w:val="231F20"/>
        </w:rPr>
        <w:t>Профессиональное</w:t>
      </w:r>
      <w:r>
        <w:rPr>
          <w:color w:val="231F20"/>
          <w:spacing w:val="74"/>
        </w:rPr>
        <w:t> </w:t>
      </w:r>
      <w:r>
        <w:rPr>
          <w:color w:val="231F20"/>
        </w:rPr>
        <w:t>обучение</w:t>
      </w:r>
      <w:r>
        <w:rPr>
          <w:color w:val="231F20"/>
          <w:spacing w:val="74"/>
        </w:rPr>
        <w:t> </w:t>
      </w:r>
      <w:r>
        <w:rPr>
          <w:color w:val="231F20"/>
        </w:rPr>
        <w:t>осуществляется</w:t>
      </w:r>
      <w:r>
        <w:rPr>
          <w:color w:val="231F20"/>
          <w:spacing w:val="74"/>
        </w:rPr>
        <w:t> </w:t>
      </w:r>
      <w:r>
        <w:rPr>
          <w:color w:val="231F20"/>
        </w:rPr>
        <w:t>целенаправленно</w:t>
      </w:r>
      <w:r>
        <w:rPr>
          <w:color w:val="231F20"/>
          <w:spacing w:val="1"/>
        </w:rPr>
        <w:t> </w:t>
      </w:r>
      <w:r>
        <w:rPr>
          <w:color w:val="231F20"/>
        </w:rPr>
        <w:t>и систематически, а также включает в себя подготовку, перепод-</w:t>
      </w:r>
      <w:r>
        <w:rPr>
          <w:color w:val="231F20"/>
          <w:spacing w:val="1"/>
        </w:rPr>
        <w:t> </w:t>
      </w:r>
      <w:r>
        <w:rPr>
          <w:color w:val="231F20"/>
        </w:rPr>
        <w:t>готовку, повышение квалификации и др. Вторая составляющая –</w:t>
      </w:r>
      <w:r>
        <w:rPr>
          <w:color w:val="231F20"/>
          <w:spacing w:val="1"/>
        </w:rPr>
        <w:t> </w:t>
      </w:r>
      <w:r>
        <w:rPr>
          <w:color w:val="231F20"/>
        </w:rPr>
        <w:t>планирование карьеры, которая подразумевает развитие сотруд-</w:t>
      </w:r>
      <w:r>
        <w:rPr>
          <w:color w:val="231F20"/>
          <w:spacing w:val="1"/>
        </w:rPr>
        <w:t> </w:t>
      </w:r>
      <w:r>
        <w:rPr>
          <w:color w:val="231F20"/>
        </w:rPr>
        <w:t>ника в конкретном виде деятельности, а также преобразование</w:t>
      </w:r>
      <w:r>
        <w:rPr>
          <w:color w:val="231F20"/>
          <w:spacing w:val="1"/>
        </w:rPr>
        <w:t> </w:t>
      </w:r>
      <w:r>
        <w:rPr>
          <w:color w:val="231F20"/>
        </w:rPr>
        <w:t>осуществляемых</w:t>
      </w:r>
      <w:r>
        <w:rPr>
          <w:color w:val="231F20"/>
          <w:spacing w:val="-13"/>
        </w:rPr>
        <w:t> </w:t>
      </w:r>
      <w:r>
        <w:rPr>
          <w:color w:val="231F20"/>
        </w:rPr>
        <w:t>функций,</w:t>
      </w:r>
      <w:r>
        <w:rPr>
          <w:color w:val="231F20"/>
          <w:spacing w:val="-12"/>
        </w:rPr>
        <w:t> </w:t>
      </w:r>
      <w:r>
        <w:rPr>
          <w:color w:val="231F20"/>
        </w:rPr>
        <w:t>компетенций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навыков.</w:t>
      </w:r>
      <w:r>
        <w:rPr>
          <w:color w:val="231F20"/>
          <w:spacing w:val="-12"/>
        </w:rPr>
        <w:t> </w:t>
      </w:r>
      <w:r>
        <w:rPr>
          <w:color w:val="231F20"/>
        </w:rPr>
        <w:t>Последняя</w:t>
      </w:r>
      <w:r>
        <w:rPr>
          <w:color w:val="231F20"/>
          <w:spacing w:val="-12"/>
        </w:rPr>
        <w:t> </w:t>
      </w:r>
      <w:r>
        <w:rPr>
          <w:color w:val="231F20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ставляющая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развития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персонала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кадровый</w:t>
      </w:r>
      <w:r>
        <w:rPr>
          <w:color w:val="231F20"/>
          <w:spacing w:val="-11"/>
        </w:rPr>
        <w:t> </w:t>
      </w:r>
      <w:r>
        <w:rPr>
          <w:color w:val="231F20"/>
        </w:rPr>
        <w:t>резерв.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него</w:t>
      </w:r>
      <w:r>
        <w:rPr>
          <w:color w:val="231F20"/>
          <w:spacing w:val="-11"/>
        </w:rPr>
        <w:t> </w:t>
      </w:r>
      <w:r>
        <w:rPr>
          <w:color w:val="231F20"/>
        </w:rPr>
        <w:t>должны</w:t>
      </w:r>
      <w:r>
        <w:rPr>
          <w:color w:val="231F20"/>
          <w:spacing w:val="-50"/>
        </w:rPr>
        <w:t> </w:t>
      </w:r>
      <w:r>
        <w:rPr>
          <w:color w:val="231F20"/>
        </w:rPr>
        <w:t>входить группы отобранных и обученных руководителей, специа-</w:t>
      </w:r>
      <w:r>
        <w:rPr>
          <w:color w:val="231F20"/>
          <w:spacing w:val="-50"/>
        </w:rPr>
        <w:t> </w:t>
      </w:r>
      <w:r>
        <w:rPr>
          <w:color w:val="231F20"/>
        </w:rPr>
        <w:t>листов,</w:t>
      </w:r>
      <w:r>
        <w:rPr>
          <w:color w:val="231F20"/>
          <w:spacing w:val="3"/>
        </w:rPr>
        <w:t> </w:t>
      </w:r>
      <w:r>
        <w:rPr>
          <w:color w:val="231F20"/>
        </w:rPr>
        <w:t>обладающих</w:t>
      </w:r>
      <w:r>
        <w:rPr>
          <w:color w:val="231F20"/>
          <w:spacing w:val="2"/>
        </w:rPr>
        <w:t> </w:t>
      </w:r>
      <w:r>
        <w:rPr>
          <w:color w:val="231F20"/>
        </w:rPr>
        <w:t>управленческими</w:t>
      </w:r>
      <w:r>
        <w:rPr>
          <w:color w:val="231F20"/>
          <w:spacing w:val="3"/>
        </w:rPr>
        <w:t> </w:t>
      </w:r>
      <w:r>
        <w:rPr>
          <w:color w:val="231F20"/>
        </w:rPr>
        <w:t>навыками.</w:t>
      </w:r>
    </w:p>
    <w:p>
      <w:pPr>
        <w:pStyle w:val="BodyText"/>
        <w:spacing w:line="237" w:lineRule="auto" w:before="0"/>
        <w:ind w:right="136"/>
      </w:pPr>
      <w:r>
        <w:rPr>
          <w:color w:val="231F20"/>
        </w:rPr>
        <w:t>В наши дни организации используют различные методы раз-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вития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потенциала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персонала.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Некоторые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них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представлены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таблице.</w:t>
      </w:r>
    </w:p>
    <w:p>
      <w:pPr>
        <w:pStyle w:val="BodyText"/>
        <w:spacing w:before="2"/>
        <w:ind w:left="0" w:firstLine="0"/>
        <w:jc w:val="left"/>
        <w:rPr>
          <w:sz w:val="19"/>
        </w:rPr>
      </w:pPr>
    </w:p>
    <w:p>
      <w:pPr>
        <w:spacing w:before="0"/>
        <w:ind w:left="662" w:right="680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Современные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методы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развития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потенциала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персонала</w:t>
      </w:r>
    </w:p>
    <w:p>
      <w:pPr>
        <w:pStyle w:val="BodyText"/>
        <w:spacing w:before="4"/>
        <w:ind w:left="0" w:firstLine="0"/>
        <w:jc w:val="left"/>
        <w:rPr>
          <w:b/>
          <w:sz w:val="18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3"/>
        <w:gridCol w:w="4119"/>
      </w:tblGrid>
      <w:tr>
        <w:trPr>
          <w:trHeight w:val="514" w:hRule="atLeast"/>
        </w:trPr>
        <w:tc>
          <w:tcPr>
            <w:tcW w:w="1823" w:type="dxa"/>
          </w:tcPr>
          <w:p>
            <w:pPr>
              <w:pStyle w:val="TableParagraph"/>
              <w:spacing w:line="249" w:lineRule="auto" w:before="42"/>
              <w:ind w:left="545" w:hanging="22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Метод</w:t>
            </w:r>
            <w:r>
              <w:rPr>
                <w:b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развития</w:t>
            </w:r>
            <w:r>
              <w:rPr>
                <w:b/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персонала</w:t>
            </w:r>
          </w:p>
        </w:tc>
        <w:tc>
          <w:tcPr>
            <w:tcW w:w="4119" w:type="dxa"/>
          </w:tcPr>
          <w:p>
            <w:pPr>
              <w:pStyle w:val="TableParagraph"/>
              <w:spacing w:before="150"/>
              <w:ind w:left="1689" w:right="16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Значение</w:t>
            </w:r>
          </w:p>
        </w:tc>
      </w:tr>
      <w:tr>
        <w:trPr>
          <w:trHeight w:val="301" w:hRule="atLeast"/>
        </w:trPr>
        <w:tc>
          <w:tcPr>
            <w:tcW w:w="1823" w:type="dxa"/>
          </w:tcPr>
          <w:p>
            <w:pPr>
              <w:pStyle w:val="TableParagraph"/>
              <w:spacing w:before="45"/>
              <w:rPr>
                <w:sz w:val="18"/>
              </w:rPr>
            </w:pPr>
            <w:r>
              <w:rPr>
                <w:color w:val="231F20"/>
                <w:sz w:val="18"/>
              </w:rPr>
              <w:t>Тренинг</w:t>
            </w:r>
          </w:p>
        </w:tc>
        <w:tc>
          <w:tcPr>
            <w:tcW w:w="4119" w:type="dxa"/>
          </w:tcPr>
          <w:p>
            <w:pPr>
              <w:pStyle w:val="TableParagraph"/>
              <w:spacing w:before="45"/>
              <w:rPr>
                <w:sz w:val="18"/>
              </w:rPr>
            </w:pPr>
            <w:r>
              <w:rPr>
                <w:color w:val="231F20"/>
                <w:spacing w:val="-1"/>
                <w:w w:val="90"/>
                <w:sz w:val="18"/>
              </w:rPr>
              <w:t>Передача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0"/>
                <w:sz w:val="18"/>
              </w:rPr>
              <w:t>практических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0"/>
                <w:sz w:val="18"/>
              </w:rPr>
              <w:t>навыков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0"/>
                <w:sz w:val="18"/>
              </w:rPr>
              <w:t>от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0"/>
                <w:sz w:val="18"/>
              </w:rPr>
              <w:t>спикера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0"/>
                <w:sz w:val="18"/>
              </w:rPr>
              <w:t>к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0"/>
                <w:sz w:val="18"/>
              </w:rPr>
              <w:t>аудитории</w:t>
            </w:r>
          </w:p>
        </w:tc>
      </w:tr>
      <w:tr>
        <w:trPr>
          <w:trHeight w:val="301" w:hRule="atLeast"/>
        </w:trPr>
        <w:tc>
          <w:tcPr>
            <w:tcW w:w="1823" w:type="dxa"/>
          </w:tcPr>
          <w:p>
            <w:pPr>
              <w:pStyle w:val="TableParagraph"/>
              <w:spacing w:before="45"/>
              <w:rPr>
                <w:sz w:val="18"/>
              </w:rPr>
            </w:pPr>
            <w:r>
              <w:rPr>
                <w:color w:val="231F20"/>
                <w:sz w:val="18"/>
              </w:rPr>
              <w:t>Кейс-обучение</w:t>
            </w:r>
          </w:p>
        </w:tc>
        <w:tc>
          <w:tcPr>
            <w:tcW w:w="4119" w:type="dxa"/>
          </w:tcPr>
          <w:p>
            <w:pPr>
              <w:pStyle w:val="TableParagraph"/>
              <w:spacing w:before="45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Описание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проблемной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ситуации,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требующей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решения</w:t>
            </w:r>
          </w:p>
        </w:tc>
      </w:tr>
      <w:tr>
        <w:trPr>
          <w:trHeight w:val="517" w:hRule="atLeast"/>
        </w:trPr>
        <w:tc>
          <w:tcPr>
            <w:tcW w:w="1823" w:type="dxa"/>
          </w:tcPr>
          <w:p>
            <w:pPr>
              <w:pStyle w:val="TableParagraph"/>
              <w:spacing w:before="4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Деловая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игра</w:t>
            </w:r>
          </w:p>
        </w:tc>
        <w:tc>
          <w:tcPr>
            <w:tcW w:w="4119" w:type="dxa"/>
          </w:tcPr>
          <w:p>
            <w:pPr>
              <w:pStyle w:val="TableParagraph"/>
              <w:spacing w:line="249" w:lineRule="auto" w:before="45"/>
              <w:ind w:right="465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Имитация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принятия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решения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руководителей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или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специалистов</w:t>
            </w:r>
          </w:p>
        </w:tc>
      </w:tr>
      <w:tr>
        <w:trPr>
          <w:trHeight w:val="734" w:hRule="atLeast"/>
        </w:trPr>
        <w:tc>
          <w:tcPr>
            <w:tcW w:w="1823" w:type="dxa"/>
          </w:tcPr>
          <w:p>
            <w:pPr>
              <w:pStyle w:val="TableParagraph"/>
              <w:spacing w:before="45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Storytelling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(с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англ.</w:t>
            </w:r>
          </w:p>
          <w:p>
            <w:pPr>
              <w:pStyle w:val="TableParagraph"/>
              <w:spacing w:line="249" w:lineRule="auto" w:before="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«рассказывание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историй»)</w:t>
            </w:r>
          </w:p>
        </w:tc>
        <w:tc>
          <w:tcPr>
            <w:tcW w:w="4119" w:type="dxa"/>
          </w:tcPr>
          <w:p>
            <w:pPr>
              <w:pStyle w:val="TableParagraph"/>
              <w:spacing w:line="249" w:lineRule="auto" w:before="45"/>
              <w:ind w:right="27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Подробное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повествование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о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действиях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руководства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или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событиях,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произошедших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организации</w:t>
            </w:r>
          </w:p>
        </w:tc>
      </w:tr>
      <w:tr>
        <w:trPr>
          <w:trHeight w:val="518" w:hRule="atLeast"/>
        </w:trPr>
        <w:tc>
          <w:tcPr>
            <w:tcW w:w="1823" w:type="dxa"/>
          </w:tcPr>
          <w:p>
            <w:pPr>
              <w:pStyle w:val="TableParagraph"/>
              <w:spacing w:before="45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Job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Shadowing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(с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англ.</w:t>
            </w:r>
          </w:p>
          <w:p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«рабочая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тень»)</w:t>
            </w:r>
          </w:p>
        </w:tc>
        <w:tc>
          <w:tcPr>
            <w:tcW w:w="4119" w:type="dxa"/>
          </w:tcPr>
          <w:p>
            <w:pPr>
              <w:pStyle w:val="TableParagraph"/>
              <w:spacing w:before="45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Прикрепление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«тени»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к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сотруднику</w:t>
            </w:r>
          </w:p>
        </w:tc>
      </w:tr>
      <w:tr>
        <w:trPr>
          <w:trHeight w:val="733" w:hRule="atLeast"/>
        </w:trPr>
        <w:tc>
          <w:tcPr>
            <w:tcW w:w="1823" w:type="dxa"/>
          </w:tcPr>
          <w:p>
            <w:pPr>
              <w:pStyle w:val="TableParagraph"/>
              <w:spacing w:before="45"/>
              <w:rPr>
                <w:sz w:val="18"/>
              </w:rPr>
            </w:pPr>
            <w:r>
              <w:rPr>
                <w:color w:val="231F20"/>
                <w:sz w:val="18"/>
              </w:rPr>
              <w:t>Коучинг</w:t>
            </w:r>
          </w:p>
        </w:tc>
        <w:tc>
          <w:tcPr>
            <w:tcW w:w="4119" w:type="dxa"/>
          </w:tcPr>
          <w:p>
            <w:pPr>
              <w:pStyle w:val="TableParagraph"/>
              <w:spacing w:line="249" w:lineRule="auto" w:before="45"/>
              <w:ind w:right="726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Тренер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(коуч)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помогает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сотруднику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раскрыть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потенциал и максимизировать свою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производительность</w:t>
            </w:r>
          </w:p>
        </w:tc>
      </w:tr>
      <w:tr>
        <w:trPr>
          <w:trHeight w:val="518" w:hRule="atLeast"/>
        </w:trPr>
        <w:tc>
          <w:tcPr>
            <w:tcW w:w="1823" w:type="dxa"/>
          </w:tcPr>
          <w:p>
            <w:pPr>
              <w:pStyle w:val="TableParagraph"/>
              <w:spacing w:before="46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Buddying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(с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англ.</w:t>
            </w:r>
          </w:p>
          <w:p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231F20"/>
                <w:sz w:val="18"/>
              </w:rPr>
              <w:t>«партнерство»)</w:t>
            </w:r>
          </w:p>
        </w:tc>
        <w:tc>
          <w:tcPr>
            <w:tcW w:w="4119" w:type="dxa"/>
          </w:tcPr>
          <w:p>
            <w:pPr>
              <w:pStyle w:val="TableParagraph"/>
              <w:spacing w:before="45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Взаимная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поддержка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сотрудников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и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обратная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связь</w:t>
            </w:r>
          </w:p>
        </w:tc>
      </w:tr>
    </w:tbl>
    <w:p>
      <w:pPr>
        <w:pStyle w:val="BodyText"/>
        <w:spacing w:before="0"/>
        <w:ind w:left="0" w:firstLine="0"/>
        <w:jc w:val="left"/>
        <w:rPr>
          <w:b/>
          <w:sz w:val="18"/>
        </w:rPr>
      </w:pPr>
    </w:p>
    <w:p>
      <w:pPr>
        <w:pStyle w:val="BodyText"/>
        <w:spacing w:line="254" w:lineRule="auto" w:before="0"/>
        <w:ind w:right="133"/>
      </w:pPr>
      <w:r>
        <w:rPr>
          <w:color w:val="231F20"/>
          <w:spacing w:val="-1"/>
          <w:w w:val="105"/>
        </w:rPr>
        <w:t>Для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полного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понимания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значимости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каждого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методов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необходимо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охарактеризовать.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Тренинг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(от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англ.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«тренировать,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учить»)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развитие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усовершенствование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тех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иных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47" w:lineRule="auto" w:before="94"/>
        <w:ind w:right="134" w:firstLine="0"/>
        <w:jc w:val="right"/>
      </w:pPr>
      <w:r>
        <w:rPr>
          <w:color w:val="231F20"/>
        </w:rPr>
        <w:t>навыков и поведения</w:t>
      </w:r>
      <w:r>
        <w:rPr>
          <w:color w:val="231F20"/>
          <w:spacing w:val="1"/>
        </w:rPr>
        <w:t> </w:t>
      </w:r>
      <w:r>
        <w:rPr>
          <w:color w:val="231F20"/>
        </w:rPr>
        <w:t>путем интенсивных</w:t>
      </w:r>
      <w:r>
        <w:rPr>
          <w:color w:val="231F20"/>
          <w:spacing w:val="1"/>
        </w:rPr>
        <w:t> </w:t>
      </w:r>
      <w:r>
        <w:rPr>
          <w:color w:val="231F20"/>
        </w:rPr>
        <w:t>тренировок [2].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целях</w:t>
      </w:r>
      <w:r>
        <w:rPr>
          <w:color w:val="231F20"/>
          <w:spacing w:val="-50"/>
        </w:rPr>
        <w:t> </w:t>
      </w:r>
      <w:r>
        <w:rPr>
          <w:color w:val="231F20"/>
        </w:rPr>
        <w:t>развития</w:t>
      </w:r>
      <w:r>
        <w:rPr>
          <w:color w:val="231F20"/>
          <w:spacing w:val="12"/>
        </w:rPr>
        <w:t> </w:t>
      </w:r>
      <w:r>
        <w:rPr>
          <w:color w:val="231F20"/>
        </w:rPr>
        <w:t>потенциала</w:t>
      </w:r>
      <w:r>
        <w:rPr>
          <w:color w:val="231F20"/>
          <w:spacing w:val="12"/>
        </w:rPr>
        <w:t> </w:t>
      </w:r>
      <w:r>
        <w:rPr>
          <w:color w:val="231F20"/>
        </w:rPr>
        <w:t>персонала</w:t>
      </w:r>
      <w:r>
        <w:rPr>
          <w:color w:val="231F20"/>
          <w:spacing w:val="12"/>
        </w:rPr>
        <w:t> </w:t>
      </w:r>
      <w:r>
        <w:rPr>
          <w:color w:val="231F20"/>
        </w:rPr>
        <w:t>может</w:t>
      </w:r>
      <w:r>
        <w:rPr>
          <w:color w:val="231F20"/>
          <w:spacing w:val="12"/>
        </w:rPr>
        <w:t> </w:t>
      </w:r>
      <w:r>
        <w:rPr>
          <w:color w:val="231F20"/>
        </w:rPr>
        <w:t>проводиться</w:t>
      </w:r>
      <w:r>
        <w:rPr>
          <w:color w:val="231F20"/>
          <w:spacing w:val="13"/>
        </w:rPr>
        <w:t> </w:t>
      </w:r>
      <w:r>
        <w:rPr>
          <w:color w:val="231F20"/>
        </w:rPr>
        <w:t>тренинг</w:t>
      </w:r>
      <w:r>
        <w:rPr>
          <w:color w:val="231F20"/>
          <w:spacing w:val="12"/>
        </w:rPr>
        <w:t> </w:t>
      </w:r>
      <w:r>
        <w:rPr>
          <w:color w:val="231F20"/>
        </w:rPr>
        <w:t>лич-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ностного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роста,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тренинг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общения,</w:t>
      </w:r>
      <w:r>
        <w:rPr>
          <w:color w:val="231F20"/>
          <w:spacing w:val="-11"/>
        </w:rPr>
        <w:t> </w:t>
      </w:r>
      <w:r>
        <w:rPr>
          <w:color w:val="231F20"/>
        </w:rPr>
        <w:t>либо</w:t>
      </w:r>
      <w:r>
        <w:rPr>
          <w:color w:val="231F20"/>
          <w:spacing w:val="-11"/>
        </w:rPr>
        <w:t> </w:t>
      </w:r>
      <w:r>
        <w:rPr>
          <w:color w:val="231F20"/>
        </w:rPr>
        <w:t>бизнес-тренинг.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</w:rPr>
        <w:t>выбо-</w:t>
      </w:r>
      <w:r>
        <w:rPr>
          <w:color w:val="231F20"/>
          <w:spacing w:val="-50"/>
        </w:rPr>
        <w:t> </w:t>
      </w:r>
      <w:r>
        <w:rPr>
          <w:color w:val="231F20"/>
        </w:rPr>
        <w:t>ре</w:t>
      </w:r>
      <w:r>
        <w:rPr>
          <w:color w:val="231F20"/>
          <w:spacing w:val="-8"/>
        </w:rPr>
        <w:t> </w:t>
      </w:r>
      <w:r>
        <w:rPr>
          <w:color w:val="231F20"/>
        </w:rPr>
        <w:t>того</w:t>
      </w:r>
      <w:r>
        <w:rPr>
          <w:color w:val="231F20"/>
          <w:spacing w:val="-7"/>
        </w:rPr>
        <w:t> </w:t>
      </w:r>
      <w:r>
        <w:rPr>
          <w:color w:val="231F20"/>
        </w:rPr>
        <w:t>или</w:t>
      </w:r>
      <w:r>
        <w:rPr>
          <w:color w:val="231F20"/>
          <w:spacing w:val="-8"/>
        </w:rPr>
        <w:t> </w:t>
      </w:r>
      <w:r>
        <w:rPr>
          <w:color w:val="231F20"/>
        </w:rPr>
        <w:t>иного</w:t>
      </w:r>
      <w:r>
        <w:rPr>
          <w:color w:val="231F20"/>
          <w:spacing w:val="-7"/>
        </w:rPr>
        <w:t> </w:t>
      </w:r>
      <w:r>
        <w:rPr>
          <w:color w:val="231F20"/>
        </w:rPr>
        <w:t>вида</w:t>
      </w:r>
      <w:r>
        <w:rPr>
          <w:color w:val="231F20"/>
          <w:spacing w:val="-8"/>
        </w:rPr>
        <w:t> </w:t>
      </w:r>
      <w:r>
        <w:rPr>
          <w:color w:val="231F20"/>
        </w:rPr>
        <w:t>тренинга</w:t>
      </w:r>
      <w:r>
        <w:rPr>
          <w:color w:val="231F20"/>
          <w:spacing w:val="-8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7"/>
        </w:rPr>
        <w:t> </w:t>
      </w:r>
      <w:r>
        <w:rPr>
          <w:color w:val="231F20"/>
        </w:rPr>
        <w:t>определить</w:t>
      </w:r>
      <w:r>
        <w:rPr>
          <w:color w:val="231F20"/>
          <w:spacing w:val="-8"/>
        </w:rPr>
        <w:t> </w:t>
      </w:r>
      <w:r>
        <w:rPr>
          <w:color w:val="231F20"/>
        </w:rPr>
        <w:t>какие</w:t>
      </w:r>
      <w:r>
        <w:rPr>
          <w:color w:val="231F20"/>
          <w:spacing w:val="-7"/>
        </w:rPr>
        <w:t> </w:t>
      </w:r>
      <w:r>
        <w:rPr>
          <w:color w:val="231F20"/>
        </w:rPr>
        <w:t>на-</w:t>
      </w:r>
      <w:r>
        <w:rPr>
          <w:color w:val="231F20"/>
          <w:spacing w:val="-50"/>
        </w:rPr>
        <w:t> </w:t>
      </w:r>
      <w:r>
        <w:rPr>
          <w:color w:val="231F20"/>
        </w:rPr>
        <w:t>выки и умения сотрудника нуждаются в интенсивной тренировке.</w:t>
      </w:r>
      <w:r>
        <w:rPr>
          <w:color w:val="231F20"/>
          <w:spacing w:val="-50"/>
        </w:rPr>
        <w:t> </w:t>
      </w:r>
      <w:r>
        <w:rPr>
          <w:color w:val="231F20"/>
        </w:rPr>
        <w:t>Кейс-обучение</w:t>
      </w:r>
      <w:r>
        <w:rPr>
          <w:color w:val="231F20"/>
          <w:spacing w:val="13"/>
        </w:rPr>
        <w:t> </w:t>
      </w:r>
      <w:r>
        <w:rPr>
          <w:color w:val="231F20"/>
        </w:rPr>
        <w:t>предусматривает</w:t>
      </w:r>
      <w:r>
        <w:rPr>
          <w:color w:val="231F20"/>
          <w:spacing w:val="14"/>
        </w:rPr>
        <w:t> </w:t>
      </w:r>
      <w:r>
        <w:rPr>
          <w:color w:val="231F20"/>
        </w:rPr>
        <w:t>описание</w:t>
      </w:r>
      <w:r>
        <w:rPr>
          <w:color w:val="231F20"/>
          <w:spacing w:val="14"/>
        </w:rPr>
        <w:t> </w:t>
      </w:r>
      <w:r>
        <w:rPr>
          <w:color w:val="231F20"/>
        </w:rPr>
        <w:t>неблагоприятной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ситуации, решение которой </w:t>
      </w:r>
      <w:r>
        <w:rPr>
          <w:color w:val="231F20"/>
          <w:spacing w:val="-2"/>
        </w:rPr>
        <w:t>необходимо найти сотруднику. Данный</w:t>
      </w:r>
      <w:r>
        <w:rPr>
          <w:color w:val="231F20"/>
          <w:spacing w:val="-50"/>
        </w:rPr>
        <w:t> </w:t>
      </w:r>
      <w:r>
        <w:rPr>
          <w:color w:val="231F20"/>
        </w:rPr>
        <w:t>метод</w:t>
      </w:r>
      <w:r>
        <w:rPr>
          <w:color w:val="231F20"/>
          <w:spacing w:val="1"/>
        </w:rPr>
        <w:t> </w:t>
      </w:r>
      <w:r>
        <w:rPr>
          <w:color w:val="231F20"/>
        </w:rPr>
        <w:t>направлен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расширение</w:t>
      </w:r>
      <w:r>
        <w:rPr>
          <w:color w:val="231F20"/>
          <w:spacing w:val="1"/>
        </w:rPr>
        <w:t> </w:t>
      </w:r>
      <w:r>
        <w:rPr>
          <w:color w:val="231F20"/>
        </w:rPr>
        <w:t>уровня</w:t>
      </w:r>
      <w:r>
        <w:rPr>
          <w:color w:val="231F20"/>
          <w:spacing w:val="1"/>
        </w:rPr>
        <w:t> </w:t>
      </w:r>
      <w:r>
        <w:rPr>
          <w:color w:val="231F20"/>
        </w:rPr>
        <w:t>мышления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поиск</w:t>
      </w:r>
      <w:r>
        <w:rPr>
          <w:color w:val="231F20"/>
          <w:spacing w:val="2"/>
        </w:rPr>
        <w:t> </w:t>
      </w:r>
      <w:r>
        <w:rPr>
          <w:color w:val="231F20"/>
        </w:rPr>
        <w:t>реше-</w:t>
      </w:r>
      <w:r>
        <w:rPr>
          <w:color w:val="231F20"/>
          <w:spacing w:val="1"/>
        </w:rPr>
        <w:t> </w:t>
      </w:r>
      <w:r>
        <w:rPr>
          <w:color w:val="231F20"/>
        </w:rPr>
        <w:t>ния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стрессовой</w:t>
      </w:r>
      <w:r>
        <w:rPr>
          <w:color w:val="231F20"/>
          <w:spacing w:val="10"/>
        </w:rPr>
        <w:t> </w:t>
      </w:r>
      <w:r>
        <w:rPr>
          <w:color w:val="231F20"/>
        </w:rPr>
        <w:t>ситуации.</w:t>
      </w:r>
      <w:r>
        <w:rPr>
          <w:color w:val="231F20"/>
          <w:spacing w:val="11"/>
        </w:rPr>
        <w:t> </w:t>
      </w:r>
      <w:r>
        <w:rPr>
          <w:color w:val="231F20"/>
        </w:rPr>
        <w:t>Кейс-обучение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деловая</w:t>
      </w:r>
      <w:r>
        <w:rPr>
          <w:color w:val="231F20"/>
          <w:spacing w:val="10"/>
        </w:rPr>
        <w:t> </w:t>
      </w:r>
      <w:r>
        <w:rPr>
          <w:color w:val="231F20"/>
        </w:rPr>
        <w:t>игра</w:t>
      </w:r>
      <w:r>
        <w:rPr>
          <w:color w:val="231F20"/>
          <w:spacing w:val="9"/>
        </w:rPr>
        <w:t> </w:t>
      </w:r>
      <w:r>
        <w:rPr>
          <w:color w:val="231F20"/>
        </w:rPr>
        <w:t>имеют</w:t>
      </w:r>
      <w:r>
        <w:rPr>
          <w:color w:val="231F20"/>
          <w:spacing w:val="-49"/>
        </w:rPr>
        <w:t> </w:t>
      </w:r>
      <w:r>
        <w:rPr>
          <w:color w:val="231F20"/>
        </w:rPr>
        <w:t>много</w:t>
      </w:r>
      <w:r>
        <w:rPr>
          <w:color w:val="231F20"/>
          <w:spacing w:val="13"/>
        </w:rPr>
        <w:t> </w:t>
      </w:r>
      <w:r>
        <w:rPr>
          <w:color w:val="231F20"/>
        </w:rPr>
        <w:t>сходств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похожи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друг</w:t>
      </w:r>
      <w:r>
        <w:rPr>
          <w:color w:val="231F20"/>
          <w:spacing w:val="14"/>
        </w:rPr>
        <w:t> </w:t>
      </w:r>
      <w:r>
        <w:rPr>
          <w:color w:val="231F20"/>
        </w:rPr>
        <w:t>друга.</w:t>
      </w:r>
      <w:r>
        <w:rPr>
          <w:color w:val="231F20"/>
          <w:spacing w:val="14"/>
        </w:rPr>
        <w:t> </w:t>
      </w:r>
      <w:r>
        <w:rPr>
          <w:color w:val="231F20"/>
        </w:rPr>
        <w:t>Деловая</w:t>
      </w:r>
      <w:r>
        <w:rPr>
          <w:color w:val="231F20"/>
          <w:spacing w:val="13"/>
        </w:rPr>
        <w:t> </w:t>
      </w:r>
      <w:r>
        <w:rPr>
          <w:color w:val="231F20"/>
        </w:rPr>
        <w:t>игра</w:t>
      </w:r>
      <w:r>
        <w:rPr>
          <w:color w:val="231F20"/>
          <w:spacing w:val="14"/>
        </w:rPr>
        <w:t> </w:t>
      </w:r>
      <w:r>
        <w:rPr>
          <w:color w:val="231F20"/>
        </w:rPr>
        <w:t>отличается</w:t>
      </w:r>
      <w:r>
        <w:rPr>
          <w:color w:val="231F20"/>
          <w:spacing w:val="1"/>
        </w:rPr>
        <w:t> </w:t>
      </w:r>
      <w:r>
        <w:rPr>
          <w:color w:val="231F20"/>
        </w:rPr>
        <w:t>лишь</w:t>
      </w:r>
      <w:r>
        <w:rPr>
          <w:color w:val="231F20"/>
          <w:spacing w:val="10"/>
        </w:rPr>
        <w:t> </w:t>
      </w:r>
      <w:r>
        <w:rPr>
          <w:color w:val="231F20"/>
        </w:rPr>
        <w:t>тем,</w:t>
      </w:r>
      <w:r>
        <w:rPr>
          <w:color w:val="231F20"/>
          <w:spacing w:val="10"/>
        </w:rPr>
        <w:t> </w:t>
      </w:r>
      <w:r>
        <w:rPr>
          <w:color w:val="231F20"/>
        </w:rPr>
        <w:t>что</w:t>
      </w:r>
      <w:r>
        <w:rPr>
          <w:color w:val="231F20"/>
          <w:spacing w:val="10"/>
        </w:rPr>
        <w:t> </w:t>
      </w:r>
      <w:r>
        <w:rPr>
          <w:color w:val="231F20"/>
        </w:rPr>
        <w:t>сотрудник</w:t>
      </w:r>
      <w:r>
        <w:rPr>
          <w:color w:val="231F20"/>
          <w:spacing w:val="10"/>
        </w:rPr>
        <w:t> </w:t>
      </w:r>
      <w:r>
        <w:rPr>
          <w:color w:val="231F20"/>
        </w:rPr>
        <w:t>представляется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руководящей</w:t>
      </w:r>
      <w:r>
        <w:rPr>
          <w:color w:val="231F20"/>
          <w:spacing w:val="10"/>
        </w:rPr>
        <w:t> </w:t>
      </w:r>
      <w:r>
        <w:rPr>
          <w:color w:val="231F20"/>
        </w:rPr>
        <w:t>должно-</w:t>
      </w:r>
      <w:r>
        <w:rPr>
          <w:color w:val="231F20"/>
          <w:spacing w:val="-49"/>
        </w:rPr>
        <w:t> </w:t>
      </w:r>
      <w:r>
        <w:rPr>
          <w:color w:val="231F20"/>
        </w:rPr>
        <w:t>сти.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ходе</w:t>
      </w:r>
      <w:r>
        <w:rPr>
          <w:color w:val="231F20"/>
          <w:spacing w:val="10"/>
        </w:rPr>
        <w:t> </w:t>
      </w:r>
      <w:r>
        <w:rPr>
          <w:color w:val="231F20"/>
        </w:rPr>
        <w:t>деловой</w:t>
      </w:r>
      <w:r>
        <w:rPr>
          <w:color w:val="231F20"/>
          <w:spacing w:val="10"/>
        </w:rPr>
        <w:t> </w:t>
      </w:r>
      <w:r>
        <w:rPr>
          <w:color w:val="231F20"/>
        </w:rPr>
        <w:t>игры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сотрудника</w:t>
      </w:r>
      <w:r>
        <w:rPr>
          <w:color w:val="231F20"/>
          <w:spacing w:val="10"/>
        </w:rPr>
        <w:t> </w:t>
      </w:r>
      <w:r>
        <w:rPr>
          <w:color w:val="231F20"/>
        </w:rPr>
        <w:t>возлагается</w:t>
      </w:r>
      <w:r>
        <w:rPr>
          <w:color w:val="231F20"/>
          <w:spacing w:val="10"/>
        </w:rPr>
        <w:t> </w:t>
      </w:r>
      <w:r>
        <w:rPr>
          <w:color w:val="231F20"/>
        </w:rPr>
        <w:t>большая</w:t>
      </w:r>
      <w:r>
        <w:rPr>
          <w:color w:val="231F20"/>
          <w:spacing w:val="10"/>
        </w:rPr>
        <w:t> </w:t>
      </w:r>
      <w:r>
        <w:rPr>
          <w:color w:val="231F20"/>
        </w:rPr>
        <w:t>от-</w:t>
      </w:r>
    </w:p>
    <w:p>
      <w:pPr>
        <w:pStyle w:val="BodyText"/>
        <w:spacing w:line="233" w:lineRule="exact" w:before="0"/>
        <w:ind w:firstLine="0"/>
      </w:pPr>
      <w:r>
        <w:rPr>
          <w:color w:val="231F20"/>
        </w:rPr>
        <w:t>ветственность,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которой</w:t>
      </w:r>
      <w:r>
        <w:rPr>
          <w:color w:val="231F20"/>
          <w:spacing w:val="8"/>
        </w:rPr>
        <w:t> </w:t>
      </w:r>
      <w:r>
        <w:rPr>
          <w:color w:val="231F20"/>
        </w:rPr>
        <w:t>ему</w:t>
      </w:r>
      <w:r>
        <w:rPr>
          <w:color w:val="231F20"/>
          <w:spacing w:val="8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9"/>
        </w:rPr>
        <w:t> </w:t>
      </w:r>
      <w:r>
        <w:rPr>
          <w:color w:val="231F20"/>
        </w:rPr>
        <w:t>справиться.</w:t>
      </w:r>
    </w:p>
    <w:p>
      <w:pPr>
        <w:pStyle w:val="BodyText"/>
        <w:spacing w:line="247" w:lineRule="auto" w:before="7"/>
        <w:ind w:right="133"/>
      </w:pPr>
      <w:r>
        <w:rPr>
          <w:i/>
          <w:color w:val="231F20"/>
        </w:rPr>
        <w:t>Storytelling </w:t>
      </w:r>
      <w:r>
        <w:rPr>
          <w:color w:val="231F20"/>
        </w:rPr>
        <w:t>(от англ. «рассказывание историй») предусматри-</w:t>
      </w:r>
      <w:r>
        <w:rPr>
          <w:color w:val="231F20"/>
          <w:spacing w:val="1"/>
        </w:rPr>
        <w:t> </w:t>
      </w:r>
      <w:r>
        <w:rPr>
          <w:color w:val="231F20"/>
        </w:rPr>
        <w:t>вает подробное, выразительное и привлекающее внимание персо-</w:t>
      </w:r>
      <w:r>
        <w:rPr>
          <w:color w:val="231F20"/>
          <w:spacing w:val="1"/>
        </w:rPr>
        <w:t> </w:t>
      </w:r>
      <w:r>
        <w:rPr>
          <w:color w:val="231F20"/>
        </w:rPr>
        <w:t>нала повествование руководства о действиях или событиях, про-</w:t>
      </w:r>
      <w:r>
        <w:rPr>
          <w:color w:val="231F20"/>
          <w:spacing w:val="1"/>
        </w:rPr>
        <w:t> </w:t>
      </w:r>
      <w:r>
        <w:rPr>
          <w:color w:val="231F20"/>
        </w:rPr>
        <w:t>исходящих</w:t>
      </w:r>
      <w:r>
        <w:rPr>
          <w:color w:val="231F20"/>
          <w:spacing w:val="52"/>
        </w:rPr>
        <w:t> </w:t>
      </w:r>
      <w:r>
        <w:rPr>
          <w:color w:val="231F20"/>
        </w:rPr>
        <w:t>в</w:t>
      </w:r>
      <w:r>
        <w:rPr>
          <w:color w:val="231F20"/>
          <w:spacing w:val="53"/>
        </w:rPr>
        <w:t> </w:t>
      </w:r>
      <w:r>
        <w:rPr>
          <w:color w:val="231F20"/>
        </w:rPr>
        <w:t>организации.</w:t>
      </w:r>
      <w:r>
        <w:rPr>
          <w:color w:val="231F20"/>
          <w:spacing w:val="52"/>
        </w:rPr>
        <w:t> </w:t>
      </w:r>
      <w:r>
        <w:rPr>
          <w:color w:val="231F20"/>
        </w:rPr>
        <w:t>Рассказывание</w:t>
      </w:r>
      <w:r>
        <w:rPr>
          <w:color w:val="231F20"/>
          <w:spacing w:val="53"/>
        </w:rPr>
        <w:t> </w:t>
      </w:r>
      <w:r>
        <w:rPr>
          <w:color w:val="231F20"/>
        </w:rPr>
        <w:t>историй</w:t>
      </w:r>
      <w:r>
        <w:rPr>
          <w:color w:val="231F20"/>
          <w:spacing w:val="52"/>
        </w:rPr>
        <w:t> </w:t>
      </w:r>
      <w:r>
        <w:rPr>
          <w:color w:val="231F20"/>
        </w:rPr>
        <w:t>как</w:t>
      </w:r>
      <w:r>
        <w:rPr>
          <w:color w:val="231F20"/>
          <w:spacing w:val="53"/>
        </w:rPr>
        <w:t> </w:t>
      </w:r>
      <w:r>
        <w:rPr>
          <w:color w:val="231F20"/>
        </w:rPr>
        <w:t>гибкий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37"/>
        </w:rPr>
        <w:t> </w:t>
      </w:r>
      <w:r>
        <w:rPr>
          <w:color w:val="231F20"/>
        </w:rPr>
        <w:t>естественный</w:t>
      </w:r>
      <w:r>
        <w:rPr>
          <w:color w:val="231F20"/>
          <w:spacing w:val="38"/>
        </w:rPr>
        <w:t> </w:t>
      </w:r>
      <w:r>
        <w:rPr>
          <w:color w:val="231F20"/>
        </w:rPr>
        <w:t>способ</w:t>
      </w:r>
      <w:r>
        <w:rPr>
          <w:color w:val="231F20"/>
          <w:spacing w:val="37"/>
        </w:rPr>
        <w:t> </w:t>
      </w:r>
      <w:r>
        <w:rPr>
          <w:color w:val="231F20"/>
        </w:rPr>
        <w:t>взаимодействия</w:t>
      </w:r>
      <w:r>
        <w:rPr>
          <w:color w:val="231F20"/>
          <w:spacing w:val="38"/>
        </w:rPr>
        <w:t> </w:t>
      </w:r>
      <w:r>
        <w:rPr>
          <w:color w:val="231F20"/>
        </w:rPr>
        <w:t>с</w:t>
      </w:r>
      <w:r>
        <w:rPr>
          <w:color w:val="231F20"/>
          <w:spacing w:val="35"/>
        </w:rPr>
        <w:t> </w:t>
      </w:r>
      <w:r>
        <w:rPr>
          <w:color w:val="231F20"/>
        </w:rPr>
        <w:t>аудиторией</w:t>
      </w:r>
      <w:r>
        <w:rPr>
          <w:color w:val="231F20"/>
          <w:spacing w:val="37"/>
        </w:rPr>
        <w:t> </w:t>
      </w:r>
      <w:r>
        <w:rPr>
          <w:color w:val="231F20"/>
        </w:rPr>
        <w:t>включает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себя</w:t>
      </w:r>
      <w:r>
        <w:rPr>
          <w:color w:val="231F20"/>
          <w:spacing w:val="-6"/>
        </w:rPr>
        <w:t> </w:t>
      </w:r>
      <w:r>
        <w:rPr>
          <w:color w:val="231F20"/>
        </w:rPr>
        <w:t>познавательный</w:t>
      </w:r>
      <w:r>
        <w:rPr>
          <w:color w:val="231F20"/>
          <w:spacing w:val="-5"/>
        </w:rPr>
        <w:t> </w:t>
      </w:r>
      <w:r>
        <w:rPr>
          <w:color w:val="231F20"/>
        </w:rPr>
        <w:t>акт,</w:t>
      </w:r>
      <w:r>
        <w:rPr>
          <w:color w:val="231F20"/>
          <w:spacing w:val="-6"/>
        </w:rPr>
        <w:t> </w:t>
      </w:r>
      <w:r>
        <w:rPr>
          <w:color w:val="231F20"/>
        </w:rPr>
        <w:t>который</w:t>
      </w:r>
      <w:r>
        <w:rPr>
          <w:color w:val="231F20"/>
          <w:spacing w:val="-5"/>
        </w:rPr>
        <w:t> </w:t>
      </w:r>
      <w:r>
        <w:rPr>
          <w:color w:val="231F20"/>
        </w:rPr>
        <w:t>включает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себя</w:t>
      </w:r>
      <w:r>
        <w:rPr>
          <w:color w:val="231F20"/>
          <w:spacing w:val="-6"/>
        </w:rPr>
        <w:t> </w:t>
      </w:r>
      <w:r>
        <w:rPr>
          <w:color w:val="231F20"/>
        </w:rPr>
        <w:t>эффекты</w:t>
      </w:r>
      <w:r>
        <w:rPr>
          <w:color w:val="231F20"/>
          <w:spacing w:val="-5"/>
        </w:rPr>
        <w:t> </w:t>
      </w:r>
      <w:r>
        <w:rPr>
          <w:color w:val="231F20"/>
        </w:rPr>
        <w:t>вза-</w:t>
      </w:r>
      <w:r>
        <w:rPr>
          <w:color w:val="231F20"/>
          <w:spacing w:val="-50"/>
        </w:rPr>
        <w:t> </w:t>
      </w:r>
      <w:r>
        <w:rPr>
          <w:color w:val="231F20"/>
        </w:rPr>
        <w:t>имодействия и развлечения. Сегодня умение продавать свои идеи</w:t>
      </w:r>
      <w:r>
        <w:rPr>
          <w:color w:val="231F20"/>
          <w:spacing w:val="1"/>
        </w:rPr>
        <w:t> </w:t>
      </w:r>
      <w:r>
        <w:rPr>
          <w:color w:val="231F20"/>
        </w:rPr>
        <w:t>в форме</w:t>
      </w:r>
      <w:r>
        <w:rPr>
          <w:color w:val="231F20"/>
          <w:spacing w:val="1"/>
        </w:rPr>
        <w:t> </w:t>
      </w:r>
      <w:r>
        <w:rPr>
          <w:color w:val="231F20"/>
        </w:rPr>
        <w:t>истории</w:t>
      </w:r>
      <w:r>
        <w:rPr>
          <w:color w:val="231F20"/>
          <w:spacing w:val="2"/>
        </w:rPr>
        <w:t> </w:t>
      </w:r>
      <w:r>
        <w:rPr>
          <w:color w:val="231F20"/>
        </w:rPr>
        <w:t>важно,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2"/>
        </w:rPr>
        <w:t> </w:t>
      </w:r>
      <w:r>
        <w:rPr>
          <w:color w:val="231F20"/>
        </w:rPr>
        <w:t>никогда</w:t>
      </w:r>
      <w:r>
        <w:rPr>
          <w:color w:val="231F20"/>
          <w:spacing w:val="1"/>
        </w:rPr>
        <w:t> </w:t>
      </w:r>
      <w:r>
        <w:rPr>
          <w:color w:val="231F20"/>
        </w:rPr>
        <w:t>[3].</w:t>
      </w:r>
    </w:p>
    <w:p>
      <w:pPr>
        <w:pStyle w:val="BodyText"/>
        <w:spacing w:line="247" w:lineRule="auto" w:before="0"/>
        <w:ind w:right="136"/>
      </w:pPr>
      <w:r>
        <w:rPr>
          <w:color w:val="231F20"/>
          <w:spacing w:val="-5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методе</w:t>
      </w:r>
      <w:r>
        <w:rPr>
          <w:color w:val="231F20"/>
          <w:spacing w:val="-12"/>
        </w:rPr>
        <w:t> </w:t>
      </w:r>
      <w:r>
        <w:rPr>
          <w:i/>
          <w:color w:val="231F20"/>
          <w:spacing w:val="-5"/>
        </w:rPr>
        <w:t>Job</w:t>
      </w:r>
      <w:r>
        <w:rPr>
          <w:i/>
          <w:color w:val="231F20"/>
          <w:spacing w:val="-12"/>
        </w:rPr>
        <w:t> </w:t>
      </w:r>
      <w:r>
        <w:rPr>
          <w:i/>
          <w:color w:val="231F20"/>
          <w:spacing w:val="-5"/>
        </w:rPr>
        <w:t>Shadowing</w:t>
      </w:r>
      <w:r>
        <w:rPr>
          <w:i/>
          <w:color w:val="231F20"/>
          <w:spacing w:val="-11"/>
        </w:rPr>
        <w:t> </w:t>
      </w:r>
      <w:r>
        <w:rPr>
          <w:color w:val="231F20"/>
          <w:spacing w:val="-5"/>
        </w:rPr>
        <w:t>(от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англ.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«рабочая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тень»)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работник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ор-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ганизации становится «тенью» опытного специалиста, постоянно </w:t>
      </w:r>
      <w:r>
        <w:rPr>
          <w:color w:val="231F20"/>
          <w:spacing w:val="-3"/>
        </w:rPr>
        <w:t>на-</w:t>
      </w:r>
      <w:r>
        <w:rPr>
          <w:color w:val="231F20"/>
          <w:spacing w:val="-50"/>
        </w:rPr>
        <w:t> </w:t>
      </w:r>
      <w:r>
        <w:rPr>
          <w:color w:val="231F20"/>
          <w:spacing w:val="-2"/>
          <w:w w:val="95"/>
        </w:rPr>
        <w:t>блюдая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за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его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действиями,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принятием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решений.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Подопечный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может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за-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6"/>
        </w:rPr>
        <w:t>давать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вопросы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специалисту,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так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линейному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работнику.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Данный</w:t>
      </w:r>
      <w:r>
        <w:rPr>
          <w:color w:val="231F20"/>
          <w:spacing w:val="-50"/>
        </w:rPr>
        <w:t> </w:t>
      </w:r>
      <w:r>
        <w:rPr>
          <w:color w:val="231F20"/>
          <w:spacing w:val="-2"/>
          <w:w w:val="95"/>
        </w:rPr>
        <w:t>метод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позволяет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работнику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сформировать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необходимые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навыки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ком-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4"/>
        </w:rPr>
        <w:t>петенции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стать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свидетелем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«одного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дня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из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жизни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специалиста».</w:t>
      </w:r>
    </w:p>
    <w:p>
      <w:pPr>
        <w:pStyle w:val="BodyText"/>
        <w:spacing w:line="247" w:lineRule="auto" w:before="0"/>
        <w:ind w:right="136"/>
      </w:pPr>
      <w:r>
        <w:rPr>
          <w:color w:val="231F20"/>
        </w:rPr>
        <w:t>Под</w:t>
      </w:r>
      <w:r>
        <w:rPr>
          <w:color w:val="231F20"/>
          <w:spacing w:val="-11"/>
        </w:rPr>
        <w:t> </w:t>
      </w:r>
      <w:r>
        <w:rPr>
          <w:color w:val="231F20"/>
        </w:rPr>
        <w:t>коучингом</w:t>
      </w:r>
      <w:r>
        <w:rPr>
          <w:color w:val="231F20"/>
          <w:spacing w:val="-11"/>
        </w:rPr>
        <w:t> </w:t>
      </w:r>
      <w:r>
        <w:rPr>
          <w:color w:val="231F20"/>
        </w:rPr>
        <w:t>следует</w:t>
      </w:r>
      <w:r>
        <w:rPr>
          <w:color w:val="231F20"/>
          <w:spacing w:val="-10"/>
        </w:rPr>
        <w:t> </w:t>
      </w:r>
      <w:r>
        <w:rPr>
          <w:color w:val="231F20"/>
        </w:rPr>
        <w:t>понимать</w:t>
      </w:r>
      <w:r>
        <w:rPr>
          <w:color w:val="231F20"/>
          <w:spacing w:val="-11"/>
        </w:rPr>
        <w:t> </w:t>
      </w:r>
      <w:r>
        <w:rPr>
          <w:color w:val="231F20"/>
        </w:rPr>
        <w:t>«технику»</w:t>
      </w:r>
      <w:r>
        <w:rPr>
          <w:color w:val="231F20"/>
          <w:spacing w:val="-10"/>
        </w:rPr>
        <w:t> </w:t>
      </w:r>
      <w:r>
        <w:rPr>
          <w:color w:val="231F20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</w:rPr>
        <w:t>которой</w:t>
      </w:r>
      <w:r>
        <w:rPr>
          <w:color w:val="231F20"/>
          <w:spacing w:val="-10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исходит взаимодействие между коучем и сотрудником. Благодаря</w:t>
      </w:r>
      <w:r>
        <w:rPr>
          <w:color w:val="231F20"/>
          <w:spacing w:val="-50"/>
        </w:rPr>
        <w:t> </w:t>
      </w:r>
      <w:r>
        <w:rPr>
          <w:color w:val="231F20"/>
        </w:rPr>
        <w:t>работе коуча сотрудник вынужден искать нестандартные и новые</w:t>
      </w:r>
      <w:r>
        <w:rPr>
          <w:color w:val="231F20"/>
          <w:spacing w:val="1"/>
        </w:rPr>
        <w:t> </w:t>
      </w:r>
      <w:r>
        <w:rPr>
          <w:color w:val="231F20"/>
        </w:rPr>
        <w:t>решения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привычных</w:t>
      </w:r>
      <w:r>
        <w:rPr>
          <w:color w:val="231F20"/>
          <w:spacing w:val="-8"/>
        </w:rPr>
        <w:t> </w:t>
      </w:r>
      <w:r>
        <w:rPr>
          <w:color w:val="231F20"/>
        </w:rPr>
        <w:t>задач.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-8"/>
        </w:rPr>
        <w:t> </w:t>
      </w:r>
      <w:r>
        <w:rPr>
          <w:color w:val="231F20"/>
        </w:rPr>
        <w:t>коучинга</w:t>
      </w:r>
      <w:r>
        <w:rPr>
          <w:color w:val="231F20"/>
          <w:spacing w:val="-8"/>
        </w:rPr>
        <w:t> </w:t>
      </w:r>
      <w:r>
        <w:rPr>
          <w:color w:val="231F20"/>
        </w:rPr>
        <w:t>у</w:t>
      </w:r>
      <w:r>
        <w:rPr>
          <w:color w:val="231F20"/>
          <w:spacing w:val="-7"/>
        </w:rPr>
        <w:t> </w:t>
      </w:r>
      <w:r>
        <w:rPr>
          <w:color w:val="231F20"/>
        </w:rPr>
        <w:t>сотрудни-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ка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появляется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инициатива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вдохновение,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напра-</w:t>
      </w:r>
      <w:r>
        <w:rPr>
          <w:color w:val="231F20"/>
          <w:spacing w:val="-50"/>
        </w:rPr>
        <w:t> </w:t>
      </w:r>
      <w:r>
        <w:rPr>
          <w:color w:val="231F20"/>
        </w:rPr>
        <w:t>вить на развитие в новом направлении [4]. Необходимость прове-</w:t>
      </w:r>
      <w:r>
        <w:rPr>
          <w:color w:val="231F20"/>
          <w:spacing w:val="1"/>
        </w:rPr>
        <w:t> </w:t>
      </w:r>
      <w:r>
        <w:rPr>
          <w:color w:val="231F20"/>
        </w:rPr>
        <w:t>дения коучинга в организации обусловлена наличием творческого</w:t>
      </w:r>
      <w:r>
        <w:rPr>
          <w:color w:val="231F20"/>
          <w:spacing w:val="-51"/>
        </w:rPr>
        <w:t> </w:t>
      </w:r>
      <w:r>
        <w:rPr>
          <w:color w:val="231F20"/>
        </w:rPr>
        <w:t>потенциала сотрудников.</w:t>
      </w:r>
    </w:p>
    <w:p>
      <w:pPr>
        <w:spacing w:after="0" w:line="247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5"/>
        <w:ind w:right="136"/>
      </w:pPr>
      <w:r>
        <w:rPr>
          <w:i/>
          <w:color w:val="231F20"/>
        </w:rPr>
        <w:t>Buddying </w:t>
      </w:r>
      <w:r>
        <w:rPr>
          <w:color w:val="231F20"/>
        </w:rPr>
        <w:t>(от англ. «партнерство») – это метод обучения, ко-</w:t>
      </w:r>
      <w:r>
        <w:rPr>
          <w:color w:val="231F20"/>
          <w:spacing w:val="1"/>
        </w:rPr>
        <w:t> </w:t>
      </w:r>
      <w:r>
        <w:rPr>
          <w:color w:val="231F20"/>
        </w:rPr>
        <w:t>торый включает в себя взаимную поддержку работниками друг</w:t>
      </w:r>
      <w:r>
        <w:rPr>
          <w:color w:val="231F20"/>
          <w:spacing w:val="1"/>
        </w:rPr>
        <w:t> </w:t>
      </w:r>
      <w:r>
        <w:rPr>
          <w:color w:val="231F20"/>
        </w:rPr>
        <w:t>друга, абсолютное равноправие между ними, в данном методе от-</w:t>
      </w:r>
      <w:r>
        <w:rPr>
          <w:color w:val="231F20"/>
          <w:spacing w:val="-50"/>
        </w:rPr>
        <w:t> </w:t>
      </w:r>
      <w:r>
        <w:rPr>
          <w:color w:val="231F20"/>
        </w:rPr>
        <w:t>сутствуют понятия наставник и подопечный [5]. При таком пар-</w:t>
      </w:r>
      <w:r>
        <w:rPr>
          <w:color w:val="231F20"/>
          <w:spacing w:val="1"/>
        </w:rPr>
        <w:t> </w:t>
      </w:r>
      <w:r>
        <w:rPr>
          <w:color w:val="231F20"/>
        </w:rPr>
        <w:t>тнерстве в организации формируется обстановка доверия, взаим-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уважения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интерактивного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общения.</w:t>
      </w:r>
      <w:r>
        <w:rPr>
          <w:color w:val="231F20"/>
          <w:spacing w:val="-11"/>
        </w:rPr>
        <w:t> </w:t>
      </w:r>
      <w:r>
        <w:rPr>
          <w:color w:val="231F20"/>
        </w:rPr>
        <w:t>Данный</w:t>
      </w:r>
      <w:r>
        <w:rPr>
          <w:color w:val="231F20"/>
          <w:spacing w:val="-11"/>
        </w:rPr>
        <w:t> </w:t>
      </w:r>
      <w:r>
        <w:rPr>
          <w:color w:val="231F20"/>
        </w:rPr>
        <w:t>метод</w:t>
      </w:r>
      <w:r>
        <w:rPr>
          <w:color w:val="231F20"/>
          <w:spacing w:val="-12"/>
        </w:rPr>
        <w:t> </w:t>
      </w:r>
      <w:r>
        <w:rPr>
          <w:color w:val="231F20"/>
        </w:rPr>
        <w:t>поможет</w:t>
      </w:r>
      <w:r>
        <w:rPr>
          <w:color w:val="231F20"/>
          <w:spacing w:val="-50"/>
        </w:rPr>
        <w:t> </w:t>
      </w:r>
      <w:r>
        <w:rPr>
          <w:color w:val="231F20"/>
        </w:rPr>
        <w:t>создать</w:t>
      </w:r>
      <w:r>
        <w:rPr>
          <w:color w:val="231F20"/>
          <w:spacing w:val="-7"/>
        </w:rPr>
        <w:t> </w:t>
      </w:r>
      <w:r>
        <w:rPr>
          <w:color w:val="231F20"/>
        </w:rPr>
        <w:t>сплоченный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дружный</w:t>
      </w:r>
      <w:r>
        <w:rPr>
          <w:color w:val="231F20"/>
          <w:spacing w:val="-6"/>
        </w:rPr>
        <w:t> </w:t>
      </w:r>
      <w:r>
        <w:rPr>
          <w:color w:val="231F20"/>
        </w:rPr>
        <w:t>коллектив,</w:t>
      </w:r>
      <w:r>
        <w:rPr>
          <w:color w:val="231F20"/>
          <w:spacing w:val="-7"/>
        </w:rPr>
        <w:t> </w:t>
      </w:r>
      <w:r>
        <w:rPr>
          <w:color w:val="231F20"/>
        </w:rPr>
        <w:t>члены</w:t>
      </w:r>
      <w:r>
        <w:rPr>
          <w:color w:val="231F20"/>
          <w:spacing w:val="-6"/>
        </w:rPr>
        <w:t> </w:t>
      </w:r>
      <w:r>
        <w:rPr>
          <w:color w:val="231F20"/>
        </w:rPr>
        <w:t>которого</w:t>
      </w:r>
      <w:r>
        <w:rPr>
          <w:color w:val="231F20"/>
          <w:spacing w:val="-6"/>
        </w:rPr>
        <w:t> </w:t>
      </w:r>
      <w:r>
        <w:rPr>
          <w:color w:val="231F20"/>
        </w:rPr>
        <w:t>всегда</w:t>
      </w:r>
      <w:r>
        <w:rPr>
          <w:color w:val="231F20"/>
          <w:spacing w:val="-50"/>
        </w:rPr>
        <w:t> </w:t>
      </w:r>
      <w:r>
        <w:rPr>
          <w:color w:val="231F20"/>
        </w:rPr>
        <w:t>готовы помочь</w:t>
      </w:r>
      <w:r>
        <w:rPr>
          <w:color w:val="231F20"/>
          <w:spacing w:val="1"/>
        </w:rPr>
        <w:t> </w:t>
      </w:r>
      <w:r>
        <w:rPr>
          <w:color w:val="231F20"/>
        </w:rPr>
        <w:t>друг</w:t>
      </w:r>
      <w:r>
        <w:rPr>
          <w:color w:val="231F20"/>
          <w:spacing w:val="1"/>
        </w:rPr>
        <w:t> </w:t>
      </w:r>
      <w:r>
        <w:rPr>
          <w:color w:val="231F20"/>
        </w:rPr>
        <w:t>другу.</w:t>
      </w:r>
    </w:p>
    <w:p>
      <w:pPr>
        <w:pStyle w:val="BodyText"/>
        <w:spacing w:line="254" w:lineRule="auto" w:before="6"/>
        <w:ind w:right="135"/>
      </w:pPr>
      <w:r>
        <w:rPr>
          <w:color w:val="231F20"/>
        </w:rPr>
        <w:t>Таким</w:t>
      </w:r>
      <w:r>
        <w:rPr>
          <w:color w:val="231F20"/>
          <w:spacing w:val="-6"/>
        </w:rPr>
        <w:t> </w:t>
      </w:r>
      <w:r>
        <w:rPr>
          <w:color w:val="231F20"/>
        </w:rPr>
        <w:t>образом,</w:t>
      </w:r>
      <w:r>
        <w:rPr>
          <w:color w:val="231F20"/>
          <w:spacing w:val="-6"/>
        </w:rPr>
        <w:t> </w:t>
      </w:r>
      <w:r>
        <w:rPr>
          <w:color w:val="231F20"/>
        </w:rPr>
        <w:t>развитие</w:t>
      </w:r>
      <w:r>
        <w:rPr>
          <w:color w:val="231F20"/>
          <w:spacing w:val="-5"/>
        </w:rPr>
        <w:t> </w:t>
      </w:r>
      <w:r>
        <w:rPr>
          <w:color w:val="231F20"/>
        </w:rPr>
        <w:t>потенциала</w:t>
      </w:r>
      <w:r>
        <w:rPr>
          <w:color w:val="231F20"/>
          <w:spacing w:val="-6"/>
        </w:rPr>
        <w:t> </w:t>
      </w:r>
      <w:r>
        <w:rPr>
          <w:color w:val="231F20"/>
        </w:rPr>
        <w:t>персонала</w:t>
      </w:r>
      <w:r>
        <w:rPr>
          <w:color w:val="231F20"/>
          <w:spacing w:val="-6"/>
        </w:rPr>
        <w:t> </w:t>
      </w:r>
      <w:r>
        <w:rPr>
          <w:color w:val="231F20"/>
        </w:rPr>
        <w:t>является</w:t>
      </w:r>
      <w:r>
        <w:rPr>
          <w:color w:val="231F20"/>
          <w:spacing w:val="-5"/>
        </w:rPr>
        <w:t> </w:t>
      </w:r>
      <w:r>
        <w:rPr>
          <w:color w:val="231F20"/>
        </w:rPr>
        <w:t>важ-</w:t>
      </w:r>
      <w:r>
        <w:rPr>
          <w:color w:val="231F20"/>
          <w:spacing w:val="-51"/>
        </w:rPr>
        <w:t> </w:t>
      </w:r>
      <w:r>
        <w:rPr>
          <w:color w:val="231F20"/>
        </w:rPr>
        <w:t>ной стратегической задачей современной организации, поскольку</w:t>
      </w:r>
      <w:r>
        <w:rPr>
          <w:color w:val="231F20"/>
          <w:spacing w:val="-50"/>
        </w:rPr>
        <w:t> </w:t>
      </w:r>
      <w:r>
        <w:rPr>
          <w:color w:val="231F20"/>
        </w:rPr>
        <w:t>оно способствует единению целей организации и целей работни-</w:t>
      </w:r>
      <w:r>
        <w:rPr>
          <w:color w:val="231F20"/>
          <w:spacing w:val="1"/>
        </w:rPr>
        <w:t> </w:t>
      </w:r>
      <w:r>
        <w:rPr>
          <w:color w:val="231F20"/>
        </w:rPr>
        <w:t>ка. Использование современных методов развития персонала по-</w:t>
      </w:r>
      <w:r>
        <w:rPr>
          <w:color w:val="231F20"/>
          <w:spacing w:val="1"/>
        </w:rPr>
        <w:t> </w:t>
      </w:r>
      <w:r>
        <w:rPr>
          <w:color w:val="231F20"/>
        </w:rPr>
        <w:t>зволит повысить трудовой и личный потенциал сотрудников. По</w:t>
      </w:r>
      <w:r>
        <w:rPr>
          <w:color w:val="231F20"/>
          <w:spacing w:val="1"/>
        </w:rPr>
        <w:t> </w:t>
      </w:r>
      <w:r>
        <w:rPr>
          <w:color w:val="231F20"/>
        </w:rPr>
        <w:t>мнению автора, наиболее эффективными методами развития яв-</w:t>
      </w:r>
      <w:r>
        <w:rPr>
          <w:color w:val="231F20"/>
          <w:spacing w:val="1"/>
        </w:rPr>
        <w:t> </w:t>
      </w:r>
      <w:r>
        <w:rPr>
          <w:color w:val="231F20"/>
        </w:rPr>
        <w:t>ляются баддинг и шейдоуинг, так как они направлены на получе-</w:t>
      </w:r>
      <w:r>
        <w:rPr>
          <w:color w:val="231F20"/>
          <w:spacing w:val="1"/>
        </w:rPr>
        <w:t> </w:t>
      </w:r>
      <w:r>
        <w:rPr>
          <w:color w:val="231F20"/>
        </w:rPr>
        <w:t>ние навыков практическим путем и непрерывно связаны с коллек-</w:t>
      </w:r>
      <w:r>
        <w:rPr>
          <w:color w:val="231F20"/>
          <w:spacing w:val="-51"/>
        </w:rPr>
        <w:t> </w:t>
      </w:r>
      <w:r>
        <w:rPr>
          <w:color w:val="231F20"/>
        </w:rPr>
        <w:t>тивным</w:t>
      </w:r>
      <w:r>
        <w:rPr>
          <w:color w:val="231F20"/>
          <w:spacing w:val="1"/>
        </w:rPr>
        <w:t> </w:t>
      </w:r>
      <w:r>
        <w:rPr>
          <w:color w:val="231F20"/>
        </w:rPr>
        <w:t>взаимодействием.</w:t>
      </w:r>
    </w:p>
    <w:p>
      <w:pPr>
        <w:pStyle w:val="BodyText"/>
        <w:spacing w:before="6"/>
        <w:ind w:left="0" w:firstLine="0"/>
        <w:jc w:val="left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72"/>
        </w:numPr>
        <w:tabs>
          <w:tab w:pos="700" w:val="left" w:leader="none"/>
        </w:tabs>
        <w:spacing w:line="249" w:lineRule="auto" w:before="177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Данцева, Д. С. </w:t>
      </w:r>
      <w:r>
        <w:rPr>
          <w:color w:val="231F20"/>
          <w:sz w:val="18"/>
        </w:rPr>
        <w:t>Современные методы управления персоналом органи-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зации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Д.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Данцева.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Текст: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непосредственный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Молодой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ученый.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2017.</w:t>
      </w:r>
    </w:p>
    <w:p>
      <w:pPr>
        <w:spacing w:before="1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40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(174).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106–108.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https://moluch.ru/archive/174/45845/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обра-</w:t>
      </w:r>
    </w:p>
    <w:p>
      <w:pPr>
        <w:spacing w:before="9"/>
        <w:ind w:left="118" w:right="0" w:firstLine="0"/>
        <w:jc w:val="both"/>
        <w:rPr>
          <w:sz w:val="18"/>
        </w:rPr>
      </w:pPr>
      <w:r>
        <w:rPr>
          <w:color w:val="231F20"/>
          <w:sz w:val="18"/>
        </w:rPr>
        <w:t>щения: 01.03.2021).</w:t>
      </w:r>
    </w:p>
    <w:p>
      <w:pPr>
        <w:pStyle w:val="ListParagraph"/>
        <w:numPr>
          <w:ilvl w:val="0"/>
          <w:numId w:val="72"/>
        </w:numPr>
        <w:tabs>
          <w:tab w:pos="683" w:val="left" w:leader="none"/>
        </w:tabs>
        <w:spacing w:line="249" w:lineRule="auto" w:before="9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Козлов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Н.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И.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Обзор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современных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видов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форм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тренинговой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деятельности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в России // Психология и педагогика: методика и проблемы практического при-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менения. 2012. </w:t>
      </w:r>
      <w:r>
        <w:rPr>
          <w:color w:val="231F20"/>
          <w:spacing w:val="-1"/>
          <w:sz w:val="18"/>
        </w:rPr>
        <w:t>№25-1. URL: https://cyberleninka.ru/article/n/obzor-sovremennyh-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vidov-i-form-treningovoy-deyatelnosti-v-rossii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01.03.2021).</w:t>
      </w:r>
    </w:p>
    <w:p>
      <w:pPr>
        <w:pStyle w:val="ListParagraph"/>
        <w:numPr>
          <w:ilvl w:val="0"/>
          <w:numId w:val="72"/>
        </w:numPr>
        <w:tabs>
          <w:tab w:pos="688" w:val="left" w:leader="none"/>
        </w:tabs>
        <w:spacing w:line="249" w:lineRule="auto" w:before="3" w:after="0"/>
        <w:ind w:left="118" w:right="13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Кузовенкова А. И. </w:t>
      </w:r>
      <w:r>
        <w:rPr>
          <w:color w:val="231F20"/>
          <w:w w:val="95"/>
          <w:sz w:val="18"/>
        </w:rPr>
        <w:t>Сторителлинг как новая медиатехнология // Знак: про-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блемное поле медиаобразования. 2017. № 4 (26). URL: https://cyberleninka.ru/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article/n/storitelling-kak-novaya-mediatehnologiya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(дата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обращения: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02.03.2021).</w:t>
      </w:r>
    </w:p>
    <w:p>
      <w:pPr>
        <w:pStyle w:val="ListParagraph"/>
        <w:numPr>
          <w:ilvl w:val="0"/>
          <w:numId w:val="72"/>
        </w:numPr>
        <w:tabs>
          <w:tab w:pos="686" w:val="left" w:leader="none"/>
        </w:tabs>
        <w:spacing w:line="249" w:lineRule="auto" w:before="2" w:after="0"/>
        <w:ind w:left="118" w:right="137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Lobanova E. S. </w:t>
      </w:r>
      <w:r>
        <w:rPr>
          <w:color w:val="231F20"/>
          <w:w w:val="95"/>
          <w:sz w:val="18"/>
        </w:rPr>
        <w:t>Coaching as a means of learning a foreign language //Высшее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образование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для XXI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века. 2016.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40–44.</w:t>
      </w:r>
    </w:p>
    <w:p>
      <w:pPr>
        <w:pStyle w:val="ListParagraph"/>
        <w:numPr>
          <w:ilvl w:val="0"/>
          <w:numId w:val="72"/>
        </w:numPr>
        <w:tabs>
          <w:tab w:pos="700" w:val="left" w:leader="none"/>
        </w:tabs>
        <w:spacing w:line="249" w:lineRule="auto" w:before="2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Васильева К. А.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Држевецкая В. О.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Камнева Е. В. </w:t>
      </w:r>
      <w:r>
        <w:rPr>
          <w:color w:val="231F20"/>
          <w:sz w:val="18"/>
        </w:rPr>
        <w:t>Обучение персона-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ла методом «баддинг» // Социально-гуманитарные знания. 2020. №5. URL: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https://cyberleninka.ru/article/n/obuchenie-personala-metodom-badding (дата об-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ращения: 02.03.2021).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338</w:t>
      </w:r>
    </w:p>
    <w:p>
      <w:pPr>
        <w:spacing w:line="249" w:lineRule="auto" w:before="9"/>
        <w:ind w:left="118" w:right="523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Сокоренко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Кристина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Валерьевна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архитектурно-строительный университет)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2"/>
          <w:w w:val="95"/>
          <w:sz w:val="18"/>
        </w:rPr>
        <w:t> </w:t>
      </w:r>
      <w:hyperlink r:id="rId167">
        <w:r>
          <w:rPr>
            <w:i/>
            <w:color w:val="231F20"/>
            <w:w w:val="95"/>
            <w:sz w:val="18"/>
          </w:rPr>
          <w:t>kristina.sokor</w:t>
        </w:r>
      </w:hyperlink>
      <w:hyperlink r:id="rId168">
        <w:r>
          <w:rPr>
            <w:i/>
            <w:color w:val="231F20"/>
            <w:w w:val="95"/>
            <w:sz w:val="18"/>
          </w:rPr>
          <w:t>enko@mail.ru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Sokorenko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Kristina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Valerievna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430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                        </w:t>
      </w:r>
      <w:r>
        <w:rPr>
          <w:color w:val="231F20"/>
          <w:spacing w:val="2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5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8"/>
          <w:w w:val="95"/>
          <w:sz w:val="18"/>
        </w:rPr>
        <w:t> </w:t>
      </w:r>
      <w:hyperlink r:id="rId167">
        <w:r>
          <w:rPr>
            <w:i/>
            <w:color w:val="231F20"/>
            <w:w w:val="95"/>
            <w:sz w:val="18"/>
          </w:rPr>
          <w:t>kristina.sokor</w:t>
        </w:r>
      </w:hyperlink>
      <w:hyperlink r:id="rId168">
        <w:r>
          <w:rPr>
            <w:i/>
            <w:color w:val="231F20"/>
            <w:w w:val="95"/>
            <w:sz w:val="18"/>
          </w:rPr>
          <w:t>enko@mail.ru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6" w:space="206"/>
            <w:col w:w="2908"/>
          </w:cols>
        </w:sectPr>
      </w:pPr>
    </w:p>
    <w:p>
      <w:pPr>
        <w:pStyle w:val="BodyText"/>
        <w:spacing w:before="8"/>
        <w:ind w:left="0" w:firstLine="0"/>
        <w:jc w:val="left"/>
        <w:rPr>
          <w:i/>
          <w:sz w:val="11"/>
        </w:rPr>
      </w:pPr>
    </w:p>
    <w:p>
      <w:pPr>
        <w:pStyle w:val="Heading1"/>
        <w:spacing w:line="249" w:lineRule="auto" w:before="90"/>
        <w:ind w:left="341" w:right="352"/>
      </w:pPr>
      <w:r>
        <w:rPr>
          <w:color w:val="231F20"/>
        </w:rPr>
        <w:t>АКТУАЛЬНОСТЬ</w:t>
      </w:r>
      <w:r>
        <w:rPr>
          <w:color w:val="231F20"/>
          <w:spacing w:val="14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4"/>
        </w:rPr>
        <w:t> </w:t>
      </w:r>
      <w:r>
        <w:rPr>
          <w:color w:val="231F20"/>
        </w:rPr>
        <w:t>СИСТЕМЫ</w:t>
      </w:r>
      <w:r>
        <w:rPr>
          <w:color w:val="231F20"/>
          <w:spacing w:val="-57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СОВРЕМЕННОГО</w:t>
      </w:r>
      <w:r>
        <w:rPr>
          <w:color w:val="231F20"/>
          <w:spacing w:val="16"/>
        </w:rPr>
        <w:t> </w:t>
      </w:r>
      <w:r>
        <w:rPr>
          <w:color w:val="231F20"/>
        </w:rPr>
        <w:t>ПРЕДПРИЯТИЯ</w:t>
      </w:r>
    </w:p>
    <w:p>
      <w:pPr>
        <w:pStyle w:val="Heading2"/>
        <w:spacing w:line="249" w:lineRule="auto"/>
        <w:ind w:left="917" w:right="928"/>
      </w:pPr>
      <w:r>
        <w:rPr>
          <w:color w:val="231F20"/>
        </w:rPr>
        <w:t>RELEVANCE</w:t>
      </w:r>
      <w:r>
        <w:rPr>
          <w:color w:val="231F20"/>
          <w:spacing w:val="46"/>
        </w:rPr>
        <w:t> </w:t>
      </w:r>
      <w:r>
        <w:rPr>
          <w:color w:val="231F20"/>
        </w:rPr>
        <w:t>OF</w:t>
      </w:r>
      <w:r>
        <w:rPr>
          <w:color w:val="231F20"/>
          <w:spacing w:val="40"/>
        </w:rPr>
        <w:t> </w:t>
      </w:r>
      <w:r>
        <w:rPr>
          <w:color w:val="231F20"/>
        </w:rPr>
        <w:t>THE</w:t>
      </w:r>
      <w:r>
        <w:rPr>
          <w:color w:val="231F20"/>
          <w:spacing w:val="47"/>
        </w:rPr>
        <w:t> </w:t>
      </w:r>
      <w:r>
        <w:rPr>
          <w:color w:val="231F20"/>
        </w:rPr>
        <w:t>ORGANIZATION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SYSTEM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60"/>
        </w:rPr>
        <w:t> </w:t>
      </w:r>
      <w:r>
        <w:rPr>
          <w:color w:val="231F20"/>
        </w:rPr>
        <w:t>ECONOMIC</w:t>
      </w:r>
      <w:r>
        <w:rPr>
          <w:color w:val="231F20"/>
          <w:spacing w:val="60"/>
        </w:rPr>
        <w:t> </w:t>
      </w:r>
      <w:r>
        <w:rPr>
          <w:color w:val="231F20"/>
        </w:rPr>
        <w:t>SAFETY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3"/>
        </w:rPr>
        <w:t> </w:t>
      </w:r>
      <w:r>
        <w:rPr>
          <w:color w:val="231F20"/>
        </w:rPr>
        <w:t>THE</w:t>
      </w:r>
      <w:r>
        <w:rPr>
          <w:color w:val="231F20"/>
          <w:spacing w:val="18"/>
        </w:rPr>
        <w:t> </w:t>
      </w:r>
      <w:r>
        <w:rPr>
          <w:color w:val="231F20"/>
        </w:rPr>
        <w:t>MODERN</w:t>
      </w:r>
      <w:r>
        <w:rPr>
          <w:color w:val="231F20"/>
          <w:spacing w:val="18"/>
        </w:rPr>
        <w:t> </w:t>
      </w:r>
      <w:r>
        <w:rPr>
          <w:color w:val="231F20"/>
        </w:rPr>
        <w:t>ENTERPRISE</w:t>
      </w:r>
    </w:p>
    <w:p>
      <w:pPr>
        <w:spacing w:line="249" w:lineRule="auto" w:before="217"/>
        <w:ind w:left="118" w:right="134" w:firstLine="396"/>
        <w:jc w:val="both"/>
        <w:rPr>
          <w:sz w:val="19"/>
        </w:rPr>
      </w:pPr>
      <w:r>
        <w:rPr>
          <w:color w:val="231F20"/>
          <w:w w:val="95"/>
          <w:sz w:val="19"/>
        </w:rPr>
        <w:t>Статья раскрывает сущность и характерные особенности организации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2"/>
          <w:sz w:val="19"/>
        </w:rPr>
        <w:t>экономической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безопасности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соответствии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современной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предпринима-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тельской деятельностью. Проблема обеспечения экономической безопас-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ности предприятия несомненно является актуальной в настоящее время,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так как безопасность организации напрямую связана с эффективностью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функционирования хозяйствующего субъекта. В статье осуществляется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рассмотрение ключевых угроз безопасности с предоставлением характе-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ристик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их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особенности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целях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развития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предприятия.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Автор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приходит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к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выводу,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что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существует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достаточно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много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факторов,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которые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могут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ока-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зать влияние на результаты финансово-хозяйственной деятельности ком-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пании,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соответственно,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учет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каждого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из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них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должен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вестись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режиме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стоянного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мониторинга.</w:t>
      </w:r>
    </w:p>
    <w:p>
      <w:pPr>
        <w:spacing w:line="249" w:lineRule="auto" w:before="9"/>
        <w:ind w:left="118" w:right="13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экономическая безопасность, деятельность, пред-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приятие,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угрозы, обеспечение.</w:t>
      </w:r>
    </w:p>
    <w:p>
      <w:pPr>
        <w:pStyle w:val="BodyText"/>
        <w:spacing w:before="11"/>
        <w:ind w:left="0" w:firstLine="0"/>
        <w:jc w:val="left"/>
        <w:rPr>
          <w:sz w:val="19"/>
        </w:rPr>
      </w:pPr>
    </w:p>
    <w:p>
      <w:pPr>
        <w:spacing w:line="249" w:lineRule="auto" w:before="0"/>
        <w:ind w:left="118" w:right="134" w:firstLine="396"/>
        <w:jc w:val="both"/>
        <w:rPr>
          <w:sz w:val="19"/>
        </w:rPr>
      </w:pP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reveals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essence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characteristic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features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organiza-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tion of economic security in accordance with modern entrepreneurial activity.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 problem of ensuring the economic security of an enterprise is undoubted-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ly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relevant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at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present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time,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since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organization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direct-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ly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related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efficiency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functioning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entity.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examines the key security threats with the provision of characteristics of their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features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order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develop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enterprise.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author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comes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conclusion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2"/>
        <w:ind w:left="118" w:right="132" w:firstLine="0"/>
        <w:jc w:val="both"/>
        <w:rPr>
          <w:sz w:val="19"/>
        </w:rPr>
      </w:pPr>
      <w:r>
        <w:rPr>
          <w:color w:val="231F20"/>
          <w:sz w:val="19"/>
        </w:rPr>
        <w:t>that there are many factors that can affect the results of the company’s finan-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cial and economic activities, respectively, each of them should be kept under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constant monitoring.</w:t>
      </w:r>
    </w:p>
    <w:p>
      <w:pPr>
        <w:spacing w:before="3"/>
        <w:ind w:left="515" w:right="0" w:firstLine="0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security,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activity,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enterprise,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threats,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security.</w:t>
      </w:r>
    </w:p>
    <w:p>
      <w:pPr>
        <w:pStyle w:val="BodyText"/>
        <w:spacing w:before="2"/>
        <w:ind w:left="0" w:firstLine="0"/>
        <w:jc w:val="left"/>
        <w:rPr>
          <w:sz w:val="16"/>
        </w:rPr>
      </w:pPr>
    </w:p>
    <w:p>
      <w:pPr>
        <w:pStyle w:val="BodyText"/>
        <w:spacing w:line="252" w:lineRule="auto"/>
        <w:ind w:right="134"/>
      </w:pPr>
      <w:r>
        <w:rPr>
          <w:color w:val="231F20"/>
        </w:rPr>
        <w:t>На сегодняшний день вопросы о формировании безопасности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экономического характера в соответствии с современными предпри-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ятиями,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достаточно</w:t>
      </w:r>
      <w:r>
        <w:rPr>
          <w:color w:val="231F20"/>
          <w:spacing w:val="-11"/>
        </w:rPr>
        <w:t> </w:t>
      </w:r>
      <w:r>
        <w:rPr>
          <w:color w:val="231F20"/>
        </w:rPr>
        <w:t>актуальны.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первое</w:t>
      </w:r>
      <w:r>
        <w:rPr>
          <w:color w:val="231F20"/>
          <w:spacing w:val="-12"/>
        </w:rPr>
        <w:t> </w:t>
      </w:r>
      <w:r>
        <w:rPr>
          <w:color w:val="231F20"/>
        </w:rPr>
        <w:t>время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безопасности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характерно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было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выступать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качестве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гарантирован-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условий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того,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хозяйствующий</w:t>
      </w:r>
      <w:r>
        <w:rPr>
          <w:color w:val="231F20"/>
          <w:spacing w:val="-11"/>
        </w:rPr>
        <w:t> </w:t>
      </w:r>
      <w:r>
        <w:rPr>
          <w:color w:val="231F20"/>
        </w:rPr>
        <w:t>субъект</w:t>
      </w:r>
      <w:r>
        <w:rPr>
          <w:color w:val="231F20"/>
          <w:spacing w:val="-11"/>
        </w:rPr>
        <w:t> </w:t>
      </w:r>
      <w:r>
        <w:rPr>
          <w:color w:val="231F20"/>
        </w:rPr>
        <w:t>был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51"/>
        </w:rPr>
        <w:t> </w:t>
      </w:r>
      <w:r>
        <w:rPr>
          <w:color w:val="231F20"/>
        </w:rPr>
        <w:t>в плане сохранения производственной или коммерческой тайны.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После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осуществляется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рассмотрение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другого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подхода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тому,</w:t>
      </w:r>
      <w:r>
        <w:rPr>
          <w:color w:val="231F20"/>
          <w:spacing w:val="-50"/>
        </w:rPr>
        <w:t> </w:t>
      </w:r>
      <w:r>
        <w:rPr>
          <w:color w:val="231F20"/>
        </w:rPr>
        <w:t>трактовать терминологию экономической безопасности субъекта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хозяйственной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деятельности.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результате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того,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России</w:t>
      </w:r>
      <w:r>
        <w:rPr>
          <w:color w:val="231F20"/>
          <w:spacing w:val="-11"/>
        </w:rPr>
        <w:t> </w:t>
      </w:r>
      <w:r>
        <w:rPr>
          <w:color w:val="231F20"/>
        </w:rPr>
        <w:t>отме-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чается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резкий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упадок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производственной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деятельности,</w:t>
      </w:r>
      <w:r>
        <w:rPr>
          <w:color w:val="231F20"/>
          <w:spacing w:val="-12"/>
        </w:rPr>
        <w:t> </w:t>
      </w:r>
      <w:r>
        <w:rPr>
          <w:color w:val="231F20"/>
        </w:rPr>
        <w:t>изменяются</w:t>
      </w:r>
      <w:r>
        <w:rPr>
          <w:color w:val="231F20"/>
          <w:spacing w:val="-50"/>
        </w:rPr>
        <w:t> </w:t>
      </w:r>
      <w:r>
        <w:rPr>
          <w:color w:val="231F20"/>
        </w:rPr>
        <w:t>экономические функции страны, которая на сегодняшний день не</w:t>
      </w:r>
      <w:r>
        <w:rPr>
          <w:color w:val="231F20"/>
          <w:spacing w:val="-50"/>
        </w:rPr>
        <w:t> </w:t>
      </w:r>
      <w:r>
        <w:rPr>
          <w:color w:val="231F20"/>
        </w:rPr>
        <w:t>является ключевым инвестором, требуется максимально широкое</w:t>
      </w:r>
      <w:r>
        <w:rPr>
          <w:color w:val="231F20"/>
          <w:spacing w:val="1"/>
        </w:rPr>
        <w:t> </w:t>
      </w:r>
      <w:r>
        <w:rPr>
          <w:color w:val="231F20"/>
        </w:rPr>
        <w:t>и углубленное рассмотрение вопросов экономической безопасно-</w:t>
      </w:r>
      <w:r>
        <w:rPr>
          <w:color w:val="231F20"/>
          <w:spacing w:val="1"/>
        </w:rPr>
        <w:t> </w:t>
      </w:r>
      <w:r>
        <w:rPr>
          <w:color w:val="231F20"/>
        </w:rPr>
        <w:t>сти</w:t>
      </w:r>
      <w:r>
        <w:rPr>
          <w:color w:val="231F20"/>
          <w:spacing w:val="2"/>
        </w:rPr>
        <w:t> </w:t>
      </w:r>
      <w:r>
        <w:rPr>
          <w:color w:val="231F20"/>
        </w:rPr>
        <w:t>субъектов</w:t>
      </w:r>
      <w:r>
        <w:rPr>
          <w:color w:val="231F20"/>
          <w:spacing w:val="2"/>
        </w:rPr>
        <w:t> </w:t>
      </w:r>
      <w:r>
        <w:rPr>
          <w:color w:val="231F20"/>
        </w:rPr>
        <w:t>хозяйственной</w:t>
      </w:r>
      <w:r>
        <w:rPr>
          <w:color w:val="231F20"/>
          <w:spacing w:val="3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2"/>
        </w:rPr>
        <w:t> </w:t>
      </w:r>
      <w:r>
        <w:rPr>
          <w:color w:val="231F20"/>
        </w:rPr>
        <w:t>[1].</w:t>
      </w:r>
    </w:p>
    <w:p>
      <w:pPr>
        <w:pStyle w:val="BodyText"/>
        <w:spacing w:line="252" w:lineRule="auto" w:before="6"/>
        <w:ind w:right="136"/>
      </w:pPr>
      <w:r>
        <w:rPr>
          <w:color w:val="231F20"/>
          <w:w w:val="105"/>
        </w:rPr>
        <w:t>Если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рассматривать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существующие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научные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подходы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из-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учению экономической безопасности, стоит отметить наличие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следующего общепринятого определения. Для экономической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безопасности компании характерно проявляться в качестве со-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стояния, в котором максимально эффективно применяются ре-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сурсы субъекта хозяйственной деятельности, в результате чего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предотвращаются угрозы нарушения безопасности и обеспечива-</w:t>
      </w:r>
      <w:r>
        <w:rPr>
          <w:color w:val="231F20"/>
          <w:spacing w:val="1"/>
        </w:rPr>
        <w:t> </w:t>
      </w:r>
      <w:r>
        <w:rPr>
          <w:color w:val="231F20"/>
        </w:rPr>
        <w:t>ется стабильная работа субъектов хозяйственной деятельности на</w:t>
      </w:r>
      <w:r>
        <w:rPr>
          <w:color w:val="231F20"/>
          <w:spacing w:val="-50"/>
        </w:rPr>
        <w:t> </w:t>
      </w:r>
      <w:r>
        <w:rPr>
          <w:color w:val="231F20"/>
        </w:rPr>
        <w:t>перспективу. Корпоративная безопасность позволяет представить</w:t>
      </w:r>
      <w:r>
        <w:rPr>
          <w:color w:val="231F20"/>
          <w:spacing w:val="-50"/>
        </w:rPr>
        <w:t> </w:t>
      </w:r>
      <w:r>
        <w:rPr>
          <w:color w:val="231F20"/>
        </w:rPr>
        <w:t>комплекс мнений в соответствии с корпоративной безопасностью</w:t>
      </w:r>
      <w:r>
        <w:rPr>
          <w:color w:val="231F20"/>
          <w:spacing w:val="-50"/>
        </w:rPr>
        <w:t> </w:t>
      </w:r>
      <w:r>
        <w:rPr>
          <w:color w:val="231F20"/>
        </w:rPr>
        <w:t>в соответствии с разнообразными этапами производства, с вклю-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чением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нее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принципов,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которые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нацелены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то,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чтобы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сохра-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нить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безопасность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экономической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среды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предприятия.</w:t>
      </w:r>
    </w:p>
    <w:p>
      <w:pPr>
        <w:pStyle w:val="BodyText"/>
        <w:spacing w:line="254" w:lineRule="auto" w:before="6"/>
        <w:ind w:right="136"/>
      </w:pPr>
      <w:r>
        <w:rPr>
          <w:color w:val="231F20"/>
          <w:spacing w:val="-1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основании</w:t>
      </w:r>
      <w:r>
        <w:rPr>
          <w:color w:val="231F20"/>
          <w:spacing w:val="-12"/>
        </w:rPr>
        <w:t> </w:t>
      </w:r>
      <w:r>
        <w:rPr>
          <w:color w:val="231F20"/>
        </w:rPr>
        <w:t>изученной</w:t>
      </w:r>
      <w:r>
        <w:rPr>
          <w:color w:val="231F20"/>
          <w:spacing w:val="-12"/>
        </w:rPr>
        <w:t> </w:t>
      </w:r>
      <w:r>
        <w:rPr>
          <w:color w:val="231F20"/>
        </w:rPr>
        <w:t>зарубежной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отечественной</w:t>
      </w:r>
      <w:r>
        <w:rPr>
          <w:color w:val="231F20"/>
          <w:spacing w:val="-12"/>
        </w:rPr>
        <w:t> </w:t>
      </w:r>
      <w:r>
        <w:rPr>
          <w:color w:val="231F20"/>
        </w:rPr>
        <w:t>практи-</w:t>
      </w:r>
      <w:r>
        <w:rPr>
          <w:color w:val="231F20"/>
          <w:spacing w:val="-50"/>
        </w:rPr>
        <w:t> </w:t>
      </w:r>
      <w:r>
        <w:rPr>
          <w:color w:val="231F20"/>
        </w:rPr>
        <w:t>ческой</w:t>
      </w:r>
      <w:r>
        <w:rPr>
          <w:color w:val="231F20"/>
          <w:spacing w:val="-13"/>
        </w:rPr>
        <w:t> </w:t>
      </w:r>
      <w:r>
        <w:rPr>
          <w:color w:val="231F20"/>
        </w:rPr>
        <w:t>деятельности,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области</w:t>
      </w:r>
      <w:r>
        <w:rPr>
          <w:color w:val="231F20"/>
          <w:spacing w:val="-12"/>
        </w:rPr>
        <w:t> </w:t>
      </w:r>
      <w:r>
        <w:rPr>
          <w:color w:val="231F20"/>
        </w:rPr>
        <w:t>пресечения</w:t>
      </w:r>
      <w:r>
        <w:rPr>
          <w:color w:val="231F20"/>
          <w:spacing w:val="-13"/>
        </w:rPr>
        <w:t> </w:t>
      </w:r>
      <w:r>
        <w:rPr>
          <w:color w:val="231F20"/>
        </w:rPr>
        <w:t>противоправной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пре-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ступной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деятельности,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необходимо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разработать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последовательно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реализовать</w:t>
      </w:r>
      <w:r>
        <w:rPr>
          <w:color w:val="231F20"/>
          <w:spacing w:val="1"/>
        </w:rPr>
        <w:t> </w:t>
      </w:r>
      <w:r>
        <w:rPr>
          <w:color w:val="231F20"/>
        </w:rPr>
        <w:t>целенаправленные</w:t>
      </w:r>
      <w:r>
        <w:rPr>
          <w:color w:val="231F20"/>
          <w:spacing w:val="1"/>
        </w:rPr>
        <w:t> </w:t>
      </w:r>
      <w:r>
        <w:rPr>
          <w:color w:val="231F20"/>
        </w:rPr>
        <w:t>мероприятия,</w:t>
      </w:r>
      <w:r>
        <w:rPr>
          <w:color w:val="231F20"/>
          <w:spacing w:val="1"/>
        </w:rPr>
        <w:t> </w:t>
      </w:r>
      <w:r>
        <w:rPr>
          <w:color w:val="231F20"/>
        </w:rPr>
        <w:t>которые</w:t>
      </w:r>
      <w:r>
        <w:rPr>
          <w:color w:val="231F20"/>
          <w:spacing w:val="52"/>
        </w:rPr>
        <w:t> </w:t>
      </w:r>
      <w:r>
        <w:rPr>
          <w:color w:val="231F20"/>
        </w:rPr>
        <w:t>позволя-</w:t>
      </w:r>
      <w:r>
        <w:rPr>
          <w:color w:val="231F20"/>
          <w:spacing w:val="1"/>
        </w:rPr>
        <w:t> </w:t>
      </w:r>
      <w:r>
        <w:rPr>
          <w:color w:val="231F20"/>
        </w:rPr>
        <w:t>ют максимально эффективно бороться с мошенничеством. Также</w:t>
      </w:r>
      <w:r>
        <w:rPr>
          <w:color w:val="231F20"/>
          <w:spacing w:val="1"/>
        </w:rPr>
        <w:t> </w:t>
      </w:r>
      <w:r>
        <w:rPr>
          <w:color w:val="231F20"/>
        </w:rPr>
        <w:t>стоит</w:t>
      </w:r>
      <w:r>
        <w:rPr>
          <w:color w:val="231F20"/>
          <w:spacing w:val="1"/>
        </w:rPr>
        <w:t> </w:t>
      </w:r>
      <w:r>
        <w:rPr>
          <w:color w:val="231F20"/>
        </w:rPr>
        <w:t>отметить</w:t>
      </w:r>
      <w:r>
        <w:rPr>
          <w:color w:val="231F20"/>
          <w:spacing w:val="52"/>
        </w:rPr>
        <w:t> </w:t>
      </w:r>
      <w:r>
        <w:rPr>
          <w:color w:val="231F20"/>
        </w:rPr>
        <w:t>необходимость</w:t>
      </w:r>
      <w:r>
        <w:rPr>
          <w:color w:val="231F20"/>
          <w:spacing w:val="53"/>
        </w:rPr>
        <w:t> </w:t>
      </w:r>
      <w:r>
        <w:rPr>
          <w:color w:val="231F20"/>
        </w:rPr>
        <w:t>принятия</w:t>
      </w:r>
      <w:r>
        <w:rPr>
          <w:color w:val="231F20"/>
          <w:spacing w:val="52"/>
        </w:rPr>
        <w:t> </w:t>
      </w:r>
      <w:r>
        <w:rPr>
          <w:color w:val="231F20"/>
        </w:rPr>
        <w:t>участия</w:t>
      </w:r>
      <w:r>
        <w:rPr>
          <w:color w:val="231F20"/>
          <w:spacing w:val="53"/>
        </w:rPr>
        <w:t> </w:t>
      </w:r>
      <w:r>
        <w:rPr>
          <w:color w:val="231F20"/>
        </w:rPr>
        <w:t>специалистов</w:t>
      </w:r>
      <w:r>
        <w:rPr>
          <w:color w:val="231F20"/>
          <w:spacing w:val="-50"/>
        </w:rPr>
        <w:t> </w:t>
      </w:r>
      <w:r>
        <w:rPr>
          <w:color w:val="231F20"/>
        </w:rPr>
        <w:t>с профессиональной квалификацией, администрацией предприя-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тия,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сотрудников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пользователей,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результате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чего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осуществляет-</w:t>
      </w:r>
      <w:r>
        <w:rPr>
          <w:color w:val="231F20"/>
          <w:spacing w:val="-51"/>
        </w:rPr>
        <w:t> </w:t>
      </w:r>
      <w:r>
        <w:rPr>
          <w:color w:val="231F20"/>
        </w:rPr>
        <w:t>ся подтверждение повышенной актуальности в организации дан-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2"/>
        </w:rPr>
        <w:t> </w:t>
      </w:r>
      <w:r>
        <w:rPr>
          <w:color w:val="231F20"/>
        </w:rPr>
        <w:t>мероприятий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разрешения</w:t>
      </w:r>
      <w:r>
        <w:rPr>
          <w:color w:val="231F20"/>
          <w:spacing w:val="3"/>
        </w:rPr>
        <w:t> </w:t>
      </w:r>
      <w:r>
        <w:rPr>
          <w:color w:val="231F20"/>
        </w:rPr>
        <w:t>вопроса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целом.</w:t>
      </w:r>
    </w:p>
    <w:p>
      <w:pPr>
        <w:pStyle w:val="BodyText"/>
        <w:spacing w:line="254" w:lineRule="auto" w:before="6"/>
        <w:ind w:right="135"/>
        <w:jc w:val="right"/>
      </w:pPr>
      <w:r>
        <w:rPr>
          <w:color w:val="231F20"/>
        </w:rPr>
        <w:t>Экономическая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1"/>
        </w:rPr>
        <w:t> </w:t>
      </w:r>
      <w:r>
        <w:rPr>
          <w:color w:val="231F20"/>
        </w:rPr>
        <w:t>субъекта</w:t>
      </w:r>
      <w:r>
        <w:rPr>
          <w:color w:val="231F20"/>
          <w:spacing w:val="1"/>
        </w:rPr>
        <w:t> </w:t>
      </w:r>
      <w:r>
        <w:rPr>
          <w:color w:val="231F20"/>
        </w:rPr>
        <w:t>хозяйственной</w:t>
      </w:r>
      <w:r>
        <w:rPr>
          <w:color w:val="231F20"/>
          <w:spacing w:val="1"/>
        </w:rPr>
        <w:t> </w:t>
      </w:r>
      <w:r>
        <w:rPr>
          <w:color w:val="231F20"/>
        </w:rPr>
        <w:t>дея-</w:t>
      </w:r>
      <w:r>
        <w:rPr>
          <w:color w:val="231F20"/>
          <w:spacing w:val="1"/>
        </w:rPr>
        <w:t> </w:t>
      </w:r>
      <w:r>
        <w:rPr>
          <w:color w:val="231F20"/>
        </w:rPr>
        <w:t>тельности</w:t>
      </w:r>
      <w:r>
        <w:rPr>
          <w:color w:val="231F20"/>
          <w:spacing w:val="18"/>
        </w:rPr>
        <w:t> </w:t>
      </w:r>
      <w:r>
        <w:rPr>
          <w:color w:val="231F20"/>
        </w:rPr>
        <w:t>преследует</w:t>
      </w:r>
      <w:r>
        <w:rPr>
          <w:color w:val="231F20"/>
          <w:spacing w:val="18"/>
        </w:rPr>
        <w:t> </w:t>
      </w:r>
      <w:r>
        <w:rPr>
          <w:color w:val="231F20"/>
        </w:rPr>
        <w:t>главную</w:t>
      </w:r>
      <w:r>
        <w:rPr>
          <w:color w:val="231F20"/>
          <w:spacing w:val="19"/>
        </w:rPr>
        <w:t> </w:t>
      </w:r>
      <w:r>
        <w:rPr>
          <w:color w:val="231F20"/>
        </w:rPr>
        <w:t>цель,</w:t>
      </w:r>
      <w:r>
        <w:rPr>
          <w:color w:val="231F20"/>
          <w:spacing w:val="18"/>
        </w:rPr>
        <w:t> </w:t>
      </w:r>
      <w:r>
        <w:rPr>
          <w:color w:val="231F20"/>
        </w:rPr>
        <w:t>которая</w:t>
      </w:r>
      <w:r>
        <w:rPr>
          <w:color w:val="231F20"/>
          <w:spacing w:val="19"/>
        </w:rPr>
        <w:t> </w:t>
      </w:r>
      <w:r>
        <w:rPr>
          <w:color w:val="231F20"/>
        </w:rPr>
        <w:t>заключается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том,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7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8"/>
        </w:rPr>
        <w:t> </w:t>
      </w:r>
      <w:r>
        <w:rPr>
          <w:color w:val="231F20"/>
        </w:rPr>
        <w:t>обеспечить</w:t>
      </w:r>
      <w:r>
        <w:rPr>
          <w:color w:val="231F20"/>
          <w:spacing w:val="7"/>
        </w:rPr>
        <w:t> </w:t>
      </w:r>
      <w:r>
        <w:rPr>
          <w:color w:val="231F20"/>
        </w:rPr>
        <w:t>стабильную</w:t>
      </w:r>
      <w:r>
        <w:rPr>
          <w:color w:val="231F20"/>
          <w:spacing w:val="8"/>
        </w:rPr>
        <w:t> </w:t>
      </w:r>
      <w:r>
        <w:rPr>
          <w:color w:val="231F20"/>
        </w:rPr>
        <w:t>работу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результативное</w:t>
      </w:r>
      <w:r>
        <w:rPr>
          <w:color w:val="231F20"/>
          <w:spacing w:val="-50"/>
        </w:rPr>
        <w:t> </w:t>
      </w:r>
      <w:r>
        <w:rPr>
          <w:color w:val="231F20"/>
        </w:rPr>
        <w:t>функционирование,</w:t>
      </w:r>
      <w:r>
        <w:rPr>
          <w:color w:val="231F20"/>
          <w:spacing w:val="23"/>
        </w:rPr>
        <w:t> </w:t>
      </w:r>
      <w:r>
        <w:rPr>
          <w:color w:val="231F20"/>
        </w:rPr>
        <w:t>что</w:t>
      </w:r>
      <w:r>
        <w:rPr>
          <w:color w:val="231F20"/>
          <w:spacing w:val="23"/>
        </w:rPr>
        <w:t> </w:t>
      </w:r>
      <w:r>
        <w:rPr>
          <w:color w:val="231F20"/>
        </w:rPr>
        <w:t>подразумевает</w:t>
      </w:r>
      <w:r>
        <w:rPr>
          <w:color w:val="231F20"/>
          <w:spacing w:val="23"/>
        </w:rPr>
        <w:t> </w:t>
      </w:r>
      <w:r>
        <w:rPr>
          <w:color w:val="231F20"/>
        </w:rPr>
        <w:t>высокий</w:t>
      </w:r>
      <w:r>
        <w:rPr>
          <w:color w:val="231F20"/>
          <w:spacing w:val="24"/>
        </w:rPr>
        <w:t> </w:t>
      </w:r>
      <w:r>
        <w:rPr>
          <w:color w:val="231F20"/>
        </w:rPr>
        <w:t>потенциал,</w:t>
      </w:r>
      <w:r>
        <w:rPr>
          <w:color w:val="231F20"/>
          <w:spacing w:val="23"/>
        </w:rPr>
        <w:t> </w:t>
      </w:r>
      <w:r>
        <w:rPr>
          <w:color w:val="231F20"/>
        </w:rPr>
        <w:t>что-</w:t>
      </w:r>
      <w:r>
        <w:rPr>
          <w:color w:val="231F20"/>
          <w:spacing w:val="1"/>
        </w:rPr>
        <w:t> </w:t>
      </w:r>
      <w:r>
        <w:rPr>
          <w:color w:val="231F20"/>
        </w:rPr>
        <w:t>бы</w:t>
      </w:r>
      <w:r>
        <w:rPr>
          <w:color w:val="231F20"/>
          <w:spacing w:val="13"/>
        </w:rPr>
        <w:t> </w:t>
      </w:r>
      <w:r>
        <w:rPr>
          <w:color w:val="231F20"/>
        </w:rPr>
        <w:t>расти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развиваться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перспективе</w:t>
      </w:r>
      <w:r>
        <w:rPr>
          <w:color w:val="231F20"/>
          <w:spacing w:val="13"/>
        </w:rPr>
        <w:t> </w:t>
      </w:r>
      <w:r>
        <w:rPr>
          <w:color w:val="231F20"/>
        </w:rPr>
        <w:t>[2].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13"/>
        </w:rPr>
        <w:t> </w:t>
      </w:r>
      <w:r>
        <w:rPr>
          <w:color w:val="231F20"/>
        </w:rPr>
        <w:t>того,</w:t>
      </w:r>
      <w:r>
        <w:rPr>
          <w:color w:val="231F20"/>
          <w:spacing w:val="13"/>
        </w:rPr>
        <w:t> </w:t>
      </w:r>
      <w:r>
        <w:rPr>
          <w:color w:val="231F20"/>
        </w:rPr>
        <w:t>что</w:t>
      </w:r>
      <w:r>
        <w:rPr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24"/>
        </w:rPr>
        <w:t> </w:t>
      </w:r>
      <w:r>
        <w:rPr>
          <w:color w:val="231F20"/>
        </w:rPr>
        <w:t>каждым</w:t>
      </w:r>
      <w:r>
        <w:rPr>
          <w:color w:val="231F20"/>
          <w:spacing w:val="24"/>
        </w:rPr>
        <w:t> </w:t>
      </w:r>
      <w:r>
        <w:rPr>
          <w:color w:val="231F20"/>
        </w:rPr>
        <w:t>разом</w:t>
      </w:r>
      <w:r>
        <w:rPr>
          <w:color w:val="231F20"/>
          <w:spacing w:val="24"/>
        </w:rPr>
        <w:t> </w:t>
      </w:r>
      <w:r>
        <w:rPr>
          <w:color w:val="231F20"/>
        </w:rPr>
        <w:t>расширяется</w:t>
      </w:r>
      <w:r>
        <w:rPr>
          <w:color w:val="231F20"/>
          <w:spacing w:val="23"/>
        </w:rPr>
        <w:t> </w:t>
      </w:r>
      <w:r>
        <w:rPr>
          <w:color w:val="231F20"/>
        </w:rPr>
        <w:t>конкурентоспособная</w:t>
      </w:r>
      <w:r>
        <w:rPr>
          <w:color w:val="231F20"/>
          <w:spacing w:val="24"/>
        </w:rPr>
        <w:t> </w:t>
      </w:r>
      <w:r>
        <w:rPr>
          <w:color w:val="231F20"/>
        </w:rPr>
        <w:t>среда,</w:t>
      </w:r>
      <w:r>
        <w:rPr>
          <w:color w:val="231F20"/>
          <w:spacing w:val="25"/>
        </w:rPr>
        <w:t> </w:t>
      </w:r>
      <w:r>
        <w:rPr>
          <w:color w:val="231F20"/>
        </w:rPr>
        <w:t>каче-</w:t>
      </w:r>
      <w:r>
        <w:rPr>
          <w:color w:val="231F20"/>
          <w:spacing w:val="1"/>
        </w:rPr>
        <w:t> </w:t>
      </w:r>
      <w:r>
        <w:rPr>
          <w:color w:val="231F20"/>
        </w:rPr>
        <w:t>ство</w:t>
      </w:r>
      <w:r>
        <w:rPr>
          <w:color w:val="231F20"/>
          <w:spacing w:val="3"/>
        </w:rPr>
        <w:t> </w:t>
      </w:r>
      <w:r>
        <w:rPr>
          <w:color w:val="231F20"/>
        </w:rPr>
        <w:t>производственной</w:t>
      </w:r>
      <w:r>
        <w:rPr>
          <w:color w:val="231F20"/>
          <w:spacing w:val="3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3"/>
        </w:rPr>
        <w:t> </w:t>
      </w:r>
      <w:r>
        <w:rPr>
          <w:color w:val="231F20"/>
        </w:rPr>
        <w:t>также</w:t>
      </w:r>
      <w:r>
        <w:rPr>
          <w:color w:val="231F20"/>
          <w:spacing w:val="3"/>
        </w:rPr>
        <w:t> </w:t>
      </w:r>
      <w:r>
        <w:rPr>
          <w:color w:val="231F20"/>
        </w:rPr>
        <w:t>повышается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все</w:t>
      </w:r>
      <w:r>
        <w:rPr>
          <w:color w:val="231F20"/>
          <w:spacing w:val="3"/>
        </w:rPr>
        <w:t> </w:t>
      </w:r>
      <w:r>
        <w:rPr>
          <w:color w:val="231F20"/>
        </w:rPr>
        <w:t>это</w:t>
      </w:r>
      <w:r>
        <w:rPr>
          <w:color w:val="231F20"/>
          <w:spacing w:val="1"/>
        </w:rPr>
        <w:t> </w:t>
      </w:r>
      <w:r>
        <w:rPr>
          <w:color w:val="231F20"/>
        </w:rPr>
        <w:t>залог</w:t>
      </w:r>
      <w:r>
        <w:rPr>
          <w:color w:val="231F20"/>
          <w:spacing w:val="35"/>
        </w:rPr>
        <w:t> </w:t>
      </w:r>
      <w:r>
        <w:rPr>
          <w:color w:val="231F20"/>
        </w:rPr>
        <w:t>успешного</w:t>
      </w:r>
      <w:r>
        <w:rPr>
          <w:color w:val="231F20"/>
          <w:spacing w:val="35"/>
        </w:rPr>
        <w:t> </w:t>
      </w:r>
      <w:r>
        <w:rPr>
          <w:color w:val="231F20"/>
        </w:rPr>
        <w:t>решения</w:t>
      </w:r>
      <w:r>
        <w:rPr>
          <w:color w:val="231F20"/>
          <w:spacing w:val="36"/>
        </w:rPr>
        <w:t> </w:t>
      </w:r>
      <w:r>
        <w:rPr>
          <w:color w:val="231F20"/>
        </w:rPr>
        <w:t>вопросов</w:t>
      </w:r>
      <w:r>
        <w:rPr>
          <w:color w:val="231F20"/>
          <w:spacing w:val="37"/>
        </w:rPr>
        <w:t> </w:t>
      </w:r>
      <w:r>
        <w:rPr>
          <w:color w:val="231F20"/>
        </w:rPr>
        <w:t>об</w:t>
      </w:r>
      <w:r>
        <w:rPr>
          <w:color w:val="231F20"/>
          <w:spacing w:val="35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36"/>
        </w:rPr>
        <w:t> </w:t>
      </w:r>
      <w:r>
        <w:rPr>
          <w:color w:val="231F20"/>
        </w:rPr>
        <w:t>безопас-</w:t>
      </w:r>
      <w:r>
        <w:rPr>
          <w:color w:val="231F20"/>
          <w:spacing w:val="1"/>
        </w:rPr>
        <w:t> </w:t>
      </w:r>
      <w:r>
        <w:rPr>
          <w:color w:val="231F20"/>
        </w:rPr>
        <w:t>ности</w:t>
      </w:r>
      <w:r>
        <w:rPr>
          <w:color w:val="231F20"/>
          <w:spacing w:val="4"/>
        </w:rPr>
        <w:t> </w:t>
      </w:r>
      <w:r>
        <w:rPr>
          <w:color w:val="231F20"/>
        </w:rPr>
        <w:t>предприятия.</w:t>
      </w:r>
      <w:r>
        <w:rPr>
          <w:color w:val="231F20"/>
          <w:spacing w:val="5"/>
        </w:rPr>
        <w:t> </w:t>
      </w:r>
      <w:r>
        <w:rPr>
          <w:color w:val="231F20"/>
        </w:rPr>
        <w:t>Чтобы</w:t>
      </w:r>
      <w:r>
        <w:rPr>
          <w:color w:val="231F20"/>
          <w:spacing w:val="5"/>
        </w:rPr>
        <w:t> </w:t>
      </w:r>
      <w:r>
        <w:rPr>
          <w:color w:val="231F20"/>
        </w:rPr>
        <w:t>достичь</w:t>
      </w:r>
      <w:r>
        <w:rPr>
          <w:color w:val="231F20"/>
          <w:spacing w:val="5"/>
        </w:rPr>
        <w:t> </w:t>
      </w:r>
      <w:r>
        <w:rPr>
          <w:color w:val="231F20"/>
        </w:rPr>
        <w:t>поставленную</w:t>
      </w:r>
      <w:r>
        <w:rPr>
          <w:color w:val="231F20"/>
          <w:spacing w:val="5"/>
        </w:rPr>
        <w:t> </w:t>
      </w:r>
      <w:r>
        <w:rPr>
          <w:color w:val="231F20"/>
        </w:rPr>
        <w:t>цель</w:t>
      </w:r>
      <w:r>
        <w:rPr>
          <w:color w:val="231F20"/>
          <w:spacing w:val="5"/>
        </w:rPr>
        <w:t> </w:t>
      </w:r>
      <w:r>
        <w:rPr>
          <w:color w:val="231F20"/>
        </w:rPr>
        <w:t>требуется</w:t>
      </w:r>
      <w:r>
        <w:rPr>
          <w:color w:val="231F20"/>
          <w:spacing w:val="1"/>
        </w:rPr>
        <w:t> </w:t>
      </w:r>
      <w:r>
        <w:rPr>
          <w:color w:val="231F20"/>
        </w:rPr>
        <w:t>провести выявление ключевых категорий угроз с оценкой их вли-</w:t>
      </w:r>
      <w:r>
        <w:rPr>
          <w:color w:val="231F20"/>
          <w:spacing w:val="-50"/>
        </w:rPr>
        <w:t> </w:t>
      </w:r>
      <w:r>
        <w:rPr>
          <w:color w:val="231F20"/>
        </w:rPr>
        <w:t>яния</w:t>
      </w:r>
      <w:r>
        <w:rPr>
          <w:color w:val="231F20"/>
          <w:spacing w:val="34"/>
        </w:rPr>
        <w:t> </w:t>
      </w:r>
      <w:r>
        <w:rPr>
          <w:color w:val="231F20"/>
        </w:rPr>
        <w:t>в</w:t>
      </w:r>
      <w:r>
        <w:rPr>
          <w:color w:val="231F20"/>
          <w:spacing w:val="35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35"/>
        </w:rPr>
        <w:t> </w:t>
      </w:r>
      <w:r>
        <w:rPr>
          <w:color w:val="231F20"/>
        </w:rPr>
        <w:t>с</w:t>
      </w:r>
      <w:r>
        <w:rPr>
          <w:color w:val="231F20"/>
          <w:spacing w:val="35"/>
        </w:rPr>
        <w:t> </w:t>
      </w:r>
      <w:r>
        <w:rPr>
          <w:color w:val="231F20"/>
        </w:rPr>
        <w:t>экономикой</w:t>
      </w:r>
      <w:r>
        <w:rPr>
          <w:color w:val="231F20"/>
          <w:spacing w:val="34"/>
        </w:rPr>
        <w:t> </w:t>
      </w:r>
      <w:r>
        <w:rPr>
          <w:color w:val="231F20"/>
        </w:rPr>
        <w:t>системы</w:t>
      </w:r>
      <w:r>
        <w:rPr>
          <w:color w:val="231F20"/>
          <w:spacing w:val="35"/>
        </w:rPr>
        <w:t> </w:t>
      </w:r>
      <w:r>
        <w:rPr>
          <w:color w:val="231F20"/>
        </w:rPr>
        <w:t>безопасности,</w:t>
      </w:r>
      <w:r>
        <w:rPr>
          <w:color w:val="231F20"/>
          <w:spacing w:val="35"/>
        </w:rPr>
        <w:t> </w:t>
      </w:r>
      <w:r>
        <w:rPr>
          <w:color w:val="231F20"/>
        </w:rPr>
        <w:t>если</w:t>
      </w:r>
      <w:r>
        <w:rPr>
          <w:color w:val="231F20"/>
          <w:spacing w:val="1"/>
        </w:rPr>
        <w:t> </w:t>
      </w:r>
      <w:r>
        <w:rPr>
          <w:color w:val="231F20"/>
        </w:rPr>
        <w:t>рассматривать современную предпринимательскую деятельность.</w:t>
      </w:r>
      <w:r>
        <w:rPr>
          <w:color w:val="231F20"/>
          <w:spacing w:val="-50"/>
        </w:rPr>
        <w:t> </w:t>
      </w:r>
      <w:r>
        <w:rPr>
          <w:color w:val="231F20"/>
        </w:rPr>
        <w:t>На сегодняшний день современный подход к изучению эконо-</w:t>
      </w:r>
      <w:r>
        <w:rPr>
          <w:color w:val="231F20"/>
          <w:spacing w:val="1"/>
        </w:rPr>
        <w:t> </w:t>
      </w:r>
      <w:r>
        <w:rPr>
          <w:color w:val="231F20"/>
        </w:rPr>
        <w:t>мической</w:t>
      </w:r>
      <w:r>
        <w:rPr>
          <w:color w:val="231F20"/>
          <w:spacing w:val="7"/>
        </w:rPr>
        <w:t> </w:t>
      </w:r>
      <w:r>
        <w:rPr>
          <w:color w:val="231F20"/>
        </w:rPr>
        <w:t>сферы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плане</w:t>
      </w:r>
      <w:r>
        <w:rPr>
          <w:color w:val="231F20"/>
          <w:spacing w:val="8"/>
        </w:rPr>
        <w:t> </w:t>
      </w:r>
      <w:r>
        <w:rPr>
          <w:color w:val="231F20"/>
        </w:rPr>
        <w:t>предотвращения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выявления</w:t>
      </w:r>
      <w:r>
        <w:rPr>
          <w:color w:val="231F20"/>
          <w:spacing w:val="8"/>
        </w:rPr>
        <w:t> </w:t>
      </w:r>
      <w:r>
        <w:rPr>
          <w:color w:val="231F20"/>
        </w:rPr>
        <w:t>угроз</w:t>
      </w:r>
      <w:r>
        <w:rPr>
          <w:color w:val="231F20"/>
          <w:spacing w:val="7"/>
        </w:rPr>
        <w:t> </w:t>
      </w:r>
      <w:r>
        <w:rPr>
          <w:color w:val="231F20"/>
        </w:rPr>
        <w:t>эко-</w:t>
      </w:r>
      <w:r>
        <w:rPr>
          <w:color w:val="231F20"/>
          <w:spacing w:val="-49"/>
        </w:rPr>
        <w:t> </w:t>
      </w:r>
      <w:r>
        <w:rPr>
          <w:color w:val="231F20"/>
        </w:rPr>
        <w:t>номической</w:t>
      </w:r>
      <w:r>
        <w:rPr>
          <w:color w:val="231F20"/>
          <w:spacing w:val="-2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2"/>
        </w:rPr>
        <w:t> </w:t>
      </w:r>
      <w:r>
        <w:rPr>
          <w:color w:val="231F20"/>
        </w:rPr>
        <w:t>состоит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рассмотрении</w:t>
      </w:r>
      <w:r>
        <w:rPr>
          <w:color w:val="231F20"/>
          <w:spacing w:val="-1"/>
        </w:rPr>
        <w:t> </w:t>
      </w:r>
      <w:r>
        <w:rPr>
          <w:color w:val="231F20"/>
        </w:rPr>
        <w:t>следующих</w:t>
      </w:r>
      <w:r>
        <w:rPr>
          <w:color w:val="231F20"/>
          <w:spacing w:val="-2"/>
        </w:rPr>
        <w:t> </w:t>
      </w:r>
      <w:r>
        <w:rPr>
          <w:color w:val="231F20"/>
        </w:rPr>
        <w:t>ка-</w:t>
      </w:r>
    </w:p>
    <w:p>
      <w:pPr>
        <w:pStyle w:val="BodyText"/>
        <w:spacing w:before="13"/>
        <w:ind w:firstLine="0"/>
        <w:jc w:val="left"/>
      </w:pPr>
      <w:r>
        <w:rPr>
          <w:color w:val="231F20"/>
        </w:rPr>
        <w:t>тегорий</w:t>
      </w:r>
      <w:r>
        <w:rPr>
          <w:color w:val="231F20"/>
          <w:spacing w:val="8"/>
        </w:rPr>
        <w:t> </w:t>
      </w:r>
      <w:r>
        <w:rPr>
          <w:color w:val="231F20"/>
        </w:rPr>
        <w:t>угроз: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15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цифровых;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15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финансовых;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16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технологических;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15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кадровых.</w:t>
      </w:r>
    </w:p>
    <w:p>
      <w:pPr>
        <w:pStyle w:val="BodyText"/>
        <w:spacing w:line="254" w:lineRule="auto" w:before="15"/>
        <w:ind w:right="134"/>
      </w:pPr>
      <w:r>
        <w:rPr>
          <w:color w:val="231F20"/>
        </w:rPr>
        <w:t>Разумеется, чтобы обеспечить экономическую безопасность</w:t>
      </w:r>
      <w:r>
        <w:rPr>
          <w:color w:val="231F20"/>
          <w:spacing w:val="1"/>
        </w:rPr>
        <w:t> </w:t>
      </w:r>
      <w:r>
        <w:rPr>
          <w:color w:val="231F20"/>
        </w:rPr>
        <w:t>субъекта хозяйственной деятельности, требуется учет отдельных</w:t>
      </w:r>
      <w:r>
        <w:rPr>
          <w:color w:val="231F20"/>
          <w:spacing w:val="1"/>
        </w:rPr>
        <w:t> </w:t>
      </w:r>
      <w:r>
        <w:rPr>
          <w:color w:val="231F20"/>
        </w:rPr>
        <w:t>категорий</w:t>
      </w:r>
      <w:r>
        <w:rPr>
          <w:color w:val="231F20"/>
          <w:spacing w:val="-5"/>
        </w:rPr>
        <w:t> </w:t>
      </w:r>
      <w:r>
        <w:rPr>
          <w:color w:val="231F20"/>
        </w:rPr>
        <w:t>угроз,</w:t>
      </w:r>
      <w:r>
        <w:rPr>
          <w:color w:val="231F20"/>
          <w:spacing w:val="-4"/>
        </w:rPr>
        <w:t> </w:t>
      </w:r>
      <w:r>
        <w:rPr>
          <w:color w:val="231F20"/>
        </w:rPr>
        <w:t>ключевых</w:t>
      </w:r>
      <w:r>
        <w:rPr>
          <w:color w:val="231F20"/>
          <w:spacing w:val="-4"/>
        </w:rPr>
        <w:t> </w:t>
      </w:r>
      <w:r>
        <w:rPr>
          <w:color w:val="231F20"/>
        </w:rPr>
        <w:t>угроз,</w:t>
      </w:r>
      <w:r>
        <w:rPr>
          <w:color w:val="231F20"/>
          <w:spacing w:val="-4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связано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тем,</w:t>
      </w:r>
      <w:r>
        <w:rPr>
          <w:color w:val="231F20"/>
          <w:spacing w:val="-4"/>
        </w:rPr>
        <w:t> </w:t>
      </w:r>
      <w:r>
        <w:rPr>
          <w:color w:val="231F20"/>
        </w:rPr>
        <w:t>что,</w:t>
      </w:r>
      <w:r>
        <w:rPr>
          <w:color w:val="231F20"/>
          <w:spacing w:val="-4"/>
        </w:rPr>
        <w:t> </w:t>
      </w:r>
      <w:r>
        <w:rPr>
          <w:color w:val="231F20"/>
        </w:rPr>
        <w:t>когда</w:t>
      </w:r>
      <w:r>
        <w:rPr>
          <w:color w:val="231F20"/>
          <w:spacing w:val="-4"/>
        </w:rPr>
        <w:t> </w:t>
      </w:r>
      <w:r>
        <w:rPr>
          <w:color w:val="231F20"/>
        </w:rPr>
        <w:t>ре-</w:t>
      </w:r>
      <w:r>
        <w:rPr>
          <w:color w:val="231F20"/>
          <w:spacing w:val="-50"/>
        </w:rPr>
        <w:t> </w:t>
      </w:r>
      <w:r>
        <w:rPr>
          <w:color w:val="231F20"/>
        </w:rPr>
        <w:t>ализуется одна или несколько угроз безопасности, для рассматри-</w:t>
      </w:r>
      <w:r>
        <w:rPr>
          <w:color w:val="231F20"/>
          <w:spacing w:val="-50"/>
        </w:rPr>
        <w:t> </w:t>
      </w:r>
      <w:r>
        <w:rPr>
          <w:color w:val="231F20"/>
        </w:rPr>
        <w:t>ваемого</w:t>
      </w:r>
      <w:r>
        <w:rPr>
          <w:color w:val="231F20"/>
          <w:spacing w:val="-6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предусматривается</w:t>
      </w:r>
      <w:r>
        <w:rPr>
          <w:color w:val="231F20"/>
          <w:spacing w:val="-5"/>
        </w:rPr>
        <w:t> </w:t>
      </w:r>
      <w:r>
        <w:rPr>
          <w:color w:val="231F20"/>
        </w:rPr>
        <w:t>его</w:t>
      </w:r>
      <w:r>
        <w:rPr>
          <w:color w:val="231F20"/>
          <w:spacing w:val="-6"/>
        </w:rPr>
        <w:t> </w:t>
      </w:r>
      <w:r>
        <w:rPr>
          <w:color w:val="231F20"/>
        </w:rPr>
        <w:t>дальнейшее</w:t>
      </w:r>
      <w:r>
        <w:rPr>
          <w:color w:val="231F20"/>
          <w:spacing w:val="-6"/>
        </w:rPr>
        <w:t> </w:t>
      </w:r>
      <w:r>
        <w:rPr>
          <w:color w:val="231F20"/>
        </w:rPr>
        <w:t>функ-</w:t>
      </w:r>
      <w:r>
        <w:rPr>
          <w:color w:val="231F20"/>
          <w:spacing w:val="-50"/>
        </w:rPr>
        <w:t> </w:t>
      </w:r>
      <w:r>
        <w:rPr>
          <w:color w:val="231F20"/>
        </w:rPr>
        <w:t>ционирование [3]. Далее, следует провести рассмотрение этих</w:t>
      </w:r>
      <w:r>
        <w:rPr>
          <w:color w:val="231F20"/>
          <w:spacing w:val="1"/>
        </w:rPr>
        <w:t> </w:t>
      </w:r>
      <w:r>
        <w:rPr>
          <w:color w:val="231F20"/>
        </w:rPr>
        <w:t>угроз</w:t>
      </w:r>
      <w:r>
        <w:rPr>
          <w:color w:val="231F20"/>
          <w:spacing w:val="1"/>
        </w:rPr>
        <w:t> </w:t>
      </w:r>
      <w:r>
        <w:rPr>
          <w:color w:val="231F20"/>
        </w:rPr>
        <w:t>в краткой</w:t>
      </w:r>
      <w:r>
        <w:rPr>
          <w:color w:val="231F20"/>
          <w:spacing w:val="1"/>
        </w:rPr>
        <w:t> </w:t>
      </w:r>
      <w:r>
        <w:rPr>
          <w:color w:val="231F20"/>
        </w:rPr>
        <w:t>форме.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/>
      </w:pPr>
      <w:r>
        <w:rPr>
          <w:color w:val="231F20"/>
        </w:rPr>
        <w:t>Когда обеспечивается экономическая безопасность в соответ-</w:t>
      </w:r>
      <w:r>
        <w:rPr>
          <w:color w:val="231F20"/>
          <w:spacing w:val="-50"/>
        </w:rPr>
        <w:t> </w:t>
      </w:r>
      <w:r>
        <w:rPr>
          <w:color w:val="231F20"/>
        </w:rPr>
        <w:t>ствии с цифровой составляющей, требуется выявление основных</w:t>
      </w:r>
      <w:r>
        <w:rPr>
          <w:color w:val="231F20"/>
          <w:spacing w:val="1"/>
        </w:rPr>
        <w:t> </w:t>
      </w:r>
      <w:r>
        <w:rPr>
          <w:color w:val="231F20"/>
        </w:rPr>
        <w:t>функций информационного аналитического отдела субъекта хо-</w:t>
      </w:r>
      <w:r>
        <w:rPr>
          <w:color w:val="231F20"/>
          <w:spacing w:val="1"/>
        </w:rPr>
        <w:t> </w:t>
      </w:r>
      <w:r>
        <w:rPr>
          <w:color w:val="231F20"/>
        </w:rPr>
        <w:t>зяйственной деятельности, в результате верной реализации кото-</w:t>
      </w:r>
      <w:r>
        <w:rPr>
          <w:color w:val="231F20"/>
          <w:spacing w:val="1"/>
        </w:rPr>
        <w:t> </w:t>
      </w:r>
      <w:r>
        <w:rPr>
          <w:color w:val="231F20"/>
        </w:rPr>
        <w:t>рых достигается должный уровень информационной безопасно-</w:t>
      </w:r>
      <w:r>
        <w:rPr>
          <w:color w:val="231F20"/>
          <w:spacing w:val="1"/>
        </w:rPr>
        <w:t> </w:t>
      </w:r>
      <w:r>
        <w:rPr>
          <w:color w:val="231F20"/>
        </w:rPr>
        <w:t>сти для предприятия нашего времени. Цифровая составляющая</w:t>
      </w:r>
      <w:r>
        <w:rPr>
          <w:color w:val="231F20"/>
          <w:spacing w:val="1"/>
        </w:rPr>
        <w:t> </w:t>
      </w:r>
      <w:r>
        <w:rPr>
          <w:color w:val="231F20"/>
        </w:rPr>
        <w:t>характеризуется</w:t>
      </w:r>
      <w:r>
        <w:rPr>
          <w:color w:val="231F20"/>
          <w:spacing w:val="2"/>
        </w:rPr>
        <w:t> </w:t>
      </w:r>
      <w:r>
        <w:rPr>
          <w:color w:val="231F20"/>
        </w:rPr>
        <w:t>наличием</w:t>
      </w:r>
      <w:r>
        <w:rPr>
          <w:color w:val="231F20"/>
          <w:spacing w:val="2"/>
        </w:rPr>
        <w:t> </w:t>
      </w:r>
      <w:r>
        <w:rPr>
          <w:color w:val="231F20"/>
        </w:rPr>
        <w:t>следующих</w:t>
      </w:r>
      <w:r>
        <w:rPr>
          <w:color w:val="231F20"/>
          <w:spacing w:val="3"/>
        </w:rPr>
        <w:t> </w:t>
      </w:r>
      <w:r>
        <w:rPr>
          <w:color w:val="231F20"/>
        </w:rPr>
        <w:t>функций:</w:t>
      </w:r>
    </w:p>
    <w:p>
      <w:pPr>
        <w:pStyle w:val="ListParagraph"/>
        <w:numPr>
          <w:ilvl w:val="0"/>
          <w:numId w:val="27"/>
        </w:numPr>
        <w:tabs>
          <w:tab w:pos="747" w:val="left" w:leader="none"/>
        </w:tabs>
        <w:spacing w:line="254" w:lineRule="auto" w:before="6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собирается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систематизируется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вся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информация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финан-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сово-хозяйственной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деятельности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предприятия;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2" w:after="0"/>
        <w:ind w:left="751" w:right="0" w:hanging="237"/>
        <w:jc w:val="both"/>
        <w:rPr>
          <w:sz w:val="21"/>
        </w:rPr>
      </w:pPr>
      <w:r>
        <w:rPr>
          <w:color w:val="231F20"/>
          <w:sz w:val="21"/>
        </w:rPr>
        <w:t>анализируется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полученная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информация;</w:t>
      </w:r>
    </w:p>
    <w:p>
      <w:pPr>
        <w:pStyle w:val="ListParagraph"/>
        <w:numPr>
          <w:ilvl w:val="0"/>
          <w:numId w:val="27"/>
        </w:numPr>
        <w:tabs>
          <w:tab w:pos="754" w:val="left" w:leader="none"/>
        </w:tabs>
        <w:spacing w:line="254" w:lineRule="auto" w:before="15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прогнозируются основные тенденции в том, чтобы разви-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научный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технические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прогресс;</w:t>
      </w:r>
    </w:p>
    <w:p>
      <w:pPr>
        <w:pStyle w:val="ListParagraph"/>
        <w:numPr>
          <w:ilvl w:val="0"/>
          <w:numId w:val="27"/>
        </w:numPr>
        <w:tabs>
          <w:tab w:pos="759" w:val="left" w:leader="none"/>
        </w:tabs>
        <w:spacing w:line="254" w:lineRule="auto" w:before="2" w:after="0"/>
        <w:ind w:left="118" w:right="135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прочая деятельность, связанная с тем, чтобы обеспечить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информационную безопасность в соответствии с предприятием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нашего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времени.</w:t>
      </w:r>
    </w:p>
    <w:p>
      <w:pPr>
        <w:pStyle w:val="BodyText"/>
        <w:spacing w:line="254" w:lineRule="auto" w:before="2"/>
        <w:ind w:right="135"/>
      </w:pPr>
      <w:r>
        <w:rPr>
          <w:color w:val="231F20"/>
        </w:rPr>
        <w:t>Стоит провести группировку отрицательных влияний в соот-</w:t>
      </w:r>
      <w:r>
        <w:rPr>
          <w:color w:val="231F20"/>
          <w:spacing w:val="1"/>
        </w:rPr>
        <w:t> </w:t>
      </w:r>
      <w:r>
        <w:rPr>
          <w:color w:val="231F20"/>
        </w:rPr>
        <w:t>ветствии с экономической и информационной безопасностью по</w:t>
      </w:r>
      <w:r>
        <w:rPr>
          <w:color w:val="231F20"/>
          <w:spacing w:val="1"/>
        </w:rPr>
        <w:t> </w:t>
      </w:r>
      <w:r>
        <w:rPr>
          <w:color w:val="231F20"/>
        </w:rPr>
        <w:t>двум</w:t>
      </w:r>
      <w:r>
        <w:rPr>
          <w:color w:val="231F20"/>
          <w:spacing w:val="1"/>
        </w:rPr>
        <w:t> </w:t>
      </w:r>
      <w:r>
        <w:rPr>
          <w:color w:val="231F20"/>
        </w:rPr>
        <w:t>основным</w:t>
      </w:r>
      <w:r>
        <w:rPr>
          <w:color w:val="231F20"/>
          <w:spacing w:val="1"/>
        </w:rPr>
        <w:t> </w:t>
      </w:r>
      <w:r>
        <w:rPr>
          <w:color w:val="231F20"/>
        </w:rPr>
        <w:t>категориям:</w:t>
      </w:r>
    </w:p>
    <w:p>
      <w:pPr>
        <w:pStyle w:val="ListParagraph"/>
        <w:numPr>
          <w:ilvl w:val="0"/>
          <w:numId w:val="73"/>
        </w:numPr>
        <w:tabs>
          <w:tab w:pos="741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умышленная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деятельность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подразумевает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действие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отсут-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ствии юридических и физических лиц, чтобы нанести вред без-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опасности компании через отрицательное влияние, направленное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 информационную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область;</w:t>
      </w:r>
    </w:p>
    <w:p>
      <w:pPr>
        <w:pStyle w:val="ListParagraph"/>
        <w:numPr>
          <w:ilvl w:val="0"/>
          <w:numId w:val="73"/>
        </w:numPr>
        <w:tabs>
          <w:tab w:pos="757" w:val="left" w:leader="none"/>
        </w:tabs>
        <w:spacing w:line="254" w:lineRule="auto" w:before="3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непроизвольная деятельность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заключается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 негативных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воздействиях внутри предприятия, ошибочные действия и упуще-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ния в том, чем занимается информационная аналитическая служ-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предприятия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[4].</w:t>
      </w:r>
    </w:p>
    <w:p>
      <w:pPr>
        <w:pStyle w:val="BodyText"/>
        <w:spacing w:line="254" w:lineRule="auto" w:before="3"/>
        <w:ind w:right="136"/>
      </w:pPr>
      <w:r>
        <w:rPr>
          <w:color w:val="231F20"/>
        </w:rPr>
        <w:t>Таким образом, когда обеспечивается безопасность информа-</w:t>
      </w:r>
      <w:r>
        <w:rPr>
          <w:color w:val="231F20"/>
          <w:spacing w:val="-50"/>
        </w:rPr>
        <w:t> </w:t>
      </w:r>
      <w:r>
        <w:rPr>
          <w:color w:val="231F20"/>
        </w:rPr>
        <w:t>ционной среды организации, требуется включение и реализация</w:t>
      </w:r>
      <w:r>
        <w:rPr>
          <w:color w:val="231F20"/>
          <w:spacing w:val="1"/>
        </w:rPr>
        <w:t> </w:t>
      </w:r>
      <w:r>
        <w:rPr>
          <w:color w:val="231F20"/>
        </w:rPr>
        <w:t>каждой</w:t>
      </w:r>
      <w:r>
        <w:rPr>
          <w:color w:val="231F20"/>
          <w:spacing w:val="-5"/>
        </w:rPr>
        <w:t> </w:t>
      </w:r>
      <w:r>
        <w:rPr>
          <w:color w:val="231F20"/>
        </w:rPr>
        <w:t>функциональной</w:t>
      </w:r>
      <w:r>
        <w:rPr>
          <w:color w:val="231F20"/>
          <w:spacing w:val="-4"/>
        </w:rPr>
        <w:t> </w:t>
      </w:r>
      <w:r>
        <w:rPr>
          <w:color w:val="231F20"/>
        </w:rPr>
        <w:t>обязанности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тем,</w:t>
      </w:r>
      <w:r>
        <w:rPr>
          <w:color w:val="231F20"/>
          <w:spacing w:val="-4"/>
        </w:rPr>
        <w:t> </w:t>
      </w:r>
      <w:r>
        <w:rPr>
          <w:color w:val="231F20"/>
        </w:rPr>
        <w:t>чтобы</w:t>
      </w:r>
      <w:r>
        <w:rPr>
          <w:color w:val="231F20"/>
          <w:spacing w:val="-50"/>
        </w:rPr>
        <w:t> </w:t>
      </w:r>
      <w:r>
        <w:rPr>
          <w:color w:val="231F20"/>
        </w:rPr>
        <w:t>осуществить информационное аналитическое обеспечение субъ-</w:t>
      </w:r>
      <w:r>
        <w:rPr>
          <w:color w:val="231F20"/>
          <w:spacing w:val="1"/>
        </w:rPr>
        <w:t> </w:t>
      </w:r>
      <w:r>
        <w:rPr>
          <w:color w:val="231F20"/>
        </w:rPr>
        <w:t>екта хозяйственной деятельности, выполнение конкретных опе-</w:t>
      </w:r>
      <w:r>
        <w:rPr>
          <w:color w:val="231F20"/>
          <w:spacing w:val="1"/>
        </w:rPr>
        <w:t> </w:t>
      </w:r>
      <w:r>
        <w:rPr>
          <w:color w:val="231F20"/>
        </w:rPr>
        <w:t>раций потенциально негативного воздействия, проанализировать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максимально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эффективные</w:t>
      </w:r>
      <w:r>
        <w:rPr>
          <w:color w:val="231F20"/>
          <w:spacing w:val="-11"/>
        </w:rPr>
        <w:t> </w:t>
      </w:r>
      <w:r>
        <w:rPr>
          <w:color w:val="231F20"/>
        </w:rPr>
        <w:t>мероприятия,</w:t>
      </w:r>
      <w:r>
        <w:rPr>
          <w:color w:val="231F20"/>
          <w:spacing w:val="-11"/>
        </w:rPr>
        <w:t> </w:t>
      </w:r>
      <w:r>
        <w:rPr>
          <w:color w:val="231F20"/>
        </w:rPr>
        <w:t>направленные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то,</w:t>
      </w:r>
      <w:r>
        <w:rPr>
          <w:color w:val="231F20"/>
          <w:spacing w:val="-11"/>
        </w:rPr>
        <w:t> </w:t>
      </w:r>
      <w:r>
        <w:rPr>
          <w:color w:val="231F20"/>
        </w:rPr>
        <w:t>что-</w:t>
      </w:r>
      <w:r>
        <w:rPr>
          <w:color w:val="231F20"/>
          <w:spacing w:val="-50"/>
        </w:rPr>
        <w:t> </w:t>
      </w:r>
      <w:r>
        <w:rPr>
          <w:color w:val="231F20"/>
        </w:rPr>
        <w:t>бы</w:t>
      </w:r>
      <w:r>
        <w:rPr>
          <w:color w:val="231F20"/>
          <w:spacing w:val="3"/>
        </w:rPr>
        <w:t> </w:t>
      </w:r>
      <w:r>
        <w:rPr>
          <w:color w:val="231F20"/>
        </w:rPr>
        <w:t>обеспечить</w:t>
      </w:r>
      <w:r>
        <w:rPr>
          <w:color w:val="231F20"/>
          <w:spacing w:val="3"/>
        </w:rPr>
        <w:t> </w:t>
      </w:r>
      <w:r>
        <w:rPr>
          <w:color w:val="231F20"/>
        </w:rPr>
        <w:t>рассматриваемую</w:t>
      </w:r>
      <w:r>
        <w:rPr>
          <w:color w:val="231F20"/>
          <w:spacing w:val="3"/>
        </w:rPr>
        <w:t> </w:t>
      </w:r>
      <w:r>
        <w:rPr>
          <w:color w:val="231F20"/>
        </w:rPr>
        <w:t>деятельность.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4"/>
        <w:jc w:val="right"/>
      </w:pPr>
      <w:r>
        <w:rPr>
          <w:color w:val="231F20"/>
          <w:spacing w:val="-3"/>
        </w:rPr>
        <w:t>Экономическая безопасность организации обеспечивается </w:t>
      </w:r>
      <w:r>
        <w:rPr>
          <w:color w:val="231F20"/>
          <w:spacing w:val="-2"/>
        </w:rPr>
        <w:t>в со-</w:t>
      </w:r>
      <w:r>
        <w:rPr>
          <w:color w:val="231F20"/>
          <w:spacing w:val="-50"/>
        </w:rPr>
        <w:t> </w:t>
      </w:r>
      <w:r>
        <w:rPr>
          <w:color w:val="231F20"/>
        </w:rPr>
        <w:t>ответствии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двумя</w:t>
      </w:r>
      <w:r>
        <w:rPr>
          <w:color w:val="231F20"/>
          <w:spacing w:val="4"/>
        </w:rPr>
        <w:t> </w:t>
      </w:r>
      <w:r>
        <w:rPr>
          <w:color w:val="231F20"/>
        </w:rPr>
        <w:t>направлениями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4"/>
        </w:rPr>
        <w:t> </w:t>
      </w:r>
      <w:r>
        <w:rPr>
          <w:color w:val="231F20"/>
        </w:rPr>
        <w:t>концентрация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деятельно-</w:t>
      </w:r>
      <w:r>
        <w:rPr>
          <w:color w:val="231F20"/>
          <w:spacing w:val="-50"/>
        </w:rPr>
        <w:t> </w:t>
      </w:r>
      <w:r>
        <w:rPr>
          <w:color w:val="231F20"/>
        </w:rPr>
        <w:t>сти</w:t>
      </w:r>
      <w:r>
        <w:rPr>
          <w:color w:val="231F20"/>
          <w:spacing w:val="19"/>
        </w:rPr>
        <w:t> </w:t>
      </w:r>
      <w:r>
        <w:rPr>
          <w:color w:val="231F20"/>
        </w:rPr>
        <w:t>кадров</w:t>
      </w:r>
      <w:r>
        <w:rPr>
          <w:color w:val="231F20"/>
          <w:spacing w:val="20"/>
        </w:rPr>
        <w:t> </w:t>
      </w:r>
      <w:r>
        <w:rPr>
          <w:color w:val="231F20"/>
        </w:rPr>
        <w:t>компании,</w:t>
      </w:r>
      <w:r>
        <w:rPr>
          <w:color w:val="231F20"/>
          <w:spacing w:val="19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20"/>
        </w:rPr>
        <w:t> </w:t>
      </w:r>
      <w:r>
        <w:rPr>
          <w:color w:val="231F20"/>
        </w:rPr>
        <w:t>развивать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сохранять</w:t>
      </w:r>
      <w:r>
        <w:rPr>
          <w:color w:val="231F20"/>
          <w:spacing w:val="20"/>
        </w:rPr>
        <w:t> </w:t>
      </w:r>
      <w:r>
        <w:rPr>
          <w:color w:val="231F20"/>
        </w:rPr>
        <w:t>интел-</w:t>
      </w:r>
      <w:r>
        <w:rPr>
          <w:color w:val="231F20"/>
          <w:spacing w:val="1"/>
        </w:rPr>
        <w:t> </w:t>
      </w:r>
      <w:r>
        <w:rPr>
          <w:color w:val="231F20"/>
        </w:rPr>
        <w:t>лектуальный</w:t>
      </w:r>
      <w:r>
        <w:rPr>
          <w:color w:val="231F20"/>
          <w:spacing w:val="6"/>
        </w:rPr>
        <w:t> </w:t>
      </w:r>
      <w:r>
        <w:rPr>
          <w:color w:val="231F20"/>
        </w:rPr>
        <w:t>потенциал</w:t>
      </w:r>
      <w:r>
        <w:rPr>
          <w:color w:val="231F20"/>
          <w:spacing w:val="6"/>
        </w:rPr>
        <w:t> </w:t>
      </w:r>
      <w:r>
        <w:rPr>
          <w:color w:val="231F20"/>
        </w:rPr>
        <w:t>субъекта</w:t>
      </w:r>
      <w:r>
        <w:rPr>
          <w:color w:val="231F20"/>
          <w:spacing w:val="6"/>
        </w:rPr>
        <w:t> </w:t>
      </w:r>
      <w:r>
        <w:rPr>
          <w:color w:val="231F20"/>
        </w:rPr>
        <w:t>хозяйственной</w:t>
      </w:r>
      <w:r>
        <w:rPr>
          <w:color w:val="231F20"/>
          <w:spacing w:val="6"/>
        </w:rPr>
        <w:t> </w:t>
      </w:r>
      <w:r>
        <w:rPr>
          <w:color w:val="231F20"/>
        </w:rPr>
        <w:t>деятельности.</w:t>
      </w:r>
      <w:r>
        <w:rPr>
          <w:color w:val="231F20"/>
          <w:spacing w:val="1"/>
        </w:rPr>
        <w:t> </w:t>
      </w:r>
      <w:r>
        <w:rPr>
          <w:color w:val="231F20"/>
        </w:rPr>
        <w:t>Интеллектуальная</w:t>
      </w:r>
      <w:r>
        <w:rPr>
          <w:color w:val="231F20"/>
          <w:spacing w:val="-13"/>
        </w:rPr>
        <w:t> </w:t>
      </w:r>
      <w:r>
        <w:rPr>
          <w:color w:val="231F20"/>
        </w:rPr>
        <w:t>собственность</w:t>
      </w:r>
      <w:r>
        <w:rPr>
          <w:color w:val="231F20"/>
          <w:spacing w:val="-12"/>
        </w:rPr>
        <w:t> </w:t>
      </w:r>
      <w:r>
        <w:rPr>
          <w:color w:val="231F20"/>
        </w:rPr>
        <w:t>заключается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изобретениях,</w:t>
      </w:r>
      <w:r>
        <w:rPr>
          <w:color w:val="231F20"/>
          <w:spacing w:val="-12"/>
        </w:rPr>
        <w:t> </w:t>
      </w:r>
      <w:r>
        <w:rPr>
          <w:color w:val="231F20"/>
        </w:rPr>
        <w:t>ин-</w:t>
      </w:r>
      <w:r>
        <w:rPr>
          <w:color w:val="231F20"/>
          <w:spacing w:val="-49"/>
        </w:rPr>
        <w:t> </w:t>
      </w:r>
      <w:r>
        <w:rPr>
          <w:color w:val="231F20"/>
          <w:spacing w:val="-4"/>
        </w:rPr>
        <w:t>новациях, дизайнерской </w:t>
      </w:r>
      <w:r>
        <w:rPr>
          <w:color w:val="231F20"/>
          <w:spacing w:val="-3"/>
        </w:rPr>
        <w:t>деятельности и прочих видах деятельности.</w:t>
      </w:r>
      <w:r>
        <w:rPr>
          <w:color w:val="231F20"/>
          <w:spacing w:val="-50"/>
        </w:rPr>
        <w:t> </w:t>
      </w:r>
      <w:r>
        <w:rPr>
          <w:color w:val="231F20"/>
        </w:rPr>
        <w:t>Следовательно,</w:t>
      </w:r>
      <w:r>
        <w:rPr>
          <w:color w:val="231F20"/>
          <w:spacing w:val="11"/>
        </w:rPr>
        <w:t> </w:t>
      </w:r>
      <w:r>
        <w:rPr>
          <w:color w:val="231F20"/>
        </w:rPr>
        <w:t>современная</w:t>
      </w:r>
      <w:r>
        <w:rPr>
          <w:color w:val="231F20"/>
          <w:spacing w:val="11"/>
        </w:rPr>
        <w:t> </w:t>
      </w:r>
      <w:r>
        <w:rPr>
          <w:color w:val="231F20"/>
        </w:rPr>
        <w:t>организация</w:t>
      </w:r>
      <w:r>
        <w:rPr>
          <w:color w:val="231F20"/>
          <w:spacing w:val="11"/>
        </w:rPr>
        <w:t> </w:t>
      </w:r>
      <w:r>
        <w:rPr>
          <w:color w:val="231F20"/>
        </w:rPr>
        <w:t>должна</w:t>
      </w:r>
      <w:r>
        <w:rPr>
          <w:color w:val="231F20"/>
          <w:spacing w:val="11"/>
        </w:rPr>
        <w:t> </w:t>
      </w:r>
      <w:r>
        <w:rPr>
          <w:color w:val="231F20"/>
        </w:rPr>
        <w:t>быть</w:t>
      </w:r>
      <w:r>
        <w:rPr>
          <w:color w:val="231F20"/>
          <w:spacing w:val="11"/>
        </w:rPr>
        <w:t> </w:t>
      </w:r>
      <w:r>
        <w:rPr>
          <w:color w:val="231F20"/>
        </w:rPr>
        <w:t>сфо-</w:t>
      </w:r>
      <w:r>
        <w:rPr>
          <w:color w:val="231F20"/>
          <w:spacing w:val="1"/>
        </w:rPr>
        <w:t> </w:t>
      </w:r>
      <w:r>
        <w:rPr>
          <w:color w:val="231F20"/>
        </w:rPr>
        <w:t>кусирована</w:t>
      </w:r>
      <w:r>
        <w:rPr>
          <w:color w:val="231F20"/>
          <w:spacing w:val="2"/>
        </w:rPr>
        <w:t> </w:t>
      </w:r>
      <w:r>
        <w:rPr>
          <w:color w:val="231F20"/>
        </w:rPr>
        <w:t>по</w:t>
      </w:r>
      <w:r>
        <w:rPr>
          <w:color w:val="231F20"/>
          <w:spacing w:val="3"/>
        </w:rPr>
        <w:t> </w:t>
      </w:r>
      <w:r>
        <w:rPr>
          <w:color w:val="231F20"/>
        </w:rPr>
        <w:t>большей</w:t>
      </w:r>
      <w:r>
        <w:rPr>
          <w:color w:val="231F20"/>
          <w:spacing w:val="2"/>
        </w:rPr>
        <w:t> </w:t>
      </w:r>
      <w:r>
        <w:rPr>
          <w:color w:val="231F20"/>
        </w:rPr>
        <w:t>части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том,</w:t>
      </w:r>
      <w:r>
        <w:rPr>
          <w:color w:val="231F20"/>
          <w:spacing w:val="3"/>
        </w:rPr>
        <w:t> </w:t>
      </w:r>
      <w:r>
        <w:rPr>
          <w:color w:val="231F20"/>
        </w:rPr>
        <w:t>чтобы</w:t>
      </w:r>
      <w:r>
        <w:rPr>
          <w:color w:val="231F20"/>
          <w:spacing w:val="2"/>
        </w:rPr>
        <w:t> </w:t>
      </w:r>
      <w:r>
        <w:rPr>
          <w:color w:val="231F20"/>
        </w:rPr>
        <w:t>предотвратить</w:t>
      </w:r>
      <w:r>
        <w:rPr>
          <w:color w:val="231F20"/>
          <w:spacing w:val="3"/>
        </w:rPr>
        <w:t> </w:t>
      </w:r>
      <w:r>
        <w:rPr>
          <w:color w:val="231F20"/>
        </w:rPr>
        <w:t>имен-</w:t>
      </w:r>
    </w:p>
    <w:p>
      <w:pPr>
        <w:pStyle w:val="BodyText"/>
        <w:spacing w:before="7"/>
        <w:ind w:firstLine="0"/>
      </w:pPr>
      <w:r>
        <w:rPr>
          <w:color w:val="231F20"/>
        </w:rPr>
        <w:t>но</w:t>
      </w:r>
      <w:r>
        <w:rPr>
          <w:color w:val="231F20"/>
          <w:spacing w:val="8"/>
        </w:rPr>
        <w:t> </w:t>
      </w:r>
      <w:r>
        <w:rPr>
          <w:color w:val="231F20"/>
        </w:rPr>
        <w:t>угрозы</w:t>
      </w:r>
      <w:r>
        <w:rPr>
          <w:color w:val="231F20"/>
          <w:spacing w:val="9"/>
        </w:rPr>
        <w:t> </w:t>
      </w:r>
      <w:r>
        <w:rPr>
          <w:color w:val="231F20"/>
        </w:rPr>
        <w:t>безопасности,</w:t>
      </w:r>
      <w:r>
        <w:rPr>
          <w:color w:val="231F20"/>
          <w:spacing w:val="10"/>
        </w:rPr>
        <w:t> </w:t>
      </w:r>
      <w:r>
        <w:rPr>
          <w:color w:val="231F20"/>
        </w:rPr>
        <w:t>которые</w:t>
      </w:r>
      <w:r>
        <w:rPr>
          <w:color w:val="231F20"/>
          <w:spacing w:val="9"/>
        </w:rPr>
        <w:t> </w:t>
      </w:r>
      <w:r>
        <w:rPr>
          <w:color w:val="231F20"/>
        </w:rPr>
        <w:t>исходят</w:t>
      </w:r>
      <w:r>
        <w:rPr>
          <w:color w:val="231F20"/>
          <w:spacing w:val="9"/>
        </w:rPr>
        <w:t> </w:t>
      </w:r>
      <w:r>
        <w:rPr>
          <w:color w:val="231F20"/>
        </w:rPr>
        <w:t>изнутри</w:t>
      </w:r>
      <w:r>
        <w:rPr>
          <w:color w:val="231F20"/>
          <w:spacing w:val="10"/>
        </w:rPr>
        <w:t> </w:t>
      </w:r>
      <w:r>
        <w:rPr>
          <w:color w:val="231F20"/>
        </w:rPr>
        <w:t>предприятия.</w:t>
      </w:r>
    </w:p>
    <w:p>
      <w:pPr>
        <w:pStyle w:val="BodyText"/>
        <w:spacing w:line="254" w:lineRule="auto" w:before="15"/>
        <w:ind w:right="136" w:firstLine="397"/>
      </w:pPr>
      <w:r>
        <w:rPr>
          <w:color w:val="231F20"/>
        </w:rPr>
        <w:t>Финансовая безопасность находится под угрозой отсутствия</w:t>
      </w:r>
      <w:r>
        <w:rPr>
          <w:color w:val="231F20"/>
          <w:spacing w:val="1"/>
        </w:rPr>
        <w:t> </w:t>
      </w:r>
      <w:r>
        <w:rPr>
          <w:color w:val="231F20"/>
        </w:rPr>
        <w:t>контроля за инвестиционной деятельностью, когда соотносятся</w:t>
      </w:r>
      <w:r>
        <w:rPr>
          <w:color w:val="231F20"/>
          <w:spacing w:val="1"/>
        </w:rPr>
        <w:t> </w:t>
      </w:r>
      <w:r>
        <w:rPr>
          <w:color w:val="231F20"/>
        </w:rPr>
        <w:t>части инвестиционного портфеля в соответствии с риском, доход-</w:t>
      </w:r>
      <w:r>
        <w:rPr>
          <w:color w:val="231F20"/>
          <w:spacing w:val="-50"/>
        </w:rPr>
        <w:t> </w:t>
      </w:r>
      <w:r>
        <w:rPr>
          <w:color w:val="231F20"/>
        </w:rPr>
        <w:t>ностью и прочими составляющими. Обеспечить финансовую эко-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номическую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безопасность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проконтролировать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хозяйственную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де-</w:t>
      </w:r>
      <w:r>
        <w:rPr>
          <w:color w:val="231F20"/>
          <w:spacing w:val="-50"/>
        </w:rPr>
        <w:t> </w:t>
      </w:r>
      <w:r>
        <w:rPr>
          <w:color w:val="231F20"/>
        </w:rPr>
        <w:t>ятельность предприятия в соответствии с тем, как увеличивается</w:t>
      </w:r>
      <w:r>
        <w:rPr>
          <w:color w:val="231F20"/>
          <w:spacing w:val="1"/>
        </w:rPr>
        <w:t> </w:t>
      </w:r>
      <w:r>
        <w:rPr>
          <w:color w:val="231F20"/>
        </w:rPr>
        <w:t>текущая</w:t>
      </w:r>
      <w:r>
        <w:rPr>
          <w:color w:val="231F20"/>
          <w:spacing w:val="1"/>
        </w:rPr>
        <w:t> </w:t>
      </w:r>
      <w:r>
        <w:rPr>
          <w:color w:val="231F20"/>
        </w:rPr>
        <w:t>рентабельность.</w:t>
      </w:r>
    </w:p>
    <w:p>
      <w:pPr>
        <w:pStyle w:val="BodyText"/>
        <w:spacing w:line="254" w:lineRule="auto" w:before="6"/>
        <w:ind w:right="135"/>
      </w:pPr>
      <w:r>
        <w:rPr>
          <w:color w:val="231F20"/>
        </w:rPr>
        <w:t>Таким образом, для достижения максимальной эффективно-</w:t>
      </w:r>
      <w:r>
        <w:rPr>
          <w:color w:val="231F20"/>
          <w:spacing w:val="1"/>
        </w:rPr>
        <w:t> </w:t>
      </w:r>
      <w:r>
        <w:rPr>
          <w:color w:val="231F20"/>
        </w:rPr>
        <w:t>сти предотвращения, выявления и противостояния угрозам эконо-</w:t>
      </w:r>
      <w:r>
        <w:rPr>
          <w:color w:val="231F20"/>
          <w:spacing w:val="-50"/>
        </w:rPr>
        <w:t> </w:t>
      </w:r>
      <w:r>
        <w:rPr>
          <w:color w:val="231F20"/>
        </w:rPr>
        <w:t>мической безопасности требуется проведение системного анали-</w:t>
      </w:r>
      <w:r>
        <w:rPr>
          <w:color w:val="231F20"/>
          <w:spacing w:val="1"/>
        </w:rPr>
        <w:t> </w:t>
      </w:r>
      <w:r>
        <w:rPr>
          <w:color w:val="231F20"/>
        </w:rPr>
        <w:t>за и оценивания информации о том, как обеспечиваются каждые</w:t>
      </w:r>
      <w:r>
        <w:rPr>
          <w:color w:val="231F20"/>
          <w:spacing w:val="1"/>
        </w:rPr>
        <w:t> </w:t>
      </w:r>
      <w:r>
        <w:rPr>
          <w:color w:val="231F20"/>
        </w:rPr>
        <w:t>отчетные данные, как улучшаются текущие финансовые показа-</w:t>
      </w:r>
      <w:r>
        <w:rPr>
          <w:color w:val="231F20"/>
          <w:spacing w:val="1"/>
        </w:rPr>
        <w:t> </w:t>
      </w:r>
      <w:r>
        <w:rPr>
          <w:color w:val="231F20"/>
        </w:rPr>
        <w:t>тели,</w:t>
      </w:r>
      <w:r>
        <w:rPr>
          <w:color w:val="231F20"/>
          <w:spacing w:val="15"/>
        </w:rPr>
        <w:t> </w:t>
      </w:r>
      <w:r>
        <w:rPr>
          <w:color w:val="231F20"/>
        </w:rPr>
        <w:t>увеличивается</w:t>
      </w:r>
      <w:r>
        <w:rPr>
          <w:color w:val="231F20"/>
          <w:spacing w:val="16"/>
        </w:rPr>
        <w:t> </w:t>
      </w:r>
      <w:r>
        <w:rPr>
          <w:color w:val="231F20"/>
        </w:rPr>
        <w:t>эффективность</w:t>
      </w:r>
      <w:r>
        <w:rPr>
          <w:color w:val="231F20"/>
          <w:spacing w:val="16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6"/>
        </w:rPr>
        <w:t> </w:t>
      </w:r>
      <w:r>
        <w:rPr>
          <w:color w:val="231F20"/>
        </w:rPr>
        <w:t>предприятия.</w:t>
      </w:r>
    </w:p>
    <w:p>
      <w:pPr>
        <w:pStyle w:val="BodyText"/>
        <w:spacing w:line="254" w:lineRule="auto" w:before="5"/>
        <w:ind w:right="136"/>
      </w:pPr>
      <w:r>
        <w:rPr>
          <w:color w:val="231F20"/>
        </w:rPr>
        <w:t>Важно также учитывать наличие у этих технологий потенци-</w:t>
      </w:r>
      <w:r>
        <w:rPr>
          <w:color w:val="231F20"/>
          <w:spacing w:val="1"/>
        </w:rPr>
        <w:t> </w:t>
      </w:r>
      <w:r>
        <w:rPr>
          <w:color w:val="231F20"/>
        </w:rPr>
        <w:t>ала</w:t>
      </w:r>
      <w:r>
        <w:rPr>
          <w:color w:val="231F20"/>
          <w:spacing w:val="-7"/>
        </w:rPr>
        <w:t> </w:t>
      </w:r>
      <w:r>
        <w:rPr>
          <w:color w:val="231F20"/>
        </w:rPr>
        <w:t>развития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их</w:t>
      </w:r>
      <w:r>
        <w:rPr>
          <w:color w:val="231F20"/>
          <w:spacing w:val="-8"/>
        </w:rPr>
        <w:t> </w:t>
      </w:r>
      <w:r>
        <w:rPr>
          <w:color w:val="231F20"/>
        </w:rPr>
        <w:t>будущей</w:t>
      </w:r>
      <w:r>
        <w:rPr>
          <w:color w:val="231F20"/>
          <w:spacing w:val="-7"/>
        </w:rPr>
        <w:t> </w:t>
      </w:r>
      <w:r>
        <w:rPr>
          <w:color w:val="231F20"/>
        </w:rPr>
        <w:t>конкурентоспособности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альтернатив-</w:t>
      </w:r>
      <w:r>
        <w:rPr>
          <w:color w:val="231F20"/>
          <w:spacing w:val="-51"/>
        </w:rPr>
        <w:t> </w:t>
      </w:r>
      <w:r>
        <w:rPr>
          <w:color w:val="231F20"/>
        </w:rPr>
        <w:t>ными технологиями, влияние которых на технологическое разви-</w:t>
      </w:r>
      <w:r>
        <w:rPr>
          <w:color w:val="231F20"/>
          <w:spacing w:val="1"/>
        </w:rPr>
        <w:t> </w:t>
      </w:r>
      <w:r>
        <w:rPr>
          <w:color w:val="231F20"/>
        </w:rPr>
        <w:t>тие</w:t>
      </w:r>
      <w:r>
        <w:rPr>
          <w:color w:val="231F20"/>
          <w:spacing w:val="3"/>
        </w:rPr>
        <w:t> </w:t>
      </w:r>
      <w:r>
        <w:rPr>
          <w:color w:val="231F20"/>
        </w:rPr>
        <w:t>современной</w:t>
      </w:r>
      <w:r>
        <w:rPr>
          <w:color w:val="231F20"/>
          <w:spacing w:val="3"/>
        </w:rPr>
        <w:t> </w:t>
      </w:r>
      <w:r>
        <w:rPr>
          <w:color w:val="231F20"/>
        </w:rPr>
        <w:t>экономики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каждым</w:t>
      </w:r>
      <w:r>
        <w:rPr>
          <w:color w:val="231F20"/>
          <w:spacing w:val="3"/>
        </w:rPr>
        <w:t> </w:t>
      </w:r>
      <w:r>
        <w:rPr>
          <w:color w:val="231F20"/>
        </w:rPr>
        <w:t>днем</w:t>
      </w:r>
      <w:r>
        <w:rPr>
          <w:color w:val="231F20"/>
          <w:spacing w:val="3"/>
        </w:rPr>
        <w:t> </w:t>
      </w:r>
      <w:r>
        <w:rPr>
          <w:color w:val="231F20"/>
        </w:rPr>
        <w:t>возрастает.</w:t>
      </w:r>
    </w:p>
    <w:p>
      <w:pPr>
        <w:pStyle w:val="BodyText"/>
        <w:spacing w:line="254" w:lineRule="auto" w:before="3"/>
        <w:ind w:right="133"/>
      </w:pPr>
      <w:r>
        <w:rPr>
          <w:color w:val="231F20"/>
        </w:rPr>
        <w:t>Самое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эффективное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использование</w:t>
      </w:r>
      <w:r>
        <w:rPr>
          <w:color w:val="231F20"/>
          <w:spacing w:val="1"/>
        </w:rPr>
        <w:t> </w:t>
      </w:r>
      <w:r>
        <w:rPr>
          <w:color w:val="231F20"/>
        </w:rPr>
        <w:t>ресурсов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1"/>
        </w:rPr>
        <w:t> </w:t>
      </w:r>
      <w:r>
        <w:rPr>
          <w:color w:val="231F20"/>
        </w:rPr>
        <w:t>которое необходимо для достижения целей данного предприятия,</w:t>
      </w:r>
      <w:r>
        <w:rPr>
          <w:color w:val="231F20"/>
          <w:spacing w:val="-50"/>
        </w:rPr>
        <w:t> </w:t>
      </w:r>
      <w:r>
        <w:rPr>
          <w:color w:val="231F20"/>
        </w:rPr>
        <w:t>достигается основными функциональными особенностями эконо-</w:t>
      </w:r>
      <w:r>
        <w:rPr>
          <w:color w:val="231F20"/>
          <w:spacing w:val="-50"/>
        </w:rPr>
        <w:t> </w:t>
      </w:r>
      <w:r>
        <w:rPr>
          <w:color w:val="231F20"/>
        </w:rPr>
        <w:t>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безопасности:</w:t>
      </w:r>
    </w:p>
    <w:p>
      <w:pPr>
        <w:pStyle w:val="ListParagraph"/>
        <w:numPr>
          <w:ilvl w:val="0"/>
          <w:numId w:val="27"/>
        </w:numPr>
        <w:tabs>
          <w:tab w:pos="743" w:val="left" w:leader="none"/>
        </w:tabs>
        <w:spacing w:line="240" w:lineRule="auto" w:before="4" w:after="0"/>
        <w:ind w:left="742" w:right="0" w:hanging="228"/>
        <w:jc w:val="both"/>
        <w:rPr>
          <w:sz w:val="21"/>
        </w:rPr>
      </w:pPr>
      <w:r>
        <w:rPr>
          <w:color w:val="231F20"/>
          <w:spacing w:val="-3"/>
          <w:sz w:val="21"/>
        </w:rPr>
        <w:t>обеспечение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высокой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финансовой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эффективности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компании;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15" w:after="0"/>
        <w:ind w:left="752" w:right="0" w:hanging="237"/>
        <w:jc w:val="both"/>
        <w:rPr>
          <w:sz w:val="21"/>
        </w:rPr>
      </w:pPr>
      <w:r>
        <w:rPr>
          <w:color w:val="231F20"/>
          <w:sz w:val="21"/>
        </w:rPr>
        <w:t>обеспечение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технологической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независимости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компании;</w:t>
      </w:r>
    </w:p>
    <w:p>
      <w:pPr>
        <w:pStyle w:val="ListParagraph"/>
        <w:numPr>
          <w:ilvl w:val="0"/>
          <w:numId w:val="27"/>
        </w:numPr>
        <w:tabs>
          <w:tab w:pos="750" w:val="left" w:leader="none"/>
        </w:tabs>
        <w:spacing w:line="254" w:lineRule="auto" w:before="15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высокая эффективность управления предприятием, эффек-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тивность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организационной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структуры;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94" w:after="0"/>
        <w:ind w:left="752" w:right="0" w:hanging="237"/>
        <w:jc w:val="left"/>
        <w:rPr>
          <w:sz w:val="21"/>
        </w:rPr>
      </w:pPr>
      <w:r>
        <w:rPr>
          <w:color w:val="231F20"/>
          <w:sz w:val="21"/>
        </w:rPr>
        <w:t>высокий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квалификационный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уровень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персонала;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16" w:after="0"/>
        <w:ind w:left="752" w:right="0" w:hanging="237"/>
        <w:jc w:val="left"/>
        <w:rPr>
          <w:sz w:val="21"/>
        </w:rPr>
      </w:pPr>
      <w:r>
        <w:rPr>
          <w:color w:val="231F20"/>
          <w:sz w:val="21"/>
        </w:rPr>
        <w:t>качественная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правовая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защита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всех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аспектов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бизнеса;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15" w:after="0"/>
        <w:ind w:left="752" w:right="0" w:hanging="237"/>
        <w:jc w:val="left"/>
        <w:rPr>
          <w:sz w:val="21"/>
        </w:rPr>
      </w:pPr>
      <w:r>
        <w:rPr>
          <w:color w:val="231F20"/>
          <w:sz w:val="21"/>
        </w:rPr>
        <w:t>обеспечение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защиты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информационной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среды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общества;</w:t>
      </w:r>
    </w:p>
    <w:p>
      <w:pPr>
        <w:pStyle w:val="ListParagraph"/>
        <w:numPr>
          <w:ilvl w:val="0"/>
          <w:numId w:val="27"/>
        </w:numPr>
        <w:tabs>
          <w:tab w:pos="748" w:val="left" w:leader="none"/>
        </w:tabs>
        <w:spacing w:line="254" w:lineRule="auto" w:before="15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обеспечение безопасности персонала, капитала, имущества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деловых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интересов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общества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[5].</w:t>
      </w:r>
    </w:p>
    <w:p>
      <w:pPr>
        <w:pStyle w:val="BodyText"/>
        <w:spacing w:line="254" w:lineRule="auto" w:before="2"/>
        <w:ind w:right="134"/>
      </w:pPr>
      <w:r>
        <w:rPr>
          <w:color w:val="231F20"/>
        </w:rPr>
        <w:t>Итак, достижение каждой из этих целей экономической без-</w:t>
      </w:r>
      <w:r>
        <w:rPr>
          <w:color w:val="231F20"/>
          <w:spacing w:val="1"/>
        </w:rPr>
        <w:t> </w:t>
      </w:r>
      <w:r>
        <w:rPr>
          <w:color w:val="231F20"/>
        </w:rPr>
        <w:t>опасности предприятия – это основа нормального функциониро-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вания.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Детальная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разработка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мониторинг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реализации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целевой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структуры экономической безопасности предприятия – это весь-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ма важная часть процесса обеспечения его экономической без-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опасности.</w:t>
      </w:r>
    </w:p>
    <w:p>
      <w:pPr>
        <w:pStyle w:val="BodyText"/>
        <w:spacing w:before="3"/>
        <w:ind w:left="0" w:firstLine="0"/>
        <w:jc w:val="left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74"/>
        </w:numPr>
        <w:tabs>
          <w:tab w:pos="694" w:val="left" w:leader="none"/>
        </w:tabs>
        <w:spacing w:line="249" w:lineRule="auto" w:before="177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Абалкин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Л.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И.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Экономическая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безопасность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России: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Угрозы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отра-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жение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 Вопросы экономики.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2016.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12.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12–22.</w:t>
      </w:r>
    </w:p>
    <w:p>
      <w:pPr>
        <w:pStyle w:val="ListParagraph"/>
        <w:numPr>
          <w:ilvl w:val="0"/>
          <w:numId w:val="74"/>
        </w:numPr>
        <w:tabs>
          <w:tab w:pos="705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Ермолаев Д. В. </w:t>
      </w:r>
      <w:r>
        <w:rPr>
          <w:color w:val="231F20"/>
          <w:sz w:val="18"/>
        </w:rPr>
        <w:t>Угрозы экономической безопасности предприятия //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Известия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ТулГУ.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Экономические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юридические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науки.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2012.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№2–2.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35–41.</w:t>
      </w:r>
    </w:p>
    <w:p>
      <w:pPr>
        <w:pStyle w:val="ListParagraph"/>
        <w:numPr>
          <w:ilvl w:val="0"/>
          <w:numId w:val="74"/>
        </w:numPr>
        <w:tabs>
          <w:tab w:pos="704" w:val="left" w:leader="none"/>
        </w:tabs>
        <w:spacing w:line="249" w:lineRule="auto" w:before="1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Ковтун Ю. А. </w:t>
      </w:r>
      <w:r>
        <w:rPr>
          <w:color w:val="231F20"/>
          <w:sz w:val="18"/>
        </w:rPr>
        <w:t>и др. Экономическая безопасность предприятия: вну-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тренние и внешние угрозы / Ю. А. Ковтун, Р. М. Шевцов, Э. А. Винокуров,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Д. Н. Рудов, Е. В. Лакеева // Проблемы экономики и юридической практики.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2017.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5. С. 152–168.</w:t>
      </w:r>
    </w:p>
    <w:p>
      <w:pPr>
        <w:pStyle w:val="ListParagraph"/>
        <w:numPr>
          <w:ilvl w:val="0"/>
          <w:numId w:val="74"/>
        </w:numPr>
        <w:tabs>
          <w:tab w:pos="700" w:val="left" w:leader="none"/>
        </w:tabs>
        <w:spacing w:line="249" w:lineRule="auto" w:before="3" w:after="0"/>
        <w:ind w:left="118" w:right="137" w:firstLine="396"/>
        <w:jc w:val="both"/>
        <w:rPr>
          <w:sz w:val="18"/>
        </w:rPr>
      </w:pPr>
      <w:r>
        <w:rPr>
          <w:i/>
          <w:color w:val="231F20"/>
          <w:sz w:val="18"/>
        </w:rPr>
        <w:t>Басалай С. В. </w:t>
      </w:r>
      <w:r>
        <w:rPr>
          <w:color w:val="231F20"/>
          <w:sz w:val="18"/>
        </w:rPr>
        <w:t>Координирование работы предприятия для повышения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Микроэкономика,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70–80.</w:t>
      </w:r>
    </w:p>
    <w:p>
      <w:pPr>
        <w:pStyle w:val="ListParagraph"/>
        <w:numPr>
          <w:ilvl w:val="0"/>
          <w:numId w:val="74"/>
        </w:numPr>
        <w:tabs>
          <w:tab w:pos="700" w:val="left" w:leader="none"/>
        </w:tabs>
        <w:spacing w:line="249" w:lineRule="auto" w:before="1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Беседин М. Ю. </w:t>
      </w:r>
      <w:r>
        <w:rPr>
          <w:color w:val="231F20"/>
          <w:sz w:val="18"/>
        </w:rPr>
        <w:t>Угрозы хозяйствующим субъектам и эффективная си-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стема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защитных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мер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современной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системе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Нац.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интересы: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приоритеты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безопасность, 2017.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11. С. 62–66.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334.72</w:t>
      </w:r>
    </w:p>
    <w:p>
      <w:pPr>
        <w:spacing w:line="249" w:lineRule="auto" w:before="9"/>
        <w:ind w:left="118" w:right="1117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Сутака Дарья Сергеевна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архитектурно-строительный университет)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sz w:val="18"/>
        </w:rPr>
        <w:t>E-mail:</w:t>
      </w:r>
      <w:r>
        <w:rPr>
          <w:i/>
          <w:color w:val="231F20"/>
          <w:spacing w:val="-7"/>
          <w:sz w:val="18"/>
        </w:rPr>
        <w:t> </w:t>
      </w:r>
      <w:hyperlink r:id="rId169">
        <w:r>
          <w:rPr>
            <w:i/>
            <w:color w:val="231F20"/>
            <w:sz w:val="18"/>
          </w:rPr>
          <w:t>sutaka98@mail.ru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7" w:firstLine="0"/>
        <w:jc w:val="right"/>
        <w:rPr>
          <w:sz w:val="18"/>
        </w:rPr>
      </w:pPr>
      <w:r>
        <w:rPr>
          <w:i/>
          <w:color w:val="231F20"/>
          <w:w w:val="95"/>
          <w:sz w:val="18"/>
        </w:rPr>
        <w:t>Sergeevna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Sutaka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Daria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430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                        </w:t>
      </w:r>
      <w:r>
        <w:rPr>
          <w:color w:val="231F20"/>
          <w:spacing w:val="2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6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6" w:firstLine="0"/>
        <w:jc w:val="right"/>
        <w:rPr>
          <w:i/>
          <w:sz w:val="18"/>
        </w:rPr>
      </w:pPr>
      <w:r>
        <w:rPr>
          <w:i/>
          <w:color w:val="231F20"/>
          <w:spacing w:val="-1"/>
          <w:w w:val="95"/>
          <w:sz w:val="18"/>
        </w:rPr>
        <w:t>E-mail:</w:t>
      </w:r>
      <w:r>
        <w:rPr>
          <w:i/>
          <w:color w:val="231F20"/>
          <w:spacing w:val="6"/>
          <w:w w:val="95"/>
          <w:sz w:val="18"/>
        </w:rPr>
        <w:t> </w:t>
      </w:r>
      <w:hyperlink r:id="rId169">
        <w:r>
          <w:rPr>
            <w:i/>
            <w:color w:val="231F20"/>
            <w:spacing w:val="-1"/>
            <w:w w:val="95"/>
            <w:sz w:val="18"/>
          </w:rPr>
          <w:t>sutaka98@mail.ru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6" w:space="206"/>
            <w:col w:w="2908"/>
          </w:cols>
        </w:sectPr>
      </w:pPr>
    </w:p>
    <w:p>
      <w:pPr>
        <w:pStyle w:val="Heading1"/>
        <w:spacing w:line="249" w:lineRule="auto"/>
      </w:pPr>
      <w:r>
        <w:rPr>
          <w:color w:val="231F20"/>
        </w:rPr>
        <w:t>ПРОБЛЕМЫ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РАЗВИТИЕ</w:t>
      </w:r>
      <w:r>
        <w:rPr>
          <w:color w:val="231F20"/>
          <w:spacing w:val="1"/>
        </w:rPr>
        <w:t> </w:t>
      </w:r>
      <w:r>
        <w:rPr>
          <w:color w:val="231F20"/>
        </w:rPr>
        <w:t>МИКРОФИНАНСОВЫХ</w:t>
      </w:r>
      <w:r>
        <w:rPr>
          <w:color w:val="231F20"/>
          <w:spacing w:val="61"/>
        </w:rPr>
        <w:t> </w:t>
      </w:r>
      <w:r>
        <w:rPr>
          <w:color w:val="231F20"/>
        </w:rPr>
        <w:t>ОРГАНИЗАЦИЙ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УСЛОВИЯХ</w:t>
      </w:r>
      <w:r>
        <w:rPr>
          <w:color w:val="231F20"/>
          <w:spacing w:val="23"/>
        </w:rPr>
        <w:t> </w:t>
      </w:r>
      <w:r>
        <w:rPr>
          <w:color w:val="231F20"/>
        </w:rPr>
        <w:t>ПАНДЕМИИ</w:t>
      </w:r>
      <w:r>
        <w:rPr>
          <w:color w:val="231F20"/>
          <w:spacing w:val="23"/>
        </w:rPr>
        <w:t> </w:t>
      </w:r>
      <w:r>
        <w:rPr>
          <w:color w:val="231F20"/>
        </w:rPr>
        <w:t>COVID-19</w:t>
      </w:r>
    </w:p>
    <w:p>
      <w:pPr>
        <w:spacing w:before="3"/>
        <w:ind w:left="670" w:right="679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В</w:t>
      </w:r>
      <w:r>
        <w:rPr>
          <w:b/>
          <w:color w:val="231F20"/>
          <w:spacing w:val="42"/>
          <w:sz w:val="24"/>
        </w:rPr>
        <w:t> </w:t>
      </w:r>
      <w:r>
        <w:rPr>
          <w:b/>
          <w:color w:val="231F20"/>
          <w:sz w:val="24"/>
        </w:rPr>
        <w:t>РОССИЙСКОЙ</w:t>
      </w:r>
      <w:r>
        <w:rPr>
          <w:b/>
          <w:color w:val="231F20"/>
          <w:spacing w:val="42"/>
          <w:sz w:val="24"/>
        </w:rPr>
        <w:t> </w:t>
      </w:r>
      <w:r>
        <w:rPr>
          <w:b/>
          <w:color w:val="231F20"/>
          <w:sz w:val="24"/>
        </w:rPr>
        <w:t>ФЕДЕРАЦИИ</w:t>
      </w:r>
    </w:p>
    <w:p>
      <w:pPr>
        <w:pStyle w:val="BodyText"/>
        <w:spacing w:before="9"/>
        <w:ind w:left="0" w:firstLine="0"/>
        <w:jc w:val="left"/>
        <w:rPr>
          <w:b/>
          <w:sz w:val="20"/>
        </w:rPr>
      </w:pPr>
    </w:p>
    <w:p>
      <w:pPr>
        <w:pStyle w:val="Heading2"/>
        <w:spacing w:line="249" w:lineRule="auto" w:before="0"/>
        <w:ind w:left="892" w:right="955" w:firstLine="283"/>
        <w:jc w:val="left"/>
      </w:pPr>
      <w:r>
        <w:rPr>
          <w:color w:val="231F20"/>
        </w:rPr>
        <w:t>PROBLEMS</w:t>
      </w:r>
      <w:r>
        <w:rPr>
          <w:color w:val="231F20"/>
          <w:spacing w:val="60"/>
        </w:rPr>
        <w:t> </w:t>
      </w:r>
      <w:r>
        <w:rPr>
          <w:color w:val="231F20"/>
        </w:rPr>
        <w:t>AND   DEVELOPMENT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22"/>
        </w:rPr>
        <w:t> </w:t>
      </w:r>
      <w:r>
        <w:rPr>
          <w:color w:val="231F20"/>
        </w:rPr>
        <w:t>MICROFINANCE</w:t>
      </w:r>
      <w:r>
        <w:rPr>
          <w:color w:val="231F20"/>
          <w:spacing w:val="22"/>
        </w:rPr>
        <w:t> </w:t>
      </w:r>
      <w:r>
        <w:rPr>
          <w:color w:val="231F20"/>
        </w:rPr>
        <w:t>ORGANIZATIONS</w:t>
      </w:r>
    </w:p>
    <w:p>
      <w:pPr>
        <w:spacing w:line="249" w:lineRule="auto" w:before="2"/>
        <w:ind w:left="1305" w:right="250" w:hanging="959"/>
        <w:jc w:val="left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CONTEXT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PANDEMIC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COVID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19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RUSSIAN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FEDERATION</w:t>
      </w:r>
    </w:p>
    <w:p>
      <w:pPr>
        <w:spacing w:line="249" w:lineRule="auto" w:before="215"/>
        <w:ind w:left="118" w:right="136" w:firstLine="396"/>
        <w:jc w:val="both"/>
        <w:rPr>
          <w:sz w:val="19"/>
        </w:rPr>
      </w:pPr>
      <w:r>
        <w:rPr>
          <w:color w:val="231F20"/>
          <w:w w:val="95"/>
          <w:sz w:val="19"/>
        </w:rPr>
        <w:t>Микрофинансовые организации хоть и очень прибыльный, так и про-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блемный бизнес, поскольку риски, которые влияют на работу микрофинан-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совых организаций, очень велики, а клиентура, которая работает с микрофи-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spacing w:val="-1"/>
          <w:sz w:val="19"/>
        </w:rPr>
        <w:t>нансовыми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организациями,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особо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подвержена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таким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рискам.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настоящих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условиях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разгара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пандемии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COVID-19,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которая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сильно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влияет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как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всю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мировую экономику, так и на экономику Российской Федерации, фактор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неопределенности продолжения кризиса непосредственно увеличивает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любые риски, влияющие на экономическую безопасность предприятия.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2"/>
          <w:sz w:val="19"/>
        </w:rPr>
        <w:t>Таким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образом,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наиболее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рисковый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бизнес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становится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еще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более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опасным.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Дать точную оценку насколько пандемия поднимает риски, количествен-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но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нельзя.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Можно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только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качественно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провести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анализ,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который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покажет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влияние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основных, рассмотренных в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статье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факторов.</w:t>
      </w:r>
    </w:p>
    <w:p>
      <w:pPr>
        <w:spacing w:line="249" w:lineRule="auto" w:before="10"/>
        <w:ind w:left="118" w:right="139" w:firstLine="396"/>
        <w:jc w:val="both"/>
        <w:rPr>
          <w:sz w:val="19"/>
        </w:rPr>
      </w:pPr>
      <w:r>
        <w:rPr>
          <w:i/>
          <w:color w:val="231F20"/>
          <w:w w:val="95"/>
          <w:sz w:val="19"/>
        </w:rPr>
        <w:t>Ключевые слова</w:t>
      </w:r>
      <w:r>
        <w:rPr>
          <w:color w:val="231F20"/>
          <w:w w:val="95"/>
          <w:sz w:val="19"/>
        </w:rPr>
        <w:t>: микрофинансовые организации, банк, кредит, риски,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угрозы,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пандемия,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кредитный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риск,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рынок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финансовых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услуг.</w:t>
      </w:r>
    </w:p>
    <w:p>
      <w:pPr>
        <w:pStyle w:val="BodyText"/>
        <w:spacing w:before="11"/>
        <w:ind w:left="0" w:firstLine="0"/>
        <w:jc w:val="left"/>
        <w:rPr>
          <w:sz w:val="19"/>
        </w:rPr>
      </w:pPr>
    </w:p>
    <w:p>
      <w:pPr>
        <w:spacing w:line="249" w:lineRule="auto" w:before="0"/>
        <w:ind w:left="118" w:right="130" w:firstLine="396"/>
        <w:jc w:val="both"/>
        <w:rPr>
          <w:sz w:val="19"/>
        </w:rPr>
      </w:pPr>
      <w:r>
        <w:rPr>
          <w:color w:val="231F20"/>
          <w:sz w:val="19"/>
        </w:rPr>
        <w:t>Microfinance organizations have always been a profitable, but problem-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atic business, because the risks that affect the work of microfinance organiza-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tions are very large, and the clientele that works with microfinance organiza-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tions is always exposed to these risks. In the current context of the pandemic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factor,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now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affects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entire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economy,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both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Russian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Federation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and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2"/>
        <w:ind w:left="118" w:right="135" w:firstLine="0"/>
        <w:jc w:val="both"/>
        <w:rPr>
          <w:sz w:val="19"/>
        </w:rPr>
      </w:pPr>
      <w:r>
        <w:rPr>
          <w:color w:val="231F20"/>
          <w:sz w:val="19"/>
        </w:rPr>
        <w:t>all countries of the world, this factor directly increases these risks. Thus,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risky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business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becomes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even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more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risky.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impossible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quantify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how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much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 pandemic raises these risks. It can only be shown qualitatively on the basis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of the factors considered in the article.</w:t>
      </w:r>
    </w:p>
    <w:p>
      <w:pPr>
        <w:spacing w:line="249" w:lineRule="auto" w:before="3"/>
        <w:ind w:left="118" w:right="13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microfinance organizations, bank, credit, risks, threats, pan-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demic,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credit risk,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services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market.</w:t>
      </w:r>
    </w:p>
    <w:p>
      <w:pPr>
        <w:pStyle w:val="BodyText"/>
        <w:spacing w:before="10"/>
        <w:ind w:left="0" w:firstLine="0"/>
        <w:jc w:val="left"/>
        <w:rPr>
          <w:sz w:val="23"/>
        </w:rPr>
      </w:pPr>
    </w:p>
    <w:p>
      <w:pPr>
        <w:pStyle w:val="BodyText"/>
        <w:spacing w:line="259" w:lineRule="auto" w:before="0"/>
        <w:ind w:right="135"/>
        <w:jc w:val="right"/>
      </w:pP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современном</w:t>
      </w:r>
      <w:r>
        <w:rPr>
          <w:color w:val="231F20"/>
          <w:spacing w:val="19"/>
        </w:rPr>
        <w:t> </w:t>
      </w:r>
      <w:r>
        <w:rPr>
          <w:color w:val="231F20"/>
        </w:rPr>
        <w:t>мире</w:t>
      </w:r>
      <w:r>
        <w:rPr>
          <w:color w:val="231F20"/>
          <w:spacing w:val="20"/>
        </w:rPr>
        <w:t> </w:t>
      </w:r>
      <w:r>
        <w:rPr>
          <w:color w:val="231F20"/>
        </w:rPr>
        <w:t>рынок</w:t>
      </w:r>
      <w:r>
        <w:rPr>
          <w:color w:val="231F20"/>
          <w:spacing w:val="19"/>
        </w:rPr>
        <w:t> </w:t>
      </w:r>
      <w:r>
        <w:rPr>
          <w:color w:val="231F20"/>
        </w:rPr>
        <w:t>финансовых</w:t>
      </w:r>
      <w:r>
        <w:rPr>
          <w:color w:val="231F20"/>
          <w:spacing w:val="20"/>
        </w:rPr>
        <w:t> </w:t>
      </w:r>
      <w:r>
        <w:rPr>
          <w:color w:val="231F20"/>
        </w:rPr>
        <w:t>услуг</w:t>
      </w:r>
      <w:r>
        <w:rPr>
          <w:color w:val="231F20"/>
          <w:spacing w:val="19"/>
        </w:rPr>
        <w:t> </w:t>
      </w:r>
      <w:r>
        <w:rPr>
          <w:color w:val="231F20"/>
        </w:rPr>
        <w:t>освоен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по-</w:t>
      </w:r>
      <w:r>
        <w:rPr>
          <w:color w:val="231F20"/>
          <w:spacing w:val="1"/>
        </w:rPr>
        <w:t> </w:t>
      </w:r>
      <w:r>
        <w:rPr>
          <w:color w:val="231F20"/>
        </w:rPr>
        <w:t>делен между различными финансовыми институтами. Банковская</w:t>
      </w:r>
      <w:r>
        <w:rPr>
          <w:color w:val="231F20"/>
          <w:spacing w:val="-49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22"/>
        </w:rPr>
        <w:t> </w:t>
      </w:r>
      <w:r>
        <w:rPr>
          <w:color w:val="231F20"/>
        </w:rPr>
        <w:t>заключается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оперировании</w:t>
      </w:r>
      <w:r>
        <w:rPr>
          <w:color w:val="231F20"/>
          <w:spacing w:val="22"/>
        </w:rPr>
        <w:t> </w:t>
      </w:r>
      <w:r>
        <w:rPr>
          <w:color w:val="231F20"/>
        </w:rPr>
        <w:t>денежными</w:t>
      </w:r>
      <w:r>
        <w:rPr>
          <w:color w:val="231F20"/>
          <w:spacing w:val="23"/>
        </w:rPr>
        <w:t> </w:t>
      </w:r>
      <w:r>
        <w:rPr>
          <w:color w:val="231F20"/>
        </w:rPr>
        <w:t>средства-</w:t>
      </w:r>
      <w:r>
        <w:rPr>
          <w:color w:val="231F20"/>
          <w:spacing w:val="-50"/>
        </w:rPr>
        <w:t> </w:t>
      </w:r>
      <w:r>
        <w:rPr>
          <w:color w:val="231F20"/>
        </w:rPr>
        <w:t>ми,</w:t>
      </w:r>
      <w:r>
        <w:rPr>
          <w:color w:val="231F20"/>
          <w:spacing w:val="-14"/>
        </w:rPr>
        <w:t> </w:t>
      </w:r>
      <w:r>
        <w:rPr>
          <w:color w:val="231F20"/>
        </w:rPr>
        <w:t>ценными</w:t>
      </w:r>
      <w:r>
        <w:rPr>
          <w:color w:val="231F20"/>
          <w:spacing w:val="-13"/>
        </w:rPr>
        <w:t> </w:t>
      </w:r>
      <w:r>
        <w:rPr>
          <w:color w:val="231F20"/>
        </w:rPr>
        <w:t>бумагами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драгоценными</w:t>
      </w:r>
      <w:r>
        <w:rPr>
          <w:color w:val="231F20"/>
          <w:spacing w:val="-13"/>
        </w:rPr>
        <w:t> </w:t>
      </w:r>
      <w:r>
        <w:rPr>
          <w:color w:val="231F20"/>
        </w:rPr>
        <w:t>металлами,</w:t>
      </w:r>
      <w:r>
        <w:rPr>
          <w:color w:val="231F20"/>
          <w:spacing w:val="-13"/>
        </w:rPr>
        <w:t> </w:t>
      </w:r>
      <w:r>
        <w:rPr>
          <w:color w:val="231F20"/>
        </w:rPr>
        <w:t>кредитные</w:t>
      </w:r>
      <w:r>
        <w:rPr>
          <w:color w:val="231F20"/>
          <w:spacing w:val="-13"/>
        </w:rPr>
        <w:t> </w:t>
      </w:r>
      <w:r>
        <w:rPr>
          <w:color w:val="231F20"/>
        </w:rPr>
        <w:t>ор-</w:t>
      </w:r>
      <w:r>
        <w:rPr>
          <w:color w:val="231F20"/>
          <w:spacing w:val="-49"/>
        </w:rPr>
        <w:t> </w:t>
      </w:r>
      <w:r>
        <w:rPr>
          <w:color w:val="231F20"/>
        </w:rPr>
        <w:t>ганизации осуществляют банковские операции, предусмотренные</w:t>
      </w:r>
      <w:r>
        <w:rPr>
          <w:color w:val="231F20"/>
          <w:spacing w:val="-50"/>
        </w:rPr>
        <w:t> </w:t>
      </w:r>
      <w:r>
        <w:rPr>
          <w:color w:val="231F20"/>
        </w:rPr>
        <w:t>ФЗ</w:t>
      </w:r>
      <w:r>
        <w:rPr>
          <w:color w:val="231F20"/>
          <w:spacing w:val="20"/>
        </w:rPr>
        <w:t> </w:t>
      </w:r>
      <w:r>
        <w:rPr>
          <w:color w:val="231F20"/>
        </w:rPr>
        <w:t>«О</w:t>
      </w:r>
      <w:r>
        <w:rPr>
          <w:color w:val="231F20"/>
          <w:spacing w:val="21"/>
        </w:rPr>
        <w:t> </w:t>
      </w:r>
      <w:r>
        <w:rPr>
          <w:color w:val="231F20"/>
        </w:rPr>
        <w:t>банках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банковской</w:t>
      </w:r>
      <w:r>
        <w:rPr>
          <w:color w:val="231F20"/>
          <w:spacing w:val="21"/>
        </w:rPr>
        <w:t> </w:t>
      </w:r>
      <w:r>
        <w:rPr>
          <w:color w:val="231F20"/>
        </w:rPr>
        <w:t>деятельности»,</w:t>
      </w:r>
      <w:r>
        <w:rPr>
          <w:color w:val="231F20"/>
          <w:spacing w:val="20"/>
        </w:rPr>
        <w:t> </w:t>
      </w:r>
      <w:r>
        <w:rPr>
          <w:color w:val="231F20"/>
        </w:rPr>
        <w:t>а</w:t>
      </w:r>
      <w:r>
        <w:rPr>
          <w:color w:val="231F20"/>
          <w:spacing w:val="20"/>
        </w:rPr>
        <w:t> </w:t>
      </w:r>
      <w:r>
        <w:rPr>
          <w:color w:val="231F20"/>
        </w:rPr>
        <w:t>микрофинансовые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 осуществляют кредитование физических и юридиче-</w:t>
      </w:r>
      <w:r>
        <w:rPr>
          <w:color w:val="231F20"/>
          <w:spacing w:val="-50"/>
        </w:rPr>
        <w:t> </w:t>
      </w:r>
      <w:r>
        <w:rPr>
          <w:color w:val="231F20"/>
        </w:rPr>
        <w:t>ских</w:t>
      </w:r>
      <w:r>
        <w:rPr>
          <w:color w:val="231F20"/>
          <w:spacing w:val="10"/>
        </w:rPr>
        <w:t> </w:t>
      </w:r>
      <w:r>
        <w:rPr>
          <w:color w:val="231F20"/>
        </w:rPr>
        <w:t>лиц,</w:t>
      </w:r>
      <w:r>
        <w:rPr>
          <w:color w:val="231F20"/>
          <w:spacing w:val="11"/>
        </w:rPr>
        <w:t> </w:t>
      </w:r>
      <w:r>
        <w:rPr>
          <w:color w:val="231F20"/>
        </w:rPr>
        <w:t>включая</w:t>
      </w:r>
      <w:r>
        <w:rPr>
          <w:color w:val="231F20"/>
          <w:spacing w:val="11"/>
        </w:rPr>
        <w:t> </w:t>
      </w:r>
      <w:r>
        <w:rPr>
          <w:color w:val="231F20"/>
        </w:rPr>
        <w:t>индивидуальных</w:t>
      </w:r>
      <w:r>
        <w:rPr>
          <w:color w:val="231F20"/>
          <w:spacing w:val="11"/>
        </w:rPr>
        <w:t> </w:t>
      </w:r>
      <w:r>
        <w:rPr>
          <w:color w:val="231F20"/>
        </w:rPr>
        <w:t>предпринимателей,</w:t>
      </w:r>
      <w:r>
        <w:rPr>
          <w:color w:val="231F20"/>
          <w:spacing w:val="11"/>
        </w:rPr>
        <w:t> </w:t>
      </w:r>
      <w:r>
        <w:rPr>
          <w:color w:val="231F20"/>
        </w:rPr>
        <w:t>которым</w:t>
      </w:r>
      <w:r>
        <w:rPr>
          <w:color w:val="231F20"/>
          <w:spacing w:val="-50"/>
        </w:rPr>
        <w:t> </w:t>
      </w:r>
      <w:r>
        <w:rPr>
          <w:color w:val="231F20"/>
        </w:rPr>
        <w:t>отказали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услугах</w:t>
      </w:r>
      <w:r>
        <w:rPr>
          <w:color w:val="231F20"/>
          <w:spacing w:val="10"/>
        </w:rPr>
        <w:t> </w:t>
      </w:r>
      <w:r>
        <w:rPr>
          <w:color w:val="231F20"/>
        </w:rPr>
        <w:t>предыдущие</w:t>
      </w:r>
      <w:r>
        <w:rPr>
          <w:color w:val="231F20"/>
          <w:spacing w:val="10"/>
        </w:rPr>
        <w:t> </w:t>
      </w:r>
      <w:r>
        <w:rPr>
          <w:color w:val="231F20"/>
        </w:rPr>
        <w:t>структуры.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условиях</w:t>
      </w:r>
      <w:r>
        <w:rPr>
          <w:color w:val="231F20"/>
          <w:spacing w:val="10"/>
        </w:rPr>
        <w:t> </w:t>
      </w:r>
      <w:r>
        <w:rPr>
          <w:color w:val="231F20"/>
        </w:rPr>
        <w:t>экономи-</w:t>
      </w:r>
      <w:r>
        <w:rPr>
          <w:color w:val="231F20"/>
          <w:spacing w:val="-50"/>
        </w:rPr>
        <w:t> </w:t>
      </w:r>
      <w:r>
        <w:rPr>
          <w:color w:val="231F20"/>
        </w:rPr>
        <w:t>ческого</w:t>
      </w:r>
      <w:r>
        <w:rPr>
          <w:color w:val="231F20"/>
          <w:spacing w:val="2"/>
        </w:rPr>
        <w:t> </w:t>
      </w:r>
      <w:r>
        <w:rPr>
          <w:color w:val="231F20"/>
        </w:rPr>
        <w:t>кризиса,</w:t>
      </w:r>
      <w:r>
        <w:rPr>
          <w:color w:val="231F20"/>
          <w:spacing w:val="2"/>
        </w:rPr>
        <w:t> </w:t>
      </w:r>
      <w:r>
        <w:rPr>
          <w:color w:val="231F20"/>
        </w:rPr>
        <w:t>связанного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пандемией</w:t>
      </w:r>
      <w:r>
        <w:rPr>
          <w:color w:val="231F20"/>
          <w:spacing w:val="2"/>
        </w:rPr>
        <w:t> </w:t>
      </w:r>
      <w:r>
        <w:rPr>
          <w:color w:val="231F20"/>
        </w:rPr>
        <w:t>COVID-19,</w:t>
      </w:r>
      <w:r>
        <w:rPr>
          <w:color w:val="231F20"/>
          <w:spacing w:val="3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также</w:t>
      </w:r>
      <w:r>
        <w:rPr>
          <w:color w:val="231F20"/>
          <w:spacing w:val="2"/>
        </w:rPr>
        <w:t> </w:t>
      </w:r>
      <w:r>
        <w:rPr>
          <w:color w:val="231F20"/>
        </w:rPr>
        <w:t>эко-</w:t>
      </w:r>
      <w:r>
        <w:rPr>
          <w:color w:val="231F20"/>
          <w:spacing w:val="1"/>
        </w:rPr>
        <w:t> </w:t>
      </w:r>
      <w:r>
        <w:rPr>
          <w:color w:val="231F20"/>
        </w:rPr>
        <w:t>номических</w:t>
      </w:r>
      <w:r>
        <w:rPr>
          <w:color w:val="231F20"/>
          <w:spacing w:val="7"/>
        </w:rPr>
        <w:t> </w:t>
      </w:r>
      <w:r>
        <w:rPr>
          <w:color w:val="231F20"/>
        </w:rPr>
        <w:t>санкций,</w:t>
      </w:r>
      <w:r>
        <w:rPr>
          <w:color w:val="231F20"/>
          <w:spacing w:val="7"/>
        </w:rPr>
        <w:t> </w:t>
      </w:r>
      <w:r>
        <w:rPr>
          <w:color w:val="231F20"/>
        </w:rPr>
        <w:t>все</w:t>
      </w:r>
      <w:r>
        <w:rPr>
          <w:color w:val="231F20"/>
          <w:spacing w:val="8"/>
        </w:rPr>
        <w:t> </w:t>
      </w:r>
      <w:r>
        <w:rPr>
          <w:color w:val="231F20"/>
        </w:rPr>
        <w:t>чаще</w:t>
      </w:r>
      <w:r>
        <w:rPr>
          <w:color w:val="231F20"/>
          <w:spacing w:val="6"/>
        </w:rPr>
        <w:t> </w:t>
      </w:r>
      <w:r>
        <w:rPr>
          <w:color w:val="231F20"/>
        </w:rPr>
        <w:t>выделяется</w:t>
      </w:r>
      <w:r>
        <w:rPr>
          <w:color w:val="231F20"/>
          <w:spacing w:val="8"/>
        </w:rPr>
        <w:t> </w:t>
      </w:r>
      <w:r>
        <w:rPr>
          <w:color w:val="231F20"/>
        </w:rPr>
        <w:t>такая</w:t>
      </w:r>
      <w:r>
        <w:rPr>
          <w:color w:val="231F20"/>
          <w:spacing w:val="7"/>
        </w:rPr>
        <w:t> </w:t>
      </w:r>
      <w:r>
        <w:rPr>
          <w:color w:val="231F20"/>
        </w:rPr>
        <w:t>прослойка</w:t>
      </w:r>
      <w:r>
        <w:rPr>
          <w:color w:val="231F20"/>
          <w:spacing w:val="8"/>
        </w:rPr>
        <w:t> </w:t>
      </w:r>
      <w:r>
        <w:rPr>
          <w:color w:val="231F20"/>
        </w:rPr>
        <w:t>насе-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ления,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которая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пользоваться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классическими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банковскими</w:t>
      </w:r>
      <w:r>
        <w:rPr>
          <w:color w:val="231F20"/>
          <w:spacing w:val="-49"/>
        </w:rPr>
        <w:t> </w:t>
      </w:r>
      <w:r>
        <w:rPr>
          <w:color w:val="231F20"/>
        </w:rPr>
        <w:t>учреждениями, поскольку их кредитная история не соответствует</w:t>
      </w:r>
      <w:r>
        <w:rPr>
          <w:color w:val="231F20"/>
          <w:spacing w:val="-50"/>
        </w:rPr>
        <w:t> </w:t>
      </w:r>
      <w:r>
        <w:rPr>
          <w:color w:val="231F20"/>
        </w:rPr>
        <w:t>требованиям,</w:t>
      </w:r>
      <w:r>
        <w:rPr>
          <w:color w:val="231F20"/>
          <w:spacing w:val="11"/>
        </w:rPr>
        <w:t> </w:t>
      </w:r>
      <w:r>
        <w:rPr>
          <w:color w:val="231F20"/>
        </w:rPr>
        <w:t>приемлемым</w:t>
      </w:r>
      <w:r>
        <w:rPr>
          <w:color w:val="231F20"/>
          <w:spacing w:val="11"/>
        </w:rPr>
        <w:t> </w:t>
      </w:r>
      <w:r>
        <w:rPr>
          <w:color w:val="231F20"/>
        </w:rPr>
        <w:t>для</w:t>
      </w:r>
      <w:r>
        <w:rPr>
          <w:color w:val="231F20"/>
          <w:spacing w:val="12"/>
        </w:rPr>
        <w:t> </w:t>
      </w:r>
      <w:r>
        <w:rPr>
          <w:color w:val="231F20"/>
        </w:rPr>
        <w:t>банков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кредитных</w:t>
      </w:r>
      <w:r>
        <w:rPr>
          <w:color w:val="231F20"/>
          <w:spacing w:val="11"/>
        </w:rPr>
        <w:t> </w:t>
      </w:r>
      <w:r>
        <w:rPr>
          <w:color w:val="231F20"/>
        </w:rPr>
        <w:t>организаций.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Такие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лица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становятся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клиентами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микрофинансовых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организаций.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Если, микрофинансовой (далее МФО) организацией признают</w:t>
      </w:r>
      <w:r>
        <w:rPr>
          <w:color w:val="231F20"/>
          <w:spacing w:val="1"/>
        </w:rPr>
        <w:t> </w:t>
      </w:r>
      <w:r>
        <w:rPr>
          <w:color w:val="231F20"/>
        </w:rPr>
        <w:t>юридическое</w:t>
      </w:r>
      <w:r>
        <w:rPr>
          <w:color w:val="231F20"/>
          <w:spacing w:val="8"/>
        </w:rPr>
        <w:t> </w:t>
      </w:r>
      <w:r>
        <w:rPr>
          <w:color w:val="231F20"/>
        </w:rPr>
        <w:t>лицо,</w:t>
      </w:r>
      <w:r>
        <w:rPr>
          <w:color w:val="231F20"/>
          <w:spacing w:val="8"/>
        </w:rPr>
        <w:t> </w:t>
      </w:r>
      <w:r>
        <w:rPr>
          <w:color w:val="231F20"/>
        </w:rPr>
        <w:t>зарегистрированное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форме</w:t>
      </w:r>
      <w:r>
        <w:rPr>
          <w:color w:val="231F20"/>
          <w:spacing w:val="8"/>
        </w:rPr>
        <w:t> </w:t>
      </w:r>
      <w:r>
        <w:rPr>
          <w:color w:val="231F20"/>
        </w:rPr>
        <w:t>фонда,</w:t>
      </w:r>
      <w:r>
        <w:rPr>
          <w:color w:val="231F20"/>
          <w:spacing w:val="8"/>
        </w:rPr>
        <w:t> </w:t>
      </w:r>
      <w:r>
        <w:rPr>
          <w:color w:val="231F20"/>
        </w:rPr>
        <w:t>автоном-</w:t>
      </w:r>
      <w:r>
        <w:rPr>
          <w:color w:val="231F20"/>
          <w:spacing w:val="-49"/>
        </w:rPr>
        <w:t> </w:t>
      </w:r>
      <w:r>
        <w:rPr>
          <w:color w:val="231F20"/>
        </w:rPr>
        <w:t>ной</w:t>
      </w:r>
      <w:r>
        <w:rPr>
          <w:color w:val="231F20"/>
          <w:spacing w:val="7"/>
        </w:rPr>
        <w:t> </w:t>
      </w:r>
      <w:r>
        <w:rPr>
          <w:color w:val="231F20"/>
        </w:rPr>
        <w:t>некоммерческой</w:t>
      </w:r>
      <w:r>
        <w:rPr>
          <w:color w:val="231F20"/>
          <w:spacing w:val="8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8"/>
        </w:rPr>
        <w:t> </w:t>
      </w:r>
      <w:r>
        <w:rPr>
          <w:color w:val="231F20"/>
        </w:rPr>
        <w:t>учреждения,</w:t>
      </w:r>
      <w:r>
        <w:rPr>
          <w:color w:val="231F20"/>
          <w:spacing w:val="8"/>
        </w:rPr>
        <w:t> </w:t>
      </w:r>
      <w:r>
        <w:rPr>
          <w:color w:val="231F20"/>
        </w:rPr>
        <w:t>некоммерческого</w:t>
      </w:r>
      <w:r>
        <w:rPr>
          <w:color w:val="231F20"/>
          <w:spacing w:val="-49"/>
        </w:rPr>
        <w:t> </w:t>
      </w:r>
      <w:r>
        <w:rPr>
          <w:color w:val="231F20"/>
        </w:rPr>
        <w:t>партнерства,</w:t>
      </w:r>
      <w:r>
        <w:rPr>
          <w:color w:val="231F20"/>
          <w:spacing w:val="22"/>
        </w:rPr>
        <w:t> </w:t>
      </w:r>
      <w:r>
        <w:rPr>
          <w:color w:val="231F20"/>
        </w:rPr>
        <w:t>товарищества</w:t>
      </w:r>
      <w:r>
        <w:rPr>
          <w:color w:val="231F20"/>
          <w:spacing w:val="22"/>
        </w:rPr>
        <w:t> </w:t>
      </w:r>
      <w:r>
        <w:rPr>
          <w:color w:val="231F20"/>
        </w:rPr>
        <w:t>или</w:t>
      </w:r>
      <w:r>
        <w:rPr>
          <w:color w:val="231F20"/>
          <w:spacing w:val="22"/>
        </w:rPr>
        <w:t> </w:t>
      </w:r>
      <w:r>
        <w:rPr>
          <w:color w:val="231F20"/>
        </w:rPr>
        <w:t>хозяйственного</w:t>
      </w:r>
      <w:r>
        <w:rPr>
          <w:color w:val="231F20"/>
          <w:spacing w:val="23"/>
        </w:rPr>
        <w:t> </w:t>
      </w:r>
      <w:r>
        <w:rPr>
          <w:color w:val="231F20"/>
        </w:rPr>
        <w:t>общества</w:t>
      </w:r>
      <w:r>
        <w:rPr>
          <w:color w:val="231F20"/>
          <w:spacing w:val="22"/>
        </w:rPr>
        <w:t> </w:t>
      </w:r>
      <w:r>
        <w:rPr>
          <w:color w:val="231F20"/>
        </w:rPr>
        <w:t>[1],</w:t>
      </w:r>
      <w:r>
        <w:rPr>
          <w:color w:val="231F20"/>
          <w:spacing w:val="22"/>
        </w:rPr>
        <w:t> </w:t>
      </w:r>
      <w:r>
        <w:rPr>
          <w:color w:val="231F20"/>
        </w:rPr>
        <w:t>то</w:t>
      </w:r>
      <w:r>
        <w:rPr>
          <w:color w:val="231F20"/>
          <w:spacing w:val="1"/>
        </w:rPr>
        <w:t> </w:t>
      </w:r>
      <w:r>
        <w:rPr>
          <w:color w:val="231F20"/>
        </w:rPr>
        <w:t>МФО</w:t>
      </w:r>
      <w:r>
        <w:rPr>
          <w:color w:val="231F20"/>
          <w:spacing w:val="15"/>
        </w:rPr>
        <w:t> </w:t>
      </w:r>
      <w:r>
        <w:rPr>
          <w:color w:val="231F20"/>
        </w:rPr>
        <w:t>подвергается</w:t>
      </w:r>
      <w:r>
        <w:rPr>
          <w:color w:val="231F20"/>
          <w:spacing w:val="15"/>
        </w:rPr>
        <w:t> </w:t>
      </w:r>
      <w:r>
        <w:rPr>
          <w:color w:val="231F20"/>
        </w:rPr>
        <w:t>наибольшим</w:t>
      </w:r>
      <w:r>
        <w:rPr>
          <w:color w:val="231F20"/>
          <w:spacing w:val="15"/>
        </w:rPr>
        <w:t> </w:t>
      </w:r>
      <w:r>
        <w:rPr>
          <w:color w:val="231F20"/>
        </w:rPr>
        <w:t>рискам</w:t>
      </w:r>
      <w:r>
        <w:rPr>
          <w:color w:val="231F20"/>
          <w:spacing w:val="15"/>
        </w:rPr>
        <w:t> </w:t>
      </w:r>
      <w:r>
        <w:rPr>
          <w:color w:val="231F20"/>
        </w:rPr>
        <w:t>потерь</w:t>
      </w:r>
      <w:r>
        <w:rPr>
          <w:color w:val="231F20"/>
          <w:spacing w:val="15"/>
        </w:rPr>
        <w:t> </w:t>
      </w:r>
      <w:r>
        <w:rPr>
          <w:color w:val="231F20"/>
        </w:rPr>
        <w:t>средств</w:t>
      </w:r>
      <w:r>
        <w:rPr>
          <w:color w:val="231F20"/>
          <w:spacing w:val="15"/>
        </w:rPr>
        <w:t> </w:t>
      </w:r>
      <w:r>
        <w:rPr>
          <w:color w:val="231F20"/>
        </w:rPr>
        <w:t>кредито-</w:t>
      </w:r>
      <w:r>
        <w:rPr>
          <w:color w:val="231F20"/>
          <w:spacing w:val="-49"/>
        </w:rPr>
        <w:t> </w:t>
      </w:r>
      <w:r>
        <w:rPr>
          <w:color w:val="231F20"/>
        </w:rPr>
        <w:t>вания. Так как МФО являются частью традиционных финансовых</w:t>
      </w:r>
      <w:r>
        <w:rPr>
          <w:color w:val="231F20"/>
          <w:spacing w:val="-50"/>
        </w:rPr>
        <w:t> </w:t>
      </w:r>
      <w:r>
        <w:rPr>
          <w:color w:val="231F20"/>
        </w:rPr>
        <w:t>институтов,</w:t>
      </w:r>
      <w:r>
        <w:rPr>
          <w:color w:val="231F20"/>
          <w:spacing w:val="10"/>
        </w:rPr>
        <w:t> </w:t>
      </w:r>
      <w:r>
        <w:rPr>
          <w:color w:val="231F20"/>
        </w:rPr>
        <w:t>они</w:t>
      </w:r>
      <w:r>
        <w:rPr>
          <w:color w:val="231F20"/>
          <w:spacing w:val="10"/>
        </w:rPr>
        <w:t> </w:t>
      </w:r>
      <w:r>
        <w:rPr>
          <w:color w:val="231F20"/>
        </w:rPr>
        <w:t>подвергаются</w:t>
      </w:r>
      <w:r>
        <w:rPr>
          <w:color w:val="231F20"/>
          <w:spacing w:val="11"/>
        </w:rPr>
        <w:t> </w:t>
      </w:r>
      <w:r>
        <w:rPr>
          <w:color w:val="231F20"/>
        </w:rPr>
        <w:t>такой</w:t>
      </w:r>
      <w:r>
        <w:rPr>
          <w:color w:val="231F20"/>
          <w:spacing w:val="10"/>
        </w:rPr>
        <w:t> </w:t>
      </w:r>
      <w:r>
        <w:rPr>
          <w:color w:val="231F20"/>
        </w:rPr>
        <w:t>же</w:t>
      </w:r>
      <w:r>
        <w:rPr>
          <w:color w:val="231F20"/>
          <w:spacing w:val="10"/>
        </w:rPr>
        <w:t> </w:t>
      </w:r>
      <w:r>
        <w:rPr>
          <w:color w:val="231F20"/>
        </w:rPr>
        <w:t>жесткой</w:t>
      </w:r>
      <w:r>
        <w:rPr>
          <w:color w:val="231F20"/>
          <w:spacing w:val="10"/>
        </w:rPr>
        <w:t> </w:t>
      </w:r>
      <w:r>
        <w:rPr>
          <w:color w:val="231F20"/>
        </w:rPr>
        <w:t>проверке</w:t>
      </w:r>
      <w:r>
        <w:rPr>
          <w:color w:val="231F20"/>
          <w:spacing w:val="10"/>
        </w:rPr>
        <w:t> </w:t>
      </w:r>
      <w:r>
        <w:rPr>
          <w:color w:val="231F20"/>
        </w:rPr>
        <w:t>как</w:t>
      </w:r>
      <w:r>
        <w:rPr>
          <w:color w:val="231F20"/>
          <w:spacing w:val="9"/>
        </w:rPr>
        <w:t> </w:t>
      </w:r>
      <w:r>
        <w:rPr>
          <w:color w:val="231F20"/>
        </w:rPr>
        <w:t>со</w:t>
      </w:r>
      <w:r>
        <w:rPr>
          <w:color w:val="231F20"/>
          <w:spacing w:val="-49"/>
        </w:rPr>
        <w:t> </w:t>
      </w:r>
      <w:r>
        <w:rPr>
          <w:color w:val="231F20"/>
        </w:rPr>
        <w:t>стороны</w:t>
      </w:r>
      <w:r>
        <w:rPr>
          <w:color w:val="231F20"/>
          <w:spacing w:val="16"/>
        </w:rPr>
        <w:t> </w:t>
      </w:r>
      <w:r>
        <w:rPr>
          <w:color w:val="231F20"/>
        </w:rPr>
        <w:t>ЦБ</w:t>
      </w:r>
      <w:r>
        <w:rPr>
          <w:color w:val="231F20"/>
          <w:spacing w:val="17"/>
        </w:rPr>
        <w:t> </w:t>
      </w:r>
      <w:r>
        <w:rPr>
          <w:color w:val="231F20"/>
        </w:rPr>
        <w:t>РФ,</w:t>
      </w:r>
      <w:r>
        <w:rPr>
          <w:color w:val="231F20"/>
          <w:spacing w:val="16"/>
        </w:rPr>
        <w:t> </w:t>
      </w:r>
      <w:r>
        <w:rPr>
          <w:color w:val="231F20"/>
        </w:rPr>
        <w:t>так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со</w:t>
      </w:r>
      <w:r>
        <w:rPr>
          <w:color w:val="231F20"/>
          <w:spacing w:val="17"/>
        </w:rPr>
        <w:t> </w:t>
      </w:r>
      <w:r>
        <w:rPr>
          <w:color w:val="231F20"/>
        </w:rPr>
        <w:t>стороны</w:t>
      </w:r>
      <w:r>
        <w:rPr>
          <w:color w:val="231F20"/>
          <w:spacing w:val="16"/>
        </w:rPr>
        <w:t> </w:t>
      </w:r>
      <w:r>
        <w:rPr>
          <w:color w:val="231F20"/>
        </w:rPr>
        <w:t>правоохранительных</w:t>
      </w:r>
      <w:r>
        <w:rPr>
          <w:color w:val="231F20"/>
          <w:spacing w:val="17"/>
        </w:rPr>
        <w:t> </w:t>
      </w:r>
      <w:r>
        <w:rPr>
          <w:color w:val="231F20"/>
        </w:rPr>
        <w:t>органов,</w:t>
      </w:r>
      <w:r>
        <w:rPr>
          <w:color w:val="231F20"/>
          <w:spacing w:val="-50"/>
        </w:rPr>
        <w:t> </w:t>
      </w:r>
      <w:r>
        <w:rPr>
          <w:color w:val="231F20"/>
        </w:rPr>
        <w:t>что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иные</w:t>
      </w:r>
      <w:r>
        <w:rPr>
          <w:color w:val="231F20"/>
          <w:spacing w:val="4"/>
        </w:rPr>
        <w:t> </w:t>
      </w:r>
      <w:r>
        <w:rPr>
          <w:color w:val="231F20"/>
        </w:rPr>
        <w:t>банковские</w:t>
      </w:r>
      <w:r>
        <w:rPr>
          <w:color w:val="231F20"/>
          <w:spacing w:val="4"/>
        </w:rPr>
        <w:t> </w:t>
      </w:r>
      <w:r>
        <w:rPr>
          <w:color w:val="231F20"/>
        </w:rPr>
        <w:t>структуры.</w:t>
      </w:r>
      <w:r>
        <w:rPr>
          <w:color w:val="231F20"/>
          <w:spacing w:val="4"/>
        </w:rPr>
        <w:t> </w:t>
      </w:r>
      <w:r>
        <w:rPr>
          <w:color w:val="231F20"/>
        </w:rPr>
        <w:t>Прогнозировать,</w:t>
      </w:r>
      <w:r>
        <w:rPr>
          <w:color w:val="231F20"/>
          <w:spacing w:val="4"/>
        </w:rPr>
        <w:t> </w:t>
      </w:r>
      <w:r>
        <w:rPr>
          <w:color w:val="231F20"/>
        </w:rPr>
        <w:t>что</w:t>
      </w:r>
      <w:r>
        <w:rPr>
          <w:color w:val="231F20"/>
          <w:spacing w:val="4"/>
        </w:rPr>
        <w:t> </w:t>
      </w:r>
      <w:r>
        <w:rPr>
          <w:color w:val="231F20"/>
        </w:rPr>
        <w:t>МФО</w:t>
      </w:r>
      <w:r>
        <w:rPr>
          <w:color w:val="231F20"/>
          <w:spacing w:val="4"/>
        </w:rPr>
        <w:t> </w:t>
      </w:r>
      <w:r>
        <w:rPr>
          <w:color w:val="231F20"/>
        </w:rPr>
        <w:t>бу-</w:t>
      </w:r>
      <w:r>
        <w:rPr>
          <w:color w:val="231F20"/>
          <w:spacing w:val="-50"/>
        </w:rPr>
        <w:t> </w:t>
      </w:r>
      <w:r>
        <w:rPr>
          <w:color w:val="231F20"/>
        </w:rPr>
        <w:t>дут</w:t>
      </w:r>
      <w:r>
        <w:rPr>
          <w:color w:val="231F20"/>
          <w:spacing w:val="8"/>
        </w:rPr>
        <w:t> </w:t>
      </w:r>
      <w:r>
        <w:rPr>
          <w:color w:val="231F20"/>
        </w:rPr>
        <w:t>заниматься</w:t>
      </w:r>
      <w:r>
        <w:rPr>
          <w:color w:val="231F20"/>
          <w:spacing w:val="9"/>
        </w:rPr>
        <w:t> </w:t>
      </w:r>
      <w:r>
        <w:rPr>
          <w:color w:val="231F20"/>
        </w:rPr>
        <w:t>противоправной</w:t>
      </w:r>
      <w:r>
        <w:rPr>
          <w:color w:val="231F20"/>
          <w:spacing w:val="8"/>
        </w:rPr>
        <w:t> </w:t>
      </w:r>
      <w:r>
        <w:rPr>
          <w:color w:val="231F20"/>
        </w:rPr>
        <w:t>деятельностью,</w:t>
      </w:r>
      <w:r>
        <w:rPr>
          <w:color w:val="231F20"/>
          <w:spacing w:val="9"/>
        </w:rPr>
        <w:t> </w:t>
      </w:r>
      <w:r>
        <w:rPr>
          <w:color w:val="231F20"/>
        </w:rPr>
        <w:t>не</w:t>
      </w:r>
      <w:r>
        <w:rPr>
          <w:color w:val="231F20"/>
          <w:spacing w:val="8"/>
        </w:rPr>
        <w:t> </w:t>
      </w:r>
      <w:r>
        <w:rPr>
          <w:color w:val="231F20"/>
        </w:rPr>
        <w:t>стоит,</w:t>
      </w:r>
      <w:r>
        <w:rPr>
          <w:color w:val="231F20"/>
          <w:spacing w:val="9"/>
        </w:rPr>
        <w:t> </w:t>
      </w:r>
      <w:r>
        <w:rPr>
          <w:color w:val="231F20"/>
        </w:rPr>
        <w:t>потому</w:t>
      </w:r>
      <w:r>
        <w:rPr>
          <w:color w:val="231F20"/>
          <w:spacing w:val="-49"/>
        </w:rPr>
        <w:t> </w:t>
      </w:r>
      <w:r>
        <w:rPr>
          <w:color w:val="231F20"/>
        </w:rPr>
        <w:t>что</w:t>
      </w:r>
      <w:r>
        <w:rPr>
          <w:color w:val="231F20"/>
          <w:spacing w:val="13"/>
        </w:rPr>
        <w:t> </w:t>
      </w:r>
      <w:r>
        <w:rPr>
          <w:color w:val="231F20"/>
        </w:rPr>
        <w:t>тщательный</w:t>
      </w:r>
      <w:r>
        <w:rPr>
          <w:color w:val="231F20"/>
          <w:spacing w:val="14"/>
        </w:rPr>
        <w:t> </w:t>
      </w:r>
      <w:r>
        <w:rPr>
          <w:color w:val="231F20"/>
        </w:rPr>
        <w:t>контроль</w:t>
      </w:r>
      <w:r>
        <w:rPr>
          <w:color w:val="231F20"/>
          <w:spacing w:val="14"/>
        </w:rPr>
        <w:t> </w:t>
      </w:r>
      <w:r>
        <w:rPr>
          <w:color w:val="231F20"/>
        </w:rPr>
        <w:t>со</w:t>
      </w:r>
      <w:r>
        <w:rPr>
          <w:color w:val="231F20"/>
          <w:spacing w:val="14"/>
        </w:rPr>
        <w:t> </w:t>
      </w:r>
      <w:r>
        <w:rPr>
          <w:color w:val="231F20"/>
        </w:rPr>
        <w:t>стороны</w:t>
      </w:r>
      <w:r>
        <w:rPr>
          <w:color w:val="231F20"/>
          <w:spacing w:val="14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14"/>
        </w:rPr>
        <w:t> </w:t>
      </w:r>
      <w:r>
        <w:rPr>
          <w:color w:val="231F20"/>
        </w:rPr>
        <w:t>исключает</w:t>
      </w:r>
      <w:r>
        <w:rPr>
          <w:color w:val="231F20"/>
          <w:spacing w:val="14"/>
        </w:rPr>
        <w:t> </w:t>
      </w:r>
      <w:r>
        <w:rPr>
          <w:color w:val="231F20"/>
        </w:rPr>
        <w:t>та-</w:t>
      </w:r>
    </w:p>
    <w:p>
      <w:pPr>
        <w:pStyle w:val="BodyText"/>
        <w:spacing w:before="31"/>
        <w:ind w:firstLine="0"/>
      </w:pPr>
      <w:r>
        <w:rPr>
          <w:color w:val="231F20"/>
        </w:rPr>
        <w:t>кую</w:t>
      </w:r>
      <w:r>
        <w:rPr>
          <w:color w:val="231F20"/>
          <w:spacing w:val="9"/>
        </w:rPr>
        <w:t> </w:t>
      </w:r>
      <w:r>
        <w:rPr>
          <w:color w:val="231F20"/>
        </w:rPr>
        <w:t>возможность.</w:t>
      </w:r>
    </w:p>
    <w:p>
      <w:pPr>
        <w:spacing w:after="0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4"/>
        <w:jc w:val="right"/>
      </w:pPr>
      <w:r>
        <w:rPr>
          <w:color w:val="231F20"/>
        </w:rPr>
        <w:t>Так</w:t>
      </w:r>
      <w:r>
        <w:rPr>
          <w:color w:val="231F20"/>
          <w:spacing w:val="16"/>
        </w:rPr>
        <w:t> </w:t>
      </w:r>
      <w:r>
        <w:rPr>
          <w:color w:val="231F20"/>
        </w:rPr>
        <w:t>как</w:t>
      </w:r>
      <w:r>
        <w:rPr>
          <w:color w:val="231F20"/>
          <w:spacing w:val="16"/>
        </w:rPr>
        <w:t> </w:t>
      </w:r>
      <w:r>
        <w:rPr>
          <w:color w:val="231F20"/>
        </w:rPr>
        <w:t>риски</w:t>
      </w:r>
      <w:r>
        <w:rPr>
          <w:color w:val="231F20"/>
          <w:spacing w:val="16"/>
        </w:rPr>
        <w:t> </w:t>
      </w:r>
      <w:r>
        <w:rPr>
          <w:color w:val="231F20"/>
        </w:rPr>
        <w:t>любых</w:t>
      </w:r>
      <w:r>
        <w:rPr>
          <w:color w:val="231F20"/>
          <w:spacing w:val="16"/>
        </w:rPr>
        <w:t> </w:t>
      </w:r>
      <w:r>
        <w:rPr>
          <w:color w:val="231F20"/>
        </w:rPr>
        <w:t>кредитных</w:t>
      </w:r>
      <w:r>
        <w:rPr>
          <w:color w:val="231F20"/>
          <w:spacing w:val="17"/>
        </w:rPr>
        <w:t> </w:t>
      </w:r>
      <w:r>
        <w:rPr>
          <w:color w:val="231F20"/>
        </w:rPr>
        <w:t>организаций</w:t>
      </w:r>
      <w:r>
        <w:rPr>
          <w:color w:val="231F20"/>
          <w:spacing w:val="16"/>
        </w:rPr>
        <w:t> </w:t>
      </w:r>
      <w:r>
        <w:rPr>
          <w:color w:val="231F20"/>
        </w:rPr>
        <w:t>очень</w:t>
      </w:r>
      <w:r>
        <w:rPr>
          <w:color w:val="231F20"/>
          <w:spacing w:val="16"/>
        </w:rPr>
        <w:t> </w:t>
      </w:r>
      <w:r>
        <w:rPr>
          <w:color w:val="231F20"/>
        </w:rPr>
        <w:t>велики,</w:t>
      </w:r>
      <w:r>
        <w:rPr>
          <w:color w:val="231F20"/>
          <w:spacing w:val="-49"/>
        </w:rPr>
        <w:t> </w:t>
      </w:r>
      <w:r>
        <w:rPr>
          <w:color w:val="231F20"/>
        </w:rPr>
        <w:t>МФО необходимо ограничить влияние этих рисков на экономиче-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скую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безопасность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своей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организации.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Такая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безопасность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осущест-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вляется чрезмерным завышением процентов кредитов, предлагае-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мых потенциальным клиентам. Несмотря </w:t>
      </w:r>
      <w:r>
        <w:rPr>
          <w:color w:val="231F20"/>
          <w:spacing w:val="-2"/>
        </w:rPr>
        <w:t>на то, что проценты очень</w:t>
      </w:r>
      <w:r>
        <w:rPr>
          <w:color w:val="231F20"/>
          <w:spacing w:val="-50"/>
        </w:rPr>
        <w:t> </w:t>
      </w:r>
      <w:r>
        <w:rPr>
          <w:color w:val="231F20"/>
        </w:rPr>
        <w:t>велики,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сравнению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рынком</w:t>
      </w:r>
      <w:r>
        <w:rPr>
          <w:color w:val="231F20"/>
          <w:spacing w:val="-5"/>
        </w:rPr>
        <w:t> </w:t>
      </w:r>
      <w:r>
        <w:rPr>
          <w:color w:val="231F20"/>
        </w:rPr>
        <w:t>кредитных</w:t>
      </w:r>
      <w:r>
        <w:rPr>
          <w:color w:val="231F20"/>
          <w:spacing w:val="-6"/>
        </w:rPr>
        <w:t> </w:t>
      </w:r>
      <w:r>
        <w:rPr>
          <w:color w:val="231F20"/>
        </w:rPr>
        <w:t>услуг,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МФО</w:t>
      </w:r>
      <w:r>
        <w:rPr>
          <w:color w:val="231F20"/>
          <w:spacing w:val="-5"/>
        </w:rPr>
        <w:t> </w:t>
      </w:r>
      <w:r>
        <w:rPr>
          <w:color w:val="231F20"/>
        </w:rPr>
        <w:t>обраща-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ются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лица,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находящиеся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безвыходной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ситуации,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которым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помимо</w:t>
      </w:r>
      <w:r>
        <w:rPr>
          <w:color w:val="231F20"/>
          <w:spacing w:val="-49"/>
        </w:rPr>
        <w:t> </w:t>
      </w:r>
      <w:r>
        <w:rPr>
          <w:color w:val="231F20"/>
        </w:rPr>
        <w:t>МФО никто не хочет выдать кредитные средства. Необходимо от-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метить,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МФО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выдают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наличные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средства,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</w:rPr>
        <w:t>необходи-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мы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заемщику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сложной</w:t>
      </w:r>
      <w:r>
        <w:rPr>
          <w:color w:val="231F20"/>
          <w:spacing w:val="-12"/>
        </w:rPr>
        <w:t> </w:t>
      </w:r>
      <w:r>
        <w:rPr>
          <w:color w:val="231F20"/>
        </w:rPr>
        <w:t>жизненной</w:t>
      </w:r>
      <w:r>
        <w:rPr>
          <w:color w:val="231F20"/>
          <w:spacing w:val="-12"/>
        </w:rPr>
        <w:t> </w:t>
      </w:r>
      <w:r>
        <w:rPr>
          <w:color w:val="231F20"/>
        </w:rPr>
        <w:t>ситуации,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</w:rPr>
        <w:t>остальные</w:t>
      </w:r>
      <w:r>
        <w:rPr>
          <w:color w:val="231F20"/>
          <w:spacing w:val="-11"/>
        </w:rPr>
        <w:t> </w:t>
      </w:r>
      <w:r>
        <w:rPr>
          <w:color w:val="231F20"/>
        </w:rPr>
        <w:t>кре-</w:t>
      </w:r>
      <w:r>
        <w:rPr>
          <w:color w:val="231F20"/>
          <w:spacing w:val="-50"/>
        </w:rPr>
        <w:t> </w:t>
      </w:r>
      <w:r>
        <w:rPr>
          <w:color w:val="231F20"/>
        </w:rPr>
        <w:t>дитные учреждения выдают займы на счета в безналичной форме,</w:t>
      </w:r>
      <w:r>
        <w:rPr>
          <w:color w:val="231F20"/>
          <w:spacing w:val="-50"/>
        </w:rPr>
        <w:t> </w:t>
      </w:r>
      <w:r>
        <w:rPr>
          <w:color w:val="231F20"/>
        </w:rPr>
        <w:t>что</w:t>
      </w:r>
      <w:r>
        <w:rPr>
          <w:color w:val="231F20"/>
          <w:spacing w:val="6"/>
        </w:rPr>
        <w:t> </w:t>
      </w:r>
      <w:r>
        <w:rPr>
          <w:color w:val="231F20"/>
        </w:rPr>
        <w:t>создает</w:t>
      </w:r>
      <w:r>
        <w:rPr>
          <w:color w:val="231F20"/>
          <w:spacing w:val="7"/>
        </w:rPr>
        <w:t> </w:t>
      </w:r>
      <w:r>
        <w:rPr>
          <w:color w:val="231F20"/>
        </w:rPr>
        <w:t>определенного</w:t>
      </w:r>
      <w:r>
        <w:rPr>
          <w:color w:val="231F20"/>
          <w:spacing w:val="7"/>
        </w:rPr>
        <w:t> </w:t>
      </w:r>
      <w:r>
        <w:rPr>
          <w:color w:val="231F20"/>
        </w:rPr>
        <w:t>рода</w:t>
      </w:r>
      <w:r>
        <w:rPr>
          <w:color w:val="231F20"/>
          <w:spacing w:val="7"/>
        </w:rPr>
        <w:t> </w:t>
      </w:r>
      <w:r>
        <w:rPr>
          <w:color w:val="231F20"/>
        </w:rPr>
        <w:t>неудобства,</w:t>
      </w:r>
      <w:r>
        <w:rPr>
          <w:color w:val="231F20"/>
          <w:spacing w:val="7"/>
        </w:rPr>
        <w:t> </w:t>
      </w:r>
      <w:r>
        <w:rPr>
          <w:color w:val="231F20"/>
        </w:rPr>
        <w:t>так</w:t>
      </w:r>
      <w:r>
        <w:rPr>
          <w:color w:val="231F20"/>
          <w:spacing w:val="7"/>
        </w:rPr>
        <w:t> </w:t>
      </w:r>
      <w:r>
        <w:rPr>
          <w:color w:val="231F20"/>
        </w:rPr>
        <w:t>как</w:t>
      </w:r>
      <w:r>
        <w:rPr>
          <w:color w:val="231F20"/>
          <w:spacing w:val="7"/>
        </w:rPr>
        <w:t> </w:t>
      </w:r>
      <w:r>
        <w:rPr>
          <w:color w:val="231F20"/>
        </w:rPr>
        <w:t>снять</w:t>
      </w:r>
      <w:r>
        <w:rPr>
          <w:color w:val="231F20"/>
          <w:spacing w:val="6"/>
        </w:rPr>
        <w:t> </w:t>
      </w:r>
      <w:r>
        <w:rPr>
          <w:color w:val="231F20"/>
        </w:rPr>
        <w:t>со</w:t>
      </w:r>
      <w:r>
        <w:rPr>
          <w:color w:val="231F20"/>
          <w:spacing w:val="7"/>
        </w:rPr>
        <w:t> </w:t>
      </w:r>
      <w:r>
        <w:rPr>
          <w:color w:val="231F20"/>
        </w:rPr>
        <w:t>сче-</w:t>
      </w:r>
      <w:r>
        <w:rPr>
          <w:color w:val="231F20"/>
          <w:spacing w:val="-49"/>
        </w:rPr>
        <w:t> </w:t>
      </w:r>
      <w:r>
        <w:rPr>
          <w:color w:val="231F20"/>
        </w:rPr>
        <w:t>та</w:t>
      </w:r>
      <w:r>
        <w:rPr>
          <w:color w:val="231F20"/>
          <w:spacing w:val="9"/>
        </w:rPr>
        <w:t> </w:t>
      </w:r>
      <w:r>
        <w:rPr>
          <w:color w:val="231F20"/>
        </w:rPr>
        <w:t>без</w:t>
      </w:r>
      <w:r>
        <w:rPr>
          <w:color w:val="231F20"/>
          <w:spacing w:val="9"/>
        </w:rPr>
        <w:t> </w:t>
      </w:r>
      <w:r>
        <w:rPr>
          <w:color w:val="231F20"/>
        </w:rPr>
        <w:t>ограничений</w:t>
      </w:r>
      <w:r>
        <w:rPr>
          <w:color w:val="231F20"/>
          <w:spacing w:val="10"/>
        </w:rPr>
        <w:t> </w:t>
      </w:r>
      <w:r>
        <w:rPr>
          <w:color w:val="231F20"/>
        </w:rPr>
        <w:t>можно</w:t>
      </w:r>
      <w:r>
        <w:rPr>
          <w:color w:val="231F20"/>
          <w:spacing w:val="9"/>
        </w:rPr>
        <w:t> </w:t>
      </w:r>
      <w:r>
        <w:rPr>
          <w:color w:val="231F20"/>
        </w:rPr>
        <w:t>только</w:t>
      </w:r>
      <w:r>
        <w:rPr>
          <w:color w:val="231F20"/>
          <w:spacing w:val="9"/>
        </w:rPr>
        <w:t> </w:t>
      </w:r>
      <w:r>
        <w:rPr>
          <w:color w:val="231F20"/>
        </w:rPr>
        <w:t>ограниченные</w:t>
      </w:r>
      <w:r>
        <w:rPr>
          <w:color w:val="231F20"/>
          <w:spacing w:val="10"/>
        </w:rPr>
        <w:t> </w:t>
      </w:r>
      <w:r>
        <w:rPr>
          <w:color w:val="231F20"/>
        </w:rPr>
        <w:t>суммы</w:t>
      </w:r>
      <w:r>
        <w:rPr>
          <w:color w:val="231F20"/>
          <w:spacing w:val="9"/>
        </w:rPr>
        <w:t> </w:t>
      </w:r>
      <w:r>
        <w:rPr>
          <w:color w:val="231F20"/>
        </w:rPr>
        <w:t>за</w:t>
      </w:r>
      <w:r>
        <w:rPr>
          <w:color w:val="231F20"/>
          <w:spacing w:val="10"/>
        </w:rPr>
        <w:t> </w:t>
      </w:r>
      <w:r>
        <w:rPr>
          <w:color w:val="231F20"/>
        </w:rPr>
        <w:t>сутки.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51"/>
        </w:rPr>
        <w:t> </w:t>
      </w:r>
      <w:r>
        <w:rPr>
          <w:color w:val="231F20"/>
        </w:rPr>
        <w:t>настоящий</w:t>
      </w:r>
      <w:r>
        <w:rPr>
          <w:color w:val="231F20"/>
          <w:spacing w:val="51"/>
        </w:rPr>
        <w:t> </w:t>
      </w:r>
      <w:r>
        <w:rPr>
          <w:color w:val="231F20"/>
        </w:rPr>
        <w:t>момент</w:t>
      </w:r>
      <w:r>
        <w:rPr>
          <w:color w:val="231F20"/>
          <w:spacing w:val="51"/>
        </w:rPr>
        <w:t> </w:t>
      </w:r>
      <w:r>
        <w:rPr>
          <w:color w:val="231F20"/>
        </w:rPr>
        <w:t>МФО</w:t>
      </w:r>
      <w:r>
        <w:rPr>
          <w:color w:val="231F20"/>
          <w:spacing w:val="52"/>
        </w:rPr>
        <w:t> </w:t>
      </w:r>
      <w:r>
        <w:rPr>
          <w:color w:val="231F20"/>
        </w:rPr>
        <w:t>работают</w:t>
      </w:r>
      <w:r>
        <w:rPr>
          <w:color w:val="231F20"/>
          <w:spacing w:val="5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условиях</w:t>
      </w:r>
      <w:r>
        <w:rPr>
          <w:color w:val="231F20"/>
          <w:spacing w:val="51"/>
        </w:rPr>
        <w:t> </w:t>
      </w:r>
      <w:r>
        <w:rPr>
          <w:color w:val="231F20"/>
        </w:rPr>
        <w:t>разви-</w:t>
      </w:r>
    </w:p>
    <w:p>
      <w:pPr>
        <w:pStyle w:val="BodyText"/>
        <w:spacing w:line="254" w:lineRule="auto" w:before="12"/>
        <w:ind w:right="133" w:firstLine="0"/>
      </w:pPr>
      <w:r>
        <w:rPr>
          <w:color w:val="231F20"/>
          <w:w w:val="105"/>
        </w:rPr>
        <w:t>тия цифровой инфраструктуры в современном городе. Средне-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статистический покупатель должен иметь возможность вернуть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кредит, и, соответственно, уровень средней заработной платы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должен быть достаточно высок, т.к. данный кредит выдается под</w:t>
      </w:r>
      <w:r>
        <w:rPr>
          <w:color w:val="231F20"/>
          <w:spacing w:val="1"/>
        </w:rPr>
        <w:t> </w:t>
      </w:r>
      <w:r>
        <w:rPr>
          <w:color w:val="231F20"/>
        </w:rPr>
        <w:t>большой</w:t>
      </w:r>
      <w:r>
        <w:rPr>
          <w:color w:val="231F20"/>
          <w:spacing w:val="14"/>
        </w:rPr>
        <w:t> </w:t>
      </w:r>
      <w:r>
        <w:rPr>
          <w:color w:val="231F20"/>
        </w:rPr>
        <w:t>процент,</w:t>
      </w:r>
      <w:r>
        <w:rPr>
          <w:color w:val="231F20"/>
          <w:spacing w:val="14"/>
        </w:rPr>
        <w:t> </w:t>
      </w:r>
      <w:r>
        <w:rPr>
          <w:color w:val="231F20"/>
        </w:rPr>
        <w:t>чтобы</w:t>
      </w:r>
      <w:r>
        <w:rPr>
          <w:color w:val="231F20"/>
          <w:spacing w:val="15"/>
        </w:rPr>
        <w:t> </w:t>
      </w:r>
      <w:r>
        <w:rPr>
          <w:color w:val="231F20"/>
        </w:rPr>
        <w:t>обслуживать</w:t>
      </w:r>
      <w:r>
        <w:rPr>
          <w:color w:val="231F20"/>
          <w:spacing w:val="14"/>
        </w:rPr>
        <w:t> </w:t>
      </w:r>
      <w:r>
        <w:rPr>
          <w:color w:val="231F20"/>
        </w:rPr>
        <w:t>свой</w:t>
      </w:r>
      <w:r>
        <w:rPr>
          <w:color w:val="231F20"/>
          <w:spacing w:val="14"/>
        </w:rPr>
        <w:t> </w:t>
      </w:r>
      <w:r>
        <w:rPr>
          <w:color w:val="231F20"/>
        </w:rPr>
        <w:t>долг.</w:t>
      </w:r>
      <w:r>
        <w:rPr>
          <w:color w:val="231F20"/>
          <w:spacing w:val="15"/>
        </w:rPr>
        <w:t> </w:t>
      </w:r>
      <w:r>
        <w:rPr>
          <w:color w:val="231F20"/>
        </w:rPr>
        <w:t>Из-за</w:t>
      </w:r>
      <w:r>
        <w:rPr>
          <w:color w:val="231F20"/>
          <w:spacing w:val="14"/>
        </w:rPr>
        <w:t> </w:t>
      </w:r>
      <w:r>
        <w:rPr>
          <w:color w:val="231F20"/>
        </w:rPr>
        <w:t>того,</w:t>
      </w:r>
      <w:r>
        <w:rPr>
          <w:color w:val="231F20"/>
          <w:spacing w:val="15"/>
        </w:rPr>
        <w:t> </w:t>
      </w: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 маленьких городах зарплаты меньшего размера, вероятность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того, что кредиты крупных размеров будут возвращать в полном</w:t>
      </w:r>
      <w:r>
        <w:rPr>
          <w:color w:val="231F20"/>
          <w:spacing w:val="1"/>
        </w:rPr>
        <w:t> </w:t>
      </w:r>
      <w:r>
        <w:rPr>
          <w:color w:val="231F20"/>
        </w:rPr>
        <w:t>объеме мала. Нельзя говорить, что МФО не будут успешно рабо-</w:t>
      </w:r>
      <w:r>
        <w:rPr>
          <w:color w:val="231F20"/>
          <w:spacing w:val="1"/>
        </w:rPr>
        <w:t> </w:t>
      </w:r>
      <w:r>
        <w:rPr>
          <w:color w:val="231F20"/>
        </w:rPr>
        <w:t>тать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«малых»</w:t>
      </w:r>
      <w:r>
        <w:rPr>
          <w:color w:val="231F20"/>
          <w:spacing w:val="-6"/>
        </w:rPr>
        <w:t> </w:t>
      </w:r>
      <w:r>
        <w:rPr>
          <w:color w:val="231F20"/>
        </w:rPr>
        <w:t>городах,</w:t>
      </w:r>
      <w:r>
        <w:rPr>
          <w:color w:val="231F20"/>
          <w:spacing w:val="-6"/>
        </w:rPr>
        <w:t> </w:t>
      </w:r>
      <w:r>
        <w:rPr>
          <w:color w:val="231F20"/>
        </w:rPr>
        <w:t>но</w:t>
      </w:r>
      <w:r>
        <w:rPr>
          <w:color w:val="231F20"/>
          <w:spacing w:val="-6"/>
        </w:rPr>
        <w:t> </w:t>
      </w:r>
      <w:r>
        <w:rPr>
          <w:color w:val="231F20"/>
        </w:rPr>
        <w:t>их</w:t>
      </w:r>
      <w:r>
        <w:rPr>
          <w:color w:val="231F20"/>
          <w:spacing w:val="-6"/>
        </w:rPr>
        <w:t> </w:t>
      </w:r>
      <w:r>
        <w:rPr>
          <w:color w:val="231F20"/>
        </w:rPr>
        <w:t>продуктивность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будет</w:t>
      </w:r>
      <w:r>
        <w:rPr>
          <w:color w:val="231F20"/>
          <w:spacing w:val="-6"/>
        </w:rPr>
        <w:t> </w:t>
      </w:r>
      <w:r>
        <w:rPr>
          <w:color w:val="231F20"/>
        </w:rPr>
        <w:t>выше,</w:t>
      </w:r>
      <w:r>
        <w:rPr>
          <w:color w:val="231F20"/>
          <w:spacing w:val="-6"/>
        </w:rPr>
        <w:t> </w:t>
      </w:r>
      <w:r>
        <w:rPr>
          <w:color w:val="231F20"/>
        </w:rPr>
        <w:t>чем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обычных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банков.</w:t>
      </w:r>
    </w:p>
    <w:p>
      <w:pPr>
        <w:pStyle w:val="BodyText"/>
        <w:spacing w:line="254" w:lineRule="auto" w:before="8"/>
        <w:ind w:right="135"/>
      </w:pPr>
      <w:r>
        <w:rPr>
          <w:color w:val="231F20"/>
        </w:rPr>
        <w:t>Для более успешного функционирования МФО рассматрива-</w:t>
      </w:r>
      <w:r>
        <w:rPr>
          <w:color w:val="231F20"/>
          <w:spacing w:val="1"/>
        </w:rPr>
        <w:t> </w:t>
      </w:r>
      <w:r>
        <w:rPr>
          <w:color w:val="231F20"/>
        </w:rPr>
        <w:t>ются</w:t>
      </w:r>
      <w:r>
        <w:rPr>
          <w:color w:val="231F20"/>
          <w:spacing w:val="-6"/>
        </w:rPr>
        <w:t> </w:t>
      </w:r>
      <w:r>
        <w:rPr>
          <w:color w:val="231F20"/>
        </w:rPr>
        <w:t>крупные</w:t>
      </w:r>
      <w:r>
        <w:rPr>
          <w:color w:val="231F20"/>
          <w:spacing w:val="-6"/>
        </w:rPr>
        <w:t> </w:t>
      </w:r>
      <w:r>
        <w:rPr>
          <w:color w:val="231F20"/>
        </w:rPr>
        <w:t>города,</w:t>
      </w:r>
      <w:r>
        <w:rPr>
          <w:color w:val="231F20"/>
          <w:spacing w:val="-5"/>
        </w:rPr>
        <w:t> </w:t>
      </w:r>
      <w:r>
        <w:rPr>
          <w:color w:val="231F20"/>
        </w:rPr>
        <w:t>такие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Санкт-Петербург,</w:t>
      </w:r>
      <w:r>
        <w:rPr>
          <w:color w:val="231F20"/>
          <w:spacing w:val="-6"/>
        </w:rPr>
        <w:t> </w:t>
      </w:r>
      <w:r>
        <w:rPr>
          <w:color w:val="231F20"/>
        </w:rPr>
        <w:t>Москва,</w:t>
      </w:r>
      <w:r>
        <w:rPr>
          <w:color w:val="231F20"/>
          <w:spacing w:val="-6"/>
        </w:rPr>
        <w:t> </w:t>
      </w:r>
      <w:r>
        <w:rPr>
          <w:color w:val="231F20"/>
        </w:rPr>
        <w:t>Казань</w:t>
      </w:r>
      <w:r>
        <w:rPr>
          <w:color w:val="231F20"/>
          <w:spacing w:val="-50"/>
        </w:rPr>
        <w:t> </w:t>
      </w:r>
      <w:r>
        <w:rPr>
          <w:color w:val="231F20"/>
        </w:rPr>
        <w:t>и т. д. В подобных современных городах успешно развита цифро-</w:t>
      </w:r>
      <w:r>
        <w:rPr>
          <w:color w:val="231F20"/>
          <w:spacing w:val="-50"/>
        </w:rPr>
        <w:t> </w:t>
      </w:r>
      <w:r>
        <w:rPr>
          <w:color w:val="231F20"/>
        </w:rPr>
        <w:t>вая банковская инфраструктура. Это показывается повсеместным</w:t>
      </w:r>
      <w:r>
        <w:rPr>
          <w:color w:val="231F20"/>
          <w:spacing w:val="1"/>
        </w:rPr>
        <w:t> </w:t>
      </w:r>
      <w:r>
        <w:rPr>
          <w:color w:val="231F20"/>
        </w:rPr>
        <w:t>применением уже привычных нам услуг: оплата в любых магази-</w:t>
      </w:r>
      <w:r>
        <w:rPr>
          <w:color w:val="231F20"/>
          <w:spacing w:val="1"/>
        </w:rPr>
        <w:t> </w:t>
      </w:r>
      <w:r>
        <w:rPr>
          <w:color w:val="231F20"/>
        </w:rPr>
        <w:t>нах с помощью функции «Apple pay» и «Google pay»; бесконтакт-</w:t>
      </w:r>
      <w:r>
        <w:rPr>
          <w:color w:val="231F20"/>
          <w:spacing w:val="-50"/>
        </w:rPr>
        <w:t> </w:t>
      </w:r>
      <w:r>
        <w:rPr>
          <w:color w:val="231F20"/>
        </w:rPr>
        <w:t>ная оплата на заправках – совершая поездку, водитель имеет воз-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можность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заправить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автомобиль,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выходя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него;</w:t>
      </w:r>
      <w:r>
        <w:rPr>
          <w:color w:val="231F20"/>
          <w:spacing w:val="-12"/>
        </w:rPr>
        <w:t> </w:t>
      </w:r>
      <w:r>
        <w:rPr>
          <w:color w:val="231F20"/>
        </w:rPr>
        <w:t>бесконтактная</w:t>
      </w:r>
      <w:r>
        <w:rPr>
          <w:color w:val="231F20"/>
          <w:spacing w:val="-50"/>
        </w:rPr>
        <w:t> </w:t>
      </w:r>
      <w:r>
        <w:rPr>
          <w:color w:val="231F20"/>
        </w:rPr>
        <w:t>аренда</w:t>
      </w:r>
      <w:r>
        <w:rPr>
          <w:color w:val="231F20"/>
          <w:spacing w:val="-9"/>
        </w:rPr>
        <w:t> </w:t>
      </w:r>
      <w:r>
        <w:rPr>
          <w:color w:val="231F20"/>
        </w:rPr>
        <w:t>электросамокатов,</w:t>
      </w:r>
      <w:r>
        <w:rPr>
          <w:color w:val="231F20"/>
          <w:spacing w:val="-9"/>
        </w:rPr>
        <w:t> </w:t>
      </w:r>
      <w:r>
        <w:rPr>
          <w:color w:val="231F20"/>
        </w:rPr>
        <w:t>велосипедов,</w:t>
      </w:r>
      <w:r>
        <w:rPr>
          <w:color w:val="231F20"/>
          <w:spacing w:val="-9"/>
        </w:rPr>
        <w:t> </w:t>
      </w:r>
      <w:r>
        <w:rPr>
          <w:color w:val="231F20"/>
        </w:rPr>
        <w:t>которыми</w:t>
      </w:r>
      <w:r>
        <w:rPr>
          <w:color w:val="231F20"/>
          <w:spacing w:val="-9"/>
        </w:rPr>
        <w:t> </w:t>
      </w:r>
      <w:r>
        <w:rPr>
          <w:color w:val="231F20"/>
        </w:rPr>
        <w:t>можно</w:t>
      </w:r>
      <w:r>
        <w:rPr>
          <w:color w:val="231F20"/>
          <w:spacing w:val="-9"/>
        </w:rPr>
        <w:t> </w:t>
      </w:r>
      <w:r>
        <w:rPr>
          <w:color w:val="231F20"/>
        </w:rPr>
        <w:t>восполь-</w:t>
      </w:r>
      <w:r>
        <w:rPr>
          <w:color w:val="231F20"/>
          <w:spacing w:val="-50"/>
        </w:rPr>
        <w:t> </w:t>
      </w:r>
      <w:r>
        <w:rPr>
          <w:color w:val="231F20"/>
        </w:rPr>
        <w:t>зоваться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</w:rPr>
        <w:t>помощью</w:t>
      </w:r>
      <w:r>
        <w:rPr>
          <w:color w:val="231F20"/>
          <w:spacing w:val="16"/>
        </w:rPr>
        <w:t> </w:t>
      </w:r>
      <w:r>
        <w:rPr>
          <w:color w:val="231F20"/>
        </w:rPr>
        <w:t>телефона;</w:t>
      </w:r>
      <w:r>
        <w:rPr>
          <w:color w:val="231F20"/>
          <w:spacing w:val="15"/>
        </w:rPr>
        <w:t> </w:t>
      </w:r>
      <w:r>
        <w:rPr>
          <w:color w:val="231F20"/>
        </w:rPr>
        <w:t>каршеринг</w:t>
      </w:r>
      <w:r>
        <w:rPr>
          <w:color w:val="231F20"/>
          <w:spacing w:val="16"/>
        </w:rPr>
        <w:t> </w:t>
      </w:r>
      <w:r>
        <w:rPr>
          <w:color w:val="231F20"/>
        </w:rPr>
        <w:t>–</w:t>
      </w:r>
      <w:r>
        <w:rPr>
          <w:color w:val="231F20"/>
          <w:spacing w:val="16"/>
        </w:rPr>
        <w:t> </w:t>
      </w:r>
      <w:r>
        <w:rPr>
          <w:color w:val="231F20"/>
        </w:rPr>
        <w:t>бесконтактная</w:t>
      </w:r>
      <w:r>
        <w:rPr>
          <w:color w:val="231F20"/>
          <w:spacing w:val="15"/>
        </w:rPr>
        <w:t> </w:t>
      </w:r>
      <w:r>
        <w:rPr>
          <w:color w:val="231F20"/>
        </w:rPr>
        <w:t>арен-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  <w:jc w:val="right"/>
      </w:pPr>
      <w:r>
        <w:rPr>
          <w:color w:val="231F20"/>
        </w:rPr>
        <w:t>да</w:t>
      </w:r>
      <w:r>
        <w:rPr>
          <w:color w:val="231F20"/>
          <w:spacing w:val="11"/>
        </w:rPr>
        <w:t> </w:t>
      </w:r>
      <w:r>
        <w:rPr>
          <w:color w:val="231F20"/>
        </w:rPr>
        <w:t>свободного</w:t>
      </w:r>
      <w:r>
        <w:rPr>
          <w:color w:val="231F20"/>
          <w:spacing w:val="12"/>
        </w:rPr>
        <w:t> </w:t>
      </w:r>
      <w:r>
        <w:rPr>
          <w:color w:val="231F20"/>
        </w:rPr>
        <w:t>автомобиля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удобном</w:t>
      </w:r>
      <w:r>
        <w:rPr>
          <w:color w:val="231F20"/>
          <w:spacing w:val="12"/>
        </w:rPr>
        <w:t> </w:t>
      </w:r>
      <w:r>
        <w:rPr>
          <w:color w:val="231F20"/>
        </w:rPr>
        <w:t>месте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другое.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крупных</w:t>
      </w:r>
      <w:r>
        <w:rPr>
          <w:color w:val="231F20"/>
          <w:spacing w:val="-49"/>
        </w:rPr>
        <w:t> </w:t>
      </w:r>
      <w:r>
        <w:rPr>
          <w:color w:val="231F20"/>
        </w:rPr>
        <w:t>городах рынок финансовых услуг хоть и поделен, но все равно не</w:t>
      </w:r>
      <w:r>
        <w:rPr>
          <w:color w:val="231F20"/>
          <w:spacing w:val="-50"/>
        </w:rPr>
        <w:t> </w:t>
      </w:r>
      <w:r>
        <w:rPr>
          <w:color w:val="231F20"/>
        </w:rPr>
        <w:t>до</w:t>
      </w:r>
      <w:r>
        <w:rPr>
          <w:color w:val="231F20"/>
          <w:spacing w:val="14"/>
        </w:rPr>
        <w:t> </w:t>
      </w:r>
      <w:r>
        <w:rPr>
          <w:color w:val="231F20"/>
        </w:rPr>
        <w:t>конца</w:t>
      </w:r>
      <w:r>
        <w:rPr>
          <w:color w:val="231F20"/>
          <w:spacing w:val="14"/>
        </w:rPr>
        <w:t> </w:t>
      </w:r>
      <w:r>
        <w:rPr>
          <w:color w:val="231F20"/>
        </w:rPr>
        <w:t>освоен,</w:t>
      </w:r>
      <w:r>
        <w:rPr>
          <w:color w:val="231F20"/>
          <w:spacing w:val="15"/>
        </w:rPr>
        <w:t> </w:t>
      </w:r>
      <w:r>
        <w:rPr>
          <w:color w:val="231F20"/>
        </w:rPr>
        <w:t>поскольку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таких</w:t>
      </w:r>
      <w:r>
        <w:rPr>
          <w:color w:val="231F20"/>
          <w:spacing w:val="14"/>
        </w:rPr>
        <w:t> </w:t>
      </w:r>
      <w:r>
        <w:rPr>
          <w:color w:val="231F20"/>
        </w:rPr>
        <w:t>городах</w:t>
      </w:r>
      <w:r>
        <w:rPr>
          <w:color w:val="231F20"/>
          <w:spacing w:val="15"/>
        </w:rPr>
        <w:t> </w:t>
      </w:r>
      <w:r>
        <w:rPr>
          <w:color w:val="231F20"/>
        </w:rPr>
        <w:t>постоянно</w:t>
      </w:r>
      <w:r>
        <w:rPr>
          <w:color w:val="231F20"/>
          <w:spacing w:val="14"/>
        </w:rPr>
        <w:t> </w:t>
      </w:r>
      <w:r>
        <w:rPr>
          <w:color w:val="231F20"/>
        </w:rPr>
        <w:t>ожидает-</w:t>
      </w:r>
      <w:r>
        <w:rPr>
          <w:color w:val="231F20"/>
          <w:spacing w:val="-49"/>
        </w:rPr>
        <w:t> </w:t>
      </w:r>
      <w:r>
        <w:rPr>
          <w:color w:val="231F20"/>
        </w:rPr>
        <w:t>ся</w:t>
      </w:r>
      <w:r>
        <w:rPr>
          <w:color w:val="231F20"/>
          <w:spacing w:val="1"/>
        </w:rPr>
        <w:t> </w:t>
      </w:r>
      <w:r>
        <w:rPr>
          <w:color w:val="231F20"/>
        </w:rPr>
        <w:t>появление</w:t>
      </w:r>
      <w:r>
        <w:rPr>
          <w:color w:val="231F20"/>
          <w:spacing w:val="1"/>
        </w:rPr>
        <w:t> </w:t>
      </w:r>
      <w:r>
        <w:rPr>
          <w:color w:val="231F20"/>
        </w:rPr>
        <w:t>новых клиентов из-за</w:t>
      </w:r>
      <w:r>
        <w:rPr>
          <w:color w:val="231F20"/>
          <w:spacing w:val="1"/>
        </w:rPr>
        <w:t> </w:t>
      </w:r>
      <w:r>
        <w:rPr>
          <w:color w:val="231F20"/>
        </w:rPr>
        <w:t>урбанизации, миграции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т. д.</w:t>
      </w:r>
    </w:p>
    <w:p>
      <w:pPr>
        <w:pStyle w:val="BodyText"/>
        <w:spacing w:line="254" w:lineRule="auto" w:before="4"/>
        <w:ind w:right="135"/>
      </w:pPr>
      <w:r>
        <w:rPr>
          <w:color w:val="231F20"/>
        </w:rPr>
        <w:t>МФО не рассматривают возможность дать денежную сумму</w:t>
      </w:r>
      <w:r>
        <w:rPr>
          <w:color w:val="231F20"/>
          <w:spacing w:val="1"/>
        </w:rPr>
        <w:t> </w:t>
      </w:r>
      <w:r>
        <w:rPr>
          <w:color w:val="231F20"/>
        </w:rPr>
        <w:t>на год, два, пять лет, потому что, определяя высокие проценты,</w:t>
      </w:r>
      <w:r>
        <w:rPr>
          <w:color w:val="231F20"/>
          <w:spacing w:val="1"/>
        </w:rPr>
        <w:t> </w:t>
      </w:r>
      <w:r>
        <w:rPr>
          <w:color w:val="231F20"/>
        </w:rPr>
        <w:t>вероятность того, что деньги будут возвращены – уменьшается.</w:t>
      </w:r>
      <w:r>
        <w:rPr>
          <w:color w:val="231F20"/>
          <w:spacing w:val="1"/>
        </w:rPr>
        <w:t> </w:t>
      </w:r>
      <w:r>
        <w:rPr>
          <w:color w:val="231F20"/>
        </w:rPr>
        <w:t>Чем больше срок кредита – тем меньше вероятность возврата де-</w:t>
      </w:r>
      <w:r>
        <w:rPr>
          <w:color w:val="231F20"/>
          <w:spacing w:val="1"/>
        </w:rPr>
        <w:t> </w:t>
      </w:r>
      <w:r>
        <w:rPr>
          <w:color w:val="231F20"/>
        </w:rPr>
        <w:t>нежных средств. В обычных условиях заемщики не предпочита-</w:t>
      </w:r>
      <w:r>
        <w:rPr>
          <w:color w:val="231F20"/>
          <w:spacing w:val="1"/>
        </w:rPr>
        <w:t> </w:t>
      </w:r>
      <w:r>
        <w:rPr>
          <w:color w:val="231F20"/>
        </w:rPr>
        <w:t>ют обращаться за «помощью» к МФО, поскольку они выдают де-</w:t>
      </w:r>
      <w:r>
        <w:rPr>
          <w:color w:val="231F20"/>
          <w:spacing w:val="1"/>
        </w:rPr>
        <w:t> </w:t>
      </w:r>
      <w:r>
        <w:rPr>
          <w:color w:val="231F20"/>
        </w:rPr>
        <w:t>нежные средства под большой процент нежели иные финансовые</w:t>
      </w:r>
      <w:r>
        <w:rPr>
          <w:color w:val="231F20"/>
          <w:spacing w:val="1"/>
        </w:rPr>
        <w:t> </w:t>
      </w:r>
      <w:r>
        <w:rPr>
          <w:color w:val="231F20"/>
        </w:rPr>
        <w:t>институты,</w:t>
      </w:r>
      <w:r>
        <w:rPr>
          <w:color w:val="231F20"/>
          <w:spacing w:val="-9"/>
        </w:rPr>
        <w:t> </w:t>
      </w:r>
      <w:r>
        <w:rPr>
          <w:color w:val="231F20"/>
        </w:rPr>
        <w:t>также</w:t>
      </w:r>
      <w:r>
        <w:rPr>
          <w:color w:val="231F20"/>
          <w:spacing w:val="-8"/>
        </w:rPr>
        <w:t> </w:t>
      </w:r>
      <w:r>
        <w:rPr>
          <w:color w:val="231F20"/>
        </w:rPr>
        <w:t>они</w:t>
      </w:r>
      <w:r>
        <w:rPr>
          <w:color w:val="231F20"/>
          <w:spacing w:val="-8"/>
        </w:rPr>
        <w:t> </w:t>
      </w:r>
      <w:r>
        <w:rPr>
          <w:color w:val="231F20"/>
        </w:rPr>
        <w:t>используют</w:t>
      </w:r>
      <w:r>
        <w:rPr>
          <w:color w:val="231F20"/>
          <w:spacing w:val="-9"/>
        </w:rPr>
        <w:t> </w:t>
      </w:r>
      <w:r>
        <w:rPr>
          <w:color w:val="231F20"/>
        </w:rPr>
        <w:t>малое</w:t>
      </w:r>
      <w:r>
        <w:rPr>
          <w:color w:val="231F20"/>
          <w:spacing w:val="-8"/>
        </w:rPr>
        <w:t> </w:t>
      </w:r>
      <w:r>
        <w:rPr>
          <w:color w:val="231F20"/>
        </w:rPr>
        <w:t>плечо</w:t>
      </w:r>
      <w:r>
        <w:rPr>
          <w:color w:val="231F20"/>
          <w:spacing w:val="-8"/>
        </w:rPr>
        <w:t> </w:t>
      </w:r>
      <w:r>
        <w:rPr>
          <w:color w:val="231F20"/>
        </w:rPr>
        <w:t>отдачи,</w:t>
      </w:r>
      <w:r>
        <w:rPr>
          <w:color w:val="231F20"/>
          <w:spacing w:val="-8"/>
        </w:rPr>
        <w:t> </w:t>
      </w:r>
      <w:r>
        <w:rPr>
          <w:color w:val="231F20"/>
        </w:rPr>
        <w:t>потому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50"/>
        </w:rPr>
        <w:t> </w:t>
      </w:r>
      <w:r>
        <w:rPr>
          <w:color w:val="231F20"/>
        </w:rPr>
        <w:t>выдают деньги на меньшие сроки, а суммы являются небольши-</w:t>
      </w:r>
      <w:r>
        <w:rPr>
          <w:color w:val="231F20"/>
          <w:spacing w:val="1"/>
        </w:rPr>
        <w:t> </w:t>
      </w:r>
      <w:r>
        <w:rPr>
          <w:color w:val="231F20"/>
        </w:rPr>
        <w:t>ми. В МФО не предоставляют возможность взять денежную сум-</w:t>
      </w:r>
      <w:r>
        <w:rPr>
          <w:color w:val="231F20"/>
          <w:spacing w:val="1"/>
        </w:rPr>
        <w:t> </w:t>
      </w:r>
      <w:r>
        <w:rPr>
          <w:color w:val="231F20"/>
        </w:rPr>
        <w:t>му на длительный период, например на год. Из-за таких условий</w:t>
      </w:r>
      <w:r>
        <w:rPr>
          <w:color w:val="231F20"/>
          <w:spacing w:val="1"/>
        </w:rPr>
        <w:t> </w:t>
      </w:r>
      <w:r>
        <w:rPr>
          <w:color w:val="231F20"/>
        </w:rPr>
        <w:t>такие кредиты называют «деньги до зарплаты», «быстрые день-</w:t>
      </w:r>
      <w:r>
        <w:rPr>
          <w:color w:val="231F20"/>
          <w:spacing w:val="1"/>
        </w:rPr>
        <w:t> </w:t>
      </w:r>
      <w:r>
        <w:rPr>
          <w:color w:val="231F20"/>
        </w:rPr>
        <w:t>ги» и т.д. Исходя из этого можно говорить о том, что, если чело-</w:t>
      </w:r>
      <w:r>
        <w:rPr>
          <w:color w:val="231F20"/>
          <w:spacing w:val="1"/>
        </w:rPr>
        <w:t> </w:t>
      </w:r>
      <w:r>
        <w:rPr>
          <w:color w:val="231F20"/>
        </w:rPr>
        <w:t>век</w:t>
      </w:r>
      <w:r>
        <w:rPr>
          <w:color w:val="231F20"/>
          <w:spacing w:val="3"/>
        </w:rPr>
        <w:t> </w:t>
      </w:r>
      <w:r>
        <w:rPr>
          <w:color w:val="231F20"/>
        </w:rPr>
        <w:t>обращается</w:t>
      </w:r>
      <w:r>
        <w:rPr>
          <w:color w:val="231F20"/>
          <w:spacing w:val="3"/>
        </w:rPr>
        <w:t> </w:t>
      </w:r>
      <w:r>
        <w:rPr>
          <w:color w:val="231F20"/>
        </w:rPr>
        <w:t>к</w:t>
      </w:r>
      <w:r>
        <w:rPr>
          <w:color w:val="231F20"/>
          <w:spacing w:val="4"/>
        </w:rPr>
        <w:t> </w:t>
      </w:r>
      <w:r>
        <w:rPr>
          <w:color w:val="231F20"/>
        </w:rPr>
        <w:t>МФО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</w:rPr>
        <w:t>него</w:t>
      </w:r>
      <w:r>
        <w:rPr>
          <w:color w:val="231F20"/>
          <w:spacing w:val="3"/>
        </w:rPr>
        <w:t> </w:t>
      </w:r>
      <w:r>
        <w:rPr>
          <w:color w:val="231F20"/>
        </w:rPr>
        <w:t>условно</w:t>
      </w:r>
      <w:r>
        <w:rPr>
          <w:color w:val="231F20"/>
          <w:spacing w:val="4"/>
        </w:rPr>
        <w:t> </w:t>
      </w:r>
      <w:r>
        <w:rPr>
          <w:color w:val="231F20"/>
        </w:rPr>
        <w:t>«нет</w:t>
      </w:r>
      <w:r>
        <w:rPr>
          <w:color w:val="231F20"/>
          <w:spacing w:val="3"/>
        </w:rPr>
        <w:t> </w:t>
      </w:r>
      <w:r>
        <w:rPr>
          <w:color w:val="231F20"/>
        </w:rPr>
        <w:t>выбора».</w:t>
      </w:r>
    </w:p>
    <w:p>
      <w:pPr>
        <w:pStyle w:val="BodyText"/>
        <w:spacing w:line="254" w:lineRule="auto" w:before="11"/>
        <w:ind w:right="136"/>
      </w:pPr>
      <w:r>
        <w:rPr>
          <w:color w:val="231F20"/>
          <w:w w:val="105"/>
        </w:rPr>
        <w:t>Лица, которые обращаются к МФО в основном – проблем-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ные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люди.</w:t>
      </w:r>
    </w:p>
    <w:p>
      <w:pPr>
        <w:pStyle w:val="BodyText"/>
        <w:spacing w:before="2"/>
        <w:ind w:left="515" w:firstLine="0"/>
      </w:pPr>
      <w:r>
        <w:rPr>
          <w:color w:val="231F20"/>
        </w:rPr>
        <w:t>Заемщик</w:t>
      </w:r>
      <w:r>
        <w:rPr>
          <w:color w:val="231F20"/>
          <w:spacing w:val="8"/>
        </w:rPr>
        <w:t> </w:t>
      </w:r>
      <w:r>
        <w:rPr>
          <w:color w:val="231F20"/>
        </w:rPr>
        <w:t>приходит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МФО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случаях,</w:t>
      </w:r>
      <w:r>
        <w:rPr>
          <w:color w:val="231F20"/>
          <w:spacing w:val="8"/>
        </w:rPr>
        <w:t> </w:t>
      </w:r>
      <w:r>
        <w:rPr>
          <w:color w:val="231F20"/>
        </w:rPr>
        <w:t>если:</w:t>
      </w:r>
    </w:p>
    <w:p>
      <w:pPr>
        <w:pStyle w:val="ListParagraph"/>
        <w:numPr>
          <w:ilvl w:val="0"/>
          <w:numId w:val="27"/>
        </w:numPr>
        <w:tabs>
          <w:tab w:pos="745" w:val="left" w:leader="none"/>
        </w:tabs>
        <w:spacing w:line="254" w:lineRule="auto" w:before="15" w:after="0"/>
        <w:ind w:left="118" w:right="136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у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него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проблемы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документами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банк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не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может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выдать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ему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кредит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примеру,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человек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приходит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одним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паспортом.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таком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случае МФО начинает полностью проверять потенциального кре-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дитора. В случае, если при проверке оказывается, что у него нет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 машины, ни квартиры, или у него вообще нет официальной ра-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боты, а особенно если у него уже имеются долги – даже МФО не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возьмет на себя риски выдачи денежных средств. Если же у рас-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сматриваемого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МФО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потенциального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кредитора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есть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квартира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дом, автомобиль, или же официальная работа, при этом у него нет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3"/>
          <w:sz w:val="21"/>
        </w:rPr>
        <w:t>долгов,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в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результате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3"/>
          <w:sz w:val="21"/>
        </w:rPr>
        <w:t>чего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он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представляется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3"/>
          <w:sz w:val="21"/>
        </w:rPr>
        <w:t>предполагаемо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положи-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тельный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плательщиком,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поскольку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если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заемщика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есть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финансо-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вые обязанности и он их выполняет, а особенно, если он получает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стабильный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доход,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всем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этом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данный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момент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времени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не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 w:firstLine="0"/>
      </w:pPr>
      <w:r>
        <w:rPr>
          <w:color w:val="231F20"/>
        </w:rPr>
        <w:t>имеет кредитов – МФО обязательно учтет каждый из этих факто-</w:t>
      </w:r>
      <w:r>
        <w:rPr>
          <w:color w:val="231F20"/>
          <w:spacing w:val="1"/>
        </w:rPr>
        <w:t> </w:t>
      </w:r>
      <w:r>
        <w:rPr>
          <w:color w:val="231F20"/>
        </w:rPr>
        <w:t>ров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решение</w:t>
      </w:r>
      <w:r>
        <w:rPr>
          <w:color w:val="231F20"/>
          <w:spacing w:val="6"/>
        </w:rPr>
        <w:t> </w:t>
      </w:r>
      <w:r>
        <w:rPr>
          <w:color w:val="231F20"/>
        </w:rPr>
        <w:t>о</w:t>
      </w:r>
      <w:r>
        <w:rPr>
          <w:color w:val="231F20"/>
          <w:spacing w:val="6"/>
        </w:rPr>
        <w:t> </w:t>
      </w:r>
      <w:r>
        <w:rPr>
          <w:color w:val="231F20"/>
        </w:rPr>
        <w:t>выдаче</w:t>
      </w:r>
      <w:r>
        <w:rPr>
          <w:color w:val="231F20"/>
          <w:spacing w:val="6"/>
        </w:rPr>
        <w:t> </w:t>
      </w:r>
      <w:r>
        <w:rPr>
          <w:color w:val="231F20"/>
        </w:rPr>
        <w:t>денежных</w:t>
      </w:r>
      <w:r>
        <w:rPr>
          <w:color w:val="231F20"/>
          <w:spacing w:val="6"/>
        </w:rPr>
        <w:t> </w:t>
      </w:r>
      <w:r>
        <w:rPr>
          <w:color w:val="231F20"/>
        </w:rPr>
        <w:t>средств</w:t>
      </w:r>
      <w:r>
        <w:rPr>
          <w:color w:val="231F20"/>
          <w:spacing w:val="5"/>
        </w:rPr>
        <w:t> </w:t>
      </w:r>
      <w:r>
        <w:rPr>
          <w:color w:val="231F20"/>
        </w:rPr>
        <w:t>будет</w:t>
      </w:r>
      <w:r>
        <w:rPr>
          <w:color w:val="231F20"/>
          <w:spacing w:val="6"/>
        </w:rPr>
        <w:t> </w:t>
      </w:r>
      <w:r>
        <w:rPr>
          <w:color w:val="231F20"/>
        </w:rPr>
        <w:t>положительное;</w:t>
      </w:r>
    </w:p>
    <w:p>
      <w:pPr>
        <w:pStyle w:val="ListParagraph"/>
        <w:numPr>
          <w:ilvl w:val="0"/>
          <w:numId w:val="27"/>
        </w:numPr>
        <w:tabs>
          <w:tab w:pos="748" w:val="left" w:leader="none"/>
        </w:tabs>
        <w:spacing w:line="254" w:lineRule="auto" w:before="2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него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проблемы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временем,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он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может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ждать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провер-</w:t>
      </w:r>
      <w:r>
        <w:rPr>
          <w:color w:val="231F20"/>
          <w:spacing w:val="-51"/>
          <w:sz w:val="21"/>
        </w:rPr>
        <w:t> </w:t>
      </w:r>
      <w:r>
        <w:rPr>
          <w:color w:val="231F20"/>
          <w:spacing w:val="-2"/>
          <w:sz w:val="21"/>
        </w:rPr>
        <w:t>ки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документов,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одобрения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кредита,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выдачи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денежных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средств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–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на-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пример,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условиях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сложившейся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ситуации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современном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мире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пандемией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коронавируса,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очень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удобным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является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то,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денеж-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ные средства можно получить на банковскую карту, что происхо-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дит достаточно быстро, также существует возможность погаше-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ния займа,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 выходя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дома;</w:t>
      </w:r>
    </w:p>
    <w:p>
      <w:pPr>
        <w:pStyle w:val="ListParagraph"/>
        <w:numPr>
          <w:ilvl w:val="0"/>
          <w:numId w:val="27"/>
        </w:numPr>
        <w:tabs>
          <w:tab w:pos="749" w:val="left" w:leader="none"/>
        </w:tabs>
        <w:spacing w:line="254" w:lineRule="auto" w:before="6" w:after="0"/>
        <w:ind w:left="118" w:right="135" w:firstLine="396"/>
        <w:jc w:val="right"/>
        <w:rPr>
          <w:sz w:val="21"/>
        </w:rPr>
      </w:pPr>
      <w:r>
        <w:rPr>
          <w:color w:val="231F20"/>
          <w:sz w:val="21"/>
        </w:rPr>
        <w:t>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него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низкий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банковский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рейтинг,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банк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просто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отказыва-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ет ему в выдаче кредита – с плохой кредитной историей получить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кредит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банке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является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непосильной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задачей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даже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под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больший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процент.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МФО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может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пойти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встречу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такому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потенциальному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заемщику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случае,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например,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если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краткосрочные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деньги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предо-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ставляются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ему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быстрого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погашения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кредита,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взятого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ка-</w:t>
      </w:r>
      <w:r>
        <w:rPr>
          <w:color w:val="231F20"/>
          <w:spacing w:val="-49"/>
          <w:sz w:val="21"/>
        </w:rPr>
        <w:t> </w:t>
      </w:r>
      <w:r>
        <w:rPr>
          <w:color w:val="231F20"/>
          <w:spacing w:val="-1"/>
          <w:sz w:val="21"/>
        </w:rPr>
        <w:t>ком-либо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ином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банке,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тем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самым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одновременно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происходит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внесе-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положительных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корректировок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финансовое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досье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заемщика.</w:t>
      </w:r>
    </w:p>
    <w:p>
      <w:pPr>
        <w:pStyle w:val="BodyText"/>
        <w:spacing w:line="254" w:lineRule="auto" w:before="6"/>
        <w:ind w:right="136"/>
      </w:pPr>
      <w:r>
        <w:rPr>
          <w:color w:val="231F20"/>
          <w:spacing w:val="-3"/>
        </w:rPr>
        <w:t>Многие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считаю,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МФО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выдают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кредиты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всем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подряд,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-50"/>
        </w:rPr>
        <w:t> </w:t>
      </w:r>
      <w:r>
        <w:rPr>
          <w:color w:val="231F20"/>
        </w:rPr>
        <w:t>не так. МФО тщательно изучает потенциального заемщика и про-</w:t>
      </w:r>
      <w:r>
        <w:rPr>
          <w:color w:val="231F20"/>
          <w:spacing w:val="-50"/>
        </w:rPr>
        <w:t> </w:t>
      </w:r>
      <w:r>
        <w:rPr>
          <w:color w:val="231F20"/>
        </w:rPr>
        <w:t>гнозирует,</w:t>
      </w:r>
      <w:r>
        <w:rPr>
          <w:color w:val="231F20"/>
          <w:spacing w:val="2"/>
        </w:rPr>
        <w:t> </w:t>
      </w:r>
      <w:r>
        <w:rPr>
          <w:color w:val="231F20"/>
        </w:rPr>
        <w:t>сможет</w:t>
      </w:r>
      <w:r>
        <w:rPr>
          <w:color w:val="231F20"/>
          <w:spacing w:val="2"/>
        </w:rPr>
        <w:t> </w:t>
      </w:r>
      <w:r>
        <w:rPr>
          <w:color w:val="231F20"/>
        </w:rPr>
        <w:t>ли</w:t>
      </w:r>
      <w:r>
        <w:rPr>
          <w:color w:val="231F20"/>
          <w:spacing w:val="1"/>
        </w:rPr>
        <w:t> </w:t>
      </w:r>
      <w:r>
        <w:rPr>
          <w:color w:val="231F20"/>
        </w:rPr>
        <w:t>тот</w:t>
      </w:r>
      <w:r>
        <w:rPr>
          <w:color w:val="231F20"/>
          <w:spacing w:val="3"/>
        </w:rPr>
        <w:t> </w:t>
      </w:r>
      <w:r>
        <w:rPr>
          <w:color w:val="231F20"/>
        </w:rPr>
        <w:t>вернуть</w:t>
      </w:r>
      <w:r>
        <w:rPr>
          <w:color w:val="231F20"/>
          <w:spacing w:val="2"/>
        </w:rPr>
        <w:t> </w:t>
      </w:r>
      <w:r>
        <w:rPr>
          <w:color w:val="231F20"/>
        </w:rPr>
        <w:t>кредитные</w:t>
      </w:r>
      <w:r>
        <w:rPr>
          <w:color w:val="231F20"/>
          <w:spacing w:val="2"/>
        </w:rPr>
        <w:t> </w:t>
      </w:r>
      <w:r>
        <w:rPr>
          <w:color w:val="231F20"/>
        </w:rPr>
        <w:t>средства.</w:t>
      </w:r>
    </w:p>
    <w:p>
      <w:pPr>
        <w:pStyle w:val="BodyText"/>
        <w:spacing w:line="254" w:lineRule="auto" w:before="3"/>
        <w:ind w:right="133"/>
      </w:pPr>
      <w:r>
        <w:rPr>
          <w:color w:val="231F20"/>
        </w:rPr>
        <w:t>Риски МФО представляют собой возможность непогашения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заемщиков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кредитных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средств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соответственно,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процентов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нему, полностью и своевременно. Поскольку МФО в качестве ос-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новного профиля своей деятельности выбирают кредитование,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наибольшей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степени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подвержены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кредитному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риску.</w:t>
      </w:r>
    </w:p>
    <w:p>
      <w:pPr>
        <w:pStyle w:val="BodyText"/>
        <w:spacing w:line="254" w:lineRule="auto" w:before="4"/>
        <w:ind w:right="136"/>
      </w:pPr>
      <w:r>
        <w:rPr>
          <w:color w:val="231F20"/>
        </w:rPr>
        <w:t>Обеспечение</w:t>
      </w:r>
      <w:r>
        <w:rPr>
          <w:color w:val="231F20"/>
          <w:spacing w:val="1"/>
        </w:rPr>
        <w:t> </w:t>
      </w:r>
      <w:r>
        <w:rPr>
          <w:color w:val="231F20"/>
        </w:rPr>
        <w:t>приемлемого</w:t>
      </w:r>
      <w:r>
        <w:rPr>
          <w:color w:val="231F20"/>
          <w:spacing w:val="1"/>
        </w:rPr>
        <w:t> </w:t>
      </w:r>
      <w:r>
        <w:rPr>
          <w:color w:val="231F20"/>
        </w:rPr>
        <w:t>уровня</w:t>
      </w:r>
      <w:r>
        <w:rPr>
          <w:color w:val="231F20"/>
          <w:spacing w:val="1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52"/>
        </w:rPr>
        <w:t> </w:t>
      </w:r>
      <w:r>
        <w:rPr>
          <w:color w:val="231F20"/>
        </w:rPr>
        <w:t>устойчиво-</w:t>
      </w:r>
      <w:r>
        <w:rPr>
          <w:color w:val="231F20"/>
          <w:spacing w:val="1"/>
        </w:rPr>
        <w:t> </w:t>
      </w:r>
      <w:r>
        <w:rPr>
          <w:color w:val="231F20"/>
        </w:rPr>
        <w:t>сти выступает главным требованием к системе управления риска-</w:t>
      </w:r>
      <w:r>
        <w:rPr>
          <w:color w:val="231F20"/>
          <w:spacing w:val="-50"/>
        </w:rPr>
        <w:t> </w:t>
      </w:r>
      <w:r>
        <w:rPr>
          <w:color w:val="231F20"/>
        </w:rPr>
        <w:t>ми МФО. Но при этом безусловно важно учитывать и такие тре-</w:t>
      </w:r>
      <w:r>
        <w:rPr>
          <w:color w:val="231F20"/>
          <w:spacing w:val="1"/>
        </w:rPr>
        <w:t> </w:t>
      </w:r>
      <w:r>
        <w:rPr>
          <w:color w:val="231F20"/>
        </w:rPr>
        <w:t>бования,</w:t>
      </w:r>
      <w:r>
        <w:rPr>
          <w:color w:val="231F20"/>
          <w:spacing w:val="1"/>
        </w:rPr>
        <w:t> </w:t>
      </w:r>
      <w:r>
        <w:rPr>
          <w:color w:val="231F20"/>
        </w:rPr>
        <w:t>как:</w:t>
      </w:r>
    </w:p>
    <w:p>
      <w:pPr>
        <w:pStyle w:val="ListParagraph"/>
        <w:numPr>
          <w:ilvl w:val="0"/>
          <w:numId w:val="27"/>
        </w:numPr>
        <w:tabs>
          <w:tab w:pos="757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увеличение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премии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за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риск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приводит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снижению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конку-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рентоспособности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банка;</w:t>
      </w:r>
    </w:p>
    <w:p>
      <w:pPr>
        <w:pStyle w:val="ListParagraph"/>
        <w:numPr>
          <w:ilvl w:val="0"/>
          <w:numId w:val="27"/>
        </w:numPr>
        <w:tabs>
          <w:tab w:pos="751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повышение устойчивости работы МФО с помощью увели-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чения его ликвидности за счет покрытия кредитного риска резер-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приводит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снижению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доходности.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47" w:lineRule="auto" w:before="94"/>
        <w:ind w:right="134"/>
      </w:pPr>
      <w:r>
        <w:rPr>
          <w:color w:val="231F20"/>
        </w:rPr>
        <w:t>Управление кредитными рисками включает в себя: анализ</w:t>
      </w:r>
      <w:r>
        <w:rPr>
          <w:color w:val="231F20"/>
          <w:spacing w:val="1"/>
        </w:rPr>
        <w:t> </w:t>
      </w:r>
      <w:r>
        <w:rPr>
          <w:color w:val="231F20"/>
        </w:rPr>
        <w:t>кредитоспособности кредитора, установление критериев прием-</w:t>
      </w:r>
      <w:r>
        <w:rPr>
          <w:color w:val="231F20"/>
          <w:spacing w:val="1"/>
        </w:rPr>
        <w:t> </w:t>
      </w:r>
      <w:r>
        <w:rPr>
          <w:color w:val="231F20"/>
        </w:rPr>
        <w:t>лемости, оценку первичного кредитного риска, принятие решения</w:t>
      </w:r>
      <w:r>
        <w:rPr>
          <w:color w:val="231F20"/>
          <w:spacing w:val="-50"/>
        </w:rPr>
        <w:t> </w:t>
      </w:r>
      <w:r>
        <w:rPr>
          <w:color w:val="231F20"/>
        </w:rPr>
        <w:t>о выдаче кредита, оценку размера обеспечения и связанных с ним</w:t>
      </w:r>
      <w:r>
        <w:rPr>
          <w:color w:val="231F20"/>
          <w:spacing w:val="-50"/>
        </w:rPr>
        <w:t> </w:t>
      </w:r>
      <w:r>
        <w:rPr>
          <w:color w:val="231F20"/>
        </w:rPr>
        <w:t>издержек, оценку вторичного кредитного риска, а также опреде-</w:t>
      </w:r>
      <w:r>
        <w:rPr>
          <w:color w:val="231F20"/>
          <w:spacing w:val="1"/>
        </w:rPr>
        <w:t> </w:t>
      </w:r>
      <w:r>
        <w:rPr>
          <w:color w:val="231F20"/>
        </w:rPr>
        <w:t>ление</w:t>
      </w:r>
      <w:r>
        <w:rPr>
          <w:color w:val="231F20"/>
          <w:spacing w:val="1"/>
        </w:rPr>
        <w:t> </w:t>
      </w:r>
      <w:r>
        <w:rPr>
          <w:color w:val="231F20"/>
        </w:rPr>
        <w:t>нужного</w:t>
      </w:r>
      <w:r>
        <w:rPr>
          <w:color w:val="231F20"/>
          <w:spacing w:val="3"/>
        </w:rPr>
        <w:t> </w:t>
      </w:r>
      <w:r>
        <w:rPr>
          <w:color w:val="231F20"/>
        </w:rPr>
        <w:t>размера</w:t>
      </w:r>
      <w:r>
        <w:rPr>
          <w:color w:val="231F20"/>
          <w:spacing w:val="2"/>
        </w:rPr>
        <w:t> </w:t>
      </w:r>
      <w:r>
        <w:rPr>
          <w:color w:val="231F20"/>
        </w:rPr>
        <w:t>резерва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его</w:t>
      </w:r>
      <w:r>
        <w:rPr>
          <w:color w:val="231F20"/>
          <w:spacing w:val="3"/>
        </w:rPr>
        <w:t> </w:t>
      </w:r>
      <w:r>
        <w:rPr>
          <w:color w:val="231F20"/>
        </w:rPr>
        <w:t>стоимости.</w:t>
      </w:r>
    </w:p>
    <w:p>
      <w:pPr>
        <w:pStyle w:val="BodyText"/>
        <w:spacing w:line="247" w:lineRule="auto" w:before="0"/>
        <w:ind w:right="136"/>
      </w:pPr>
      <w:r>
        <w:rPr>
          <w:color w:val="231F20"/>
        </w:rPr>
        <w:t>В связи со сложившейся ситуацией в современном мире, из-</w:t>
      </w:r>
      <w:r>
        <w:rPr>
          <w:color w:val="231F20"/>
          <w:spacing w:val="1"/>
        </w:rPr>
        <w:t> </w:t>
      </w:r>
      <w:r>
        <w:rPr>
          <w:color w:val="231F20"/>
        </w:rPr>
        <w:t>за пандемии коронавирусной инфекции останавливаются некото-</w:t>
      </w:r>
      <w:r>
        <w:rPr>
          <w:color w:val="231F20"/>
          <w:spacing w:val="1"/>
        </w:rPr>
        <w:t> </w:t>
      </w:r>
      <w:r>
        <w:rPr>
          <w:color w:val="231F20"/>
        </w:rPr>
        <w:t>рые</w:t>
      </w:r>
      <w:r>
        <w:rPr>
          <w:color w:val="231F20"/>
          <w:spacing w:val="1"/>
        </w:rPr>
        <w:t> </w:t>
      </w:r>
      <w:r>
        <w:rPr>
          <w:color w:val="231F20"/>
        </w:rPr>
        <w:t>сферы</w:t>
      </w:r>
      <w:r>
        <w:rPr>
          <w:color w:val="231F20"/>
          <w:spacing w:val="2"/>
        </w:rPr>
        <w:t> </w:t>
      </w:r>
      <w:r>
        <w:rPr>
          <w:color w:val="231F20"/>
        </w:rPr>
        <w:t>бизнеса.</w:t>
      </w:r>
    </w:p>
    <w:p>
      <w:pPr>
        <w:pStyle w:val="BodyText"/>
        <w:spacing w:line="247" w:lineRule="auto" w:before="0"/>
        <w:ind w:right="134"/>
        <w:jc w:val="right"/>
      </w:pPr>
      <w:r>
        <w:rPr>
          <w:color w:val="231F20"/>
          <w:spacing w:val="-2"/>
        </w:rPr>
        <w:t>Исходя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этого,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МФО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условиях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пандемии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терпят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существен-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ные убытки. С одной стороны, </w:t>
      </w:r>
      <w:r>
        <w:rPr>
          <w:color w:val="231F20"/>
          <w:spacing w:val="-2"/>
        </w:rPr>
        <w:t>потенциальных клиентов становится</w:t>
      </w:r>
      <w:r>
        <w:rPr>
          <w:color w:val="231F20"/>
          <w:spacing w:val="-50"/>
        </w:rPr>
        <w:t> </w:t>
      </w:r>
      <w:r>
        <w:rPr>
          <w:color w:val="231F20"/>
        </w:rPr>
        <w:t>больше, потому что заемщики теряют работу, теряют постоянные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средства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дохода,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даже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если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работа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есть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они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получать</w:t>
      </w:r>
      <w:r>
        <w:rPr>
          <w:color w:val="231F20"/>
          <w:spacing w:val="-49"/>
        </w:rPr>
        <w:t> </w:t>
      </w:r>
      <w:r>
        <w:rPr>
          <w:color w:val="231F20"/>
          <w:spacing w:val="-4"/>
        </w:rPr>
        <w:t>стабильные </w:t>
      </w:r>
      <w:r>
        <w:rPr>
          <w:color w:val="231F20"/>
          <w:spacing w:val="-3"/>
        </w:rPr>
        <w:t>доходы из-за отсутствия клиентуры. Но, с другой сторо-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ны,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всем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лицам,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скорее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всего,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МФО</w:t>
      </w:r>
      <w:r>
        <w:rPr>
          <w:color w:val="231F20"/>
          <w:spacing w:val="-12"/>
        </w:rPr>
        <w:t> </w:t>
      </w:r>
      <w:r>
        <w:rPr>
          <w:color w:val="231F20"/>
        </w:rPr>
        <w:t>будет</w:t>
      </w:r>
      <w:r>
        <w:rPr>
          <w:color w:val="231F20"/>
          <w:spacing w:val="-12"/>
        </w:rPr>
        <w:t> </w:t>
      </w:r>
      <w:r>
        <w:rPr>
          <w:color w:val="231F20"/>
        </w:rPr>
        <w:t>отказывать,</w:t>
      </w:r>
      <w:r>
        <w:rPr>
          <w:color w:val="231F20"/>
          <w:spacing w:val="-13"/>
        </w:rPr>
        <w:t> </w:t>
      </w:r>
      <w:r>
        <w:rPr>
          <w:color w:val="231F20"/>
        </w:rPr>
        <w:t>потому</w:t>
      </w:r>
      <w:r>
        <w:rPr>
          <w:color w:val="231F20"/>
          <w:spacing w:val="-49"/>
        </w:rPr>
        <w:t> </w:t>
      </w:r>
      <w:r>
        <w:rPr>
          <w:color w:val="231F20"/>
          <w:spacing w:val="-5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пандемия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увеличивает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любой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риск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низкий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банковский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рейтинг,</w:t>
      </w:r>
      <w:r>
        <w:rPr>
          <w:color w:val="231F20"/>
          <w:spacing w:val="-50"/>
        </w:rPr>
        <w:t> </w:t>
      </w:r>
      <w:r>
        <w:rPr>
          <w:color w:val="231F20"/>
        </w:rPr>
        <w:t>проблема</w:t>
      </w:r>
      <w:r>
        <w:rPr>
          <w:color w:val="231F20"/>
          <w:spacing w:val="-8"/>
        </w:rPr>
        <w:t> </w:t>
      </w:r>
      <w:r>
        <w:rPr>
          <w:color w:val="231F20"/>
        </w:rPr>
        <w:t>со</w:t>
      </w:r>
      <w:r>
        <w:rPr>
          <w:color w:val="231F20"/>
          <w:spacing w:val="-7"/>
        </w:rPr>
        <w:t> </w:t>
      </w:r>
      <w:r>
        <w:rPr>
          <w:color w:val="231F20"/>
        </w:rPr>
        <w:t>временем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другие</w:t>
      </w:r>
      <w:r>
        <w:rPr>
          <w:color w:val="231F20"/>
          <w:spacing w:val="-7"/>
        </w:rPr>
        <w:t> </w:t>
      </w:r>
      <w:r>
        <w:rPr>
          <w:color w:val="231F20"/>
        </w:rPr>
        <w:t>во</w:t>
      </w:r>
      <w:r>
        <w:rPr>
          <w:color w:val="231F20"/>
          <w:spacing w:val="-7"/>
        </w:rPr>
        <w:t> </w:t>
      </w:r>
      <w:r>
        <w:rPr>
          <w:color w:val="231F20"/>
        </w:rPr>
        <w:t>много</w:t>
      </w:r>
      <w:r>
        <w:rPr>
          <w:color w:val="231F20"/>
          <w:spacing w:val="-8"/>
        </w:rPr>
        <w:t> </w:t>
      </w:r>
      <w:r>
        <w:rPr>
          <w:color w:val="231F20"/>
        </w:rPr>
        <w:t>раз.</w:t>
      </w:r>
      <w:r>
        <w:rPr>
          <w:color w:val="231F20"/>
          <w:spacing w:val="-7"/>
        </w:rPr>
        <w:t> </w:t>
      </w:r>
      <w:r>
        <w:rPr>
          <w:color w:val="231F20"/>
        </w:rPr>
        <w:t>Потребительская</w:t>
      </w:r>
      <w:r>
        <w:rPr>
          <w:color w:val="231F20"/>
          <w:spacing w:val="-7"/>
        </w:rPr>
        <w:t> </w:t>
      </w:r>
      <w:r>
        <w:rPr>
          <w:color w:val="231F20"/>
        </w:rPr>
        <w:t>ак-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тивность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населения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условиях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пандемии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намного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ниже,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чем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неё.</w:t>
      </w:r>
      <w:r>
        <w:rPr>
          <w:color w:val="231F20"/>
          <w:spacing w:val="-49"/>
        </w:rPr>
        <w:t> </w:t>
      </w:r>
      <w:r>
        <w:rPr>
          <w:color w:val="231F20"/>
        </w:rPr>
        <w:t>Задачей экономической безопасности является поиск способов</w:t>
      </w:r>
      <w:r>
        <w:rPr>
          <w:color w:val="231F20"/>
          <w:spacing w:val="1"/>
        </w:rPr>
        <w:t> </w:t>
      </w:r>
      <w:r>
        <w:rPr>
          <w:color w:val="231F20"/>
        </w:rPr>
        <w:t>реагирования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подобные</w:t>
      </w:r>
      <w:r>
        <w:rPr>
          <w:color w:val="231F20"/>
          <w:spacing w:val="1"/>
        </w:rPr>
        <w:t> </w:t>
      </w:r>
      <w:r>
        <w:rPr>
          <w:color w:val="231F20"/>
        </w:rPr>
        <w:t>угрозы.</w:t>
      </w:r>
      <w:r>
        <w:rPr>
          <w:color w:val="231F20"/>
          <w:spacing w:val="1"/>
        </w:rPr>
        <w:t> </w:t>
      </w:r>
      <w:r>
        <w:rPr>
          <w:color w:val="231F20"/>
        </w:rPr>
        <w:t>Подобными</w:t>
      </w:r>
      <w:r>
        <w:rPr>
          <w:color w:val="231F20"/>
          <w:spacing w:val="1"/>
        </w:rPr>
        <w:t> </w:t>
      </w:r>
      <w:r>
        <w:rPr>
          <w:color w:val="231F20"/>
        </w:rPr>
        <w:t>угрозами</w:t>
      </w:r>
      <w:r>
        <w:rPr>
          <w:color w:val="231F20"/>
          <w:spacing w:val="1"/>
        </w:rPr>
        <w:t> </w:t>
      </w:r>
      <w:r>
        <w:rPr>
          <w:color w:val="231F20"/>
        </w:rPr>
        <w:t>являют-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ся,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например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некоторые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виды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продуктов</w:t>
      </w:r>
      <w:r>
        <w:rPr>
          <w:color w:val="231F20"/>
          <w:spacing w:val="-11"/>
        </w:rPr>
        <w:t> </w:t>
      </w:r>
      <w:r>
        <w:rPr>
          <w:color w:val="231F20"/>
        </w:rPr>
        <w:t>теряют</w:t>
      </w:r>
      <w:r>
        <w:rPr>
          <w:color w:val="231F20"/>
          <w:spacing w:val="-12"/>
        </w:rPr>
        <w:t> </w:t>
      </w:r>
      <w:r>
        <w:rPr>
          <w:color w:val="231F20"/>
        </w:rPr>
        <w:t>свою</w:t>
      </w:r>
      <w:r>
        <w:rPr>
          <w:color w:val="231F20"/>
          <w:spacing w:val="-11"/>
        </w:rPr>
        <w:t> </w:t>
      </w:r>
      <w:r>
        <w:rPr>
          <w:color w:val="231F20"/>
        </w:rPr>
        <w:t>попу-</w:t>
      </w:r>
      <w:r>
        <w:rPr>
          <w:color w:val="231F20"/>
          <w:spacing w:val="-49"/>
        </w:rPr>
        <w:t> </w:t>
      </w:r>
      <w:r>
        <w:rPr>
          <w:color w:val="231F20"/>
        </w:rPr>
        <w:t>лярность, в свою очередь, другие виды продуктов, сферы деятель-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ности</w:t>
      </w:r>
      <w:r>
        <w:rPr>
          <w:color w:val="231F20"/>
          <w:spacing w:val="-12"/>
        </w:rPr>
        <w:t> </w:t>
      </w:r>
      <w:r>
        <w:rPr>
          <w:color w:val="231F20"/>
        </w:rPr>
        <w:t>имеют</w:t>
      </w:r>
      <w:r>
        <w:rPr>
          <w:color w:val="231F20"/>
          <w:spacing w:val="-12"/>
        </w:rPr>
        <w:t> </w:t>
      </w:r>
      <w:r>
        <w:rPr>
          <w:color w:val="231F20"/>
        </w:rPr>
        <w:t>явную</w:t>
      </w:r>
      <w:r>
        <w:rPr>
          <w:color w:val="231F20"/>
          <w:spacing w:val="-12"/>
        </w:rPr>
        <w:t> </w:t>
      </w:r>
      <w:r>
        <w:rPr>
          <w:color w:val="231F20"/>
        </w:rPr>
        <w:t>несезонными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данный</w:t>
      </w:r>
      <w:r>
        <w:rPr>
          <w:color w:val="231F20"/>
          <w:spacing w:val="-12"/>
        </w:rPr>
        <w:t> </w:t>
      </w:r>
      <w:r>
        <w:rPr>
          <w:color w:val="231F20"/>
        </w:rPr>
        <w:t>момент</w:t>
      </w:r>
      <w:r>
        <w:rPr>
          <w:color w:val="231F20"/>
          <w:spacing w:val="-12"/>
        </w:rPr>
        <w:t> </w:t>
      </w:r>
      <w:r>
        <w:rPr>
          <w:color w:val="231F20"/>
        </w:rPr>
        <w:t>времени;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т.</w:t>
      </w:r>
      <w:r>
        <w:rPr>
          <w:color w:val="231F20"/>
          <w:spacing w:val="-12"/>
        </w:rPr>
        <w:t> </w:t>
      </w:r>
      <w:r>
        <w:rPr>
          <w:color w:val="231F20"/>
        </w:rPr>
        <w:t>д.</w:t>
      </w:r>
      <w:r>
        <w:rPr>
          <w:color w:val="231F20"/>
          <w:spacing w:val="-50"/>
        </w:rPr>
        <w:t> </w:t>
      </w:r>
      <w:r>
        <w:rPr>
          <w:color w:val="231F20"/>
        </w:rPr>
        <w:t>Рассматривая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сезонность,</w:t>
      </w:r>
      <w:r>
        <w:rPr>
          <w:color w:val="231F20"/>
          <w:spacing w:val="1"/>
        </w:rPr>
        <w:t> </w:t>
      </w:r>
      <w:r>
        <w:rPr>
          <w:color w:val="231F20"/>
        </w:rPr>
        <w:t>можно</w:t>
      </w:r>
      <w:r>
        <w:rPr>
          <w:color w:val="231F20"/>
          <w:spacing w:val="1"/>
        </w:rPr>
        <w:t> </w:t>
      </w:r>
      <w:r>
        <w:rPr>
          <w:color w:val="231F20"/>
        </w:rPr>
        <w:t>привести</w:t>
      </w:r>
      <w:r>
        <w:rPr>
          <w:color w:val="231F20"/>
          <w:spacing w:val="1"/>
        </w:rPr>
        <w:t> </w:t>
      </w:r>
      <w:r>
        <w:rPr>
          <w:color w:val="231F20"/>
        </w:rPr>
        <w:t>в пример</w:t>
      </w:r>
      <w:r>
        <w:rPr>
          <w:color w:val="231F20"/>
          <w:spacing w:val="1"/>
        </w:rPr>
        <w:t> </w:t>
      </w:r>
      <w:r>
        <w:rPr>
          <w:color w:val="231F20"/>
        </w:rPr>
        <w:t>су-</w:t>
      </w:r>
      <w:r>
        <w:rPr>
          <w:color w:val="231F20"/>
          <w:spacing w:val="1"/>
        </w:rPr>
        <w:t> </w:t>
      </w:r>
      <w:r>
        <w:rPr>
          <w:color w:val="231F20"/>
        </w:rPr>
        <w:t>венирный</w:t>
      </w:r>
      <w:r>
        <w:rPr>
          <w:color w:val="231F20"/>
          <w:spacing w:val="11"/>
        </w:rPr>
        <w:t> </w:t>
      </w:r>
      <w:r>
        <w:rPr>
          <w:color w:val="231F20"/>
        </w:rPr>
        <w:t>бизнес.</w:t>
      </w:r>
      <w:r>
        <w:rPr>
          <w:color w:val="231F20"/>
          <w:spacing w:val="12"/>
        </w:rPr>
        <w:t> </w:t>
      </w:r>
      <w:r>
        <w:rPr>
          <w:color w:val="231F20"/>
        </w:rPr>
        <w:t>Все</w:t>
      </w:r>
      <w:r>
        <w:rPr>
          <w:color w:val="231F20"/>
          <w:spacing w:val="12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12"/>
        </w:rPr>
        <w:t> </w:t>
      </w:r>
      <w:r>
        <w:rPr>
          <w:color w:val="231F20"/>
        </w:rPr>
        <w:t>были</w:t>
      </w:r>
      <w:r>
        <w:rPr>
          <w:color w:val="231F20"/>
          <w:spacing w:val="12"/>
        </w:rPr>
        <w:t> </w:t>
      </w:r>
      <w:r>
        <w:rPr>
          <w:color w:val="231F20"/>
        </w:rPr>
        <w:t>закрыты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апреле</w:t>
      </w:r>
      <w:r>
        <w:rPr>
          <w:color w:val="231F20"/>
          <w:spacing w:val="12"/>
        </w:rPr>
        <w:t> </w:t>
      </w:r>
      <w:r>
        <w:rPr>
          <w:color w:val="231F20"/>
        </w:rPr>
        <w:t>меся-</w:t>
      </w:r>
      <w:r>
        <w:rPr>
          <w:color w:val="231F20"/>
          <w:spacing w:val="-50"/>
        </w:rPr>
        <w:t> </w:t>
      </w:r>
      <w:r>
        <w:rPr>
          <w:color w:val="231F20"/>
        </w:rPr>
        <w:t>це</w:t>
      </w:r>
      <w:r>
        <w:rPr>
          <w:color w:val="231F20"/>
          <w:spacing w:val="30"/>
        </w:rPr>
        <w:t> </w:t>
      </w:r>
      <w:r>
        <w:rPr>
          <w:color w:val="231F20"/>
        </w:rPr>
        <w:t>из-за</w:t>
      </w:r>
      <w:r>
        <w:rPr>
          <w:color w:val="231F20"/>
          <w:spacing w:val="30"/>
        </w:rPr>
        <w:t> </w:t>
      </w:r>
      <w:r>
        <w:rPr>
          <w:color w:val="231F20"/>
        </w:rPr>
        <w:t>введения</w:t>
      </w:r>
      <w:r>
        <w:rPr>
          <w:color w:val="231F20"/>
          <w:spacing w:val="30"/>
        </w:rPr>
        <w:t> </w:t>
      </w:r>
      <w:r>
        <w:rPr>
          <w:color w:val="231F20"/>
        </w:rPr>
        <w:t>всеобщего</w:t>
      </w:r>
      <w:r>
        <w:rPr>
          <w:color w:val="231F20"/>
          <w:spacing w:val="30"/>
        </w:rPr>
        <w:t> </w:t>
      </w:r>
      <w:r>
        <w:rPr>
          <w:color w:val="231F20"/>
        </w:rPr>
        <w:t>карантина.</w:t>
      </w:r>
      <w:r>
        <w:rPr>
          <w:color w:val="231F20"/>
          <w:spacing w:val="30"/>
        </w:rPr>
        <w:t> </w:t>
      </w:r>
      <w:r>
        <w:rPr>
          <w:color w:val="231F20"/>
        </w:rPr>
        <w:t>Из-за</w:t>
      </w:r>
      <w:r>
        <w:rPr>
          <w:color w:val="231F20"/>
          <w:spacing w:val="30"/>
        </w:rPr>
        <w:t> </w:t>
      </w:r>
      <w:r>
        <w:rPr>
          <w:color w:val="231F20"/>
        </w:rPr>
        <w:t>закрытия</w:t>
      </w:r>
      <w:r>
        <w:rPr>
          <w:color w:val="231F20"/>
          <w:spacing w:val="30"/>
        </w:rPr>
        <w:t> </w:t>
      </w:r>
      <w:r>
        <w:rPr>
          <w:color w:val="231F20"/>
        </w:rPr>
        <w:t>границ,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страну</w:t>
      </w:r>
      <w:r>
        <w:rPr>
          <w:color w:val="231F20"/>
          <w:spacing w:val="13"/>
        </w:rPr>
        <w:t> </w:t>
      </w:r>
      <w:r>
        <w:rPr>
          <w:color w:val="231F20"/>
        </w:rPr>
        <w:t>не</w:t>
      </w:r>
      <w:r>
        <w:rPr>
          <w:color w:val="231F20"/>
          <w:spacing w:val="13"/>
        </w:rPr>
        <w:t> </w:t>
      </w:r>
      <w:r>
        <w:rPr>
          <w:color w:val="231F20"/>
        </w:rPr>
        <w:t>приезжают</w:t>
      </w:r>
      <w:r>
        <w:rPr>
          <w:color w:val="231F20"/>
          <w:spacing w:val="13"/>
        </w:rPr>
        <w:t> </w:t>
      </w:r>
      <w:r>
        <w:rPr>
          <w:color w:val="231F20"/>
        </w:rPr>
        <w:t>туристы</w:t>
      </w:r>
      <w:r>
        <w:rPr>
          <w:color w:val="231F20"/>
          <w:spacing w:val="13"/>
        </w:rPr>
        <w:t> </w:t>
      </w:r>
      <w:r>
        <w:rPr>
          <w:color w:val="231F20"/>
        </w:rPr>
        <w:t>и,</w:t>
      </w:r>
      <w:r>
        <w:rPr>
          <w:color w:val="231F20"/>
          <w:spacing w:val="13"/>
        </w:rPr>
        <w:t> </w:t>
      </w:r>
      <w:r>
        <w:rPr>
          <w:color w:val="231F20"/>
        </w:rPr>
        <w:t>всё</w:t>
      </w:r>
      <w:r>
        <w:rPr>
          <w:color w:val="231F20"/>
          <w:spacing w:val="13"/>
        </w:rPr>
        <w:t> </w:t>
      </w:r>
      <w:r>
        <w:rPr>
          <w:color w:val="231F20"/>
        </w:rPr>
        <w:t>еще</w:t>
      </w:r>
      <w:r>
        <w:rPr>
          <w:color w:val="231F20"/>
          <w:spacing w:val="13"/>
        </w:rPr>
        <w:t> </w:t>
      </w:r>
      <w:r>
        <w:rPr>
          <w:color w:val="231F20"/>
        </w:rPr>
        <w:t>никто</w:t>
      </w:r>
      <w:r>
        <w:rPr>
          <w:color w:val="231F20"/>
          <w:spacing w:val="13"/>
        </w:rPr>
        <w:t> </w:t>
      </w:r>
      <w:r>
        <w:rPr>
          <w:color w:val="231F20"/>
        </w:rPr>
        <w:t>не</w:t>
      </w:r>
      <w:r>
        <w:rPr>
          <w:color w:val="231F20"/>
          <w:spacing w:val="13"/>
        </w:rPr>
        <w:t> </w:t>
      </w:r>
      <w:r>
        <w:rPr>
          <w:color w:val="231F20"/>
        </w:rPr>
        <w:t>приобретает</w:t>
      </w:r>
      <w:r>
        <w:rPr>
          <w:color w:val="231F20"/>
          <w:spacing w:val="-50"/>
        </w:rPr>
        <w:t> </w:t>
      </w:r>
      <w:r>
        <w:rPr>
          <w:color w:val="231F20"/>
        </w:rPr>
        <w:t>продукцию.</w:t>
      </w:r>
      <w:r>
        <w:rPr>
          <w:color w:val="231F20"/>
          <w:spacing w:val="21"/>
        </w:rPr>
        <w:t> </w:t>
      </w:r>
      <w:r>
        <w:rPr>
          <w:color w:val="231F20"/>
        </w:rPr>
        <w:t>Соответственно,</w:t>
      </w:r>
      <w:r>
        <w:rPr>
          <w:color w:val="231F20"/>
          <w:spacing w:val="22"/>
        </w:rPr>
        <w:t> </w:t>
      </w:r>
      <w:r>
        <w:rPr>
          <w:color w:val="231F20"/>
        </w:rPr>
        <w:t>таким</w:t>
      </w:r>
      <w:r>
        <w:rPr>
          <w:color w:val="231F20"/>
          <w:spacing w:val="22"/>
        </w:rPr>
        <w:t> </w:t>
      </w:r>
      <w:r>
        <w:rPr>
          <w:color w:val="231F20"/>
        </w:rPr>
        <w:t>предприятиям</w:t>
      </w:r>
      <w:r>
        <w:rPr>
          <w:color w:val="231F20"/>
          <w:spacing w:val="22"/>
        </w:rPr>
        <w:t> </w:t>
      </w:r>
      <w:r>
        <w:rPr>
          <w:color w:val="231F20"/>
        </w:rPr>
        <w:t>нужно</w:t>
      </w:r>
      <w:r>
        <w:rPr>
          <w:color w:val="231F20"/>
          <w:spacing w:val="22"/>
        </w:rPr>
        <w:t> </w:t>
      </w:r>
      <w:r>
        <w:rPr>
          <w:color w:val="231F20"/>
        </w:rPr>
        <w:t>полно-</w:t>
      </w:r>
      <w:r>
        <w:rPr>
          <w:color w:val="231F20"/>
          <w:spacing w:val="-50"/>
        </w:rPr>
        <w:t> </w:t>
      </w:r>
      <w:r>
        <w:rPr>
          <w:color w:val="231F20"/>
        </w:rPr>
        <w:t>стью</w:t>
      </w:r>
      <w:r>
        <w:rPr>
          <w:color w:val="231F20"/>
          <w:spacing w:val="7"/>
        </w:rPr>
        <w:t> </w:t>
      </w:r>
      <w:r>
        <w:rPr>
          <w:color w:val="231F20"/>
        </w:rPr>
        <w:t>переориентировать</w:t>
      </w:r>
      <w:r>
        <w:rPr>
          <w:color w:val="231F20"/>
          <w:spacing w:val="8"/>
        </w:rPr>
        <w:t> </w:t>
      </w:r>
      <w:r>
        <w:rPr>
          <w:color w:val="231F20"/>
        </w:rPr>
        <w:t>свою</w:t>
      </w:r>
      <w:r>
        <w:rPr>
          <w:color w:val="231F20"/>
          <w:spacing w:val="7"/>
        </w:rPr>
        <w:t> </w:t>
      </w:r>
      <w:r>
        <w:rPr>
          <w:color w:val="231F20"/>
        </w:rPr>
        <w:t>деятельность,</w:t>
      </w:r>
      <w:r>
        <w:rPr>
          <w:color w:val="231F20"/>
          <w:spacing w:val="8"/>
        </w:rPr>
        <w:t> </w:t>
      </w:r>
      <w:r>
        <w:rPr>
          <w:color w:val="231F20"/>
        </w:rPr>
        <w:t>поскольку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протя-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жении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большого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промежутка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времени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терпят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большие</w:t>
      </w:r>
      <w:r>
        <w:rPr>
          <w:color w:val="231F20"/>
          <w:spacing w:val="-12"/>
        </w:rPr>
        <w:t> </w:t>
      </w:r>
      <w:r>
        <w:rPr>
          <w:color w:val="231F20"/>
        </w:rPr>
        <w:t>убытки.</w:t>
      </w:r>
      <w:r>
        <w:rPr>
          <w:color w:val="231F20"/>
          <w:spacing w:val="-49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данный</w:t>
      </w:r>
      <w:r>
        <w:rPr>
          <w:color w:val="231F20"/>
          <w:spacing w:val="13"/>
        </w:rPr>
        <w:t> </w:t>
      </w:r>
      <w:r>
        <w:rPr>
          <w:color w:val="231F20"/>
        </w:rPr>
        <w:t>момент</w:t>
      </w:r>
      <w:r>
        <w:rPr>
          <w:color w:val="231F20"/>
          <w:spacing w:val="13"/>
        </w:rPr>
        <w:t> </w:t>
      </w:r>
      <w:r>
        <w:rPr>
          <w:color w:val="231F20"/>
        </w:rPr>
        <w:t>пандемия</w:t>
      </w:r>
      <w:r>
        <w:rPr>
          <w:color w:val="231F20"/>
          <w:spacing w:val="13"/>
        </w:rPr>
        <w:t> </w:t>
      </w:r>
      <w:r>
        <w:rPr>
          <w:color w:val="231F20"/>
        </w:rPr>
        <w:t>способствует</w:t>
      </w:r>
      <w:r>
        <w:rPr>
          <w:color w:val="231F20"/>
          <w:spacing w:val="12"/>
        </w:rPr>
        <w:t> </w:t>
      </w:r>
      <w:r>
        <w:rPr>
          <w:color w:val="231F20"/>
        </w:rPr>
        <w:t>низкой</w:t>
      </w:r>
      <w:r>
        <w:rPr>
          <w:color w:val="231F20"/>
          <w:spacing w:val="13"/>
        </w:rPr>
        <w:t> </w:t>
      </w:r>
      <w:r>
        <w:rPr>
          <w:color w:val="231F20"/>
        </w:rPr>
        <w:t>потреби-</w:t>
      </w:r>
      <w:r>
        <w:rPr>
          <w:color w:val="231F20"/>
          <w:spacing w:val="1"/>
        </w:rPr>
        <w:t> </w:t>
      </w:r>
      <w:r>
        <w:rPr>
          <w:color w:val="231F20"/>
        </w:rPr>
        <w:t>тельской активности,</w:t>
      </w:r>
      <w:r>
        <w:rPr>
          <w:color w:val="231F20"/>
          <w:spacing w:val="1"/>
        </w:rPr>
        <w:t> </w:t>
      </w:r>
      <w:r>
        <w:rPr>
          <w:color w:val="231F20"/>
        </w:rPr>
        <w:t>уменьшению</w:t>
      </w:r>
      <w:r>
        <w:rPr>
          <w:color w:val="231F20"/>
          <w:spacing w:val="1"/>
        </w:rPr>
        <w:t> </w:t>
      </w:r>
      <w:r>
        <w:rPr>
          <w:color w:val="231F20"/>
        </w:rPr>
        <w:t>зарплат, сокращению</w:t>
      </w:r>
      <w:r>
        <w:rPr>
          <w:color w:val="231F20"/>
          <w:spacing w:val="2"/>
        </w:rPr>
        <w:t> </w:t>
      </w:r>
      <w:r>
        <w:rPr>
          <w:color w:val="231F20"/>
        </w:rPr>
        <w:t>рабочих</w:t>
      </w:r>
      <w:r>
        <w:rPr>
          <w:color w:val="231F20"/>
          <w:spacing w:val="1"/>
        </w:rPr>
        <w:t> </w:t>
      </w:r>
      <w:r>
        <w:rPr>
          <w:color w:val="231F20"/>
        </w:rPr>
        <w:t>мест,</w:t>
      </w:r>
      <w:r>
        <w:rPr>
          <w:color w:val="231F20"/>
          <w:spacing w:val="23"/>
        </w:rPr>
        <w:t> </w:t>
      </w:r>
      <w:r>
        <w:rPr>
          <w:color w:val="231F20"/>
        </w:rPr>
        <w:t>повышению</w:t>
      </w:r>
      <w:r>
        <w:rPr>
          <w:color w:val="231F20"/>
          <w:spacing w:val="23"/>
        </w:rPr>
        <w:t> </w:t>
      </w:r>
      <w:r>
        <w:rPr>
          <w:color w:val="231F20"/>
        </w:rPr>
        <w:t>уровня</w:t>
      </w:r>
      <w:r>
        <w:rPr>
          <w:color w:val="231F20"/>
          <w:spacing w:val="23"/>
        </w:rPr>
        <w:t> </w:t>
      </w:r>
      <w:r>
        <w:rPr>
          <w:color w:val="231F20"/>
        </w:rPr>
        <w:t>миграции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урбанизации,</w:t>
      </w:r>
      <w:r>
        <w:rPr>
          <w:color w:val="231F20"/>
          <w:spacing w:val="24"/>
        </w:rPr>
        <w:t> </w:t>
      </w:r>
      <w:r>
        <w:rPr>
          <w:color w:val="231F20"/>
        </w:rPr>
        <w:t>увеличению</w:t>
      </w:r>
      <w:r>
        <w:rPr>
          <w:color w:val="231F20"/>
          <w:spacing w:val="1"/>
        </w:rPr>
        <w:t> </w:t>
      </w:r>
      <w:r>
        <w:rPr>
          <w:color w:val="231F20"/>
        </w:rPr>
        <w:t>количества</w:t>
      </w:r>
      <w:r>
        <w:rPr>
          <w:color w:val="231F20"/>
          <w:spacing w:val="2"/>
        </w:rPr>
        <w:t> </w:t>
      </w:r>
      <w:r>
        <w:rPr>
          <w:color w:val="231F20"/>
        </w:rPr>
        <w:t>самозанятых,</w:t>
      </w:r>
      <w:r>
        <w:rPr>
          <w:color w:val="231F20"/>
          <w:spacing w:val="2"/>
        </w:rPr>
        <w:t> </w:t>
      </w:r>
      <w:r>
        <w:rPr>
          <w:color w:val="231F20"/>
        </w:rPr>
        <w:t>сокращению</w:t>
      </w:r>
      <w:r>
        <w:rPr>
          <w:color w:val="231F20"/>
          <w:spacing w:val="2"/>
        </w:rPr>
        <w:t> </w:t>
      </w:r>
      <w:r>
        <w:rPr>
          <w:color w:val="231F20"/>
        </w:rPr>
        <w:t>производства,</w:t>
      </w:r>
      <w:r>
        <w:rPr>
          <w:color w:val="231F20"/>
          <w:spacing w:val="2"/>
        </w:rPr>
        <w:t> </w:t>
      </w:r>
      <w:r>
        <w:rPr>
          <w:color w:val="231F20"/>
        </w:rPr>
        <w:t>закрытию</w:t>
      </w:r>
    </w:p>
    <w:p>
      <w:pPr>
        <w:pStyle w:val="BodyText"/>
        <w:spacing w:line="223" w:lineRule="exact" w:before="0"/>
        <w:ind w:firstLine="0"/>
        <w:jc w:val="left"/>
      </w:pPr>
      <w:r>
        <w:rPr>
          <w:color w:val="231F20"/>
        </w:rPr>
        <w:t>границ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т.</w:t>
      </w:r>
      <w:r>
        <w:rPr>
          <w:color w:val="231F20"/>
          <w:spacing w:val="4"/>
        </w:rPr>
        <w:t> </w:t>
      </w:r>
      <w:r>
        <w:rPr>
          <w:color w:val="231F20"/>
        </w:rPr>
        <w:t>д.</w:t>
      </w:r>
      <w:r>
        <w:rPr>
          <w:color w:val="231F20"/>
          <w:spacing w:val="5"/>
        </w:rPr>
        <w:t> </w:t>
      </w:r>
      <w:r>
        <w:rPr>
          <w:color w:val="231F20"/>
        </w:rPr>
        <w:t>МФО</w:t>
      </w:r>
      <w:r>
        <w:rPr>
          <w:color w:val="231F20"/>
          <w:spacing w:val="4"/>
        </w:rPr>
        <w:t> </w:t>
      </w:r>
      <w:r>
        <w:rPr>
          <w:color w:val="231F20"/>
        </w:rPr>
        <w:t>так</w:t>
      </w:r>
      <w:r>
        <w:rPr>
          <w:color w:val="231F20"/>
          <w:spacing w:val="5"/>
        </w:rPr>
        <w:t> </w:t>
      </w:r>
      <w:r>
        <w:rPr>
          <w:color w:val="231F20"/>
        </w:rPr>
        <w:t>же</w:t>
      </w:r>
      <w:r>
        <w:rPr>
          <w:color w:val="231F20"/>
          <w:spacing w:val="4"/>
        </w:rPr>
        <w:t> </w:t>
      </w:r>
      <w:r>
        <w:rPr>
          <w:color w:val="231F20"/>
        </w:rPr>
        <w:t>подвержены</w:t>
      </w:r>
      <w:r>
        <w:rPr>
          <w:color w:val="231F20"/>
          <w:spacing w:val="5"/>
        </w:rPr>
        <w:t> </w:t>
      </w:r>
      <w:r>
        <w:rPr>
          <w:color w:val="231F20"/>
        </w:rPr>
        <w:t>этим</w:t>
      </w:r>
      <w:r>
        <w:rPr>
          <w:color w:val="231F20"/>
          <w:spacing w:val="4"/>
        </w:rPr>
        <w:t> </w:t>
      </w:r>
      <w:r>
        <w:rPr>
          <w:color w:val="231F20"/>
        </w:rPr>
        <w:t>рискам.</w:t>
      </w:r>
    </w:p>
    <w:p>
      <w:pPr>
        <w:spacing w:after="0" w:line="223" w:lineRule="exact"/>
        <w:jc w:val="left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47" w:lineRule="auto" w:before="94"/>
        <w:ind w:right="133"/>
      </w:pPr>
      <w:r>
        <w:rPr>
          <w:color w:val="231F20"/>
        </w:rPr>
        <w:t>МФО работают непосредственно с</w:t>
      </w:r>
      <w:r>
        <w:rPr>
          <w:color w:val="231F20"/>
          <w:spacing w:val="1"/>
        </w:rPr>
        <w:t> </w:t>
      </w:r>
      <w:r>
        <w:rPr>
          <w:color w:val="231F20"/>
        </w:rPr>
        <w:t>людьми, а</w:t>
      </w:r>
      <w:r>
        <w:rPr>
          <w:color w:val="231F20"/>
          <w:spacing w:val="1"/>
        </w:rPr>
        <w:t> </w:t>
      </w:r>
      <w:r>
        <w:rPr>
          <w:color w:val="231F20"/>
        </w:rPr>
        <w:t>так как для</w:t>
      </w:r>
      <w:r>
        <w:rPr>
          <w:color w:val="231F20"/>
          <w:spacing w:val="1"/>
        </w:rPr>
        <w:t> </w:t>
      </w:r>
      <w:r>
        <w:rPr>
          <w:color w:val="231F20"/>
        </w:rPr>
        <w:t>успешного функционирования в условиях пандемии необходимо</w:t>
      </w:r>
      <w:r>
        <w:rPr>
          <w:color w:val="231F20"/>
          <w:spacing w:val="1"/>
        </w:rPr>
        <w:t> </w:t>
      </w:r>
      <w:r>
        <w:rPr>
          <w:color w:val="231F20"/>
        </w:rPr>
        <w:t>полностью переходить на цифровые платформы типа Интернет,</w:t>
      </w:r>
      <w:r>
        <w:rPr>
          <w:color w:val="231F20"/>
          <w:spacing w:val="1"/>
        </w:rPr>
        <w:t> </w:t>
      </w:r>
      <w:r>
        <w:rPr>
          <w:color w:val="231F20"/>
        </w:rPr>
        <w:t>стоит сказать о том, что у МФО мало того, что нет таких больших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финансовых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возможностей,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так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нет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возможности,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бан-</w:t>
      </w:r>
      <w:r>
        <w:rPr>
          <w:color w:val="231F20"/>
          <w:spacing w:val="-50"/>
        </w:rPr>
        <w:t> </w:t>
      </w:r>
      <w:r>
        <w:rPr>
          <w:color w:val="231F20"/>
        </w:rPr>
        <w:t>ков,</w:t>
      </w:r>
      <w:r>
        <w:rPr>
          <w:color w:val="231F20"/>
          <w:spacing w:val="2"/>
        </w:rPr>
        <w:t> </w:t>
      </w:r>
      <w:r>
        <w:rPr>
          <w:color w:val="231F20"/>
        </w:rPr>
        <w:t>взаимодействовать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крупными</w:t>
      </w:r>
      <w:r>
        <w:rPr>
          <w:color w:val="231F20"/>
          <w:spacing w:val="2"/>
        </w:rPr>
        <w:t> </w:t>
      </w:r>
      <w:r>
        <w:rPr>
          <w:color w:val="231F20"/>
        </w:rPr>
        <w:t>ритейлерами.</w:t>
      </w:r>
    </w:p>
    <w:p>
      <w:pPr>
        <w:pStyle w:val="BodyText"/>
        <w:spacing w:line="247" w:lineRule="auto" w:before="0"/>
        <w:ind w:right="135"/>
      </w:pPr>
      <w:r>
        <w:rPr>
          <w:color w:val="231F20"/>
        </w:rPr>
        <w:t>Микрофинансовые</w:t>
      </w:r>
      <w:r>
        <w:rPr>
          <w:color w:val="231F20"/>
          <w:spacing w:val="-13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13"/>
        </w:rPr>
        <w:t> </w:t>
      </w:r>
      <w:r>
        <w:rPr>
          <w:color w:val="231F20"/>
        </w:rPr>
        <w:t>попали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такую</w:t>
      </w:r>
      <w:r>
        <w:rPr>
          <w:color w:val="231F20"/>
          <w:spacing w:val="-13"/>
        </w:rPr>
        <w:t> </w:t>
      </w:r>
      <w:r>
        <w:rPr>
          <w:color w:val="231F20"/>
        </w:rPr>
        <w:t>же</w:t>
      </w:r>
      <w:r>
        <w:rPr>
          <w:color w:val="231F20"/>
          <w:spacing w:val="-13"/>
        </w:rPr>
        <w:t> </w:t>
      </w:r>
      <w:r>
        <w:rPr>
          <w:color w:val="231F20"/>
        </w:rPr>
        <w:t>ситуацию.</w:t>
      </w:r>
      <w:r>
        <w:rPr>
          <w:color w:val="231F20"/>
          <w:spacing w:val="-50"/>
        </w:rPr>
        <w:t> </w:t>
      </w:r>
      <w:r>
        <w:rPr>
          <w:color w:val="231F20"/>
        </w:rPr>
        <w:t>Для успешного функционирования им необходимо полностью пе-</w:t>
      </w:r>
      <w:r>
        <w:rPr>
          <w:color w:val="231F20"/>
          <w:spacing w:val="-50"/>
        </w:rPr>
        <w:t> </w:t>
      </w:r>
      <w:r>
        <w:rPr>
          <w:color w:val="231F20"/>
        </w:rPr>
        <w:t>реходить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платформу</w:t>
      </w:r>
      <w:r>
        <w:rPr>
          <w:color w:val="231F20"/>
          <w:spacing w:val="-10"/>
        </w:rPr>
        <w:t> </w:t>
      </w:r>
      <w:r>
        <w:rPr>
          <w:color w:val="231F20"/>
        </w:rPr>
        <w:t>Интернет,</w:t>
      </w:r>
      <w:r>
        <w:rPr>
          <w:color w:val="231F20"/>
          <w:spacing w:val="-10"/>
        </w:rPr>
        <w:t> </w:t>
      </w:r>
      <w:r>
        <w:rPr>
          <w:color w:val="231F20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них</w:t>
      </w:r>
      <w:r>
        <w:rPr>
          <w:color w:val="231F20"/>
          <w:spacing w:val="-10"/>
        </w:rPr>
        <w:t> </w:t>
      </w:r>
      <w:r>
        <w:rPr>
          <w:color w:val="231F20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</w:rPr>
        <w:t>достаточно</w:t>
      </w:r>
      <w:r>
        <w:rPr>
          <w:color w:val="231F20"/>
          <w:spacing w:val="-11"/>
        </w:rPr>
        <w:t> </w:t>
      </w:r>
      <w:r>
        <w:rPr>
          <w:color w:val="231F20"/>
        </w:rPr>
        <w:t>тяже-</w:t>
      </w:r>
      <w:r>
        <w:rPr>
          <w:color w:val="231F20"/>
          <w:spacing w:val="-50"/>
        </w:rPr>
        <w:t> </w:t>
      </w:r>
      <w:r>
        <w:rPr>
          <w:color w:val="231F20"/>
        </w:rPr>
        <w:t>ло. Во-первых, у микрофинансовых организаций нет таких денег,</w:t>
      </w:r>
      <w:r>
        <w:rPr>
          <w:color w:val="231F20"/>
          <w:spacing w:val="1"/>
        </w:rPr>
        <w:t> </w:t>
      </w:r>
      <w:r>
        <w:rPr>
          <w:color w:val="231F20"/>
        </w:rPr>
        <w:t>которые позволят спокойно войти в этот рынок, во-вторых, у них</w:t>
      </w:r>
      <w:r>
        <w:rPr>
          <w:color w:val="231F20"/>
          <w:spacing w:val="1"/>
        </w:rPr>
        <w:t> </w:t>
      </w:r>
      <w:r>
        <w:rPr>
          <w:color w:val="231F20"/>
        </w:rPr>
        <w:t>нет возможностей договариваться с ритейлерами, с позицией кли-</w:t>
      </w:r>
      <w:r>
        <w:rPr>
          <w:color w:val="231F20"/>
          <w:spacing w:val="-50"/>
        </w:rPr>
        <w:t> </w:t>
      </w:r>
      <w:r>
        <w:rPr>
          <w:color w:val="231F20"/>
        </w:rPr>
        <w:t>ентской</w:t>
      </w:r>
      <w:r>
        <w:rPr>
          <w:color w:val="231F20"/>
          <w:spacing w:val="1"/>
        </w:rPr>
        <w:t> </w:t>
      </w:r>
      <w:r>
        <w:rPr>
          <w:color w:val="231F20"/>
        </w:rPr>
        <w:t>базы</w:t>
      </w:r>
      <w:r>
        <w:rPr>
          <w:color w:val="231F20"/>
          <w:spacing w:val="2"/>
        </w:rPr>
        <w:t> </w:t>
      </w:r>
      <w:r>
        <w:rPr>
          <w:color w:val="231F20"/>
        </w:rPr>
        <w:t>и силы,</w:t>
      </w:r>
      <w:r>
        <w:rPr>
          <w:color w:val="231F20"/>
          <w:spacing w:val="2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</w:rPr>
        <w:t>банков.</w:t>
      </w:r>
    </w:p>
    <w:p>
      <w:pPr>
        <w:pStyle w:val="BodyText"/>
        <w:spacing w:line="247" w:lineRule="auto" w:before="0"/>
        <w:ind w:right="136"/>
      </w:pP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взгляд,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государству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необходимо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поддерживать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дан-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ную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отрасль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условиях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пандемии,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поскольку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только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данная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расль экономики может поддерживать людей, попавших в слож-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ные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жизненные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ситуации.</w:t>
      </w:r>
    </w:p>
    <w:p>
      <w:pPr>
        <w:spacing w:before="185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75"/>
        </w:numPr>
        <w:tabs>
          <w:tab w:pos="695" w:val="left" w:leader="none"/>
        </w:tabs>
        <w:spacing w:line="240" w:lineRule="auto" w:before="167" w:after="0"/>
        <w:ind w:left="118" w:right="136" w:firstLine="396"/>
        <w:jc w:val="both"/>
        <w:rPr>
          <w:sz w:val="18"/>
        </w:rPr>
      </w:pPr>
      <w:r>
        <w:rPr>
          <w:color w:val="231F20"/>
          <w:sz w:val="18"/>
        </w:rPr>
        <w:t>Федеральный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закон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02.07.2010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151-ФЗ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«О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микрофинансовой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ятельности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микрофинансовых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организациях»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«Парламентская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газета»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9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июля 2010 г.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36.</w:t>
      </w:r>
    </w:p>
    <w:p>
      <w:pPr>
        <w:pStyle w:val="ListParagraph"/>
        <w:numPr>
          <w:ilvl w:val="0"/>
          <w:numId w:val="75"/>
        </w:numPr>
        <w:tabs>
          <w:tab w:pos="709" w:val="left" w:leader="none"/>
        </w:tabs>
        <w:spacing w:line="240" w:lineRule="auto" w:before="0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Сутака</w:t>
      </w:r>
      <w:r>
        <w:rPr>
          <w:i/>
          <w:color w:val="231F20"/>
          <w:spacing w:val="28"/>
          <w:sz w:val="18"/>
        </w:rPr>
        <w:t> </w:t>
      </w:r>
      <w:r>
        <w:rPr>
          <w:i/>
          <w:color w:val="231F20"/>
          <w:sz w:val="18"/>
        </w:rPr>
        <w:t>Д.</w:t>
      </w:r>
      <w:r>
        <w:rPr>
          <w:i/>
          <w:color w:val="231F20"/>
          <w:spacing w:val="28"/>
          <w:sz w:val="18"/>
        </w:rPr>
        <w:t> </w:t>
      </w:r>
      <w:r>
        <w:rPr>
          <w:i/>
          <w:color w:val="231F20"/>
          <w:sz w:val="18"/>
        </w:rPr>
        <w:t>С.</w:t>
      </w:r>
      <w:r>
        <w:rPr>
          <w:color w:val="231F20"/>
          <w:sz w:val="18"/>
        </w:rPr>
        <w:t>,</w:t>
      </w:r>
      <w:r>
        <w:rPr>
          <w:color w:val="231F20"/>
          <w:spacing w:val="29"/>
          <w:sz w:val="18"/>
        </w:rPr>
        <w:t> </w:t>
      </w:r>
      <w:r>
        <w:rPr>
          <w:i/>
          <w:color w:val="231F20"/>
          <w:sz w:val="18"/>
        </w:rPr>
        <w:t>Усков</w:t>
      </w:r>
      <w:r>
        <w:rPr>
          <w:i/>
          <w:color w:val="231F20"/>
          <w:spacing w:val="29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28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28"/>
          <w:sz w:val="18"/>
        </w:rPr>
        <w:t> </w:t>
      </w:r>
      <w:r>
        <w:rPr>
          <w:color w:val="231F20"/>
          <w:sz w:val="18"/>
        </w:rPr>
        <w:t>Некоторые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особенности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мошенничества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 сфере кредитования в Российской Федерации / Сутака Д. С., Усков В. В. 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Актуальный направления научных исследований: перспективы развития.: сб.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тр.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конференц. – Чебоксары, 2020.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190–192.</w:t>
      </w:r>
    </w:p>
    <w:p>
      <w:pPr>
        <w:pStyle w:val="ListParagraph"/>
        <w:numPr>
          <w:ilvl w:val="0"/>
          <w:numId w:val="75"/>
        </w:numPr>
        <w:tabs>
          <w:tab w:pos="692" w:val="left" w:leader="none"/>
        </w:tabs>
        <w:spacing w:line="240" w:lineRule="auto" w:before="0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Седых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2"/>
          <w:sz w:val="18"/>
        </w:rPr>
        <w:t>Ю.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pacing w:val="-2"/>
          <w:sz w:val="18"/>
        </w:rPr>
        <w:t>Н.</w:t>
      </w:r>
      <w:r>
        <w:rPr>
          <w:i/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Мошенничество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кредитно-банковской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сфере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Молодой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ученый. – 2012. – № 3. – С. 190–192. – URL https://moluch.ru/archive/38/4372/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06.04.2020).</w:t>
      </w:r>
    </w:p>
    <w:p>
      <w:pPr>
        <w:pStyle w:val="ListParagraph"/>
        <w:numPr>
          <w:ilvl w:val="0"/>
          <w:numId w:val="75"/>
        </w:numPr>
        <w:tabs>
          <w:tab w:pos="695" w:val="left" w:leader="none"/>
        </w:tabs>
        <w:spacing w:line="240" w:lineRule="auto" w:before="0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Южин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6"/>
          <w:sz w:val="18"/>
        </w:rPr>
        <w:t> </w:t>
      </w:r>
      <w:r>
        <w:rPr>
          <w:color w:val="231F20"/>
          <w:sz w:val="18"/>
        </w:rPr>
        <w:t>Мошенничество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его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виды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российском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уголовном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ве: автореф. Дисс. … на соиск. Учен степ. Канд. Юрид. Наук / А. А. Южин. –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М.,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2016. – С. 25.</w:t>
      </w:r>
    </w:p>
    <w:p>
      <w:pPr>
        <w:pStyle w:val="ListParagraph"/>
        <w:numPr>
          <w:ilvl w:val="0"/>
          <w:numId w:val="75"/>
        </w:numPr>
        <w:tabs>
          <w:tab w:pos="714" w:val="left" w:leader="none"/>
        </w:tabs>
        <w:spacing w:line="240" w:lineRule="auto" w:before="0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Грушкин А. А. </w:t>
      </w:r>
      <w:r>
        <w:rPr>
          <w:color w:val="231F20"/>
          <w:sz w:val="18"/>
        </w:rPr>
        <w:t>Типология мошенничества в сфере кредитования 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Грушкин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Вестник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сибирского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университета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потребительской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коопера-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ции.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 2018. –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3. – С. 87–90.</w:t>
      </w:r>
    </w:p>
    <w:p>
      <w:pPr>
        <w:pStyle w:val="ListParagraph"/>
        <w:numPr>
          <w:ilvl w:val="0"/>
          <w:numId w:val="75"/>
        </w:numPr>
        <w:tabs>
          <w:tab w:pos="700" w:val="left" w:leader="none"/>
        </w:tabs>
        <w:spacing w:line="240" w:lineRule="auto" w:before="0" w:after="0"/>
        <w:ind w:left="118" w:right="137" w:firstLine="396"/>
        <w:jc w:val="both"/>
        <w:rPr>
          <w:sz w:val="18"/>
        </w:rPr>
      </w:pPr>
      <w:r>
        <w:rPr>
          <w:color w:val="231F20"/>
          <w:sz w:val="18"/>
        </w:rPr>
        <w:t>Управление рисками кредитования в разных сферах экономики Гнез-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дова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Ю.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В.,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Уксусова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С.,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Матвеева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Е.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Е.,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Кузьмина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Л.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А.,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Сильченкова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3"/>
          <w:w w:val="95"/>
          <w:sz w:val="18"/>
        </w:rPr>
        <w:t>Коллективная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монография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/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Под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редакцией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М.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С.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Уксусовой.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Смоленск,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2017.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217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с.</w:t>
      </w:r>
    </w:p>
    <w:p>
      <w:pPr>
        <w:spacing w:after="0" w:line="240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004.6:338</w:t>
      </w:r>
    </w:p>
    <w:p>
      <w:pPr>
        <w:spacing w:line="249" w:lineRule="auto" w:before="9"/>
        <w:ind w:left="118" w:right="374" w:firstLine="0"/>
        <w:jc w:val="both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Тишковская Анастасия Романовна</w:t>
      </w:r>
      <w:r>
        <w:rPr>
          <w:color w:val="231F20"/>
          <w:spacing w:val="-1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0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архитектурно-строительный университет)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170">
        <w:r>
          <w:rPr>
            <w:i/>
            <w:color w:val="231F20"/>
            <w:w w:val="95"/>
            <w:sz w:val="18"/>
          </w:rPr>
          <w:t>Nastyatishkovskayaa@gmail.com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5" w:firstLine="0"/>
        <w:jc w:val="right"/>
        <w:rPr>
          <w:sz w:val="18"/>
        </w:rPr>
      </w:pPr>
      <w:r>
        <w:rPr>
          <w:i/>
          <w:color w:val="231F20"/>
          <w:w w:val="95"/>
          <w:sz w:val="18"/>
        </w:rPr>
        <w:t>Tishkovskaya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Anastasia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Romanovna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636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6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170">
        <w:r>
          <w:rPr>
            <w:i/>
            <w:color w:val="231F20"/>
            <w:w w:val="95"/>
            <w:sz w:val="18"/>
          </w:rPr>
          <w:t>Nastyatishkovskayaa@gmail.com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066" w:space="40"/>
            <w:col w:w="3114"/>
          </w:cols>
        </w:sectPr>
      </w:pPr>
    </w:p>
    <w:p>
      <w:pPr>
        <w:pStyle w:val="BodyText"/>
        <w:spacing w:before="8"/>
        <w:ind w:left="0" w:firstLine="0"/>
        <w:jc w:val="left"/>
        <w:rPr>
          <w:i/>
          <w:sz w:val="11"/>
        </w:rPr>
      </w:pPr>
    </w:p>
    <w:p>
      <w:pPr>
        <w:pStyle w:val="Heading1"/>
        <w:spacing w:line="249" w:lineRule="auto" w:before="90"/>
        <w:ind w:left="427" w:right="437"/>
      </w:pPr>
      <w:r>
        <w:rPr>
          <w:color w:val="231F20"/>
        </w:rPr>
        <w:t>ИНФОРМАЦИОННЫЕ</w:t>
      </w:r>
      <w:r>
        <w:rPr>
          <w:color w:val="231F20"/>
          <w:spacing w:val="61"/>
        </w:rPr>
        <w:t> </w:t>
      </w:r>
      <w:r>
        <w:rPr>
          <w:color w:val="231F20"/>
        </w:rPr>
        <w:t>ЗЛОУПОТРЕБЛЕНИЯ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ИХ</w:t>
      </w:r>
      <w:r>
        <w:rPr>
          <w:color w:val="231F20"/>
          <w:spacing w:val="1"/>
        </w:rPr>
        <w:t> </w:t>
      </w:r>
      <w:r>
        <w:rPr>
          <w:color w:val="231F20"/>
        </w:rPr>
        <w:t>ПРЕДУПРЕЖДЕНИЕ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УСЛОВИЯХ</w:t>
      </w:r>
      <w:r>
        <w:rPr>
          <w:color w:val="231F20"/>
          <w:spacing w:val="1"/>
        </w:rPr>
        <w:t> </w:t>
      </w:r>
      <w:r>
        <w:rPr>
          <w:color w:val="231F20"/>
        </w:rPr>
        <w:t>СОВРЕМЕННОГО</w:t>
      </w:r>
      <w:r>
        <w:rPr>
          <w:color w:val="231F20"/>
          <w:spacing w:val="11"/>
        </w:rPr>
        <w:t> </w:t>
      </w:r>
      <w:r>
        <w:rPr>
          <w:color w:val="231F20"/>
        </w:rPr>
        <w:t>БИЗНЕСА</w:t>
      </w:r>
    </w:p>
    <w:p>
      <w:pPr>
        <w:pStyle w:val="BodyText"/>
        <w:spacing w:before="11"/>
        <w:ind w:left="0" w:firstLine="0"/>
        <w:jc w:val="left"/>
        <w:rPr>
          <w:b/>
          <w:sz w:val="24"/>
        </w:rPr>
      </w:pPr>
    </w:p>
    <w:p>
      <w:pPr>
        <w:pStyle w:val="Heading2"/>
        <w:spacing w:line="249" w:lineRule="auto" w:before="0"/>
        <w:ind w:left="426" w:right="437"/>
      </w:pPr>
      <w:r>
        <w:rPr>
          <w:color w:val="231F20"/>
        </w:rPr>
        <w:t>INFORMATION</w:t>
      </w:r>
      <w:r>
        <w:rPr>
          <w:color w:val="231F20"/>
          <w:spacing w:val="35"/>
        </w:rPr>
        <w:t> </w:t>
      </w:r>
      <w:r>
        <w:rPr>
          <w:color w:val="231F20"/>
        </w:rPr>
        <w:t>ABUSE</w:t>
      </w:r>
      <w:r>
        <w:rPr>
          <w:color w:val="231F20"/>
          <w:spacing w:val="35"/>
        </w:rPr>
        <w:t> </w:t>
      </w:r>
      <w:r>
        <w:rPr>
          <w:color w:val="231F20"/>
        </w:rPr>
        <w:t>AND</w:t>
      </w:r>
      <w:r>
        <w:rPr>
          <w:color w:val="231F20"/>
          <w:spacing w:val="57"/>
        </w:rPr>
        <w:t> </w:t>
      </w:r>
      <w:r>
        <w:rPr>
          <w:color w:val="231F20"/>
        </w:rPr>
        <w:t>ITS</w:t>
      </w:r>
      <w:r>
        <w:rPr>
          <w:color w:val="231F20"/>
          <w:spacing w:val="58"/>
        </w:rPr>
        <w:t> </w:t>
      </w:r>
      <w:r>
        <w:rPr>
          <w:color w:val="231F20"/>
        </w:rPr>
        <w:t>PREVENTION</w:t>
      </w:r>
      <w:r>
        <w:rPr>
          <w:color w:val="231F20"/>
          <w:spacing w:val="-57"/>
        </w:rPr>
        <w:t> </w:t>
      </w:r>
      <w:r>
        <w:rPr>
          <w:color w:val="231F20"/>
        </w:rPr>
        <w:t>IN</w:t>
      </w:r>
      <w:r>
        <w:rPr>
          <w:color w:val="231F20"/>
          <w:spacing w:val="33"/>
        </w:rPr>
        <w:t> </w:t>
      </w:r>
      <w:r>
        <w:rPr>
          <w:color w:val="231F20"/>
        </w:rPr>
        <w:t>THE</w:t>
      </w:r>
      <w:r>
        <w:rPr>
          <w:color w:val="231F20"/>
          <w:spacing w:val="40"/>
        </w:rPr>
        <w:t> </w:t>
      </w:r>
      <w:r>
        <w:rPr>
          <w:color w:val="231F20"/>
        </w:rPr>
        <w:t>CONDITIONS</w:t>
      </w:r>
      <w:r>
        <w:rPr>
          <w:color w:val="231F20"/>
          <w:spacing w:val="40"/>
        </w:rPr>
        <w:t> </w:t>
      </w:r>
      <w:r>
        <w:rPr>
          <w:color w:val="231F20"/>
        </w:rPr>
        <w:t>OF</w:t>
      </w:r>
      <w:r>
        <w:rPr>
          <w:color w:val="231F20"/>
          <w:spacing w:val="39"/>
        </w:rPr>
        <w:t> </w:t>
      </w:r>
      <w:r>
        <w:rPr>
          <w:color w:val="231F20"/>
        </w:rPr>
        <w:t>MODERN</w:t>
      </w:r>
      <w:r>
        <w:rPr>
          <w:color w:val="231F20"/>
          <w:spacing w:val="40"/>
        </w:rPr>
        <w:t> </w:t>
      </w:r>
      <w:r>
        <w:rPr>
          <w:color w:val="231F20"/>
        </w:rPr>
        <w:t>BUSINESS</w:t>
      </w:r>
    </w:p>
    <w:p>
      <w:pPr>
        <w:pStyle w:val="BodyText"/>
        <w:spacing w:before="2"/>
        <w:ind w:left="0" w:firstLine="0"/>
        <w:jc w:val="left"/>
      </w:pPr>
    </w:p>
    <w:p>
      <w:pPr>
        <w:spacing w:line="249" w:lineRule="auto" w:before="0"/>
        <w:ind w:left="118" w:right="134" w:firstLine="396"/>
        <w:jc w:val="both"/>
        <w:rPr>
          <w:sz w:val="19"/>
        </w:rPr>
      </w:pPr>
      <w:r>
        <w:rPr>
          <w:color w:val="231F20"/>
          <w:sz w:val="19"/>
        </w:rPr>
        <w:t>Статья посвящена одной из наиболее актуальных на сегодняшний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день тем – информационным злоупотреблениям в условиях современно-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го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бизнеса.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Сегодня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информация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является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одним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из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важнейших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факторов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производства. В связи с этим организации всячески пытаются повысить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2"/>
          <w:sz w:val="19"/>
        </w:rPr>
        <w:t>защищенность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информации,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то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время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как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злоумышленники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разрабатыва-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ют новые способы получения доступа к ней. В работе рассмотрен анализ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современных угроз безопасности информации в сфере бизнеса, изложен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перечень угроз безопасности, приведены статистические данные инфор-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мационной безопасности за 2020 год, выявлены мотивы злоумышленни-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ков при совершении атак, а также предложены возможные решения про-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блемы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информационных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злоупотреблений.</w:t>
      </w:r>
    </w:p>
    <w:p>
      <w:pPr>
        <w:spacing w:line="249" w:lineRule="auto" w:before="9"/>
        <w:ind w:left="118" w:right="135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бизнес, угрозы, информация, информационная без-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опасность,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информационные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злоупотребления, атака.</w:t>
      </w:r>
    </w:p>
    <w:p>
      <w:pPr>
        <w:pStyle w:val="BodyText"/>
        <w:spacing w:before="11"/>
        <w:ind w:left="0" w:firstLine="0"/>
        <w:jc w:val="left"/>
        <w:rPr>
          <w:sz w:val="19"/>
        </w:rPr>
      </w:pPr>
    </w:p>
    <w:p>
      <w:pPr>
        <w:spacing w:line="249" w:lineRule="auto" w:before="0"/>
        <w:ind w:left="118" w:right="132" w:firstLine="396"/>
        <w:jc w:val="both"/>
        <w:rPr>
          <w:sz w:val="19"/>
        </w:rPr>
      </w:pPr>
      <w:r>
        <w:rPr>
          <w:color w:val="231F20"/>
          <w:sz w:val="19"/>
        </w:rPr>
        <w:t>The article is devoted to one of the most pressing topics today – informa-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tion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abuse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modern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business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environment.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Information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one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most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important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factors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production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today.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this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regard,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organizations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trying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every possible way to improve the security of information, while attackers are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developing new ways to gain access to it. The paper considers the analysis 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modern threats to the security of information in the field of business, presents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 list of security threats, provides statistical information on information secu-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rity for 2020, identifies the motives of intruders when committing attacks, and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suggests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possible solutions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to the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problem 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information abuse.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3"/>
        <w:ind w:left="118" w:right="13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business, threats, information, information security, informa-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tion abuse, attack.</w:t>
      </w:r>
    </w:p>
    <w:p>
      <w:pPr>
        <w:pStyle w:val="BodyText"/>
        <w:spacing w:before="3"/>
        <w:ind w:left="0" w:firstLine="0"/>
        <w:jc w:val="left"/>
        <w:rPr>
          <w:sz w:val="23"/>
        </w:rPr>
      </w:pPr>
    </w:p>
    <w:p>
      <w:pPr>
        <w:pStyle w:val="BodyText"/>
        <w:spacing w:line="254" w:lineRule="auto"/>
        <w:ind w:right="135"/>
      </w:pPr>
      <w:r>
        <w:rPr>
          <w:color w:val="231F20"/>
          <w:spacing w:val="-3"/>
        </w:rPr>
        <w:t>На данном этапе развития общества информационные </w:t>
      </w:r>
      <w:r>
        <w:rPr>
          <w:color w:val="231F20"/>
          <w:spacing w:val="-2"/>
        </w:rPr>
        <w:t>техноло-</w:t>
      </w:r>
      <w:r>
        <w:rPr>
          <w:color w:val="231F20"/>
          <w:spacing w:val="-50"/>
        </w:rPr>
        <w:t> </w:t>
      </w:r>
      <w:r>
        <w:rPr>
          <w:color w:val="231F20"/>
        </w:rPr>
        <w:t>гии стали неотъемлемой частью жизни каждого человека. В связи</w:t>
      </w:r>
      <w:r>
        <w:rPr>
          <w:color w:val="231F20"/>
          <w:spacing w:val="-50"/>
        </w:rPr>
        <w:t> </w:t>
      </w:r>
      <w:r>
        <w:rPr>
          <w:color w:val="231F20"/>
        </w:rPr>
        <w:t>с постоянным использованием информационных технологий ин-</w:t>
      </w:r>
      <w:r>
        <w:rPr>
          <w:color w:val="231F20"/>
          <w:spacing w:val="1"/>
        </w:rPr>
        <w:t> </w:t>
      </w:r>
      <w:r>
        <w:rPr>
          <w:color w:val="231F20"/>
        </w:rPr>
        <w:t>формация стала рассматриваться в качестве важнейшего ресурса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необходимого</w:t>
      </w:r>
      <w:r>
        <w:rPr>
          <w:color w:val="231F20"/>
          <w:spacing w:val="20"/>
        </w:rPr>
        <w:t> </w:t>
      </w:r>
      <w:r>
        <w:rPr>
          <w:color w:val="231F20"/>
        </w:rPr>
        <w:t>для</w:t>
      </w:r>
      <w:r>
        <w:rPr>
          <w:color w:val="231F20"/>
          <w:spacing w:val="20"/>
        </w:rPr>
        <w:t> </w:t>
      </w:r>
      <w:r>
        <w:rPr>
          <w:color w:val="231F20"/>
        </w:rPr>
        <w:t>развития</w:t>
      </w:r>
      <w:r>
        <w:rPr>
          <w:color w:val="231F20"/>
          <w:spacing w:val="20"/>
        </w:rPr>
        <w:t> </w:t>
      </w:r>
      <w:r>
        <w:rPr>
          <w:color w:val="231F20"/>
        </w:rPr>
        <w:t>информационного</w:t>
      </w:r>
      <w:r>
        <w:rPr>
          <w:color w:val="231F20"/>
          <w:spacing w:val="20"/>
        </w:rPr>
        <w:t> </w:t>
      </w:r>
      <w:r>
        <w:rPr>
          <w:color w:val="231F20"/>
        </w:rPr>
        <w:t>общества.</w:t>
      </w:r>
      <w:r>
        <w:rPr>
          <w:color w:val="231F20"/>
          <w:spacing w:val="20"/>
        </w:rPr>
        <w:t> </w:t>
      </w:r>
      <w:r>
        <w:rPr>
          <w:color w:val="231F20"/>
        </w:rPr>
        <w:t>Вместе</w:t>
      </w:r>
      <w:r>
        <w:rPr>
          <w:color w:val="231F20"/>
          <w:spacing w:val="-50"/>
        </w:rPr>
        <w:t> </w:t>
      </w:r>
      <w:r>
        <w:rPr>
          <w:color w:val="231F20"/>
        </w:rPr>
        <w:t>с этим появляется проблема обеспечения информационной без-</w:t>
      </w:r>
      <w:r>
        <w:rPr>
          <w:color w:val="231F20"/>
          <w:spacing w:val="1"/>
        </w:rPr>
        <w:t> </w:t>
      </w:r>
      <w:r>
        <w:rPr>
          <w:color w:val="231F20"/>
        </w:rPr>
        <w:t>опасности,</w:t>
      </w:r>
      <w:r>
        <w:rPr>
          <w:color w:val="231F20"/>
          <w:spacing w:val="11"/>
        </w:rPr>
        <w:t> </w:t>
      </w:r>
      <w:r>
        <w:rPr>
          <w:color w:val="231F20"/>
        </w:rPr>
        <w:t>которая</w:t>
      </w:r>
      <w:r>
        <w:rPr>
          <w:color w:val="231F20"/>
          <w:spacing w:val="11"/>
        </w:rPr>
        <w:t> </w:t>
      </w:r>
      <w:r>
        <w:rPr>
          <w:color w:val="231F20"/>
        </w:rPr>
        <w:t>особенно</w:t>
      </w:r>
      <w:r>
        <w:rPr>
          <w:color w:val="231F20"/>
          <w:spacing w:val="11"/>
        </w:rPr>
        <w:t> </w:t>
      </w:r>
      <w:r>
        <w:rPr>
          <w:color w:val="231F20"/>
        </w:rPr>
        <w:t>актуальна</w:t>
      </w:r>
      <w:r>
        <w:rPr>
          <w:color w:val="231F20"/>
          <w:spacing w:val="10"/>
        </w:rPr>
        <w:t> </w:t>
      </w:r>
      <w:r>
        <w:rPr>
          <w:color w:val="231F20"/>
        </w:rPr>
        <w:t>для</w:t>
      </w:r>
      <w:r>
        <w:rPr>
          <w:color w:val="231F20"/>
          <w:spacing w:val="11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11"/>
        </w:rPr>
        <w:t> </w:t>
      </w:r>
      <w:r>
        <w:rPr>
          <w:color w:val="231F20"/>
        </w:rPr>
        <w:t>бизнеса.</w:t>
      </w:r>
    </w:p>
    <w:p>
      <w:pPr>
        <w:pStyle w:val="BodyText"/>
        <w:spacing w:line="254" w:lineRule="auto" w:before="5"/>
        <w:ind w:right="135"/>
      </w:pPr>
      <w:r>
        <w:rPr>
          <w:color w:val="231F20"/>
        </w:rPr>
        <w:t>Как правило, проблема обеспечения информационной без-</w:t>
      </w:r>
      <w:r>
        <w:rPr>
          <w:color w:val="231F20"/>
          <w:spacing w:val="1"/>
        </w:rPr>
        <w:t> </w:t>
      </w:r>
      <w:r>
        <w:rPr>
          <w:color w:val="231F20"/>
        </w:rPr>
        <w:t>опасности редко возникает у представителей малого бизнеса, так</w:t>
      </w:r>
      <w:r>
        <w:rPr>
          <w:color w:val="231F20"/>
          <w:spacing w:val="1"/>
        </w:rPr>
        <w:t> </w:t>
      </w:r>
      <w:r>
        <w:rPr>
          <w:color w:val="231F20"/>
        </w:rPr>
        <w:t>как: 1) количество работников небольшое и контролировать ин-</w:t>
      </w:r>
      <w:r>
        <w:rPr>
          <w:color w:val="231F20"/>
          <w:spacing w:val="1"/>
        </w:rPr>
        <w:t> </w:t>
      </w:r>
      <w:r>
        <w:rPr>
          <w:color w:val="231F20"/>
        </w:rPr>
        <w:t>формационные</w:t>
      </w:r>
      <w:r>
        <w:rPr>
          <w:color w:val="231F20"/>
          <w:spacing w:val="-11"/>
        </w:rPr>
        <w:t> </w:t>
      </w:r>
      <w:r>
        <w:rPr>
          <w:color w:val="231F20"/>
        </w:rPr>
        <w:t>злоупотребления</w:t>
      </w:r>
      <w:r>
        <w:rPr>
          <w:color w:val="231F20"/>
          <w:spacing w:val="-11"/>
        </w:rPr>
        <w:t> </w:t>
      </w:r>
      <w:r>
        <w:rPr>
          <w:color w:val="231F20"/>
        </w:rPr>
        <w:t>легче;</w:t>
      </w:r>
      <w:r>
        <w:rPr>
          <w:color w:val="231F20"/>
          <w:spacing w:val="-10"/>
        </w:rPr>
        <w:t> </w:t>
      </w:r>
      <w:r>
        <w:rPr>
          <w:color w:val="231F20"/>
        </w:rPr>
        <w:t>2)</w:t>
      </w:r>
      <w:r>
        <w:rPr>
          <w:color w:val="231F20"/>
          <w:spacing w:val="-11"/>
        </w:rPr>
        <w:t> </w:t>
      </w:r>
      <w:r>
        <w:rPr>
          <w:color w:val="231F20"/>
        </w:rPr>
        <w:t>интерес</w:t>
      </w:r>
      <w:r>
        <w:rPr>
          <w:color w:val="231F20"/>
          <w:spacing w:val="-10"/>
        </w:rPr>
        <w:t> </w:t>
      </w:r>
      <w:r>
        <w:rPr>
          <w:color w:val="231F20"/>
        </w:rPr>
        <w:t>со</w:t>
      </w:r>
      <w:r>
        <w:rPr>
          <w:color w:val="231F20"/>
          <w:spacing w:val="-11"/>
        </w:rPr>
        <w:t> </w:t>
      </w:r>
      <w:r>
        <w:rPr>
          <w:color w:val="231F20"/>
        </w:rPr>
        <w:t>стороны</w:t>
      </w:r>
      <w:r>
        <w:rPr>
          <w:color w:val="231F20"/>
          <w:spacing w:val="-10"/>
        </w:rPr>
        <w:t> </w:t>
      </w:r>
      <w:r>
        <w:rPr>
          <w:color w:val="231F20"/>
        </w:rPr>
        <w:t>зло-</w:t>
      </w:r>
      <w:r>
        <w:rPr>
          <w:color w:val="231F20"/>
          <w:spacing w:val="-50"/>
        </w:rPr>
        <w:t> </w:t>
      </w:r>
      <w:r>
        <w:rPr>
          <w:color w:val="231F20"/>
        </w:rPr>
        <w:t>умышленников меньше, поскольку компания мелкая. В отличие</w:t>
      </w:r>
      <w:r>
        <w:rPr>
          <w:color w:val="231F20"/>
          <w:spacing w:val="1"/>
        </w:rPr>
        <w:t> </w:t>
      </w:r>
      <w:r>
        <w:rPr>
          <w:color w:val="231F20"/>
        </w:rPr>
        <w:t>от представителей малого бизнеса, средние и крупные 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ции</w:t>
      </w:r>
      <w:r>
        <w:rPr>
          <w:color w:val="231F20"/>
          <w:spacing w:val="-9"/>
        </w:rPr>
        <w:t> </w:t>
      </w:r>
      <w:r>
        <w:rPr>
          <w:color w:val="231F20"/>
        </w:rPr>
        <w:t>сталкиваются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проблемой</w:t>
      </w:r>
      <w:r>
        <w:rPr>
          <w:color w:val="231F20"/>
          <w:spacing w:val="-7"/>
        </w:rPr>
        <w:t> </w:t>
      </w:r>
      <w:r>
        <w:rPr>
          <w:color w:val="231F20"/>
        </w:rPr>
        <w:t>контроля</w:t>
      </w:r>
      <w:r>
        <w:rPr>
          <w:color w:val="231F20"/>
          <w:spacing w:val="-8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8"/>
        </w:rPr>
        <w:t> </w:t>
      </w:r>
      <w:r>
        <w:rPr>
          <w:color w:val="231F20"/>
        </w:rPr>
        <w:t>информаци-</w:t>
      </w:r>
      <w:r>
        <w:rPr>
          <w:color w:val="231F20"/>
          <w:spacing w:val="-50"/>
        </w:rPr>
        <w:t> </w:t>
      </w:r>
      <w:r>
        <w:rPr>
          <w:color w:val="231F20"/>
        </w:rPr>
        <w:t>онной безопасности филиалов. В связи с этим могут возникнуть</w:t>
      </w:r>
      <w:r>
        <w:rPr>
          <w:color w:val="231F20"/>
          <w:spacing w:val="1"/>
        </w:rPr>
        <w:t> </w:t>
      </w:r>
      <w:r>
        <w:rPr>
          <w:color w:val="231F20"/>
        </w:rPr>
        <w:t>угрозы информационной безопасности компании в целом. Также</w:t>
      </w:r>
      <w:r>
        <w:rPr>
          <w:color w:val="231F20"/>
          <w:spacing w:val="1"/>
        </w:rPr>
        <w:t> </w:t>
      </w:r>
      <w:r>
        <w:rPr>
          <w:color w:val="231F20"/>
        </w:rPr>
        <w:t>появление новых угроз информационной безопасности непосред-</w:t>
      </w:r>
      <w:r>
        <w:rPr>
          <w:color w:val="231F20"/>
          <w:spacing w:val="1"/>
        </w:rPr>
        <w:t> </w:t>
      </w:r>
      <w:r>
        <w:rPr>
          <w:color w:val="231F20"/>
        </w:rPr>
        <w:t>ственно связано с появлением новых технологий и недостаточной</w:t>
      </w:r>
      <w:r>
        <w:rPr>
          <w:color w:val="231F20"/>
          <w:spacing w:val="-50"/>
        </w:rPr>
        <w:t> </w:t>
      </w:r>
      <w:r>
        <w:rPr>
          <w:color w:val="231F20"/>
        </w:rPr>
        <w:t>защитой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1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10"/>
        <w:ind w:right="134"/>
      </w:pPr>
      <w:r>
        <w:rPr>
          <w:color w:val="231F20"/>
        </w:rPr>
        <w:t>Сегодня практически весь внутренний документооборот лю-</w:t>
      </w:r>
      <w:r>
        <w:rPr>
          <w:color w:val="231F20"/>
          <w:spacing w:val="1"/>
        </w:rPr>
        <w:t> </w:t>
      </w:r>
      <w:r>
        <w:rPr>
          <w:color w:val="231F20"/>
        </w:rPr>
        <w:t>бой организации осуществляется через локальную информаци-</w:t>
      </w:r>
      <w:r>
        <w:rPr>
          <w:color w:val="231F20"/>
          <w:spacing w:val="1"/>
        </w:rPr>
        <w:t> </w:t>
      </w:r>
      <w:r>
        <w:rPr>
          <w:color w:val="231F20"/>
        </w:rPr>
        <w:t>онную сеть. Поэтому концепцией информационной 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предусматривается комплекс мер, направленных на обеспечение</w:t>
      </w:r>
      <w:r>
        <w:rPr>
          <w:color w:val="231F20"/>
          <w:spacing w:val="1"/>
        </w:rPr>
        <w:t> </w:t>
      </w:r>
      <w:r>
        <w:rPr>
          <w:color w:val="231F20"/>
        </w:rPr>
        <w:t>защиты серверов и локальной сети от вторжений извне, а также</w:t>
      </w:r>
      <w:r>
        <w:rPr>
          <w:color w:val="231F20"/>
          <w:spacing w:val="1"/>
        </w:rPr>
        <w:t> </w:t>
      </w:r>
      <w:r>
        <w:rPr>
          <w:color w:val="231F20"/>
        </w:rPr>
        <w:t>сбоев и поломок, которые могут привести к полному или частич-</w:t>
      </w:r>
      <w:r>
        <w:rPr>
          <w:color w:val="231F20"/>
          <w:spacing w:val="1"/>
        </w:rPr>
        <w:t> </w:t>
      </w:r>
      <w:r>
        <w:rPr>
          <w:color w:val="231F20"/>
        </w:rPr>
        <w:t>ному</w:t>
      </w:r>
      <w:r>
        <w:rPr>
          <w:color w:val="231F20"/>
          <w:spacing w:val="1"/>
        </w:rPr>
        <w:t> </w:t>
      </w:r>
      <w:r>
        <w:rPr>
          <w:color w:val="231F20"/>
        </w:rPr>
        <w:t>уничтожению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информации.</w:t>
      </w:r>
    </w:p>
    <w:p>
      <w:pPr>
        <w:pStyle w:val="BodyText"/>
        <w:spacing w:line="254" w:lineRule="auto" w:before="6"/>
        <w:ind w:right="136"/>
      </w:pPr>
      <w:r>
        <w:rPr>
          <w:color w:val="231F20"/>
        </w:rPr>
        <w:t>В качестве основной угрозы информационной безопасности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компании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выступает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невнимательность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или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небрежность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сотрудни-</w:t>
      </w:r>
      <w:r>
        <w:rPr>
          <w:color w:val="231F20"/>
          <w:spacing w:val="-51"/>
        </w:rPr>
        <w:t> </w:t>
      </w:r>
      <w:r>
        <w:rPr>
          <w:color w:val="231F20"/>
        </w:rPr>
        <w:t>ков.</w:t>
      </w:r>
      <w:r>
        <w:rPr>
          <w:color w:val="231F20"/>
          <w:spacing w:val="-9"/>
        </w:rPr>
        <w:t> </w:t>
      </w:r>
      <w:r>
        <w:rPr>
          <w:color w:val="231F20"/>
        </w:rPr>
        <w:t>Зачастую</w:t>
      </w:r>
      <w:r>
        <w:rPr>
          <w:color w:val="231F20"/>
          <w:spacing w:val="-8"/>
        </w:rPr>
        <w:t> </w:t>
      </w:r>
      <w:r>
        <w:rPr>
          <w:color w:val="231F20"/>
        </w:rPr>
        <w:t>именно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вине</w:t>
      </w:r>
      <w:r>
        <w:rPr>
          <w:color w:val="231F20"/>
          <w:spacing w:val="-8"/>
        </w:rPr>
        <w:t> </w:t>
      </w:r>
      <w:r>
        <w:rPr>
          <w:color w:val="231F20"/>
        </w:rPr>
        <w:t>сотрудников</w:t>
      </w:r>
      <w:r>
        <w:rPr>
          <w:color w:val="231F20"/>
          <w:spacing w:val="-9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-8"/>
        </w:rPr>
        <w:t> </w:t>
      </w:r>
      <w:r>
        <w:rPr>
          <w:color w:val="231F20"/>
        </w:rPr>
        <w:t>утечка</w:t>
      </w:r>
      <w:r>
        <w:rPr>
          <w:color w:val="231F20"/>
          <w:spacing w:val="-8"/>
        </w:rPr>
        <w:t> </w:t>
      </w:r>
      <w:r>
        <w:rPr>
          <w:color w:val="231F20"/>
        </w:rPr>
        <w:t>ин-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формации,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результате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которой</w:t>
      </w:r>
      <w:r>
        <w:rPr>
          <w:color w:val="231F20"/>
          <w:spacing w:val="-12"/>
        </w:rPr>
        <w:t> </w:t>
      </w:r>
      <w:r>
        <w:rPr>
          <w:color w:val="231F20"/>
        </w:rPr>
        <w:t>хакеры</w:t>
      </w:r>
      <w:r>
        <w:rPr>
          <w:color w:val="231F20"/>
          <w:spacing w:val="-12"/>
        </w:rPr>
        <w:t> </w:t>
      </w:r>
      <w:r>
        <w:rPr>
          <w:color w:val="231F20"/>
        </w:rPr>
        <w:t>получают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ней</w:t>
      </w:r>
      <w:r>
        <w:rPr>
          <w:color w:val="231F20"/>
          <w:spacing w:val="-12"/>
        </w:rPr>
        <w:t> </w:t>
      </w:r>
      <w:r>
        <w:rPr>
          <w:color w:val="231F20"/>
        </w:rPr>
        <w:t>доступ</w:t>
      </w:r>
      <w:r>
        <w:rPr>
          <w:color w:val="231F20"/>
          <w:spacing w:val="-11"/>
        </w:rPr>
        <w:t> </w:t>
      </w:r>
      <w:r>
        <w:rPr>
          <w:color w:val="231F20"/>
        </w:rPr>
        <w:t>[2].</w:t>
      </w:r>
      <w:r>
        <w:rPr>
          <w:color w:val="231F20"/>
          <w:spacing w:val="-50"/>
        </w:rPr>
        <w:t> </w:t>
      </w:r>
      <w:r>
        <w:rPr>
          <w:color w:val="231F20"/>
        </w:rPr>
        <w:t>Также</w:t>
      </w:r>
      <w:r>
        <w:rPr>
          <w:color w:val="231F20"/>
          <w:spacing w:val="2"/>
        </w:rPr>
        <w:t> </w:t>
      </w:r>
      <w:r>
        <w:rPr>
          <w:color w:val="231F20"/>
        </w:rPr>
        <w:t>хакеры</w:t>
      </w:r>
      <w:r>
        <w:rPr>
          <w:color w:val="231F20"/>
          <w:spacing w:val="3"/>
        </w:rPr>
        <w:t> </w:t>
      </w:r>
      <w:r>
        <w:rPr>
          <w:color w:val="231F20"/>
        </w:rPr>
        <w:t>преднамеренно</w:t>
      </w:r>
      <w:r>
        <w:rPr>
          <w:color w:val="231F20"/>
          <w:spacing w:val="4"/>
        </w:rPr>
        <w:t> </w:t>
      </w:r>
      <w:r>
        <w:rPr>
          <w:color w:val="231F20"/>
        </w:rPr>
        <w:t>похищают</w:t>
      </w:r>
      <w:r>
        <w:rPr>
          <w:color w:val="231F20"/>
          <w:spacing w:val="3"/>
        </w:rPr>
        <w:t> </w:t>
      </w:r>
      <w:r>
        <w:rPr>
          <w:color w:val="231F20"/>
        </w:rPr>
        <w:t>данные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осуществляют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  <w:w w:val="105"/>
        </w:rPr>
        <w:t>промышленный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шпионаж.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обеспечения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защищенности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ин-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формации от хакерских атак необходимо создание многоступен-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чатой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защиты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серверов.</w:t>
      </w:r>
    </w:p>
    <w:p>
      <w:pPr>
        <w:pStyle w:val="BodyText"/>
        <w:spacing w:line="254" w:lineRule="auto" w:before="3"/>
        <w:ind w:right="133"/>
      </w:pPr>
      <w:r>
        <w:rPr>
          <w:color w:val="231F20"/>
        </w:rPr>
        <w:t>Зачастую сотрудники могут подвергнуть утечке конфиденци-</w:t>
      </w:r>
      <w:r>
        <w:rPr>
          <w:color w:val="231F20"/>
          <w:spacing w:val="-50"/>
        </w:rPr>
        <w:t> </w:t>
      </w:r>
      <w:r>
        <w:rPr>
          <w:color w:val="231F20"/>
        </w:rPr>
        <w:t>альную информацию даже не подозревая об этом, например, от-</w:t>
      </w:r>
      <w:r>
        <w:rPr>
          <w:color w:val="231F20"/>
          <w:spacing w:val="1"/>
        </w:rPr>
        <w:t> </w:t>
      </w:r>
      <w:r>
        <w:rPr>
          <w:color w:val="231F20"/>
        </w:rPr>
        <w:t>крыв электронное письмо, в котором содержится вирус способ-</w:t>
      </w:r>
      <w:r>
        <w:rPr>
          <w:color w:val="231F20"/>
          <w:spacing w:val="1"/>
        </w:rPr>
        <w:t> </w:t>
      </w:r>
      <w:r>
        <w:rPr>
          <w:color w:val="231F20"/>
        </w:rPr>
        <w:t>ный повлиять на корпоративный сервер, или же в случае, когда</w:t>
      </w:r>
      <w:r>
        <w:rPr>
          <w:color w:val="231F20"/>
          <w:spacing w:val="1"/>
        </w:rPr>
        <w:t> </w:t>
      </w:r>
      <w:r>
        <w:rPr>
          <w:color w:val="231F20"/>
        </w:rPr>
        <w:t>сотрудник не успел закончить работу и ему необходимо ее до-</w:t>
      </w:r>
      <w:r>
        <w:rPr>
          <w:color w:val="231F20"/>
          <w:spacing w:val="1"/>
        </w:rPr>
        <w:t> </w:t>
      </w:r>
      <w:r>
        <w:rPr>
          <w:color w:val="231F20"/>
        </w:rPr>
        <w:t>делать удаленно, скопировав файл на внешний носитель. Также,</w:t>
      </w:r>
      <w:r>
        <w:rPr>
          <w:color w:val="231F20"/>
          <w:spacing w:val="1"/>
        </w:rPr>
        <w:t> </w:t>
      </w:r>
      <w:r>
        <w:rPr>
          <w:color w:val="231F20"/>
        </w:rPr>
        <w:t>ни</w:t>
      </w:r>
      <w:r>
        <w:rPr>
          <w:color w:val="231F20"/>
          <w:spacing w:val="29"/>
        </w:rPr>
        <w:t> </w:t>
      </w:r>
      <w:r>
        <w:rPr>
          <w:color w:val="231F20"/>
        </w:rPr>
        <w:t>одна</w:t>
      </w:r>
      <w:r>
        <w:rPr>
          <w:color w:val="231F20"/>
          <w:spacing w:val="29"/>
        </w:rPr>
        <w:t> </w:t>
      </w:r>
      <w:r>
        <w:rPr>
          <w:color w:val="231F20"/>
        </w:rPr>
        <w:t>компания</w:t>
      </w:r>
      <w:r>
        <w:rPr>
          <w:color w:val="231F20"/>
          <w:spacing w:val="29"/>
        </w:rPr>
        <w:t> </w:t>
      </w:r>
      <w:r>
        <w:rPr>
          <w:color w:val="231F20"/>
        </w:rPr>
        <w:t>не</w:t>
      </w:r>
      <w:r>
        <w:rPr>
          <w:color w:val="231F20"/>
          <w:spacing w:val="29"/>
        </w:rPr>
        <w:t> </w:t>
      </w:r>
      <w:r>
        <w:rPr>
          <w:color w:val="231F20"/>
        </w:rPr>
        <w:t>застрахована</w:t>
      </w:r>
      <w:r>
        <w:rPr>
          <w:color w:val="231F20"/>
          <w:spacing w:val="29"/>
        </w:rPr>
        <w:t> </w:t>
      </w:r>
      <w:r>
        <w:rPr>
          <w:color w:val="231F20"/>
        </w:rPr>
        <w:t>от</w:t>
      </w:r>
      <w:r>
        <w:rPr>
          <w:color w:val="231F20"/>
          <w:spacing w:val="29"/>
        </w:rPr>
        <w:t> </w:t>
      </w:r>
      <w:r>
        <w:rPr>
          <w:color w:val="231F20"/>
        </w:rPr>
        <w:t>отправки</w:t>
      </w:r>
      <w:r>
        <w:rPr>
          <w:color w:val="231F20"/>
          <w:spacing w:val="29"/>
        </w:rPr>
        <w:t> </w:t>
      </w:r>
      <w:r>
        <w:rPr>
          <w:color w:val="231F20"/>
        </w:rPr>
        <w:t>важных</w:t>
      </w:r>
      <w:r>
        <w:rPr>
          <w:color w:val="231F20"/>
          <w:spacing w:val="29"/>
        </w:rPr>
        <w:t> </w:t>
      </w:r>
      <w:r>
        <w:rPr>
          <w:color w:val="231F20"/>
        </w:rPr>
        <w:t>файлов</w:t>
      </w:r>
      <w:r>
        <w:rPr>
          <w:color w:val="231F20"/>
          <w:spacing w:val="1"/>
        </w:rPr>
        <w:t> </w:t>
      </w:r>
      <w:r>
        <w:rPr>
          <w:color w:val="231F20"/>
        </w:rPr>
        <w:t>по ошибочному адресу в результате невнимательности сотруд-</w:t>
      </w:r>
      <w:r>
        <w:rPr>
          <w:color w:val="231F20"/>
          <w:spacing w:val="1"/>
        </w:rPr>
        <w:t> </w:t>
      </w:r>
      <w:r>
        <w:rPr>
          <w:color w:val="231F20"/>
        </w:rPr>
        <w:t>ника. В данных ситуациях информация может оказаться в руках</w:t>
      </w:r>
      <w:r>
        <w:rPr>
          <w:color w:val="231F20"/>
          <w:spacing w:val="1"/>
        </w:rPr>
        <w:t> </w:t>
      </w:r>
      <w:r>
        <w:rPr>
          <w:color w:val="231F20"/>
        </w:rPr>
        <w:t>злоумышленников</w:t>
      </w:r>
      <w:r>
        <w:rPr>
          <w:color w:val="231F20"/>
          <w:spacing w:val="5"/>
        </w:rPr>
        <w:t> </w:t>
      </w:r>
      <w:r>
        <w:rPr>
          <w:color w:val="231F20"/>
        </w:rPr>
        <w:t>[4].</w:t>
      </w:r>
    </w:p>
    <w:p>
      <w:pPr>
        <w:spacing w:before="8"/>
        <w:ind w:left="515" w:right="0" w:firstLine="0"/>
        <w:jc w:val="both"/>
        <w:rPr>
          <w:i/>
          <w:sz w:val="21"/>
        </w:rPr>
      </w:pPr>
      <w:r>
        <w:rPr>
          <w:color w:val="231F20"/>
          <w:w w:val="105"/>
          <w:sz w:val="21"/>
        </w:rPr>
        <w:t>Существуют  </w:t>
      </w:r>
      <w:r>
        <w:rPr>
          <w:color w:val="231F20"/>
          <w:spacing w:val="38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DDoS</w:t>
      </w:r>
      <w:r>
        <w:rPr>
          <w:color w:val="231F20"/>
          <w:w w:val="105"/>
          <w:sz w:val="21"/>
        </w:rPr>
        <w:t>-атаки  </w:t>
      </w:r>
      <w:r>
        <w:rPr>
          <w:color w:val="231F20"/>
          <w:spacing w:val="38"/>
          <w:w w:val="105"/>
          <w:sz w:val="21"/>
        </w:rPr>
        <w:t> </w:t>
      </w:r>
      <w:r>
        <w:rPr>
          <w:color w:val="231F20"/>
          <w:w w:val="105"/>
          <w:sz w:val="21"/>
        </w:rPr>
        <w:t>(</w:t>
      </w:r>
      <w:r>
        <w:rPr>
          <w:i/>
          <w:color w:val="231F20"/>
          <w:w w:val="105"/>
          <w:sz w:val="21"/>
        </w:rPr>
        <w:t>Distributed-Denial-of-Service</w:t>
      </w:r>
    </w:p>
    <w:p>
      <w:pPr>
        <w:pStyle w:val="BodyText"/>
        <w:spacing w:line="254" w:lineRule="auto" w:before="15"/>
        <w:ind w:right="136" w:firstLine="0"/>
      </w:pPr>
      <w:r>
        <w:rPr>
          <w:color w:val="231F20"/>
        </w:rPr>
        <w:t>«Распределенный отказ в обслуживании»), которые обычно при-</w:t>
      </w:r>
      <w:r>
        <w:rPr>
          <w:color w:val="231F20"/>
          <w:spacing w:val="1"/>
        </w:rPr>
        <w:t> </w:t>
      </w:r>
      <w:r>
        <w:rPr>
          <w:color w:val="231F20"/>
        </w:rPr>
        <w:t>меняются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ходе</w:t>
      </w:r>
      <w:r>
        <w:rPr>
          <w:color w:val="231F20"/>
          <w:spacing w:val="-9"/>
        </w:rPr>
        <w:t> </w:t>
      </w:r>
      <w:r>
        <w:rPr>
          <w:color w:val="231F20"/>
        </w:rPr>
        <w:t>конкуренции,</w:t>
      </w:r>
      <w:r>
        <w:rPr>
          <w:color w:val="231F20"/>
          <w:spacing w:val="-9"/>
        </w:rPr>
        <w:t> </w:t>
      </w:r>
      <w:r>
        <w:rPr>
          <w:color w:val="231F20"/>
        </w:rPr>
        <w:t>они</w:t>
      </w:r>
      <w:r>
        <w:rPr>
          <w:color w:val="231F20"/>
          <w:spacing w:val="-8"/>
        </w:rPr>
        <w:t> </w:t>
      </w:r>
      <w:r>
        <w:rPr>
          <w:color w:val="231F20"/>
        </w:rPr>
        <w:t>помогают</w:t>
      </w:r>
      <w:r>
        <w:rPr>
          <w:color w:val="231F20"/>
          <w:spacing w:val="-9"/>
        </w:rPr>
        <w:t> </w:t>
      </w:r>
      <w:r>
        <w:rPr>
          <w:color w:val="231F20"/>
        </w:rPr>
        <w:t>шантажировать</w:t>
      </w:r>
      <w:r>
        <w:rPr>
          <w:color w:val="231F20"/>
          <w:spacing w:val="-9"/>
        </w:rPr>
        <w:t> </w:t>
      </w:r>
      <w:r>
        <w:rPr>
          <w:color w:val="231F20"/>
        </w:rPr>
        <w:t>ком-</w:t>
      </w:r>
      <w:r>
        <w:rPr>
          <w:color w:val="231F20"/>
          <w:spacing w:val="-50"/>
        </w:rPr>
        <w:t> </w:t>
      </w:r>
      <w:r>
        <w:rPr>
          <w:color w:val="231F20"/>
        </w:rPr>
        <w:t>пании или отвлекать внимание системных администраторов от</w:t>
      </w:r>
      <w:r>
        <w:rPr>
          <w:color w:val="231F20"/>
          <w:spacing w:val="1"/>
        </w:rPr>
        <w:t> </w:t>
      </w:r>
      <w:r>
        <w:rPr>
          <w:color w:val="231F20"/>
        </w:rPr>
        <w:t>незаконных действий, таких как кража денег со счетов [3]. В ре-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зультате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воздействия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атаки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происходит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сбой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работы</w:t>
      </w:r>
      <w:r>
        <w:rPr>
          <w:color w:val="231F20"/>
          <w:spacing w:val="-12"/>
        </w:rPr>
        <w:t> </w:t>
      </w:r>
      <w:r>
        <w:rPr>
          <w:color w:val="231F20"/>
        </w:rPr>
        <w:t>веб-сер-</w:t>
      </w:r>
      <w:r>
        <w:rPr>
          <w:color w:val="231F20"/>
          <w:spacing w:val="-50"/>
        </w:rPr>
        <w:t> </w:t>
      </w:r>
      <w:r>
        <w:rPr>
          <w:color w:val="231F20"/>
        </w:rPr>
        <w:t>висов, на устранение которого необходимо потратить значитель-</w:t>
      </w:r>
      <w:r>
        <w:rPr>
          <w:color w:val="231F20"/>
          <w:spacing w:val="1"/>
        </w:rPr>
        <w:t> </w:t>
      </w:r>
      <w:r>
        <w:rPr>
          <w:color w:val="231F20"/>
        </w:rPr>
        <w:t>ное</w:t>
      </w:r>
      <w:r>
        <w:rPr>
          <w:color w:val="231F20"/>
          <w:spacing w:val="1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1"/>
        </w:rPr>
        <w:t> </w:t>
      </w:r>
      <w:r>
        <w:rPr>
          <w:color w:val="231F20"/>
        </w:rPr>
        <w:t>времени.</w:t>
      </w:r>
    </w:p>
    <w:p>
      <w:pPr>
        <w:pStyle w:val="BodyText"/>
        <w:spacing w:line="254" w:lineRule="auto" w:before="6"/>
        <w:ind w:right="136"/>
      </w:pPr>
      <w:r>
        <w:rPr>
          <w:color w:val="231F20"/>
          <w:spacing w:val="-3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данным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отчета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компании</w:t>
      </w:r>
      <w:r>
        <w:rPr>
          <w:color w:val="231F20"/>
          <w:spacing w:val="-9"/>
        </w:rPr>
        <w:t> </w:t>
      </w:r>
      <w:r>
        <w:rPr>
          <w:i/>
          <w:color w:val="231F20"/>
          <w:spacing w:val="-2"/>
        </w:rPr>
        <w:t>Positive</w:t>
      </w:r>
      <w:r>
        <w:rPr>
          <w:i/>
          <w:color w:val="231F20"/>
          <w:spacing w:val="-9"/>
        </w:rPr>
        <w:t> </w:t>
      </w:r>
      <w:r>
        <w:rPr>
          <w:i/>
          <w:color w:val="231F20"/>
          <w:spacing w:val="-2"/>
        </w:rPr>
        <w:t>Technologies</w:t>
      </w:r>
      <w:r>
        <w:rPr>
          <w:i/>
          <w:color w:val="231F20"/>
          <w:spacing w:val="-9"/>
        </w:rPr>
        <w:t> </w:t>
      </w:r>
      <w:r>
        <w:rPr>
          <w:color w:val="231F20"/>
          <w:spacing w:val="-2"/>
        </w:rPr>
        <w:t>«Актуальные</w:t>
      </w:r>
      <w:r>
        <w:rPr>
          <w:color w:val="231F20"/>
          <w:spacing w:val="-50"/>
        </w:rPr>
        <w:t> </w:t>
      </w:r>
      <w:r>
        <w:rPr>
          <w:color w:val="231F20"/>
        </w:rPr>
        <w:t>киберугрозы: III квартал 2020 года» количество атак за рассма-</w:t>
      </w:r>
      <w:r>
        <w:rPr>
          <w:color w:val="231F20"/>
          <w:spacing w:val="1"/>
        </w:rPr>
        <w:t> </w:t>
      </w:r>
      <w:r>
        <w:rPr>
          <w:color w:val="231F20"/>
        </w:rPr>
        <w:t>триваемый</w:t>
      </w:r>
      <w:r>
        <w:rPr>
          <w:color w:val="231F20"/>
          <w:spacing w:val="12"/>
        </w:rPr>
        <w:t> </w:t>
      </w:r>
      <w:r>
        <w:rPr>
          <w:color w:val="231F20"/>
        </w:rPr>
        <w:t>период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2020</w:t>
      </w:r>
      <w:r>
        <w:rPr>
          <w:color w:val="231F20"/>
          <w:spacing w:val="12"/>
        </w:rPr>
        <w:t> </w:t>
      </w:r>
      <w:r>
        <w:rPr>
          <w:color w:val="231F20"/>
        </w:rPr>
        <w:t>году</w:t>
      </w:r>
      <w:r>
        <w:rPr>
          <w:color w:val="231F20"/>
          <w:spacing w:val="12"/>
        </w:rPr>
        <w:t> </w:t>
      </w:r>
      <w:r>
        <w:rPr>
          <w:color w:val="231F20"/>
        </w:rPr>
        <w:t>увеличилось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54</w:t>
      </w:r>
      <w:r>
        <w:rPr>
          <w:color w:val="231F20"/>
          <w:spacing w:val="12"/>
        </w:rPr>
        <w:t> </w:t>
      </w:r>
      <w:r>
        <w:rPr>
          <w:color w:val="231F20"/>
        </w:rPr>
        <w:t>%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сравнении</w:t>
      </w:r>
      <w:r>
        <w:rPr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2019</w:t>
      </w:r>
      <w:r>
        <w:rPr>
          <w:color w:val="231F20"/>
          <w:spacing w:val="1"/>
        </w:rPr>
        <w:t> </w:t>
      </w:r>
      <w:r>
        <w:rPr>
          <w:color w:val="231F20"/>
        </w:rPr>
        <w:t>годом</w:t>
      </w:r>
      <w:r>
        <w:rPr>
          <w:color w:val="231F20"/>
          <w:spacing w:val="1"/>
        </w:rPr>
        <w:t> </w:t>
      </w:r>
      <w:r>
        <w:rPr>
          <w:color w:val="231F20"/>
        </w:rPr>
        <w:t>(рис.</w:t>
      </w:r>
      <w:r>
        <w:rPr>
          <w:color w:val="231F20"/>
          <w:spacing w:val="2"/>
        </w:rPr>
        <w:t> </w:t>
      </w:r>
      <w:r>
        <w:rPr>
          <w:color w:val="231F20"/>
        </w:rPr>
        <w:t>1)</w:t>
      </w:r>
      <w:r>
        <w:rPr>
          <w:color w:val="231F20"/>
          <w:spacing w:val="1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4"/>
        <w:ind w:right="134"/>
      </w:pPr>
      <w:r>
        <w:rPr>
          <w:color w:val="231F20"/>
          <w:w w:val="105"/>
        </w:rPr>
        <w:t>Ранее в качестве одной из самых главных угроз информа-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ционной безопасности выступали компьютерные вирусы, соз-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датели которых не ставили перед собой цели обогащения [6].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Сегодня же хакерские атаки более организованы, изощрены и на-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правлены на достижение конкретной цели, например, хищение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данных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банковских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счетах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хищение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информации,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состав-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ляющей коммерческую тайну конкурента-организации. С моти-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вами совершения атак злоумышленниками можно ознакомить-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ся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рис.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2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[5].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9"/>
        <w:ind w:left="0" w:firstLine="0"/>
        <w:jc w:val="left"/>
        <w:rPr>
          <w:sz w:val="27"/>
        </w:rPr>
      </w:pPr>
    </w:p>
    <w:p>
      <w:pPr>
        <w:pStyle w:val="BodyText"/>
        <w:spacing w:before="0"/>
        <w:ind w:left="157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755128" cy="1536191"/>
            <wp:effectExtent l="0" t="0" r="0" b="0"/>
            <wp:docPr id="10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0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128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0"/>
        <w:ind w:left="0" w:firstLine="0"/>
        <w:jc w:val="left"/>
        <w:rPr>
          <w:sz w:val="15"/>
        </w:rPr>
      </w:pPr>
    </w:p>
    <w:p>
      <w:pPr>
        <w:spacing w:before="92"/>
        <w:ind w:left="663" w:right="680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Количество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атак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2019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2020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годах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(по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месяцам)</w:t>
      </w:r>
    </w:p>
    <w:p>
      <w:pPr>
        <w:pStyle w:val="BodyText"/>
        <w:ind w:left="0" w:firstLine="0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804722</wp:posOffset>
            </wp:positionH>
            <wp:positionV relativeFrom="paragraph">
              <wp:posOffset>215765</wp:posOffset>
            </wp:positionV>
            <wp:extent cx="3724653" cy="1350264"/>
            <wp:effectExtent l="0" t="0" r="0" b="0"/>
            <wp:wrapTopAndBottom/>
            <wp:docPr id="103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1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653" cy="1350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ind w:left="0" w:firstLine="0"/>
        <w:jc w:val="left"/>
        <w:rPr>
          <w:sz w:val="16"/>
        </w:rPr>
      </w:pPr>
    </w:p>
    <w:p>
      <w:pPr>
        <w:spacing w:before="1"/>
        <w:ind w:left="663" w:right="680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Мотивы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злоумышленников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(доли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атак)</w:t>
      </w:r>
    </w:p>
    <w:p>
      <w:pPr>
        <w:pStyle w:val="BodyText"/>
        <w:spacing w:before="6"/>
        <w:ind w:left="0" w:firstLine="0"/>
        <w:jc w:val="left"/>
      </w:pPr>
    </w:p>
    <w:p>
      <w:pPr>
        <w:pStyle w:val="BodyText"/>
        <w:spacing w:line="254" w:lineRule="auto"/>
        <w:ind w:right="136"/>
      </w:pPr>
      <w:r>
        <w:rPr>
          <w:color w:val="231F20"/>
        </w:rPr>
        <w:t>Переход банковского обслуживания на дистанционный фор-</w:t>
      </w:r>
      <w:r>
        <w:rPr>
          <w:color w:val="231F20"/>
          <w:spacing w:val="1"/>
        </w:rPr>
        <w:t> </w:t>
      </w:r>
      <w:r>
        <w:rPr>
          <w:color w:val="231F20"/>
        </w:rPr>
        <w:t>мат с использованием новых информационных технологий спо-</w:t>
      </w:r>
      <w:r>
        <w:rPr>
          <w:color w:val="231F20"/>
          <w:spacing w:val="1"/>
        </w:rPr>
        <w:t> </w:t>
      </w:r>
      <w:r>
        <w:rPr>
          <w:color w:val="231F20"/>
        </w:rPr>
        <w:t>собствует</w:t>
      </w:r>
      <w:r>
        <w:rPr>
          <w:color w:val="231F20"/>
          <w:spacing w:val="2"/>
        </w:rPr>
        <w:t> </w:t>
      </w:r>
      <w:r>
        <w:rPr>
          <w:color w:val="231F20"/>
        </w:rPr>
        <w:t>порождению</w:t>
      </w:r>
      <w:r>
        <w:rPr>
          <w:color w:val="231F20"/>
          <w:spacing w:val="2"/>
        </w:rPr>
        <w:t> </w:t>
      </w:r>
      <w:r>
        <w:rPr>
          <w:color w:val="231F20"/>
        </w:rPr>
        <w:t>киберпреступников.</w:t>
      </w:r>
    </w:p>
    <w:p>
      <w:pPr>
        <w:pStyle w:val="BodyText"/>
        <w:spacing w:line="254" w:lineRule="auto" w:before="2"/>
        <w:ind w:right="134"/>
      </w:pPr>
      <w:r>
        <w:rPr>
          <w:color w:val="231F20"/>
        </w:rPr>
        <w:t>Чтобы построить интегрированную систему защиты инфор-</w:t>
      </w:r>
      <w:r>
        <w:rPr>
          <w:color w:val="231F20"/>
          <w:spacing w:val="1"/>
        </w:rPr>
        <w:t> </w:t>
      </w:r>
      <w:r>
        <w:rPr>
          <w:color w:val="231F20"/>
        </w:rPr>
        <w:t>мации, руководство должно понимать актуальность проблемы.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Комплексная система защиты информации должна быть представле-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«Политике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информационной</w:t>
      </w:r>
      <w:r>
        <w:rPr>
          <w:color w:val="231F20"/>
          <w:spacing w:val="-11"/>
        </w:rPr>
        <w:t> </w:t>
      </w:r>
      <w:r>
        <w:rPr>
          <w:color w:val="231F20"/>
        </w:rPr>
        <w:t>безопасности»,</w:t>
      </w:r>
      <w:r>
        <w:rPr>
          <w:color w:val="231F20"/>
          <w:spacing w:val="-11"/>
        </w:rPr>
        <w:t> </w:t>
      </w:r>
      <w:r>
        <w:rPr>
          <w:color w:val="231F20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</w:rPr>
        <w:t>этом</w:t>
      </w:r>
      <w:r>
        <w:rPr>
          <w:color w:val="231F20"/>
          <w:spacing w:val="-11"/>
        </w:rPr>
        <w:t> </w:t>
      </w:r>
      <w:r>
        <w:rPr>
          <w:color w:val="231F20"/>
        </w:rPr>
        <w:t>каждый</w:t>
      </w:r>
      <w:r>
        <w:rPr>
          <w:color w:val="231F20"/>
          <w:spacing w:val="-51"/>
        </w:rPr>
        <w:t> </w:t>
      </w:r>
      <w:r>
        <w:rPr>
          <w:color w:val="231F20"/>
        </w:rPr>
        <w:t>сотрудник организации должен быть ознакомлен с данным доку-</w:t>
      </w:r>
      <w:r>
        <w:rPr>
          <w:color w:val="231F20"/>
          <w:spacing w:val="1"/>
        </w:rPr>
        <w:t> </w:t>
      </w:r>
      <w:r>
        <w:rPr>
          <w:color w:val="231F20"/>
        </w:rPr>
        <w:t>ментом, при соблюдении данного условия можно достигнуть эф-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фективного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результата.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Первым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этапом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построения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системы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инфор-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 w:firstLine="0"/>
      </w:pPr>
      <w:r>
        <w:rPr>
          <w:color w:val="231F20"/>
          <w:spacing w:val="-1"/>
        </w:rPr>
        <w:t>мационной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безопасности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1"/>
        </w:rPr>
        <w:t> </w:t>
      </w:r>
      <w:r>
        <w:rPr>
          <w:color w:val="231F20"/>
        </w:rPr>
        <w:t>выявление</w:t>
      </w:r>
      <w:r>
        <w:rPr>
          <w:color w:val="231F20"/>
          <w:spacing w:val="-12"/>
        </w:rPr>
        <w:t> </w:t>
      </w:r>
      <w:r>
        <w:rPr>
          <w:color w:val="231F20"/>
        </w:rPr>
        <w:t>потребности</w:t>
      </w:r>
      <w:r>
        <w:rPr>
          <w:color w:val="231F20"/>
          <w:spacing w:val="-11"/>
        </w:rPr>
        <w:t> </w:t>
      </w:r>
      <w:r>
        <w:rPr>
          <w:color w:val="231F20"/>
        </w:rPr>
        <w:t>бизнеса</w:t>
      </w:r>
      <w:r>
        <w:rPr>
          <w:color w:val="231F20"/>
          <w:spacing w:val="-50"/>
        </w:rPr>
        <w:t> </w:t>
      </w:r>
      <w:r>
        <w:rPr>
          <w:color w:val="231F20"/>
        </w:rPr>
        <w:t>в области информационной безопасности. На этапе опроса актив-</w:t>
      </w:r>
      <w:r>
        <w:rPr>
          <w:color w:val="231F20"/>
          <w:spacing w:val="1"/>
        </w:rPr>
        <w:t> </w:t>
      </w:r>
      <w:r>
        <w:rPr>
          <w:color w:val="231F20"/>
        </w:rPr>
        <w:t>но привлекаются руководители бизнес-единиц, которые являют-</w:t>
      </w:r>
      <w:r>
        <w:rPr>
          <w:color w:val="231F20"/>
          <w:spacing w:val="1"/>
        </w:rPr>
        <w:t> </w:t>
      </w:r>
      <w:r>
        <w:rPr>
          <w:color w:val="231F20"/>
        </w:rPr>
        <w:t>ся ключевыми с точки зрения критичности бизнеса. Результатом</w:t>
      </w:r>
      <w:r>
        <w:rPr>
          <w:color w:val="231F20"/>
          <w:spacing w:val="1"/>
        </w:rPr>
        <w:t> </w:t>
      </w:r>
      <w:r>
        <w:rPr>
          <w:color w:val="231F20"/>
        </w:rPr>
        <w:t>опроса являются зафиксированные и формализованные потребно-</w:t>
      </w:r>
      <w:r>
        <w:rPr>
          <w:color w:val="231F20"/>
          <w:spacing w:val="-50"/>
        </w:rPr>
        <w:t> </w:t>
      </w:r>
      <w:r>
        <w:rPr>
          <w:color w:val="231F20"/>
        </w:rPr>
        <w:t>сти всех заинтересованных сторон в обеспечении информацион-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безопасности.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Сегодня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вопрос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внедрения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информационной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без-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опасности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актуален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организаций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всех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уровней.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Следовательно,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компании</w:t>
      </w:r>
      <w:r>
        <w:rPr>
          <w:color w:val="231F20"/>
          <w:spacing w:val="-8"/>
        </w:rPr>
        <w:t> </w:t>
      </w:r>
      <w:r>
        <w:rPr>
          <w:color w:val="231F20"/>
        </w:rPr>
        <w:t>должна</w:t>
      </w:r>
      <w:r>
        <w:rPr>
          <w:color w:val="231F20"/>
          <w:spacing w:val="-8"/>
        </w:rPr>
        <w:t> </w:t>
      </w:r>
      <w:r>
        <w:rPr>
          <w:color w:val="231F20"/>
        </w:rPr>
        <w:t>быть</w:t>
      </w:r>
      <w:r>
        <w:rPr>
          <w:color w:val="231F20"/>
          <w:spacing w:val="-8"/>
        </w:rPr>
        <w:t> </w:t>
      </w:r>
      <w:r>
        <w:rPr>
          <w:color w:val="231F20"/>
        </w:rPr>
        <w:t>разработана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внедрена</w:t>
      </w:r>
      <w:r>
        <w:rPr>
          <w:color w:val="231F20"/>
          <w:spacing w:val="-8"/>
        </w:rPr>
        <w:t> </w:t>
      </w:r>
      <w:r>
        <w:rPr>
          <w:color w:val="231F20"/>
        </w:rPr>
        <w:t>четко</w:t>
      </w:r>
      <w:r>
        <w:rPr>
          <w:color w:val="231F20"/>
          <w:spacing w:val="-8"/>
        </w:rPr>
        <w:t> </w:t>
      </w:r>
      <w:r>
        <w:rPr>
          <w:color w:val="231F20"/>
        </w:rPr>
        <w:t>определен-</w:t>
      </w:r>
      <w:r>
        <w:rPr>
          <w:color w:val="231F20"/>
          <w:spacing w:val="-50"/>
        </w:rPr>
        <w:t> </w:t>
      </w:r>
      <w:r>
        <w:rPr>
          <w:color w:val="231F20"/>
        </w:rPr>
        <w:t>ная</w:t>
      </w:r>
      <w:r>
        <w:rPr>
          <w:color w:val="231F20"/>
          <w:spacing w:val="2"/>
        </w:rPr>
        <w:t> </w:t>
      </w:r>
      <w:r>
        <w:rPr>
          <w:color w:val="231F20"/>
        </w:rPr>
        <w:t>коммуникационная</w:t>
      </w:r>
      <w:r>
        <w:rPr>
          <w:color w:val="231F20"/>
          <w:spacing w:val="4"/>
        </w:rPr>
        <w:t> </w:t>
      </w:r>
      <w:r>
        <w:rPr>
          <w:color w:val="231F20"/>
        </w:rPr>
        <w:t>(или</w:t>
      </w:r>
      <w:r>
        <w:rPr>
          <w:color w:val="231F20"/>
          <w:spacing w:val="4"/>
        </w:rPr>
        <w:t> </w:t>
      </w:r>
      <w:r>
        <w:rPr>
          <w:color w:val="231F20"/>
        </w:rPr>
        <w:t>информационная)</w:t>
      </w:r>
      <w:r>
        <w:rPr>
          <w:color w:val="231F20"/>
          <w:spacing w:val="4"/>
        </w:rPr>
        <w:t> </w:t>
      </w:r>
      <w:r>
        <w:rPr>
          <w:color w:val="231F20"/>
        </w:rPr>
        <w:t>политика.</w:t>
      </w:r>
    </w:p>
    <w:p>
      <w:pPr>
        <w:pStyle w:val="BodyText"/>
        <w:spacing w:before="7"/>
        <w:ind w:left="0" w:firstLine="0"/>
        <w:jc w:val="left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76"/>
        </w:numPr>
        <w:tabs>
          <w:tab w:pos="693" w:val="left" w:leader="none"/>
        </w:tabs>
        <w:spacing w:line="249" w:lineRule="auto" w:before="177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Михнев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И.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П.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Мультимедийные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технологии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образовательном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процес-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Современные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наукоемкие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технологии.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109–112.</w:t>
      </w:r>
    </w:p>
    <w:p>
      <w:pPr>
        <w:pStyle w:val="ListParagraph"/>
        <w:numPr>
          <w:ilvl w:val="0"/>
          <w:numId w:val="76"/>
        </w:numPr>
        <w:tabs>
          <w:tab w:pos="698" w:val="left" w:leader="none"/>
        </w:tabs>
        <w:spacing w:line="249" w:lineRule="auto" w:before="1" w:after="0"/>
        <w:ind w:left="118" w:right="134" w:firstLine="396"/>
        <w:jc w:val="both"/>
        <w:rPr>
          <w:sz w:val="18"/>
        </w:rPr>
      </w:pPr>
      <w:r>
        <w:rPr>
          <w:i/>
          <w:color w:val="231F20"/>
          <w:sz w:val="18"/>
        </w:rPr>
        <w:t>Петросян С. А. </w:t>
      </w:r>
      <w:r>
        <w:rPr>
          <w:color w:val="231F20"/>
          <w:sz w:val="18"/>
        </w:rPr>
        <w:t>Информационная безопасность в подразделения ГПС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МЧС России: основные проблемы защиты информации // Пожарная безопас-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ность: проблемы и перспективы. 2014. №1 (5). Режим доступа: URL: https://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cyberleninka.ru/article/n/informatsionnaya-bezopasnost-v-podrazdeleniya-gps-mchs-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rossii-osnovnye-problemy-zaschity-informatsii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01.03.2021).</w:t>
      </w:r>
    </w:p>
    <w:p>
      <w:pPr>
        <w:pStyle w:val="ListParagraph"/>
        <w:numPr>
          <w:ilvl w:val="0"/>
          <w:numId w:val="76"/>
        </w:numPr>
        <w:tabs>
          <w:tab w:pos="688" w:val="left" w:leader="none"/>
        </w:tabs>
        <w:spacing w:line="249" w:lineRule="auto" w:before="4" w:after="0"/>
        <w:ind w:left="118" w:right="13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Кузнецов И. Н. </w:t>
      </w:r>
      <w:r>
        <w:rPr>
          <w:color w:val="231F20"/>
          <w:w w:val="95"/>
          <w:sz w:val="18"/>
        </w:rPr>
        <w:t>Бизнес-безопасность. – 4-е изд. – М.: Дашков и К, 2016. –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416 с.</w:t>
      </w:r>
    </w:p>
    <w:p>
      <w:pPr>
        <w:pStyle w:val="ListParagraph"/>
        <w:numPr>
          <w:ilvl w:val="0"/>
          <w:numId w:val="76"/>
        </w:numPr>
        <w:tabs>
          <w:tab w:pos="683" w:val="left" w:leader="none"/>
        </w:tabs>
        <w:spacing w:line="249" w:lineRule="auto" w:before="1" w:after="0"/>
        <w:ind w:left="118" w:right="139" w:firstLine="396"/>
        <w:jc w:val="both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Михнев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И.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П.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Обучение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и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контроль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знаний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студентов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с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помощью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UniTest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//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Фундаментальные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исследования. – 2018. –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1. – С. 94–95.</w:t>
      </w:r>
    </w:p>
    <w:p>
      <w:pPr>
        <w:pStyle w:val="ListParagraph"/>
        <w:numPr>
          <w:ilvl w:val="0"/>
          <w:numId w:val="76"/>
        </w:numPr>
        <w:tabs>
          <w:tab w:pos="689" w:val="left" w:leader="none"/>
        </w:tabs>
        <w:spacing w:line="249" w:lineRule="auto" w:before="2" w:after="0"/>
        <w:ind w:left="118" w:right="13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Актуальные киберугрозы: III квартал 2020 года [Электронный ресурс] //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Positive Technologies. URL: </w:t>
      </w:r>
      <w:hyperlink r:id="rId173">
        <w:r>
          <w:rPr>
            <w:color w:val="231F20"/>
            <w:sz w:val="18"/>
          </w:rPr>
          <w:t>https://www.ptsecurity.com/ru-ru/research/analytics.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01.03.2021).</w:t>
      </w:r>
    </w:p>
    <w:p>
      <w:pPr>
        <w:pStyle w:val="ListParagraph"/>
        <w:numPr>
          <w:ilvl w:val="0"/>
          <w:numId w:val="76"/>
        </w:numPr>
        <w:tabs>
          <w:tab w:pos="706" w:val="left" w:leader="none"/>
        </w:tabs>
        <w:spacing w:line="249" w:lineRule="auto" w:before="2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Чернышев П. М. </w:t>
      </w:r>
      <w:r>
        <w:rPr>
          <w:color w:val="231F20"/>
          <w:sz w:val="18"/>
        </w:rPr>
        <w:t>Использование интернет-ресурсов в юридической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практике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Марийский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юридический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вестник.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4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(19).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34–36.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366.02</w:t>
      </w:r>
    </w:p>
    <w:p>
      <w:pPr>
        <w:spacing w:line="249" w:lineRule="auto" w:before="9"/>
        <w:ind w:left="118" w:right="787" w:firstLine="0"/>
        <w:jc w:val="both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Топориков Артем Николаевич</w:t>
      </w:r>
      <w:r>
        <w:rPr>
          <w:color w:val="231F20"/>
          <w:spacing w:val="-1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0"/>
          <w:sz w:val="18"/>
        </w:rPr>
        <w:t>Архитектурно-строительный </w:t>
      </w:r>
      <w:r>
        <w:rPr>
          <w:color w:val="231F20"/>
          <w:w w:val="90"/>
          <w:sz w:val="18"/>
        </w:rPr>
        <w:t>университет)</w:t>
      </w:r>
      <w:r>
        <w:rPr>
          <w:color w:val="231F20"/>
          <w:spacing w:val="-38"/>
          <w:w w:val="90"/>
          <w:sz w:val="18"/>
        </w:rPr>
        <w:t> </w:t>
      </w:r>
      <w:r>
        <w:rPr>
          <w:i/>
          <w:color w:val="231F20"/>
          <w:sz w:val="18"/>
        </w:rPr>
        <w:t>E-mail:</w:t>
      </w:r>
      <w:r>
        <w:rPr>
          <w:i/>
          <w:color w:val="231F20"/>
          <w:spacing w:val="-7"/>
          <w:sz w:val="18"/>
        </w:rPr>
        <w:t> </w:t>
      </w:r>
      <w:hyperlink r:id="rId174">
        <w:r>
          <w:rPr>
            <w:i/>
            <w:color w:val="231F20"/>
            <w:sz w:val="18"/>
          </w:rPr>
          <w:t>toporikov95@list.ru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Toporikov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Artem</w:t>
      </w:r>
      <w:r>
        <w:rPr>
          <w:i/>
          <w:color w:val="231F20"/>
          <w:spacing w:val="-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Nikolaevich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430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                        </w:t>
      </w:r>
      <w:r>
        <w:rPr>
          <w:color w:val="231F20"/>
          <w:spacing w:val="2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6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174">
        <w:r>
          <w:rPr>
            <w:i/>
            <w:color w:val="231F20"/>
            <w:w w:val="95"/>
            <w:sz w:val="18"/>
          </w:rPr>
          <w:t>toporikov95@list.ru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22" w:space="191"/>
            <w:col w:w="2907"/>
          </w:cols>
        </w:sectPr>
      </w:pPr>
    </w:p>
    <w:p>
      <w:pPr>
        <w:pStyle w:val="Heading1"/>
        <w:spacing w:line="249" w:lineRule="auto"/>
        <w:ind w:left="336" w:right="347"/>
      </w:pPr>
      <w:r>
        <w:rPr>
          <w:color w:val="231F20"/>
        </w:rPr>
        <w:t>ФОРМИРОВАНИЕ</w:t>
      </w:r>
      <w:r>
        <w:rPr>
          <w:color w:val="231F20"/>
          <w:spacing w:val="12"/>
        </w:rPr>
        <w:t> </w:t>
      </w:r>
      <w:r>
        <w:rPr>
          <w:color w:val="231F20"/>
        </w:rPr>
        <w:t>СИСТЕМЫ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35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35"/>
        </w:rPr>
        <w:t> </w:t>
      </w:r>
      <w:r>
        <w:rPr>
          <w:color w:val="231F20"/>
        </w:rPr>
        <w:t>БАНКА</w:t>
      </w:r>
    </w:p>
    <w:p>
      <w:pPr>
        <w:pStyle w:val="Heading2"/>
        <w:spacing w:before="229"/>
      </w:pPr>
      <w:r>
        <w:rPr>
          <w:color w:val="231F20"/>
        </w:rPr>
        <w:t>FORMATION</w:t>
      </w:r>
      <w:r>
        <w:rPr>
          <w:color w:val="231F20"/>
          <w:spacing w:val="37"/>
        </w:rPr>
        <w:t> </w:t>
      </w:r>
      <w:r>
        <w:rPr>
          <w:color w:val="231F20"/>
        </w:rPr>
        <w:t>OF</w:t>
      </w:r>
      <w:r>
        <w:rPr>
          <w:color w:val="231F20"/>
          <w:spacing w:val="37"/>
        </w:rPr>
        <w:t> </w:t>
      </w:r>
      <w:r>
        <w:rPr>
          <w:color w:val="231F20"/>
        </w:rPr>
        <w:t>SYSTEM</w:t>
      </w:r>
    </w:p>
    <w:p>
      <w:pPr>
        <w:spacing w:before="12"/>
        <w:ind w:left="670" w:right="680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ECONOMIC</w:t>
      </w:r>
      <w:r>
        <w:rPr>
          <w:color w:val="231F20"/>
          <w:spacing w:val="37"/>
          <w:sz w:val="24"/>
        </w:rPr>
        <w:t> </w:t>
      </w:r>
      <w:r>
        <w:rPr>
          <w:color w:val="231F20"/>
          <w:sz w:val="24"/>
        </w:rPr>
        <w:t>SAFETY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37"/>
          <w:sz w:val="24"/>
        </w:rPr>
        <w:t> </w:t>
      </w:r>
      <w:r>
        <w:rPr>
          <w:color w:val="231F20"/>
          <w:sz w:val="24"/>
        </w:rPr>
        <w:t>BANK</w:t>
      </w:r>
    </w:p>
    <w:p>
      <w:pPr>
        <w:spacing w:before="217"/>
        <w:ind w:left="118" w:right="136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Каждая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организация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рыночных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условиях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подвержена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рискам,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кото-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рые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имеют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негативные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последствия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организации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компании,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ее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непла-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тежеспособности.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Поэтому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компании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начали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активно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формировать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систе-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му экономической безопасности, которая представляет собой совокупность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определенных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взаимосвязанных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элементов.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настоящее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время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научных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публикациях значительно увеличивается количество статей, посвящен-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ных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тому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или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иному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аспекту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систем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нацио-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нальной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экономики.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статье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рассматриваются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теоретические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аспекты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строения системы экономической безопасности коммерческого банка: ее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основные элементы и основные составляющие. Высокий уровень инфор-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мационной безопасности – один из ключевых факторов функционирова-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ния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банковской системы.</w:t>
      </w:r>
    </w:p>
    <w:p>
      <w:pPr>
        <w:spacing w:before="19"/>
        <w:ind w:left="118" w:right="138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Ключевые</w:t>
      </w:r>
      <w:r>
        <w:rPr>
          <w:i/>
          <w:color w:val="231F20"/>
          <w:spacing w:val="-11"/>
          <w:sz w:val="19"/>
        </w:rPr>
        <w:t> </w:t>
      </w:r>
      <w:r>
        <w:rPr>
          <w:i/>
          <w:color w:val="231F20"/>
          <w:spacing w:val="-1"/>
          <w:sz w:val="19"/>
        </w:rPr>
        <w:t>слова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банк,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безопасность,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кибератака,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банковский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сектор,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финансовая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безопасность, информационная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безопасность.</w:t>
      </w:r>
    </w:p>
    <w:p>
      <w:pPr>
        <w:spacing w:before="173"/>
        <w:ind w:left="118" w:right="133" w:firstLine="396"/>
        <w:jc w:val="right"/>
        <w:rPr>
          <w:sz w:val="19"/>
        </w:rPr>
      </w:pPr>
      <w:r>
        <w:rPr>
          <w:color w:val="231F20"/>
          <w:spacing w:val="-1"/>
          <w:sz w:val="19"/>
        </w:rPr>
        <w:t>Every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organization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in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market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conditions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is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exposed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risks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have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nega-</w:t>
      </w:r>
      <w:r>
        <w:rPr>
          <w:color w:val="231F20"/>
          <w:spacing w:val="-44"/>
          <w:sz w:val="19"/>
        </w:rPr>
        <w:t> </w:t>
      </w:r>
      <w:r>
        <w:rPr>
          <w:color w:val="231F20"/>
          <w:w w:val="95"/>
          <w:sz w:val="19"/>
        </w:rPr>
        <w:t>tive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consequences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for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organization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company,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its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insolvency.</w:t>
      </w:r>
      <w:r>
        <w:rPr>
          <w:color w:val="231F20"/>
          <w:spacing w:val="-1"/>
          <w:w w:val="95"/>
          <w:sz w:val="19"/>
        </w:rPr>
        <w:t> </w:t>
      </w:r>
      <w:r>
        <w:rPr>
          <w:color w:val="231F20"/>
          <w:w w:val="95"/>
          <w:sz w:val="19"/>
        </w:rPr>
        <w:t>Therefore,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companies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began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to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actively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form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a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system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economic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security,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which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is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a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col-</w:t>
      </w:r>
      <w:r>
        <w:rPr>
          <w:color w:val="231F20"/>
          <w:spacing w:val="-44"/>
          <w:sz w:val="19"/>
        </w:rPr>
        <w:t> </w:t>
      </w:r>
      <w:r>
        <w:rPr>
          <w:color w:val="231F20"/>
          <w:w w:val="95"/>
          <w:sz w:val="19"/>
        </w:rPr>
        <w:t>lection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certain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interrelated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elements.</w:t>
      </w:r>
      <w:r>
        <w:rPr>
          <w:color w:val="231F20"/>
          <w:spacing w:val="-10"/>
          <w:w w:val="95"/>
          <w:sz w:val="19"/>
        </w:rPr>
        <w:t> </w:t>
      </w:r>
      <w:r>
        <w:rPr>
          <w:color w:val="231F20"/>
          <w:w w:val="95"/>
          <w:sz w:val="19"/>
        </w:rPr>
        <w:t>At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present,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number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articles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devoted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one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or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another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aspect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systems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national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economy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is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significantly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increasing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in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scientific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publications.</w:t>
      </w:r>
      <w:r>
        <w:rPr>
          <w:color w:val="231F20"/>
          <w:spacing w:val="-1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article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discuss-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es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theoretical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aspects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building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system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com-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mercial</w:t>
      </w:r>
      <w:r>
        <w:rPr>
          <w:color w:val="231F20"/>
          <w:spacing w:val="13"/>
          <w:w w:val="95"/>
          <w:sz w:val="19"/>
        </w:rPr>
        <w:t> </w:t>
      </w:r>
      <w:r>
        <w:rPr>
          <w:color w:val="231F20"/>
          <w:w w:val="95"/>
          <w:sz w:val="19"/>
        </w:rPr>
        <w:t>bank: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its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main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elements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and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main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components.</w:t>
      </w:r>
      <w:r>
        <w:rPr>
          <w:color w:val="231F20"/>
          <w:spacing w:val="-1"/>
          <w:w w:val="95"/>
          <w:sz w:val="19"/>
        </w:rPr>
        <w:t> </w:t>
      </w:r>
      <w:r>
        <w:rPr>
          <w:color w:val="231F20"/>
          <w:w w:val="95"/>
          <w:sz w:val="19"/>
        </w:rPr>
        <w:t>A</w:t>
      </w:r>
      <w:r>
        <w:rPr>
          <w:color w:val="231F20"/>
          <w:spacing w:val="-5"/>
          <w:w w:val="95"/>
          <w:sz w:val="19"/>
        </w:rPr>
        <w:t> </w:t>
      </w:r>
      <w:r>
        <w:rPr>
          <w:color w:val="231F20"/>
          <w:w w:val="95"/>
          <w:sz w:val="19"/>
        </w:rPr>
        <w:t>high</w:t>
      </w:r>
      <w:r>
        <w:rPr>
          <w:color w:val="231F20"/>
          <w:spacing w:val="13"/>
          <w:w w:val="95"/>
          <w:sz w:val="19"/>
        </w:rPr>
        <w:t> </w:t>
      </w:r>
      <w:r>
        <w:rPr>
          <w:color w:val="231F20"/>
          <w:w w:val="95"/>
          <w:sz w:val="19"/>
        </w:rPr>
        <w:t>level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informa-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tion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one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key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factors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functioning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banking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system.</w:t>
      </w:r>
      <w:r>
        <w:rPr>
          <w:color w:val="231F20"/>
          <w:spacing w:val="-45"/>
          <w:sz w:val="19"/>
        </w:rPr>
        <w:t> </w:t>
      </w: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bank,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security,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cyber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attack,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banking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sector,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securi-</w:t>
      </w:r>
    </w:p>
    <w:p>
      <w:pPr>
        <w:spacing w:before="15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ty,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information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security</w:t>
      </w:r>
    </w:p>
    <w:p>
      <w:pPr>
        <w:spacing w:after="0"/>
        <w:jc w:val="left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4"/>
      </w:pPr>
      <w:r>
        <w:rPr>
          <w:color w:val="231F20"/>
        </w:rPr>
        <w:t>Обеспечение экономической безопасности – важнейшая зада-</w:t>
      </w:r>
      <w:r>
        <w:rPr>
          <w:color w:val="231F20"/>
          <w:spacing w:val="-50"/>
        </w:rPr>
        <w:t> </w:t>
      </w:r>
      <w:r>
        <w:rPr>
          <w:color w:val="231F20"/>
        </w:rPr>
        <w:t>ча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каждого</w:t>
      </w:r>
      <w:r>
        <w:rPr>
          <w:color w:val="231F20"/>
          <w:spacing w:val="-7"/>
        </w:rPr>
        <w:t> </w:t>
      </w:r>
      <w:r>
        <w:rPr>
          <w:color w:val="231F20"/>
        </w:rPr>
        <w:t>банковского</w:t>
      </w:r>
      <w:r>
        <w:rPr>
          <w:color w:val="231F20"/>
          <w:spacing w:val="-8"/>
        </w:rPr>
        <w:t> </w:t>
      </w:r>
      <w:r>
        <w:rPr>
          <w:color w:val="231F20"/>
        </w:rPr>
        <w:t>учреждения.</w:t>
      </w:r>
      <w:r>
        <w:rPr>
          <w:color w:val="231F20"/>
          <w:spacing w:val="-7"/>
        </w:rPr>
        <w:t> </w:t>
      </w:r>
      <w:r>
        <w:rPr>
          <w:color w:val="231F20"/>
        </w:rPr>
        <w:t>Если</w:t>
      </w:r>
      <w:r>
        <w:rPr>
          <w:color w:val="231F20"/>
          <w:spacing w:val="-8"/>
        </w:rPr>
        <w:t> </w:t>
      </w:r>
      <w:r>
        <w:rPr>
          <w:color w:val="231F20"/>
        </w:rPr>
        <w:t>экономическая</w:t>
      </w:r>
      <w:r>
        <w:rPr>
          <w:color w:val="231F20"/>
          <w:spacing w:val="-8"/>
        </w:rPr>
        <w:t> </w:t>
      </w:r>
      <w:r>
        <w:rPr>
          <w:color w:val="231F20"/>
        </w:rPr>
        <w:t>без-</w:t>
      </w:r>
      <w:r>
        <w:rPr>
          <w:color w:val="231F20"/>
          <w:spacing w:val="-50"/>
        </w:rPr>
        <w:t> </w:t>
      </w:r>
      <w:r>
        <w:rPr>
          <w:color w:val="231F20"/>
        </w:rPr>
        <w:t>опасность достигнута, то у банка появляется право распоряжаться</w:t>
      </w:r>
      <w:r>
        <w:rPr>
          <w:color w:val="231F20"/>
          <w:spacing w:val="-50"/>
        </w:rPr>
        <w:t> </w:t>
      </w:r>
      <w:r>
        <w:rPr>
          <w:color w:val="231F20"/>
        </w:rPr>
        <w:t>теми финансовыми ресурсами, которые у него имеются, с макси-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мальной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эффективностью.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процессе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обеспечения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экономической</w:t>
      </w:r>
      <w:r>
        <w:rPr>
          <w:color w:val="231F20"/>
          <w:spacing w:val="-50"/>
        </w:rPr>
        <w:t> </w:t>
      </w:r>
      <w:r>
        <w:rPr>
          <w:color w:val="231F20"/>
        </w:rPr>
        <w:t>безопасности банк последовательно идентифицирует и нейтрали-</w:t>
      </w:r>
      <w:r>
        <w:rPr>
          <w:color w:val="231F20"/>
          <w:spacing w:val="1"/>
        </w:rPr>
        <w:t> </w:t>
      </w:r>
      <w:r>
        <w:rPr>
          <w:color w:val="231F20"/>
        </w:rPr>
        <w:t>зует</w:t>
      </w:r>
      <w:r>
        <w:rPr>
          <w:color w:val="231F20"/>
          <w:spacing w:val="-6"/>
        </w:rPr>
        <w:t> </w:t>
      </w:r>
      <w:r>
        <w:rPr>
          <w:color w:val="231F20"/>
        </w:rPr>
        <w:t>угрозы,</w:t>
      </w:r>
      <w:r>
        <w:rPr>
          <w:color w:val="231F20"/>
          <w:spacing w:val="-5"/>
        </w:rPr>
        <w:t> </w:t>
      </w:r>
      <w:r>
        <w:rPr>
          <w:color w:val="231F20"/>
        </w:rPr>
        <w:t>способные</w:t>
      </w:r>
      <w:r>
        <w:rPr>
          <w:color w:val="231F20"/>
          <w:spacing w:val="-5"/>
        </w:rPr>
        <w:t> </w:t>
      </w:r>
      <w:r>
        <w:rPr>
          <w:color w:val="231F20"/>
        </w:rPr>
        <w:t>пошатнуть</w:t>
      </w:r>
      <w:r>
        <w:rPr>
          <w:color w:val="231F20"/>
          <w:spacing w:val="-5"/>
        </w:rPr>
        <w:t> </w:t>
      </w:r>
      <w:r>
        <w:rPr>
          <w:color w:val="231F20"/>
        </w:rPr>
        <w:t>его</w:t>
      </w:r>
      <w:r>
        <w:rPr>
          <w:color w:val="231F20"/>
          <w:spacing w:val="-6"/>
        </w:rPr>
        <w:t> </w:t>
      </w:r>
      <w:r>
        <w:rPr>
          <w:color w:val="231F20"/>
        </w:rPr>
        <w:t>финансовую</w:t>
      </w:r>
      <w:r>
        <w:rPr>
          <w:color w:val="231F20"/>
          <w:spacing w:val="-5"/>
        </w:rPr>
        <w:t> </w:t>
      </w:r>
      <w:r>
        <w:rPr>
          <w:color w:val="231F20"/>
        </w:rPr>
        <w:t>устойчивость,</w:t>
      </w:r>
      <w:r>
        <w:rPr>
          <w:color w:val="231F20"/>
          <w:spacing w:val="-50"/>
        </w:rPr>
        <w:t> </w:t>
      </w:r>
      <w:r>
        <w:rPr>
          <w:color w:val="231F20"/>
        </w:rPr>
        <w:t>а также направляет усилия на недопущение неправомерного ис-</w:t>
      </w:r>
      <w:r>
        <w:rPr>
          <w:color w:val="231F20"/>
          <w:spacing w:val="1"/>
        </w:rPr>
        <w:t> </w:t>
      </w:r>
      <w:r>
        <w:rPr>
          <w:color w:val="231F20"/>
        </w:rPr>
        <w:t>пользования активов, принадлежащих клиентам и переданных на</w:t>
      </w:r>
      <w:r>
        <w:rPr>
          <w:color w:val="231F20"/>
          <w:spacing w:val="1"/>
        </w:rPr>
        <w:t> </w:t>
      </w:r>
      <w:r>
        <w:rPr>
          <w:color w:val="231F20"/>
        </w:rPr>
        <w:t>сохранение</w:t>
      </w:r>
      <w:r>
        <w:rPr>
          <w:color w:val="231F20"/>
          <w:spacing w:val="1"/>
        </w:rPr>
        <w:t> </w:t>
      </w:r>
      <w:r>
        <w:rPr>
          <w:color w:val="231F20"/>
        </w:rPr>
        <w:t>банку</w:t>
      </w:r>
      <w:r>
        <w:rPr>
          <w:color w:val="231F20"/>
          <w:spacing w:val="1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9"/>
        <w:ind w:right="136"/>
      </w:pPr>
      <w:r>
        <w:rPr>
          <w:color w:val="231F20"/>
        </w:rPr>
        <w:t>Отметим, что любой банк, который ведет деятельность в на-</w:t>
      </w:r>
      <w:r>
        <w:rPr>
          <w:color w:val="231F20"/>
          <w:spacing w:val="1"/>
        </w:rPr>
        <w:t> </w:t>
      </w:r>
      <w:r>
        <w:rPr>
          <w:color w:val="231F20"/>
        </w:rPr>
        <w:t>правлении обеспечения экономической безопасности, обязан со-</w:t>
      </w:r>
      <w:r>
        <w:rPr>
          <w:color w:val="231F20"/>
          <w:spacing w:val="1"/>
        </w:rPr>
        <w:t> </w:t>
      </w:r>
      <w:r>
        <w:rPr>
          <w:color w:val="231F20"/>
        </w:rPr>
        <w:t>блюдать требования, устанавливаемые государственными регу-</w:t>
      </w:r>
      <w:r>
        <w:rPr>
          <w:color w:val="231F20"/>
          <w:spacing w:val="1"/>
        </w:rPr>
        <w:t> </w:t>
      </w:r>
      <w:r>
        <w:rPr>
          <w:color w:val="231F20"/>
        </w:rPr>
        <w:t>лирующими органами. В частности, он не должен пренебрегать</w:t>
      </w:r>
      <w:r>
        <w:rPr>
          <w:color w:val="231F20"/>
          <w:spacing w:val="1"/>
        </w:rPr>
        <w:t> </w:t>
      </w:r>
      <w:r>
        <w:rPr>
          <w:color w:val="231F20"/>
        </w:rPr>
        <w:t>законными интересами и правами, имеющимися у них субъектов,</w:t>
      </w:r>
      <w:r>
        <w:rPr>
          <w:color w:val="231F20"/>
          <w:spacing w:val="1"/>
        </w:rPr>
        <w:t> </w:t>
      </w:r>
      <w:r>
        <w:rPr>
          <w:color w:val="231F20"/>
        </w:rPr>
        <w:t>вовлеченных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финансовом</w:t>
      </w:r>
      <w:r>
        <w:rPr>
          <w:color w:val="231F20"/>
          <w:spacing w:val="3"/>
        </w:rPr>
        <w:t> </w:t>
      </w:r>
      <w:r>
        <w:rPr>
          <w:color w:val="231F20"/>
        </w:rPr>
        <w:t>рынке</w:t>
      </w:r>
      <w:r>
        <w:rPr>
          <w:color w:val="231F20"/>
          <w:spacing w:val="4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5"/>
        <w:ind w:right="131"/>
      </w:pPr>
      <w:r>
        <w:rPr>
          <w:color w:val="231F20"/>
          <w:w w:val="105"/>
        </w:rPr>
        <w:t>Важность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банковского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сектора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всей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национальной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эко-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номики сложно переоценить. Банки представляют собой кро-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веносную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систему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экономики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государства: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благодаря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тому,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что они ежедневно и слаженно работают, деньги перемещают-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ся от одного экономического субъекта к другому, тем самым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позволяя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им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работать,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выполнять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свои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задачи.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Каждый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банк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в процессе своей деятельности сталкивается со значительными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рисками. Это значит, что функционирование всех финансовых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организаций должно быть строгим образом регламентировано.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 качестве основных законодательных актов, содержащих по-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ложения</w:t>
      </w:r>
      <w:r>
        <w:rPr>
          <w:color w:val="231F20"/>
          <w:spacing w:val="32"/>
        </w:rPr>
        <w:t> </w:t>
      </w:r>
      <w:r>
        <w:rPr>
          <w:color w:val="231F20"/>
        </w:rPr>
        <w:t>по</w:t>
      </w:r>
      <w:r>
        <w:rPr>
          <w:color w:val="231F20"/>
          <w:spacing w:val="33"/>
        </w:rPr>
        <w:t> </w:t>
      </w:r>
      <w:r>
        <w:rPr>
          <w:color w:val="231F20"/>
        </w:rPr>
        <w:t>управлению</w:t>
      </w:r>
      <w:r>
        <w:rPr>
          <w:color w:val="231F20"/>
          <w:spacing w:val="32"/>
        </w:rPr>
        <w:t> </w:t>
      </w:r>
      <w:r>
        <w:rPr>
          <w:color w:val="231F20"/>
        </w:rPr>
        <w:t>банковской</w:t>
      </w:r>
      <w:r>
        <w:rPr>
          <w:color w:val="231F20"/>
          <w:spacing w:val="33"/>
        </w:rPr>
        <w:t> </w:t>
      </w:r>
      <w:r>
        <w:rPr>
          <w:color w:val="231F20"/>
        </w:rPr>
        <w:t>деятельностью,</w:t>
      </w:r>
      <w:r>
        <w:rPr>
          <w:color w:val="231F20"/>
          <w:spacing w:val="32"/>
        </w:rPr>
        <w:t> </w:t>
      </w:r>
      <w:r>
        <w:rPr>
          <w:color w:val="231F20"/>
        </w:rPr>
        <w:t>ведущейся</w:t>
      </w:r>
      <w:r>
        <w:rPr>
          <w:color w:val="231F20"/>
          <w:spacing w:val="1"/>
        </w:rPr>
        <w:t> </w:t>
      </w:r>
      <w:r>
        <w:rPr>
          <w:color w:val="231F20"/>
        </w:rPr>
        <w:t>в Российской Федерации, выступают Основной закон РФ, а так-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же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Гражданский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Кодекс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[3].</w:t>
      </w:r>
    </w:p>
    <w:p>
      <w:pPr>
        <w:pStyle w:val="BodyText"/>
        <w:spacing w:line="254" w:lineRule="auto" w:before="10"/>
        <w:ind w:right="136"/>
      </w:pPr>
      <w:r>
        <w:rPr>
          <w:color w:val="231F20"/>
          <w:spacing w:val="-1"/>
        </w:rPr>
        <w:t>Любой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банк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нуждается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имелось</w:t>
      </w:r>
      <w:r>
        <w:rPr>
          <w:color w:val="231F20"/>
          <w:spacing w:val="-11"/>
        </w:rPr>
        <w:t> </w:t>
      </w:r>
      <w:r>
        <w:rPr>
          <w:color w:val="231F20"/>
        </w:rPr>
        <w:t>минималь-</w:t>
      </w:r>
      <w:r>
        <w:rPr>
          <w:color w:val="231F20"/>
          <w:spacing w:val="-51"/>
        </w:rPr>
        <w:t> </w:t>
      </w:r>
      <w:r>
        <w:rPr>
          <w:color w:val="231F20"/>
        </w:rPr>
        <w:t>ное</w:t>
      </w:r>
      <w:r>
        <w:rPr>
          <w:color w:val="231F20"/>
          <w:spacing w:val="-5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4"/>
        </w:rPr>
        <w:t> </w:t>
      </w:r>
      <w:r>
        <w:rPr>
          <w:color w:val="231F20"/>
        </w:rPr>
        <w:t>угроз</w:t>
      </w:r>
      <w:r>
        <w:rPr>
          <w:color w:val="231F20"/>
          <w:spacing w:val="-4"/>
        </w:rPr>
        <w:t> </w:t>
      </w:r>
      <w:r>
        <w:rPr>
          <w:color w:val="231F20"/>
        </w:rPr>
        <w:t>(при</w:t>
      </w:r>
      <w:r>
        <w:rPr>
          <w:color w:val="231F20"/>
          <w:spacing w:val="-4"/>
        </w:rPr>
        <w:t> </w:t>
      </w:r>
      <w:r>
        <w:rPr>
          <w:color w:val="231F20"/>
        </w:rPr>
        <w:t>этом</w:t>
      </w:r>
      <w:r>
        <w:rPr>
          <w:color w:val="231F20"/>
          <w:spacing w:val="-4"/>
        </w:rPr>
        <w:t> </w:t>
      </w:r>
      <w:r>
        <w:rPr>
          <w:color w:val="231F20"/>
        </w:rPr>
        <w:t>то,</w:t>
      </w:r>
      <w:r>
        <w:rPr>
          <w:color w:val="231F20"/>
          <w:spacing w:val="-4"/>
        </w:rPr>
        <w:t> </w:t>
      </w:r>
      <w:r>
        <w:rPr>
          <w:color w:val="231F20"/>
        </w:rPr>
        <w:t>какой</w:t>
      </w:r>
      <w:r>
        <w:rPr>
          <w:color w:val="231F20"/>
          <w:spacing w:val="-4"/>
        </w:rPr>
        <w:t> </w:t>
      </w:r>
      <w:r>
        <w:rPr>
          <w:color w:val="231F20"/>
        </w:rPr>
        <w:t>характер</w:t>
      </w:r>
      <w:r>
        <w:rPr>
          <w:color w:val="231F20"/>
          <w:spacing w:val="-4"/>
        </w:rPr>
        <w:t> </w:t>
      </w:r>
      <w:r>
        <w:rPr>
          <w:color w:val="231F20"/>
        </w:rPr>
        <w:t>они</w:t>
      </w:r>
      <w:r>
        <w:rPr>
          <w:color w:val="231F20"/>
          <w:spacing w:val="-4"/>
        </w:rPr>
        <w:t> </w:t>
      </w:r>
      <w:r>
        <w:rPr>
          <w:color w:val="231F20"/>
        </w:rPr>
        <w:t>носят,</w:t>
      </w:r>
      <w:r>
        <w:rPr>
          <w:color w:val="231F20"/>
          <w:spacing w:val="-4"/>
        </w:rPr>
        <w:t> </w:t>
      </w:r>
      <w:r>
        <w:rPr>
          <w:color w:val="231F20"/>
        </w:rPr>
        <w:t>вну-</w:t>
      </w:r>
      <w:r>
        <w:rPr>
          <w:color w:val="231F20"/>
          <w:spacing w:val="-50"/>
        </w:rPr>
        <w:t> </w:t>
      </w:r>
      <w:r>
        <w:rPr>
          <w:color w:val="231F20"/>
        </w:rPr>
        <w:t>тренний или внешний, принципиального значения не имеет) [4].</w:t>
      </w:r>
      <w:r>
        <w:rPr>
          <w:color w:val="231F20"/>
          <w:spacing w:val="1"/>
        </w:rPr>
        <w:t> </w:t>
      </w:r>
      <w:r>
        <w:rPr>
          <w:color w:val="231F20"/>
        </w:rPr>
        <w:t>Чтобы предотвращать угрозы, а также снижать негативные по-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следствия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тех,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реализовывались,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банк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должен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разрабатывать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firstLine="0"/>
        <w:jc w:val="left"/>
      </w:pP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реализовывать</w:t>
      </w:r>
      <w:r>
        <w:rPr>
          <w:color w:val="231F20"/>
          <w:spacing w:val="16"/>
        </w:rPr>
        <w:t> </w:t>
      </w:r>
      <w:r>
        <w:rPr>
          <w:color w:val="231F20"/>
        </w:rPr>
        <w:t>адекватную</w:t>
      </w:r>
      <w:r>
        <w:rPr>
          <w:color w:val="231F20"/>
          <w:spacing w:val="16"/>
        </w:rPr>
        <w:t> </w:t>
      </w:r>
      <w:r>
        <w:rPr>
          <w:color w:val="231F20"/>
        </w:rPr>
        <w:t>политику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сфере</w:t>
      </w:r>
      <w:r>
        <w:rPr>
          <w:color w:val="231F20"/>
          <w:spacing w:val="16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16"/>
        </w:rPr>
        <w:t> </w:t>
      </w:r>
      <w:r>
        <w:rPr>
          <w:color w:val="231F20"/>
        </w:rPr>
        <w:t>эко-</w:t>
      </w:r>
      <w:r>
        <w:rPr>
          <w:color w:val="231F20"/>
          <w:spacing w:val="-49"/>
        </w:rPr>
        <w:t> </w:t>
      </w:r>
      <w:r>
        <w:rPr>
          <w:color w:val="231F20"/>
        </w:rPr>
        <w:t>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безопасности.</w:t>
      </w:r>
    </w:p>
    <w:p>
      <w:pPr>
        <w:pStyle w:val="BodyText"/>
        <w:spacing w:before="4"/>
        <w:ind w:lef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783386</wp:posOffset>
            </wp:positionH>
            <wp:positionV relativeFrom="paragraph">
              <wp:posOffset>129750</wp:posOffset>
            </wp:positionV>
            <wp:extent cx="3770374" cy="1146048"/>
            <wp:effectExtent l="0" t="0" r="0" b="0"/>
            <wp:wrapTopAndBottom/>
            <wp:docPr id="105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2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374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194"/>
        <w:ind w:left="2126" w:right="250" w:hanging="1876"/>
        <w:jc w:val="left"/>
        <w:rPr>
          <w:sz w:val="18"/>
        </w:rPr>
      </w:pPr>
      <w:r>
        <w:rPr>
          <w:color w:val="231F20"/>
          <w:sz w:val="18"/>
        </w:rPr>
        <w:t>Рис. 1. Составляющие системы обеспечения экономической безопасности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финансовой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организации</w:t>
      </w:r>
    </w:p>
    <w:p>
      <w:pPr>
        <w:pStyle w:val="BodyText"/>
        <w:spacing w:before="10"/>
        <w:ind w:left="0" w:firstLine="0"/>
        <w:jc w:val="left"/>
        <w:rPr>
          <w:sz w:val="20"/>
        </w:rPr>
      </w:pPr>
    </w:p>
    <w:p>
      <w:pPr>
        <w:pStyle w:val="BodyText"/>
        <w:spacing w:line="254" w:lineRule="auto"/>
        <w:ind w:right="135"/>
      </w:pPr>
      <w:r>
        <w:rPr>
          <w:color w:val="231F20"/>
          <w:w w:val="105"/>
        </w:rPr>
        <w:t>В числе целей, которые преследуются при осуществлении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в жизнь политики банковской организации в сфере обеспечения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экономической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безопасности,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выделить:</w:t>
      </w:r>
    </w:p>
    <w:p>
      <w:pPr>
        <w:pStyle w:val="ListParagraph"/>
        <w:numPr>
          <w:ilvl w:val="0"/>
          <w:numId w:val="27"/>
        </w:numPr>
        <w:tabs>
          <w:tab w:pos="743" w:val="left" w:leader="none"/>
        </w:tabs>
        <w:spacing w:line="240" w:lineRule="auto" w:before="2" w:after="0"/>
        <w:ind w:left="742" w:right="0" w:hanging="228"/>
        <w:jc w:val="both"/>
        <w:rPr>
          <w:sz w:val="21"/>
        </w:rPr>
      </w:pPr>
      <w:r>
        <w:rPr>
          <w:color w:val="231F20"/>
          <w:w w:val="95"/>
          <w:sz w:val="21"/>
        </w:rPr>
        <w:t>поддержание</w:t>
      </w:r>
      <w:r>
        <w:rPr>
          <w:color w:val="231F20"/>
          <w:spacing w:val="24"/>
          <w:w w:val="95"/>
          <w:sz w:val="21"/>
        </w:rPr>
        <w:t> </w:t>
      </w:r>
      <w:r>
        <w:rPr>
          <w:color w:val="231F20"/>
          <w:w w:val="95"/>
          <w:sz w:val="21"/>
        </w:rPr>
        <w:t>стабильности</w:t>
      </w:r>
      <w:r>
        <w:rPr>
          <w:color w:val="231F20"/>
          <w:spacing w:val="25"/>
          <w:w w:val="95"/>
          <w:sz w:val="21"/>
        </w:rPr>
        <w:t> </w:t>
      </w:r>
      <w:r>
        <w:rPr>
          <w:color w:val="231F20"/>
          <w:w w:val="95"/>
          <w:sz w:val="21"/>
        </w:rPr>
        <w:t>функционирования</w:t>
      </w:r>
      <w:r>
        <w:rPr>
          <w:color w:val="231F20"/>
          <w:spacing w:val="25"/>
          <w:w w:val="95"/>
          <w:sz w:val="21"/>
        </w:rPr>
        <w:t> </w:t>
      </w:r>
      <w:r>
        <w:rPr>
          <w:color w:val="231F20"/>
          <w:w w:val="95"/>
          <w:sz w:val="21"/>
        </w:rPr>
        <w:t>предприятия;</w:t>
      </w:r>
    </w:p>
    <w:p>
      <w:pPr>
        <w:pStyle w:val="ListParagraph"/>
        <w:numPr>
          <w:ilvl w:val="0"/>
          <w:numId w:val="27"/>
        </w:numPr>
        <w:tabs>
          <w:tab w:pos="743" w:val="left" w:leader="none"/>
        </w:tabs>
        <w:spacing w:line="240" w:lineRule="auto" w:before="15" w:after="0"/>
        <w:ind w:left="742" w:right="0" w:hanging="228"/>
        <w:jc w:val="both"/>
        <w:rPr>
          <w:sz w:val="21"/>
        </w:rPr>
      </w:pPr>
      <w:r>
        <w:rPr>
          <w:color w:val="231F20"/>
          <w:spacing w:val="-3"/>
          <w:sz w:val="21"/>
        </w:rPr>
        <w:t>идентификация,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нейтрализация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угроз,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возникающих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у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банка;</w:t>
      </w:r>
    </w:p>
    <w:p>
      <w:pPr>
        <w:pStyle w:val="ListParagraph"/>
        <w:numPr>
          <w:ilvl w:val="0"/>
          <w:numId w:val="27"/>
        </w:numPr>
        <w:tabs>
          <w:tab w:pos="747" w:val="left" w:leader="none"/>
        </w:tabs>
        <w:spacing w:line="254" w:lineRule="auto" w:before="16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обеспечение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защиты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клиентов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банка,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также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самой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банков-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ской организации от вероятной мошеннической деятельности, ко-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торая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может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быть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осуществлена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отношении;</w:t>
      </w:r>
    </w:p>
    <w:p>
      <w:pPr>
        <w:pStyle w:val="ListParagraph"/>
        <w:numPr>
          <w:ilvl w:val="0"/>
          <w:numId w:val="27"/>
        </w:numPr>
        <w:tabs>
          <w:tab w:pos="748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совершенствование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доверия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корпоративных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частных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кли-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ентов к услугам, которые оказываются банковскими организация-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ми,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работающими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территории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Российской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Федерации;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3" w:after="0"/>
        <w:ind w:left="751" w:right="0" w:hanging="237"/>
        <w:jc w:val="both"/>
        <w:rPr>
          <w:sz w:val="21"/>
        </w:rPr>
      </w:pPr>
      <w:r>
        <w:rPr>
          <w:color w:val="231F20"/>
          <w:sz w:val="21"/>
        </w:rPr>
        <w:t>способствование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сохранению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банковской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тайны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[5].</w:t>
      </w:r>
    </w:p>
    <w:p>
      <w:pPr>
        <w:pStyle w:val="BodyText"/>
        <w:spacing w:line="254" w:lineRule="auto" w:before="15"/>
        <w:ind w:right="133"/>
      </w:pPr>
      <w:r>
        <w:rPr>
          <w:color w:val="231F20"/>
          <w:spacing w:val="-1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рис.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2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продемонстрирована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схема,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которая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отражает,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как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связаны между собой составляющие системы, обеспечивающей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экономическую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безопасность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финансового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учреждения.</w:t>
      </w:r>
    </w:p>
    <w:p>
      <w:pPr>
        <w:pStyle w:val="BodyText"/>
        <w:spacing w:line="254" w:lineRule="auto" w:before="3"/>
        <w:ind w:right="133"/>
      </w:pPr>
      <w:r>
        <w:rPr>
          <w:color w:val="231F20"/>
          <w:spacing w:val="-1"/>
        </w:rPr>
        <w:t>Стоит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отметить,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экономическая</w:t>
      </w:r>
      <w:r>
        <w:rPr>
          <w:color w:val="231F20"/>
          <w:spacing w:val="-12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-12"/>
        </w:rPr>
        <w:t> </w:t>
      </w:r>
      <w:r>
        <w:rPr>
          <w:color w:val="231F20"/>
        </w:rPr>
        <w:t>банка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ком-</w:t>
      </w:r>
      <w:r>
        <w:rPr>
          <w:color w:val="231F20"/>
          <w:spacing w:val="-50"/>
        </w:rPr>
        <w:t> </w:t>
      </w:r>
      <w:r>
        <w:rPr>
          <w:color w:val="231F20"/>
        </w:rPr>
        <w:t>плексная категория. Чтобы можно было говорить о том, что эко-</w:t>
      </w:r>
      <w:r>
        <w:rPr>
          <w:color w:val="231F20"/>
          <w:spacing w:val="1"/>
        </w:rPr>
        <w:t> </w:t>
      </w:r>
      <w:r>
        <w:rPr>
          <w:color w:val="231F20"/>
        </w:rPr>
        <w:t>номическая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1"/>
        </w:rPr>
        <w:t> </w:t>
      </w:r>
      <w:r>
        <w:rPr>
          <w:color w:val="231F20"/>
        </w:rPr>
        <w:t>достигнута,</w:t>
      </w:r>
      <w:r>
        <w:rPr>
          <w:color w:val="231F20"/>
          <w:spacing w:val="1"/>
        </w:rPr>
        <w:t> </w:t>
      </w:r>
      <w:r>
        <w:rPr>
          <w:color w:val="231F20"/>
        </w:rPr>
        <w:t>банковской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 обеспечить надлежащий уровень технологической,</w:t>
      </w:r>
      <w:r>
        <w:rPr>
          <w:color w:val="231F20"/>
          <w:spacing w:val="1"/>
        </w:rPr>
        <w:t> </w:t>
      </w:r>
      <w:r>
        <w:rPr>
          <w:color w:val="231F20"/>
        </w:rPr>
        <w:t>кадровой,</w:t>
      </w:r>
      <w:r>
        <w:rPr>
          <w:color w:val="231F20"/>
          <w:spacing w:val="2"/>
        </w:rPr>
        <w:t> </w:t>
      </w:r>
      <w:r>
        <w:rPr>
          <w:color w:val="231F20"/>
        </w:rPr>
        <w:t>информационной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безопасности.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24"/>
        </w:rPr>
      </w:pPr>
    </w:p>
    <w:p>
      <w:pPr>
        <w:pStyle w:val="BodyText"/>
        <w:spacing w:before="0"/>
        <w:ind w:left="133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770367" cy="2340864"/>
            <wp:effectExtent l="0" t="0" r="0" b="0"/>
            <wp:docPr id="107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3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367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 w:firstLine="0"/>
        <w:jc w:val="left"/>
        <w:rPr>
          <w:sz w:val="12"/>
        </w:rPr>
      </w:pPr>
    </w:p>
    <w:p>
      <w:pPr>
        <w:spacing w:line="249" w:lineRule="auto" w:before="93"/>
        <w:ind w:left="2117" w:right="0" w:hanging="1263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Система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обеспечения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финансового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учреждения</w:t>
      </w:r>
    </w:p>
    <w:p>
      <w:pPr>
        <w:pStyle w:val="BodyText"/>
        <w:spacing w:before="10"/>
        <w:ind w:left="0" w:firstLine="0"/>
        <w:jc w:val="left"/>
        <w:rPr>
          <w:sz w:val="20"/>
        </w:rPr>
      </w:pPr>
    </w:p>
    <w:p>
      <w:pPr>
        <w:pStyle w:val="BodyText"/>
        <w:spacing w:line="254" w:lineRule="auto"/>
        <w:ind w:right="136"/>
        <w:jc w:val="right"/>
      </w:pPr>
      <w:r>
        <w:rPr>
          <w:color w:val="231F20"/>
          <w:spacing w:val="-1"/>
        </w:rPr>
        <w:t>Важнейшая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составляющая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экономической</w:t>
      </w:r>
      <w:r>
        <w:rPr>
          <w:color w:val="231F20"/>
          <w:spacing w:val="-10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без-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95"/>
        </w:rPr>
        <w:t>опасность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финансовая.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Она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представляет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собой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защищенность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финан-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1"/>
          <w:w w:val="95"/>
        </w:rPr>
        <w:t>совых ресурсов, которыми распоряжается </w:t>
      </w:r>
      <w:r>
        <w:rPr>
          <w:color w:val="231F20"/>
          <w:w w:val="95"/>
        </w:rPr>
        <w:t>банковское учреждение [6].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данную</w:t>
      </w:r>
      <w:r>
        <w:rPr>
          <w:color w:val="231F20"/>
          <w:spacing w:val="-10"/>
        </w:rPr>
        <w:t> </w:t>
      </w:r>
      <w:r>
        <w:rPr>
          <w:color w:val="231F20"/>
        </w:rPr>
        <w:t>основу</w:t>
      </w:r>
      <w:r>
        <w:rPr>
          <w:color w:val="231F20"/>
          <w:spacing w:val="-10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10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10"/>
        </w:rPr>
        <w:t> </w:t>
      </w:r>
      <w:r>
        <w:rPr>
          <w:color w:val="231F20"/>
        </w:rPr>
        <w:t>коммерческо-</w:t>
      </w:r>
    </w:p>
    <w:p>
      <w:pPr>
        <w:pStyle w:val="BodyText"/>
        <w:spacing w:before="3"/>
        <w:ind w:firstLine="0"/>
        <w:jc w:val="left"/>
      </w:pPr>
      <w:r>
        <w:rPr>
          <w:color w:val="231F20"/>
        </w:rPr>
        <w:t>го</w:t>
      </w:r>
      <w:r>
        <w:rPr>
          <w:color w:val="231F20"/>
          <w:spacing w:val="9"/>
        </w:rPr>
        <w:t> </w:t>
      </w:r>
      <w:r>
        <w:rPr>
          <w:color w:val="231F20"/>
        </w:rPr>
        <w:t>банка</w:t>
      </w:r>
      <w:r>
        <w:rPr>
          <w:color w:val="231F20"/>
          <w:spacing w:val="10"/>
        </w:rPr>
        <w:t> </w:t>
      </w:r>
      <w:r>
        <w:rPr>
          <w:color w:val="231F20"/>
        </w:rPr>
        <w:t>оказывают</w:t>
      </w:r>
      <w:r>
        <w:rPr>
          <w:color w:val="231F20"/>
          <w:spacing w:val="10"/>
        </w:rPr>
        <w:t> </w:t>
      </w:r>
      <w:r>
        <w:rPr>
          <w:color w:val="231F20"/>
        </w:rPr>
        <w:t>влияние</w:t>
      </w:r>
      <w:r>
        <w:rPr>
          <w:color w:val="231F20"/>
          <w:spacing w:val="9"/>
        </w:rPr>
        <w:t> </w:t>
      </w:r>
      <w:r>
        <w:rPr>
          <w:color w:val="231F20"/>
        </w:rPr>
        <w:t>нижеследующие</w:t>
      </w:r>
      <w:r>
        <w:rPr>
          <w:color w:val="231F20"/>
          <w:spacing w:val="10"/>
        </w:rPr>
        <w:t> </w:t>
      </w:r>
      <w:r>
        <w:rPr>
          <w:color w:val="231F20"/>
        </w:rPr>
        <w:t>угрозы: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15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неполноценный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финансовый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анализ;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16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ненадлежащее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регулирование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активов;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15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политика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ценообразования;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15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преуменьшение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рисков;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16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кредиторская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задолженность;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15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форс-мажор.</w:t>
      </w:r>
    </w:p>
    <w:p>
      <w:pPr>
        <w:pStyle w:val="BodyText"/>
        <w:spacing w:line="254" w:lineRule="auto" w:before="15"/>
        <w:ind w:right="136"/>
      </w:pPr>
      <w:r>
        <w:rPr>
          <w:color w:val="231F20"/>
          <w:w w:val="105"/>
        </w:rPr>
        <w:t>Основное правило обеспечения экономической безопасно-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2"/>
          <w:w w:val="105"/>
        </w:rPr>
        <w:t>сти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–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это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управление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наблюдение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приходом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расходом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эко-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номической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структуры.</w:t>
      </w:r>
    </w:p>
    <w:p>
      <w:pPr>
        <w:pStyle w:val="BodyText"/>
        <w:spacing w:line="254" w:lineRule="auto" w:before="3"/>
        <w:ind w:right="134"/>
      </w:pPr>
      <w:r>
        <w:rPr>
          <w:color w:val="231F20"/>
        </w:rPr>
        <w:t>Банковская система всегда является привлекательной мише-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нью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киберпреступников,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том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числе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киберпространстве.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 w:firstLine="0"/>
      </w:pPr>
      <w:r>
        <w:rPr>
          <w:color w:val="231F20"/>
        </w:rPr>
        <w:t>Информация,</w:t>
      </w:r>
      <w:r>
        <w:rPr>
          <w:color w:val="231F20"/>
          <w:spacing w:val="33"/>
        </w:rPr>
        <w:t> </w:t>
      </w:r>
      <w:r>
        <w:rPr>
          <w:color w:val="231F20"/>
        </w:rPr>
        <w:t>которая</w:t>
      </w:r>
      <w:r>
        <w:rPr>
          <w:color w:val="231F20"/>
          <w:spacing w:val="34"/>
        </w:rPr>
        <w:t> </w:t>
      </w:r>
      <w:r>
        <w:rPr>
          <w:color w:val="231F20"/>
        </w:rPr>
        <w:t>обрабатывается</w:t>
      </w:r>
      <w:r>
        <w:rPr>
          <w:color w:val="231F20"/>
          <w:spacing w:val="33"/>
        </w:rPr>
        <w:t> </w:t>
      </w:r>
      <w:r>
        <w:rPr>
          <w:color w:val="231F20"/>
        </w:rPr>
        <w:t>в</w:t>
      </w:r>
      <w:r>
        <w:rPr>
          <w:color w:val="231F20"/>
          <w:spacing w:val="35"/>
        </w:rPr>
        <w:t> </w:t>
      </w:r>
      <w:r>
        <w:rPr>
          <w:color w:val="231F20"/>
        </w:rPr>
        <w:t>банковской</w:t>
      </w:r>
      <w:r>
        <w:rPr>
          <w:color w:val="231F20"/>
          <w:spacing w:val="34"/>
        </w:rPr>
        <w:t> </w:t>
      </w:r>
      <w:r>
        <w:rPr>
          <w:color w:val="231F20"/>
        </w:rPr>
        <w:t>среде,</w:t>
      </w:r>
      <w:r>
        <w:rPr>
          <w:color w:val="231F20"/>
          <w:spacing w:val="33"/>
        </w:rPr>
        <w:t> </w:t>
      </w:r>
      <w:r>
        <w:rPr>
          <w:color w:val="231F20"/>
        </w:rPr>
        <w:t>поч-</w:t>
      </w:r>
      <w:r>
        <w:rPr>
          <w:color w:val="231F20"/>
          <w:spacing w:val="1"/>
        </w:rPr>
        <w:t> </w:t>
      </w:r>
      <w:r>
        <w:rPr>
          <w:color w:val="231F20"/>
        </w:rPr>
        <w:t>ти всегда соответствует деньгам. В России объем несанкциони-</w:t>
      </w:r>
      <w:r>
        <w:rPr>
          <w:color w:val="231F20"/>
          <w:spacing w:val="1"/>
        </w:rPr>
        <w:t> </w:t>
      </w:r>
      <w:r>
        <w:rPr>
          <w:color w:val="231F20"/>
        </w:rPr>
        <w:t>рованных транзакций со счетов организаций на конец 2020 года,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36"/>
        </w:rPr>
        <w:t> </w:t>
      </w:r>
      <w:r>
        <w:rPr>
          <w:color w:val="231F20"/>
        </w:rPr>
        <w:t>данным</w:t>
      </w:r>
      <w:r>
        <w:rPr>
          <w:color w:val="231F20"/>
          <w:spacing w:val="36"/>
        </w:rPr>
        <w:t> </w:t>
      </w:r>
      <w:r>
        <w:rPr>
          <w:color w:val="231F20"/>
        </w:rPr>
        <w:t>Центра</w:t>
      </w:r>
      <w:r>
        <w:rPr>
          <w:color w:val="231F20"/>
          <w:spacing w:val="37"/>
        </w:rPr>
        <w:t> </w:t>
      </w:r>
      <w:r>
        <w:rPr>
          <w:color w:val="231F20"/>
        </w:rPr>
        <w:t>мониторинга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36"/>
        </w:rPr>
        <w:t> </w:t>
      </w:r>
      <w:r>
        <w:rPr>
          <w:color w:val="231F20"/>
        </w:rPr>
        <w:t>реагирования</w:t>
      </w:r>
      <w:r>
        <w:rPr>
          <w:color w:val="231F20"/>
          <w:spacing w:val="37"/>
        </w:rPr>
        <w:t> </w:t>
      </w:r>
      <w:r>
        <w:rPr>
          <w:color w:val="231F20"/>
        </w:rPr>
        <w:t>на</w:t>
      </w:r>
      <w:r>
        <w:rPr>
          <w:color w:val="231F20"/>
          <w:spacing w:val="36"/>
        </w:rPr>
        <w:t> </w:t>
      </w:r>
      <w:r>
        <w:rPr>
          <w:color w:val="231F20"/>
        </w:rPr>
        <w:t>кибератаки</w:t>
      </w:r>
      <w:r>
        <w:rPr>
          <w:color w:val="231F20"/>
          <w:spacing w:val="1"/>
        </w:rPr>
        <w:t> </w:t>
      </w:r>
      <w:r>
        <w:rPr>
          <w:color w:val="231F20"/>
        </w:rPr>
        <w:t>в банковском секторе, составил 6,43 млрд рублей. (2019 г. – око-</w:t>
      </w:r>
      <w:r>
        <w:rPr>
          <w:color w:val="231F20"/>
          <w:spacing w:val="1"/>
        </w:rPr>
        <w:t> </w:t>
      </w:r>
      <w:r>
        <w:rPr>
          <w:color w:val="231F20"/>
        </w:rPr>
        <w:t>ло 1,5 млрд руб., 2018 г. – 1,57 млрд руб., 2017 г. – 1,89 млрд руб.,</w:t>
      </w:r>
      <w:r>
        <w:rPr>
          <w:color w:val="231F20"/>
          <w:spacing w:val="-50"/>
        </w:rPr>
        <w:t> </w:t>
      </w:r>
      <w:r>
        <w:rPr>
          <w:color w:val="231F20"/>
        </w:rPr>
        <w:t>2016 г. – 3,7 млрд руб.) [7]. По этой причине вопросу обеспечения</w:t>
      </w:r>
      <w:r>
        <w:rPr>
          <w:color w:val="231F20"/>
          <w:spacing w:val="-50"/>
        </w:rPr>
        <w:t> </w:t>
      </w:r>
      <w:r>
        <w:rPr>
          <w:color w:val="231F20"/>
        </w:rPr>
        <w:t>информационной безопасности в банках традиционно уделяется</w:t>
      </w:r>
      <w:r>
        <w:rPr>
          <w:color w:val="231F20"/>
          <w:spacing w:val="1"/>
        </w:rPr>
        <w:t> </w:t>
      </w:r>
      <w:r>
        <w:rPr>
          <w:color w:val="231F20"/>
        </w:rPr>
        <w:t>большое внимание со стороны государства. Сегодня Банк России</w:t>
      </w:r>
      <w:r>
        <w:rPr>
          <w:color w:val="231F20"/>
          <w:spacing w:val="1"/>
        </w:rPr>
        <w:t> </w:t>
      </w:r>
      <w:r>
        <w:rPr>
          <w:color w:val="231F20"/>
        </w:rPr>
        <w:t>является основным регулирующим органом по вопросам инфор-</w:t>
      </w:r>
      <w:r>
        <w:rPr>
          <w:color w:val="231F20"/>
          <w:spacing w:val="1"/>
        </w:rPr>
        <w:t> </w:t>
      </w:r>
      <w:r>
        <w:rPr>
          <w:color w:val="231F20"/>
        </w:rPr>
        <w:t>мационной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банковском</w:t>
      </w:r>
      <w:r>
        <w:rPr>
          <w:color w:val="231F20"/>
          <w:spacing w:val="3"/>
        </w:rPr>
        <w:t> </w:t>
      </w:r>
      <w:r>
        <w:rPr>
          <w:color w:val="231F20"/>
        </w:rPr>
        <w:t>секторе.</w:t>
      </w:r>
    </w:p>
    <w:p>
      <w:pPr>
        <w:pStyle w:val="BodyText"/>
        <w:spacing w:line="254" w:lineRule="auto" w:before="9"/>
        <w:ind w:right="131"/>
      </w:pPr>
      <w:r>
        <w:rPr>
          <w:color w:val="231F20"/>
        </w:rPr>
        <w:t>Политика Центрального банка Российской Федерации уста-</w:t>
      </w:r>
      <w:r>
        <w:rPr>
          <w:color w:val="231F20"/>
          <w:spacing w:val="1"/>
        </w:rPr>
        <w:t> </w:t>
      </w:r>
      <w:r>
        <w:rPr>
          <w:color w:val="231F20"/>
        </w:rPr>
        <w:t>навливает систему взглядов на положение в области кибербез-</w:t>
      </w:r>
      <w:r>
        <w:rPr>
          <w:color w:val="231F20"/>
          <w:spacing w:val="1"/>
        </w:rPr>
        <w:t> </w:t>
      </w:r>
      <w:r>
        <w:rPr>
          <w:color w:val="231F20"/>
        </w:rPr>
        <w:t>опасности и устанавливает систематический перечень целей за-</w:t>
      </w:r>
      <w:r>
        <w:rPr>
          <w:color w:val="231F20"/>
          <w:spacing w:val="1"/>
        </w:rPr>
        <w:t> </w:t>
      </w:r>
      <w:r>
        <w:rPr>
          <w:color w:val="231F20"/>
        </w:rPr>
        <w:t>щиты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виде</w:t>
      </w:r>
      <w:r>
        <w:rPr>
          <w:color w:val="231F20"/>
          <w:spacing w:val="13"/>
        </w:rPr>
        <w:t> </w:t>
      </w:r>
      <w:r>
        <w:rPr>
          <w:color w:val="231F20"/>
        </w:rPr>
        <w:t>набора</w:t>
      </w:r>
      <w:r>
        <w:rPr>
          <w:color w:val="231F20"/>
          <w:spacing w:val="14"/>
        </w:rPr>
        <w:t> </w:t>
      </w:r>
      <w:r>
        <w:rPr>
          <w:color w:val="231F20"/>
        </w:rPr>
        <w:t>инструкций,</w:t>
      </w:r>
      <w:r>
        <w:rPr>
          <w:color w:val="231F20"/>
          <w:spacing w:val="13"/>
        </w:rPr>
        <w:t> </w:t>
      </w:r>
      <w:r>
        <w:rPr>
          <w:color w:val="231F20"/>
        </w:rPr>
        <w:t>положений,</w:t>
      </w:r>
      <w:r>
        <w:rPr>
          <w:color w:val="231F20"/>
          <w:spacing w:val="14"/>
        </w:rPr>
        <w:t> </w:t>
      </w:r>
      <w:r>
        <w:rPr>
          <w:color w:val="231F20"/>
        </w:rPr>
        <w:t>правил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процедур</w:t>
      </w:r>
      <w:r>
        <w:rPr>
          <w:color w:val="231F20"/>
          <w:spacing w:val="1"/>
        </w:rPr>
        <w:t> </w:t>
      </w:r>
      <w:r>
        <w:rPr>
          <w:color w:val="231F20"/>
        </w:rPr>
        <w:t>в области информационной безопасности кибербезопасности, ко-</w:t>
      </w:r>
      <w:r>
        <w:rPr>
          <w:color w:val="231F20"/>
          <w:spacing w:val="1"/>
        </w:rPr>
        <w:t> </w:t>
      </w:r>
      <w:r>
        <w:rPr>
          <w:color w:val="231F20"/>
        </w:rPr>
        <w:t>торые предоставляются коммерческим банком в своей деятель-</w:t>
      </w:r>
      <w:r>
        <w:rPr>
          <w:color w:val="231F20"/>
          <w:spacing w:val="1"/>
        </w:rPr>
        <w:t> </w:t>
      </w:r>
      <w:r>
        <w:rPr>
          <w:color w:val="231F20"/>
        </w:rPr>
        <w:t>ности. Руководство – это набор задокументированных админи-</w:t>
      </w:r>
      <w:r>
        <w:rPr>
          <w:color w:val="231F20"/>
          <w:spacing w:val="1"/>
        </w:rPr>
        <w:t> </w:t>
      </w:r>
      <w:r>
        <w:rPr>
          <w:color w:val="231F20"/>
        </w:rPr>
        <w:t>стративных</w:t>
      </w:r>
      <w:r>
        <w:rPr>
          <w:color w:val="231F20"/>
          <w:spacing w:val="1"/>
        </w:rPr>
        <w:t> </w:t>
      </w:r>
      <w:r>
        <w:rPr>
          <w:color w:val="231F20"/>
        </w:rPr>
        <w:t>мер,</w:t>
      </w:r>
      <w:r>
        <w:rPr>
          <w:color w:val="231F20"/>
          <w:spacing w:val="1"/>
        </w:rPr>
        <w:t> </w:t>
      </w:r>
      <w:r>
        <w:rPr>
          <w:color w:val="231F20"/>
        </w:rPr>
        <w:t>направленных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52"/>
        </w:rPr>
        <w:t> </w:t>
      </w:r>
      <w:r>
        <w:rPr>
          <w:color w:val="231F20"/>
        </w:rPr>
        <w:t>обеспечение</w:t>
      </w:r>
      <w:r>
        <w:rPr>
          <w:color w:val="231F20"/>
          <w:spacing w:val="53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всех типов информационных систем в банке. Это включает в себя</w:t>
      </w:r>
      <w:r>
        <w:rPr>
          <w:color w:val="231F20"/>
          <w:spacing w:val="-50"/>
        </w:rPr>
        <w:t> </w:t>
      </w:r>
      <w:r>
        <w:rPr>
          <w:color w:val="231F20"/>
        </w:rPr>
        <w:t>поток документов и обмен конфиденциальной языковой инфор-</w:t>
      </w:r>
      <w:r>
        <w:rPr>
          <w:color w:val="231F20"/>
          <w:spacing w:val="1"/>
        </w:rPr>
        <w:t> </w:t>
      </w:r>
      <w:r>
        <w:rPr>
          <w:color w:val="231F20"/>
        </w:rPr>
        <w:t>мацией. Обеспечение информационной безопасности в банков-</w:t>
      </w:r>
      <w:r>
        <w:rPr>
          <w:color w:val="231F20"/>
          <w:spacing w:val="1"/>
        </w:rPr>
        <w:t> </w:t>
      </w:r>
      <w:r>
        <w:rPr>
          <w:color w:val="231F20"/>
        </w:rPr>
        <w:t>ском секторе требует создания системы правового регулирова-</w:t>
      </w:r>
      <w:r>
        <w:rPr>
          <w:color w:val="231F20"/>
          <w:spacing w:val="1"/>
        </w:rPr>
        <w:t> </w:t>
      </w:r>
      <w:r>
        <w:rPr>
          <w:color w:val="231F20"/>
        </w:rPr>
        <w:t>ния, включающей полномочия Банка России по организации этой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 и установления определенных требований к участ-</w:t>
      </w:r>
      <w:r>
        <w:rPr>
          <w:color w:val="231F20"/>
          <w:spacing w:val="1"/>
        </w:rPr>
        <w:t> </w:t>
      </w:r>
      <w:r>
        <w:rPr>
          <w:color w:val="231F20"/>
        </w:rPr>
        <w:t>никам</w:t>
      </w:r>
      <w:r>
        <w:rPr>
          <w:color w:val="231F20"/>
          <w:spacing w:val="5"/>
        </w:rPr>
        <w:t> </w:t>
      </w:r>
      <w:r>
        <w:rPr>
          <w:color w:val="231F20"/>
        </w:rPr>
        <w:t>банковского</w:t>
      </w:r>
      <w:r>
        <w:rPr>
          <w:color w:val="231F20"/>
          <w:spacing w:val="6"/>
        </w:rPr>
        <w:t> </w:t>
      </w:r>
      <w:r>
        <w:rPr>
          <w:color w:val="231F20"/>
        </w:rPr>
        <w:t>сектора.</w:t>
      </w:r>
    </w:p>
    <w:p>
      <w:pPr>
        <w:pStyle w:val="BodyText"/>
        <w:spacing w:line="254" w:lineRule="auto" w:before="13"/>
        <w:ind w:right="136"/>
        <w:jc w:val="right"/>
      </w:pPr>
      <w:r>
        <w:rPr>
          <w:color w:val="231F20"/>
        </w:rPr>
        <w:t>Целью</w:t>
      </w:r>
      <w:r>
        <w:rPr>
          <w:color w:val="231F20"/>
          <w:spacing w:val="11"/>
        </w:rPr>
        <w:t> </w:t>
      </w:r>
      <w:r>
        <w:rPr>
          <w:color w:val="231F20"/>
        </w:rPr>
        <w:t>политики</w:t>
      </w:r>
      <w:r>
        <w:rPr>
          <w:color w:val="231F20"/>
          <w:spacing w:val="12"/>
        </w:rPr>
        <w:t> </w:t>
      </w:r>
      <w:r>
        <w:rPr>
          <w:color w:val="231F20"/>
        </w:rPr>
        <w:t>ЦентраБанка</w:t>
      </w:r>
      <w:r>
        <w:rPr>
          <w:color w:val="231F20"/>
          <w:spacing w:val="12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2"/>
        </w:rPr>
        <w:t> </w:t>
      </w:r>
      <w:r>
        <w:rPr>
          <w:color w:val="231F20"/>
        </w:rPr>
        <w:t>Федерации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дан-</w:t>
      </w:r>
      <w:r>
        <w:rPr>
          <w:color w:val="231F20"/>
          <w:spacing w:val="-50"/>
        </w:rPr>
        <w:t> </w:t>
      </w:r>
      <w:r>
        <w:rPr>
          <w:color w:val="231F20"/>
        </w:rPr>
        <w:t>ном направлении является постоянное совершенствование норма-</w:t>
      </w:r>
      <w:r>
        <w:rPr>
          <w:color w:val="231F20"/>
          <w:spacing w:val="-50"/>
        </w:rPr>
        <w:t> </w:t>
      </w:r>
      <w:r>
        <w:rPr>
          <w:color w:val="231F20"/>
        </w:rPr>
        <w:t>тивного</w:t>
      </w:r>
      <w:r>
        <w:rPr>
          <w:color w:val="231F20"/>
          <w:spacing w:val="28"/>
        </w:rPr>
        <w:t> </w:t>
      </w:r>
      <w:r>
        <w:rPr>
          <w:color w:val="231F20"/>
        </w:rPr>
        <w:t>регулирования</w:t>
      </w:r>
      <w:r>
        <w:rPr>
          <w:color w:val="231F20"/>
          <w:spacing w:val="29"/>
        </w:rPr>
        <w:t> </w:t>
      </w:r>
      <w:r>
        <w:rPr>
          <w:color w:val="231F20"/>
        </w:rPr>
        <w:t>информационной</w:t>
      </w:r>
      <w:r>
        <w:rPr>
          <w:color w:val="231F20"/>
          <w:spacing w:val="28"/>
        </w:rPr>
        <w:t> </w:t>
      </w:r>
      <w:r>
        <w:rPr>
          <w:color w:val="231F20"/>
        </w:rPr>
        <w:t>безопасности,</w:t>
      </w:r>
      <w:r>
        <w:rPr>
          <w:color w:val="231F20"/>
          <w:spacing w:val="29"/>
        </w:rPr>
        <w:t> </w:t>
      </w:r>
      <w:r>
        <w:rPr>
          <w:color w:val="231F20"/>
        </w:rPr>
        <w:t>а</w:t>
      </w:r>
      <w:r>
        <w:rPr>
          <w:color w:val="231F20"/>
          <w:spacing w:val="29"/>
        </w:rPr>
        <w:t> </w:t>
      </w:r>
      <w:r>
        <w:rPr>
          <w:color w:val="231F20"/>
        </w:rPr>
        <w:t>также</w:t>
      </w:r>
      <w:r>
        <w:rPr>
          <w:color w:val="231F20"/>
          <w:spacing w:val="1"/>
        </w:rPr>
        <w:t> </w:t>
      </w:r>
      <w:r>
        <w:rPr>
          <w:color w:val="231F20"/>
        </w:rPr>
        <w:t>реальной</w:t>
      </w:r>
      <w:r>
        <w:rPr>
          <w:color w:val="231F20"/>
          <w:spacing w:val="-7"/>
        </w:rPr>
        <w:t> </w:t>
      </w:r>
      <w:r>
        <w:rPr>
          <w:color w:val="231F20"/>
        </w:rPr>
        <w:t>защиты</w:t>
      </w:r>
      <w:r>
        <w:rPr>
          <w:color w:val="231F20"/>
          <w:spacing w:val="-6"/>
        </w:rPr>
        <w:t> </w:t>
      </w:r>
      <w:r>
        <w:rPr>
          <w:color w:val="231F20"/>
        </w:rPr>
        <w:t>банковского</w:t>
      </w:r>
      <w:r>
        <w:rPr>
          <w:color w:val="231F20"/>
          <w:spacing w:val="-7"/>
        </w:rPr>
        <w:t> </w:t>
      </w:r>
      <w:r>
        <w:rPr>
          <w:color w:val="231F20"/>
        </w:rPr>
        <w:t>сектора</w:t>
      </w:r>
      <w:r>
        <w:rPr>
          <w:color w:val="231F20"/>
          <w:spacing w:val="-6"/>
        </w:rPr>
        <w:t> </w:t>
      </w:r>
      <w:r>
        <w:rPr>
          <w:color w:val="231F20"/>
        </w:rPr>
        <w:t>от</w:t>
      </w:r>
      <w:r>
        <w:rPr>
          <w:color w:val="231F20"/>
          <w:spacing w:val="-6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7"/>
        </w:rPr>
        <w:t> </w:t>
      </w:r>
      <w:r>
        <w:rPr>
          <w:color w:val="231F20"/>
        </w:rPr>
        <w:t>типов</w:t>
      </w:r>
      <w:r>
        <w:rPr>
          <w:color w:val="231F20"/>
          <w:spacing w:val="-6"/>
        </w:rPr>
        <w:t> </w:t>
      </w:r>
      <w:r>
        <w:rPr>
          <w:color w:val="231F20"/>
        </w:rPr>
        <w:t>инфор-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мационных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угроз,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кибератак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др.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компьютерные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преступления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[8].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области информационной</w:t>
      </w:r>
      <w:r>
        <w:rPr>
          <w:color w:val="231F20"/>
          <w:spacing w:val="-1"/>
        </w:rPr>
        <w:t> </w:t>
      </w:r>
      <w:r>
        <w:rPr>
          <w:color w:val="231F20"/>
        </w:rPr>
        <w:t>безопасности и</w:t>
      </w:r>
      <w:r>
        <w:rPr>
          <w:color w:val="231F20"/>
          <w:spacing w:val="-1"/>
        </w:rPr>
        <w:t> </w:t>
      </w:r>
      <w:r>
        <w:rPr>
          <w:color w:val="231F20"/>
        </w:rPr>
        <w:t>киберустойчиво-</w:t>
      </w:r>
    </w:p>
    <w:p>
      <w:pPr>
        <w:pStyle w:val="BodyText"/>
        <w:spacing w:before="5"/>
        <w:ind w:firstLine="0"/>
      </w:pPr>
      <w:r>
        <w:rPr>
          <w:color w:val="231F20"/>
        </w:rPr>
        <w:t>сти</w:t>
      </w:r>
      <w:r>
        <w:rPr>
          <w:color w:val="231F20"/>
          <w:spacing w:val="9"/>
        </w:rPr>
        <w:t> </w:t>
      </w:r>
      <w:r>
        <w:rPr>
          <w:color w:val="231F20"/>
        </w:rPr>
        <w:t>можно</w:t>
      </w:r>
      <w:r>
        <w:rPr>
          <w:color w:val="231F20"/>
          <w:spacing w:val="9"/>
        </w:rPr>
        <w:t> </w:t>
      </w:r>
      <w:r>
        <w:rPr>
          <w:color w:val="231F20"/>
        </w:rPr>
        <w:t>выделить</w:t>
      </w:r>
      <w:r>
        <w:rPr>
          <w:color w:val="231F20"/>
          <w:spacing w:val="8"/>
        </w:rPr>
        <w:t> </w:t>
      </w:r>
      <w:r>
        <w:rPr>
          <w:color w:val="231F20"/>
        </w:rPr>
        <w:t>основные</w:t>
      </w:r>
      <w:r>
        <w:rPr>
          <w:color w:val="231F20"/>
          <w:spacing w:val="9"/>
        </w:rPr>
        <w:t> </w:t>
      </w:r>
      <w:r>
        <w:rPr>
          <w:color w:val="231F20"/>
        </w:rPr>
        <w:t>задачи</w:t>
      </w:r>
      <w:r>
        <w:rPr>
          <w:color w:val="231F20"/>
          <w:spacing w:val="9"/>
        </w:rPr>
        <w:t> </w:t>
      </w:r>
      <w:r>
        <w:rPr>
          <w:color w:val="231F20"/>
        </w:rPr>
        <w:t>Банка</w:t>
      </w:r>
      <w:r>
        <w:rPr>
          <w:color w:val="231F20"/>
          <w:spacing w:val="9"/>
        </w:rPr>
        <w:t> </w:t>
      </w:r>
      <w:r>
        <w:rPr>
          <w:color w:val="231F20"/>
        </w:rPr>
        <w:t>России:</w:t>
      </w:r>
    </w:p>
    <w:p>
      <w:pPr>
        <w:pStyle w:val="ListParagraph"/>
        <w:numPr>
          <w:ilvl w:val="0"/>
          <w:numId w:val="77"/>
        </w:numPr>
        <w:tabs>
          <w:tab w:pos="730" w:val="left" w:leader="none"/>
        </w:tabs>
        <w:spacing w:line="240" w:lineRule="auto" w:before="15" w:after="0"/>
        <w:ind w:left="729" w:right="0" w:hanging="215"/>
        <w:jc w:val="left"/>
        <w:rPr>
          <w:sz w:val="21"/>
        </w:rPr>
      </w:pPr>
      <w:r>
        <w:rPr>
          <w:color w:val="231F20"/>
          <w:sz w:val="21"/>
        </w:rPr>
        <w:t>Обеспечение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устойчивости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кибератакам:</w:t>
      </w:r>
    </w:p>
    <w:p>
      <w:pPr>
        <w:spacing w:after="0" w:line="240" w:lineRule="auto"/>
        <w:jc w:val="left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77"/>
        </w:numPr>
        <w:tabs>
          <w:tab w:pos="725" w:val="left" w:leader="none"/>
        </w:tabs>
        <w:spacing w:line="254" w:lineRule="auto" w:before="94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Защита прав потребителей путем мониторинга показателей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размера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финансовых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потерь.</w:t>
      </w:r>
    </w:p>
    <w:p>
      <w:pPr>
        <w:pStyle w:val="ListParagraph"/>
        <w:numPr>
          <w:ilvl w:val="0"/>
          <w:numId w:val="77"/>
        </w:numPr>
        <w:tabs>
          <w:tab w:pos="726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Поддержка развития инновационных технологий и обеспе-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чение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необходимого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уровня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информационной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безопасности.</w:t>
      </w:r>
    </w:p>
    <w:p>
      <w:pPr>
        <w:pStyle w:val="BodyText"/>
        <w:spacing w:line="254" w:lineRule="auto" w:before="2"/>
        <w:ind w:right="136"/>
      </w:pPr>
      <w:r>
        <w:rPr>
          <w:color w:val="231F20"/>
        </w:rPr>
        <w:t>Новейшие технологии представляют собой множество новых</w:t>
      </w:r>
      <w:r>
        <w:rPr>
          <w:color w:val="231F20"/>
          <w:spacing w:val="-50"/>
        </w:rPr>
        <w:t> </w:t>
      </w:r>
      <w:r>
        <w:rPr>
          <w:color w:val="231F20"/>
        </w:rPr>
        <w:t>источников развития банковского сектора, но в то же время воз-</w:t>
      </w:r>
      <w:r>
        <w:rPr>
          <w:color w:val="231F20"/>
          <w:spacing w:val="1"/>
        </w:rPr>
        <w:t> </w:t>
      </w:r>
      <w:r>
        <w:rPr>
          <w:color w:val="231F20"/>
        </w:rPr>
        <w:t>никают и другие проблемы кибербезопасности. Киберугрозы воз-</w:t>
      </w:r>
      <w:r>
        <w:rPr>
          <w:color w:val="231F20"/>
          <w:spacing w:val="-50"/>
        </w:rPr>
        <w:t> </w:t>
      </w:r>
      <w:r>
        <w:rPr>
          <w:color w:val="231F20"/>
        </w:rPr>
        <w:t>никают в виде целевых атак на определенные системы в разных</w:t>
      </w:r>
      <w:r>
        <w:rPr>
          <w:color w:val="231F20"/>
          <w:spacing w:val="1"/>
        </w:rPr>
        <w:t> </w:t>
      </w:r>
      <w:r>
        <w:rPr>
          <w:color w:val="231F20"/>
        </w:rPr>
        <w:t>компаниях. Исходя из этого, любая система кредитных и финан-</w:t>
      </w:r>
      <w:r>
        <w:rPr>
          <w:color w:val="231F20"/>
          <w:spacing w:val="1"/>
        </w:rPr>
        <w:t> </w:t>
      </w:r>
      <w:r>
        <w:rPr>
          <w:color w:val="231F20"/>
        </w:rPr>
        <w:t>совых учреждений потребует серьезных обновлений, чтобы адек-</w:t>
      </w:r>
      <w:r>
        <w:rPr>
          <w:color w:val="231F20"/>
          <w:spacing w:val="1"/>
        </w:rPr>
        <w:t> </w:t>
      </w:r>
      <w:r>
        <w:rPr>
          <w:color w:val="231F20"/>
        </w:rPr>
        <w:t>ватно</w:t>
      </w:r>
      <w:r>
        <w:rPr>
          <w:color w:val="231F20"/>
          <w:spacing w:val="1"/>
        </w:rPr>
        <w:t> </w:t>
      </w:r>
      <w:r>
        <w:rPr>
          <w:color w:val="231F20"/>
        </w:rPr>
        <w:t>противостоять</w:t>
      </w:r>
      <w:r>
        <w:rPr>
          <w:color w:val="231F20"/>
          <w:spacing w:val="1"/>
        </w:rPr>
        <w:t> </w:t>
      </w:r>
      <w:r>
        <w:rPr>
          <w:color w:val="231F20"/>
        </w:rPr>
        <w:t>этим</w:t>
      </w:r>
      <w:r>
        <w:rPr>
          <w:color w:val="231F20"/>
          <w:spacing w:val="1"/>
        </w:rPr>
        <w:t> </w:t>
      </w:r>
      <w:r>
        <w:rPr>
          <w:color w:val="231F20"/>
        </w:rPr>
        <w:t>атакам.</w:t>
      </w:r>
    </w:p>
    <w:p>
      <w:pPr>
        <w:pStyle w:val="BodyText"/>
        <w:spacing w:line="254" w:lineRule="auto" w:before="5"/>
        <w:ind w:right="135"/>
        <w:jc w:val="right"/>
      </w:pPr>
      <w:r>
        <w:rPr>
          <w:color w:val="231F20"/>
          <w:spacing w:val="-3"/>
        </w:rPr>
        <w:t>По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результатам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анализа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документов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можно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однозначно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сделать</w:t>
      </w:r>
      <w:r>
        <w:rPr>
          <w:color w:val="231F20"/>
          <w:spacing w:val="-49"/>
        </w:rPr>
        <w:t> </w:t>
      </w:r>
      <w:r>
        <w:rPr>
          <w:color w:val="231F20"/>
        </w:rPr>
        <w:t>вывод,</w:t>
      </w:r>
      <w:r>
        <w:rPr>
          <w:color w:val="231F20"/>
          <w:spacing w:val="15"/>
        </w:rPr>
        <w:t> </w:t>
      </w:r>
      <w:r>
        <w:rPr>
          <w:color w:val="231F20"/>
        </w:rPr>
        <w:t>что</w:t>
      </w:r>
      <w:r>
        <w:rPr>
          <w:color w:val="231F20"/>
          <w:spacing w:val="15"/>
        </w:rPr>
        <w:t> </w:t>
      </w:r>
      <w:r>
        <w:rPr>
          <w:color w:val="231F20"/>
        </w:rPr>
        <w:t>политика</w:t>
      </w:r>
      <w:r>
        <w:rPr>
          <w:color w:val="231F20"/>
          <w:spacing w:val="15"/>
        </w:rPr>
        <w:t> </w:t>
      </w:r>
      <w:r>
        <w:rPr>
          <w:color w:val="231F20"/>
        </w:rPr>
        <w:t>Банка</w:t>
      </w:r>
      <w:r>
        <w:rPr>
          <w:color w:val="231F20"/>
          <w:spacing w:val="14"/>
        </w:rPr>
        <w:t> </w:t>
      </w:r>
      <w:r>
        <w:rPr>
          <w:color w:val="231F20"/>
        </w:rPr>
        <w:t>России</w:t>
      </w:r>
      <w:r>
        <w:rPr>
          <w:color w:val="231F20"/>
          <w:spacing w:val="15"/>
        </w:rPr>
        <w:t> </w:t>
      </w:r>
      <w:r>
        <w:rPr>
          <w:color w:val="231F20"/>
        </w:rPr>
        <w:t>отражает</w:t>
      </w:r>
      <w:r>
        <w:rPr>
          <w:color w:val="231F20"/>
          <w:spacing w:val="15"/>
        </w:rPr>
        <w:t> </w:t>
      </w:r>
      <w:r>
        <w:rPr>
          <w:color w:val="231F20"/>
        </w:rPr>
        <w:t>тенденцию</w:t>
      </w:r>
      <w:r>
        <w:rPr>
          <w:color w:val="231F20"/>
          <w:spacing w:val="15"/>
        </w:rPr>
        <w:t> </w:t>
      </w:r>
      <w:r>
        <w:rPr>
          <w:color w:val="231F20"/>
        </w:rPr>
        <w:t>к</w:t>
      </w:r>
      <w:r>
        <w:rPr>
          <w:color w:val="231F20"/>
          <w:spacing w:val="14"/>
        </w:rPr>
        <w:t> </w:t>
      </w:r>
      <w:r>
        <w:rPr>
          <w:color w:val="231F20"/>
        </w:rPr>
        <w:t>усиле-</w:t>
      </w:r>
      <w:r>
        <w:rPr>
          <w:color w:val="231F20"/>
          <w:spacing w:val="-49"/>
        </w:rPr>
        <w:t> </w:t>
      </w:r>
      <w:r>
        <w:rPr>
          <w:color w:val="231F20"/>
        </w:rPr>
        <w:t>нию нормативного регулирования информационной безопасности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банковском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секторе.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этом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особое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внимание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уделяется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обеспе-</w:t>
      </w:r>
      <w:r>
        <w:rPr>
          <w:color w:val="231F20"/>
          <w:spacing w:val="-50"/>
        </w:rPr>
        <w:t> </w:t>
      </w:r>
      <w:r>
        <w:rPr>
          <w:color w:val="231F20"/>
        </w:rPr>
        <w:t>чению реальной безопасности участников платежной системы [9].</w:t>
      </w:r>
      <w:r>
        <w:rPr>
          <w:color w:val="231F20"/>
          <w:spacing w:val="-50"/>
        </w:rPr>
        <w:t> </w:t>
      </w:r>
      <w:r>
        <w:rPr>
          <w:color w:val="231F20"/>
        </w:rPr>
        <w:t>Банк</w:t>
      </w:r>
      <w:r>
        <w:rPr>
          <w:color w:val="231F20"/>
          <w:spacing w:val="1"/>
        </w:rPr>
        <w:t> </w:t>
      </w:r>
      <w:r>
        <w:rPr>
          <w:color w:val="231F20"/>
        </w:rPr>
        <w:t>России</w:t>
      </w:r>
      <w:r>
        <w:rPr>
          <w:color w:val="231F20"/>
          <w:spacing w:val="1"/>
        </w:rPr>
        <w:t> </w:t>
      </w:r>
      <w:r>
        <w:rPr>
          <w:color w:val="231F20"/>
        </w:rPr>
        <w:t>определит</w:t>
      </w:r>
      <w:r>
        <w:rPr>
          <w:color w:val="231F20"/>
          <w:spacing w:val="1"/>
        </w:rPr>
        <w:t> </w:t>
      </w:r>
      <w:r>
        <w:rPr>
          <w:color w:val="231F20"/>
        </w:rPr>
        <w:t>точки</w:t>
      </w:r>
      <w:r>
        <w:rPr>
          <w:color w:val="231F20"/>
          <w:spacing w:val="1"/>
        </w:rPr>
        <w:t> </w:t>
      </w:r>
      <w:r>
        <w:rPr>
          <w:color w:val="231F20"/>
        </w:rPr>
        <w:t>развития,</w:t>
      </w:r>
      <w:r>
        <w:rPr>
          <w:color w:val="231F20"/>
          <w:spacing w:val="1"/>
        </w:rPr>
        <w:t> </w:t>
      </w:r>
      <w:r>
        <w:rPr>
          <w:color w:val="231F20"/>
        </w:rPr>
        <w:t>а затем</w:t>
      </w:r>
      <w:r>
        <w:rPr>
          <w:color w:val="231F20"/>
          <w:spacing w:val="1"/>
        </w:rPr>
        <w:t> </w:t>
      </w:r>
      <w:r>
        <w:rPr>
          <w:color w:val="231F20"/>
        </w:rPr>
        <w:t>постепенно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приступит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адаптации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правовой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базы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внедрению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новейших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стан-</w:t>
      </w:r>
    </w:p>
    <w:p>
      <w:pPr>
        <w:pStyle w:val="BodyText"/>
        <w:spacing w:line="254" w:lineRule="auto" w:before="6"/>
        <w:ind w:left="515" w:right="136" w:hanging="397"/>
      </w:pPr>
      <w:r>
        <w:rPr>
          <w:color w:val="231F20"/>
        </w:rPr>
        <w:t>дартов кибербезопасности в кредитном и финансовом секторах.</w:t>
      </w:r>
      <w:r>
        <w:rPr>
          <w:color w:val="231F20"/>
          <w:spacing w:val="1"/>
        </w:rPr>
        <w:t> </w:t>
      </w:r>
      <w:r>
        <w:rPr>
          <w:color w:val="231F20"/>
        </w:rPr>
        <w:t>Следует</w:t>
      </w:r>
      <w:r>
        <w:rPr>
          <w:color w:val="231F20"/>
          <w:spacing w:val="-2"/>
        </w:rPr>
        <w:t> </w:t>
      </w:r>
      <w:r>
        <w:rPr>
          <w:color w:val="231F20"/>
        </w:rPr>
        <w:t>подчеркнуть,</w:t>
      </w:r>
      <w:r>
        <w:rPr>
          <w:color w:val="231F20"/>
          <w:spacing w:val="-2"/>
        </w:rPr>
        <w:t> </w:t>
      </w:r>
      <w:r>
        <w:rPr>
          <w:color w:val="231F20"/>
        </w:rPr>
        <w:t>что</w:t>
      </w:r>
      <w:r>
        <w:rPr>
          <w:color w:val="231F20"/>
          <w:spacing w:val="-1"/>
        </w:rPr>
        <w:t> </w:t>
      </w:r>
      <w:r>
        <w:rPr>
          <w:color w:val="231F20"/>
        </w:rPr>
        <w:t>проблема</w:t>
      </w:r>
      <w:r>
        <w:rPr>
          <w:color w:val="231F20"/>
          <w:spacing w:val="-2"/>
        </w:rPr>
        <w:t> </w:t>
      </w:r>
      <w:r>
        <w:rPr>
          <w:color w:val="231F20"/>
        </w:rPr>
        <w:t>уязвимости</w:t>
      </w:r>
      <w:r>
        <w:rPr>
          <w:color w:val="231F20"/>
          <w:spacing w:val="-2"/>
        </w:rPr>
        <w:t> </w:t>
      </w:r>
      <w:r>
        <w:rPr>
          <w:color w:val="231F20"/>
        </w:rPr>
        <w:t>банков</w:t>
      </w:r>
      <w:r>
        <w:rPr>
          <w:color w:val="231F20"/>
          <w:spacing w:val="-1"/>
        </w:rPr>
        <w:t> </w:t>
      </w:r>
      <w:r>
        <w:rPr>
          <w:color w:val="231F20"/>
        </w:rPr>
        <w:t>пред-</w:t>
      </w:r>
    </w:p>
    <w:p>
      <w:pPr>
        <w:pStyle w:val="BodyText"/>
        <w:spacing w:line="254" w:lineRule="auto" w:before="2"/>
        <w:ind w:right="133" w:firstLine="0"/>
      </w:pPr>
      <w:r>
        <w:rPr>
          <w:color w:val="231F20"/>
          <w:spacing w:val="-1"/>
        </w:rPr>
        <w:t>ставляет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собой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угрозу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безопасности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</w:rPr>
        <w:t>банковского</w:t>
      </w:r>
      <w:r>
        <w:rPr>
          <w:color w:val="231F20"/>
          <w:spacing w:val="-12"/>
        </w:rPr>
        <w:t> </w:t>
      </w:r>
      <w:r>
        <w:rPr>
          <w:color w:val="231F20"/>
        </w:rPr>
        <w:t>сектора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платежной</w:t>
      </w:r>
      <w:r>
        <w:rPr>
          <w:color w:val="231F20"/>
          <w:spacing w:val="9"/>
        </w:rPr>
        <w:t> </w:t>
      </w:r>
      <w:r>
        <w:rPr>
          <w:color w:val="231F20"/>
        </w:rPr>
        <w:t>системы,</w:t>
      </w:r>
      <w:r>
        <w:rPr>
          <w:color w:val="231F20"/>
          <w:spacing w:val="9"/>
        </w:rPr>
        <w:t> </w:t>
      </w:r>
      <w:r>
        <w:rPr>
          <w:color w:val="231F20"/>
        </w:rPr>
        <w:t>но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всего</w:t>
      </w:r>
      <w:r>
        <w:rPr>
          <w:color w:val="231F20"/>
          <w:spacing w:val="9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целом.</w:t>
      </w:r>
      <w:r>
        <w:rPr>
          <w:color w:val="231F20"/>
          <w:spacing w:val="10"/>
        </w:rPr>
        <w:t> </w:t>
      </w:r>
      <w:r>
        <w:rPr>
          <w:color w:val="231F20"/>
        </w:rPr>
        <w:t>Принятые</w:t>
      </w:r>
      <w:r>
        <w:rPr>
          <w:color w:val="231F20"/>
          <w:spacing w:val="-51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сведению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документы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меры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Банка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России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регулированию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и обеспечению безопасности банковских и платежных систем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должны повысить эффективность борьбы с</w:t>
      </w:r>
      <w:r>
        <w:rPr>
          <w:color w:val="231F20"/>
          <w:spacing w:val="52"/>
        </w:rPr>
        <w:t> </w:t>
      </w:r>
      <w:r>
        <w:rPr>
          <w:color w:val="231F20"/>
        </w:rPr>
        <w:t>киберпреступностью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и снизить уязвимость кредитно-финансового секторов и их ин-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фраструктуры.</w:t>
      </w:r>
    </w:p>
    <w:p>
      <w:pPr>
        <w:pStyle w:val="BodyText"/>
        <w:spacing w:before="4"/>
        <w:ind w:left="0" w:firstLine="0"/>
        <w:jc w:val="left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78"/>
        </w:numPr>
        <w:tabs>
          <w:tab w:pos="690" w:val="left" w:leader="none"/>
        </w:tabs>
        <w:spacing w:line="249" w:lineRule="auto" w:before="177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3"/>
          <w:sz w:val="18"/>
        </w:rPr>
        <w:t>Ларионова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И.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2"/>
          <w:sz w:val="18"/>
        </w:rPr>
        <w:t>В.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Риск-менеджмент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коммерческом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банке.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Монография.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КНОРУС, 2016. 64 с.</w:t>
      </w:r>
    </w:p>
    <w:p>
      <w:pPr>
        <w:pStyle w:val="ListParagraph"/>
        <w:numPr>
          <w:ilvl w:val="0"/>
          <w:numId w:val="78"/>
        </w:numPr>
        <w:tabs>
          <w:tab w:pos="699" w:val="left" w:leader="none"/>
        </w:tabs>
        <w:spacing w:line="249" w:lineRule="auto" w:before="1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Графова И. Л.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Емельянов Р. А. </w:t>
      </w:r>
      <w:r>
        <w:rPr>
          <w:color w:val="231F20"/>
          <w:sz w:val="18"/>
        </w:rPr>
        <w:t>Экономическая безопасность коммер-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ческого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банка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как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элемента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банковской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системы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страны.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Экономический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жур-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нал. 2018.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5. С. 74.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7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78"/>
        </w:numPr>
        <w:tabs>
          <w:tab w:pos="701" w:val="left" w:leader="none"/>
        </w:tabs>
        <w:spacing w:line="249" w:lineRule="auto" w:before="93" w:after="0"/>
        <w:ind w:left="118" w:right="136" w:firstLine="396"/>
        <w:jc w:val="both"/>
        <w:rPr>
          <w:sz w:val="18"/>
        </w:rPr>
      </w:pPr>
      <w:r>
        <w:rPr>
          <w:color w:val="231F20"/>
          <w:sz w:val="18"/>
        </w:rPr>
        <w:t>Основные методы и инструменты по обеспечению финансовой безо-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пасности банков URL: </w:t>
      </w:r>
      <w:hyperlink r:id="rId177">
        <w:r>
          <w:rPr>
            <w:color w:val="231F20"/>
            <w:spacing w:val="-1"/>
            <w:sz w:val="18"/>
          </w:rPr>
          <w:t>http://webcityhost.net/vergijurnali/File/art-64.pdf </w:t>
        </w:r>
      </w:hyperlink>
      <w:r>
        <w:rPr>
          <w:color w:val="231F20"/>
          <w:spacing w:val="-1"/>
          <w:sz w:val="18"/>
        </w:rPr>
        <w:t>(дата </w:t>
      </w:r>
      <w:r>
        <w:rPr>
          <w:color w:val="231F20"/>
          <w:sz w:val="18"/>
        </w:rPr>
        <w:t>об-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ращения: 08.02.2021).</w:t>
      </w:r>
    </w:p>
    <w:p>
      <w:pPr>
        <w:pStyle w:val="ListParagraph"/>
        <w:numPr>
          <w:ilvl w:val="0"/>
          <w:numId w:val="78"/>
        </w:numPr>
        <w:tabs>
          <w:tab w:pos="690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Безопасность современного банка URL: </w:t>
      </w:r>
      <w:hyperlink r:id="rId178">
        <w:r>
          <w:rPr>
            <w:color w:val="231F20"/>
            <w:w w:val="95"/>
            <w:sz w:val="18"/>
          </w:rPr>
          <w:t>http://www.lawmix.ru/bux/52153</w:t>
        </w:r>
      </w:hyperlink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08.02.2021).</w:t>
      </w:r>
    </w:p>
    <w:p>
      <w:pPr>
        <w:pStyle w:val="ListParagraph"/>
        <w:numPr>
          <w:ilvl w:val="0"/>
          <w:numId w:val="78"/>
        </w:numPr>
        <w:tabs>
          <w:tab w:pos="691" w:val="left" w:leader="none"/>
        </w:tabs>
        <w:spacing w:line="249" w:lineRule="auto" w:before="1" w:after="0"/>
        <w:ind w:left="118" w:right="13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Ведерникова Т. В. </w:t>
      </w:r>
      <w:r>
        <w:rPr>
          <w:color w:val="231F20"/>
          <w:w w:val="95"/>
          <w:sz w:val="18"/>
        </w:rPr>
        <w:t>Управление экономической и финансовой безопасно-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стью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банков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Инновационное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развитие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экономики.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2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(19).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97–101.</w:t>
      </w:r>
    </w:p>
    <w:p>
      <w:pPr>
        <w:pStyle w:val="ListParagraph"/>
        <w:numPr>
          <w:ilvl w:val="0"/>
          <w:numId w:val="78"/>
        </w:numPr>
        <w:tabs>
          <w:tab w:pos="695" w:val="left" w:leader="none"/>
        </w:tabs>
        <w:spacing w:line="249" w:lineRule="auto" w:before="2" w:after="0"/>
        <w:ind w:left="118" w:right="137" w:firstLine="396"/>
        <w:jc w:val="both"/>
        <w:rPr>
          <w:sz w:val="18"/>
        </w:rPr>
      </w:pPr>
      <w:r>
        <w:rPr>
          <w:color w:val="231F20"/>
          <w:sz w:val="18"/>
        </w:rPr>
        <w:t>Банк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России.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Основные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направления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развития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информационной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безо-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пасности кредитно-финансовой сферы на период 2019–2021 годов. URL: cbr.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ru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08.02.2021).</w:t>
      </w:r>
    </w:p>
    <w:p>
      <w:pPr>
        <w:pStyle w:val="ListParagraph"/>
        <w:numPr>
          <w:ilvl w:val="0"/>
          <w:numId w:val="78"/>
        </w:numPr>
        <w:tabs>
          <w:tab w:pos="700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Внуков А. А. </w:t>
      </w:r>
      <w:r>
        <w:rPr>
          <w:color w:val="231F20"/>
          <w:sz w:val="18"/>
        </w:rPr>
        <w:t>Защита информации в банковских системах: учеб. посо-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бакалавриата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магистратуры.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Юрайт,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2020.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187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78"/>
        </w:numPr>
        <w:tabs>
          <w:tab w:pos="692" w:val="left" w:leader="none"/>
        </w:tabs>
        <w:spacing w:line="249" w:lineRule="auto" w:before="2" w:after="0"/>
        <w:ind w:left="118" w:right="135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Официальный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сайт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Центрального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банка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Российской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Федерации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Режим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доступа: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cbr.ru 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08.02.2021).</w:t>
      </w:r>
    </w:p>
    <w:p>
      <w:pPr>
        <w:pStyle w:val="ListParagraph"/>
        <w:numPr>
          <w:ilvl w:val="0"/>
          <w:numId w:val="78"/>
        </w:numPr>
        <w:tabs>
          <w:tab w:pos="691" w:val="left" w:leader="none"/>
        </w:tabs>
        <w:spacing w:line="249" w:lineRule="auto" w:before="1" w:after="0"/>
        <w:ind w:left="118" w:right="137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Политика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ЦБ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сфере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защиты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информации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(кибербезопасности)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Режим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доступа: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tadviser.ru/index.php/ 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08.02.2021).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7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338</w:t>
      </w:r>
    </w:p>
    <w:p>
      <w:pPr>
        <w:spacing w:line="249" w:lineRule="auto" w:before="9"/>
        <w:ind w:left="118" w:right="1324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Харин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Павел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Юрьевич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архитектурно-строительный университет)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4"/>
          <w:w w:val="95"/>
          <w:sz w:val="18"/>
        </w:rPr>
        <w:t> </w:t>
      </w:r>
      <w:hyperlink r:id="rId179">
        <w:r>
          <w:rPr>
            <w:i/>
            <w:color w:val="231F20"/>
            <w:w w:val="95"/>
            <w:sz w:val="18"/>
          </w:rPr>
          <w:t>HAR1N-PA</w:t>
        </w:r>
      </w:hyperlink>
      <w:hyperlink r:id="rId180">
        <w:r>
          <w:rPr>
            <w:i/>
            <w:color w:val="231F20"/>
            <w:w w:val="95"/>
            <w:sz w:val="18"/>
          </w:rPr>
          <w:t>VEL@yandex.ru</w:t>
        </w:r>
      </w:hyperlink>
    </w:p>
    <w:p>
      <w:pPr>
        <w:pStyle w:val="BodyText"/>
        <w:spacing w:before="10"/>
        <w:ind w:left="0" w:firstLine="0"/>
        <w:jc w:val="lef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w w:val="95"/>
          <w:sz w:val="18"/>
        </w:rPr>
        <w:t>Kharin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Pavel</w:t>
      </w:r>
      <w:r>
        <w:rPr>
          <w:i/>
          <w:color w:val="231F20"/>
          <w:spacing w:val="-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Yuryevich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430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1"/>
        <w:ind w:left="0" w:right="13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286" w:right="0" w:firstLine="0"/>
        <w:jc w:val="left"/>
        <w:rPr>
          <w:i/>
          <w:sz w:val="18"/>
        </w:rPr>
      </w:pPr>
      <w:r>
        <w:rPr>
          <w:i/>
          <w:color w:val="231F20"/>
          <w:spacing w:val="-2"/>
          <w:w w:val="95"/>
          <w:sz w:val="18"/>
        </w:rPr>
        <w:t>E-mail:</w:t>
      </w:r>
      <w:r>
        <w:rPr>
          <w:i/>
          <w:color w:val="231F20"/>
          <w:spacing w:val="-4"/>
          <w:w w:val="95"/>
          <w:sz w:val="18"/>
        </w:rPr>
        <w:t> </w:t>
      </w:r>
      <w:hyperlink r:id="rId179">
        <w:r>
          <w:rPr>
            <w:i/>
            <w:color w:val="231F20"/>
            <w:spacing w:val="-1"/>
            <w:w w:val="95"/>
            <w:sz w:val="18"/>
          </w:rPr>
          <w:t>HAR1N-PA</w:t>
        </w:r>
      </w:hyperlink>
      <w:hyperlink r:id="rId180">
        <w:r>
          <w:rPr>
            <w:i/>
            <w:color w:val="231F20"/>
            <w:spacing w:val="-1"/>
            <w:w w:val="95"/>
            <w:sz w:val="18"/>
          </w:rPr>
          <w:t>VEL@yandex.ru</w:t>
        </w:r>
      </w:hyperlink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6" w:space="206"/>
            <w:col w:w="2908"/>
          </w:cols>
        </w:sectPr>
      </w:pPr>
    </w:p>
    <w:p>
      <w:pPr>
        <w:pStyle w:val="Heading1"/>
        <w:spacing w:line="249" w:lineRule="auto" w:before="165"/>
        <w:ind w:left="111" w:right="121"/>
      </w:pPr>
      <w:r>
        <w:rPr>
          <w:color w:val="231F20"/>
        </w:rPr>
        <w:t>ПРОБЛЕМЫ</w:t>
      </w:r>
      <w:r>
        <w:rPr>
          <w:color w:val="231F20"/>
          <w:spacing w:val="2"/>
        </w:rPr>
        <w:t> </w:t>
      </w:r>
      <w:r>
        <w:rPr>
          <w:color w:val="231F20"/>
        </w:rPr>
        <w:t>ВЫЯВЛЕНИЯ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-57"/>
        </w:rPr>
        <w:t> </w:t>
      </w:r>
      <w:r>
        <w:rPr>
          <w:color w:val="231F20"/>
        </w:rPr>
        <w:t>МОШЕННИЧЕСТВА</w:t>
      </w:r>
      <w:r>
        <w:rPr>
          <w:color w:val="231F20"/>
          <w:spacing w:val="18"/>
        </w:rPr>
        <w:t> </w:t>
      </w:r>
      <w:r>
        <w:rPr>
          <w:color w:val="231F20"/>
        </w:rPr>
        <w:t>ПРИ</w:t>
      </w:r>
      <w:r>
        <w:rPr>
          <w:color w:val="231F20"/>
          <w:spacing w:val="18"/>
        </w:rPr>
        <w:t> </w:t>
      </w:r>
      <w:r>
        <w:rPr>
          <w:color w:val="231F20"/>
        </w:rPr>
        <w:t>СТРАХОВАНИИ</w:t>
      </w:r>
    </w:p>
    <w:p>
      <w:pPr>
        <w:pStyle w:val="Heading2"/>
        <w:spacing w:before="229"/>
      </w:pPr>
      <w:r>
        <w:rPr>
          <w:color w:val="231F20"/>
        </w:rPr>
        <w:t>PROBLEMS</w:t>
      </w:r>
      <w:r>
        <w:rPr>
          <w:color w:val="231F20"/>
          <w:spacing w:val="50"/>
        </w:rPr>
        <w:t> </w:t>
      </w:r>
      <w:r>
        <w:rPr>
          <w:color w:val="231F20"/>
        </w:rPr>
        <w:t>OF</w:t>
      </w:r>
      <w:r>
        <w:rPr>
          <w:color w:val="231F20"/>
          <w:spacing w:val="51"/>
        </w:rPr>
        <w:t> </w:t>
      </w:r>
      <w:r>
        <w:rPr>
          <w:color w:val="231F20"/>
        </w:rPr>
        <w:t>DETECTING</w:t>
      </w:r>
    </w:p>
    <w:p>
      <w:pPr>
        <w:spacing w:before="12"/>
        <w:ind w:left="111" w:right="121" w:firstLine="0"/>
        <w:jc w:val="center"/>
        <w:rPr>
          <w:sz w:val="24"/>
        </w:rPr>
      </w:pPr>
      <w:r>
        <w:rPr>
          <w:color w:val="231F20"/>
          <w:sz w:val="24"/>
        </w:rPr>
        <w:t>AND</w:t>
      </w:r>
      <w:r>
        <w:rPr>
          <w:color w:val="231F20"/>
          <w:spacing w:val="53"/>
          <w:sz w:val="24"/>
        </w:rPr>
        <w:t> </w:t>
      </w:r>
      <w:r>
        <w:rPr>
          <w:color w:val="231F20"/>
          <w:sz w:val="24"/>
        </w:rPr>
        <w:t>INVESTIGATING</w:t>
      </w:r>
      <w:r>
        <w:rPr>
          <w:color w:val="231F20"/>
          <w:spacing w:val="53"/>
          <w:sz w:val="24"/>
        </w:rPr>
        <w:t> </w:t>
      </w:r>
      <w:r>
        <w:rPr>
          <w:color w:val="231F20"/>
          <w:sz w:val="24"/>
        </w:rPr>
        <w:t>INSURANCE</w:t>
      </w:r>
      <w:r>
        <w:rPr>
          <w:color w:val="231F20"/>
          <w:spacing w:val="53"/>
          <w:sz w:val="24"/>
        </w:rPr>
        <w:t> </w:t>
      </w:r>
      <w:r>
        <w:rPr>
          <w:color w:val="231F20"/>
          <w:sz w:val="24"/>
        </w:rPr>
        <w:t>FRAUD</w:t>
      </w:r>
    </w:p>
    <w:p>
      <w:pPr>
        <w:spacing w:line="249" w:lineRule="auto" w:before="225"/>
        <w:ind w:left="118" w:right="131" w:firstLine="396"/>
        <w:jc w:val="both"/>
        <w:rPr>
          <w:sz w:val="19"/>
        </w:rPr>
      </w:pPr>
      <w:r>
        <w:rPr>
          <w:color w:val="231F20"/>
          <w:sz w:val="19"/>
        </w:rPr>
        <w:t>Сфера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автострахования</w:t>
      </w:r>
      <w:r>
        <w:rPr>
          <w:color w:val="231F20"/>
          <w:spacing w:val="47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48"/>
          <w:sz w:val="19"/>
        </w:rPr>
        <w:t> </w:t>
      </w:r>
      <w:r>
        <w:rPr>
          <w:color w:val="231F20"/>
          <w:sz w:val="19"/>
        </w:rPr>
        <w:t>Российской</w:t>
      </w:r>
      <w:r>
        <w:rPr>
          <w:color w:val="231F20"/>
          <w:spacing w:val="47"/>
          <w:sz w:val="19"/>
        </w:rPr>
        <w:t> </w:t>
      </w:r>
      <w:r>
        <w:rPr>
          <w:color w:val="231F20"/>
          <w:sz w:val="19"/>
        </w:rPr>
        <w:t>Федерации</w:t>
      </w:r>
      <w:r>
        <w:rPr>
          <w:color w:val="231F20"/>
          <w:spacing w:val="48"/>
          <w:sz w:val="19"/>
        </w:rPr>
        <w:t> </w:t>
      </w:r>
      <w:r>
        <w:rPr>
          <w:color w:val="231F20"/>
          <w:sz w:val="19"/>
        </w:rPr>
        <w:t>очень</w:t>
      </w:r>
      <w:r>
        <w:rPr>
          <w:color w:val="231F20"/>
          <w:spacing w:val="47"/>
          <w:sz w:val="19"/>
        </w:rPr>
        <w:t> </w:t>
      </w:r>
      <w:r>
        <w:rPr>
          <w:color w:val="231F20"/>
          <w:sz w:val="19"/>
        </w:rPr>
        <w:t>обширна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и включает в себя как обязательное страхование автогражданской ответ-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ственности (ОСАГО), так и КАСКО. В статье анализируется рынок ав-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томобильного страхования по ключевым показателям, таким как сумма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подписанных премий, коэффициент оплаченных убытков, а также сумма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страховых выплат. Статья посвящена актуальной на сегодняшний день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проблеме мошенничества в сфере автострахования. Особое внимание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уделено рассмотрению способов выявления и противодействия мошен-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ническому воздействию. В статье затрагивается тема умного страхова-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ния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его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перспективам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развития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Российской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Федерации.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Автором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пред-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ложено внедрение специального программного обеспечения в головной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процессор транспортного средства, как альтернатива умного страхова-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ния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базе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спутников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ГЛОНАСС.</w:t>
      </w:r>
    </w:p>
    <w:p>
      <w:pPr>
        <w:spacing w:line="249" w:lineRule="auto" w:before="11"/>
        <w:ind w:left="118" w:right="136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Ключевые</w:t>
      </w:r>
      <w:r>
        <w:rPr>
          <w:i/>
          <w:color w:val="231F20"/>
          <w:spacing w:val="-10"/>
          <w:sz w:val="19"/>
        </w:rPr>
        <w:t> </w:t>
      </w:r>
      <w:r>
        <w:rPr>
          <w:i/>
          <w:color w:val="231F20"/>
          <w:spacing w:val="-1"/>
          <w:sz w:val="19"/>
        </w:rPr>
        <w:t>слова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страховая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компания,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мошенничество,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страховая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вы-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плата,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умное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страхование,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экономическое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преступление.</w:t>
      </w:r>
    </w:p>
    <w:p>
      <w:pPr>
        <w:pStyle w:val="BodyText"/>
        <w:spacing w:before="10"/>
        <w:ind w:left="0" w:firstLine="0"/>
        <w:jc w:val="left"/>
        <w:rPr>
          <w:sz w:val="19"/>
        </w:rPr>
      </w:pPr>
    </w:p>
    <w:p>
      <w:pPr>
        <w:spacing w:line="249" w:lineRule="auto" w:before="1"/>
        <w:ind w:left="118" w:right="130" w:firstLine="396"/>
        <w:jc w:val="both"/>
        <w:rPr>
          <w:sz w:val="19"/>
        </w:rPr>
      </w:pPr>
      <w:r>
        <w:rPr>
          <w:color w:val="231F20"/>
          <w:sz w:val="19"/>
        </w:rPr>
        <w:t>The scope of car insurance in the Russian Federation is very extensive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and includes both mandatory motor liability insurance (CTP) and CASCO.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 article analyzes the car insurance market by key indicators, such as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amount of signed premiums, the coefficient of paid losses, as well as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amount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insurance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payments.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devoted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current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problem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 fraud in the field of auto insurance. Special attention is paid to the con-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sideration of ways to detect and counteract fraudulent influence. The article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deals with the topic of smart insurance and its development prospects in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Russian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Federation.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author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proposed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introduction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special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software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2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in the head processor of the vehicle, as an alternative to smart insurance based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GLONASS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satellites.</w:t>
      </w:r>
    </w:p>
    <w:p>
      <w:pPr>
        <w:spacing w:line="249" w:lineRule="auto" w:before="2"/>
        <w:ind w:left="118" w:right="138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insurance company, fraud, insurance payout, smart insurance,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economic crime.</w:t>
      </w:r>
    </w:p>
    <w:p>
      <w:pPr>
        <w:pStyle w:val="BodyText"/>
        <w:spacing w:before="4"/>
        <w:ind w:left="0" w:firstLine="0"/>
        <w:jc w:val="left"/>
        <w:rPr>
          <w:sz w:val="23"/>
        </w:rPr>
      </w:pPr>
    </w:p>
    <w:p>
      <w:pPr>
        <w:pStyle w:val="BodyText"/>
        <w:spacing w:line="254" w:lineRule="auto" w:before="0"/>
        <w:ind w:right="134"/>
      </w:pPr>
      <w:r>
        <w:rPr>
          <w:color w:val="231F20"/>
          <w:w w:val="105"/>
        </w:rPr>
        <w:t>Автострахование в Российской Федерации подразделяется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на два вида: обязательное страхование (ОСАГО) и добровольное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страхование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(КАСКО).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Совокупность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этих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видов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важ-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частью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всего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рынка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страхования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составляет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180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млрд.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ру-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блей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ежегодно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[2].</w:t>
      </w:r>
    </w:p>
    <w:p>
      <w:pPr>
        <w:pStyle w:val="BodyText"/>
        <w:spacing w:line="254" w:lineRule="auto" w:before="4"/>
        <w:ind w:right="133"/>
      </w:pPr>
      <w:r>
        <w:rPr>
          <w:color w:val="231F20"/>
          <w:w w:val="105"/>
        </w:rPr>
        <w:t>Законодательная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база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Российской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Федерации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обязатель-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ном страховании гражданской ответственности владельцев транс-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портных средств состоит из Гражданского кодекса Российской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Федерации, Федерального закона от 25.04.2002 № 40-ФЗ (ред. от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08.12.2020)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«Об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обязательном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страховании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гражданской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ответ-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ственности владельцев транспортных средств»[1], других феде-</w:t>
      </w:r>
      <w:r>
        <w:rPr>
          <w:color w:val="231F20"/>
          <w:spacing w:val="1"/>
        </w:rPr>
        <w:t> </w:t>
      </w:r>
      <w:r>
        <w:rPr>
          <w:color w:val="231F20"/>
        </w:rPr>
        <w:t>ральных законов и издаваемых в соответствии с ними норматив-</w:t>
      </w:r>
      <w:r>
        <w:rPr>
          <w:color w:val="231F20"/>
          <w:spacing w:val="1"/>
        </w:rPr>
        <w:t> </w:t>
      </w:r>
      <w:r>
        <w:rPr>
          <w:color w:val="231F20"/>
        </w:rPr>
        <w:t>ных правовых актов Российской Федерации, нормативных актов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Центрального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банка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Российской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Федерации.</w:t>
      </w:r>
    </w:p>
    <w:p>
      <w:pPr>
        <w:pStyle w:val="BodyText"/>
        <w:spacing w:line="254" w:lineRule="auto" w:before="8"/>
        <w:ind w:right="136"/>
      </w:pPr>
      <w:r>
        <w:rPr>
          <w:color w:val="231F20"/>
        </w:rPr>
        <w:t>Прежде чем разбирать наиболее популярные способы мошен-</w:t>
      </w:r>
      <w:r>
        <w:rPr>
          <w:color w:val="231F20"/>
          <w:spacing w:val="-51"/>
        </w:rPr>
        <w:t> </w:t>
      </w:r>
      <w:r>
        <w:rPr>
          <w:color w:val="231F20"/>
        </w:rPr>
        <w:t>ничества со страховыми компаниями, необходимо указать круп-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нейшие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страховые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компании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Российской</w:t>
      </w:r>
      <w:r>
        <w:rPr>
          <w:color w:val="231F20"/>
          <w:spacing w:val="-11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11"/>
        </w:rPr>
        <w:t> </w:t>
      </w:r>
      <w:r>
        <w:rPr>
          <w:color w:val="231F20"/>
        </w:rPr>
        <w:t>(табл.</w:t>
      </w:r>
      <w:r>
        <w:rPr>
          <w:color w:val="231F20"/>
          <w:spacing w:val="-11"/>
        </w:rPr>
        <w:t> </w:t>
      </w:r>
      <w:r>
        <w:rPr>
          <w:color w:val="231F20"/>
        </w:rPr>
        <w:t>1)</w:t>
      </w:r>
      <w:r>
        <w:rPr>
          <w:color w:val="231F20"/>
          <w:spacing w:val="-11"/>
        </w:rPr>
        <w:t> </w:t>
      </w:r>
      <w:r>
        <w:rPr>
          <w:color w:val="231F20"/>
        </w:rPr>
        <w:t>[4].</w:t>
      </w:r>
    </w:p>
    <w:p>
      <w:pPr>
        <w:spacing w:before="159"/>
        <w:ind w:left="118" w:right="136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line="249" w:lineRule="auto" w:before="9"/>
        <w:ind w:left="1346" w:right="1279" w:hanging="81"/>
        <w:jc w:val="left"/>
        <w:rPr>
          <w:b/>
          <w:sz w:val="18"/>
        </w:rPr>
      </w:pPr>
      <w:r>
        <w:rPr>
          <w:b/>
          <w:color w:val="231F20"/>
          <w:spacing w:val="-1"/>
          <w:sz w:val="18"/>
        </w:rPr>
        <w:t>Количество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pacing w:val="-1"/>
          <w:sz w:val="18"/>
        </w:rPr>
        <w:t>заключенных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договоров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ОСАГО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в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разрезе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10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крупных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страховых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компаний</w:t>
      </w:r>
    </w:p>
    <w:p>
      <w:pPr>
        <w:pStyle w:val="BodyText"/>
        <w:spacing w:before="8"/>
        <w:ind w:left="0" w:firstLine="0"/>
        <w:jc w:val="left"/>
        <w:rPr>
          <w:b/>
          <w:sz w:val="17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"/>
        <w:gridCol w:w="1531"/>
        <w:gridCol w:w="987"/>
        <w:gridCol w:w="942"/>
        <w:gridCol w:w="1055"/>
        <w:gridCol w:w="1084"/>
      </w:tblGrid>
      <w:tr>
        <w:trPr>
          <w:trHeight w:val="838" w:hRule="atLeast"/>
        </w:trPr>
        <w:tc>
          <w:tcPr>
            <w:tcW w:w="341" w:type="dxa"/>
          </w:tcPr>
          <w:p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85"/>
              <w:rPr>
                <w:b/>
                <w:sz w:val="18"/>
              </w:rPr>
            </w:pPr>
            <w:r>
              <w:rPr>
                <w:b/>
                <w:color w:val="231F20"/>
                <w:w w:val="94"/>
                <w:sz w:val="18"/>
              </w:rPr>
              <w:t>№</w:t>
            </w:r>
          </w:p>
        </w:tc>
        <w:tc>
          <w:tcPr>
            <w:tcW w:w="1531" w:type="dxa"/>
          </w:tcPr>
          <w:p>
            <w:pPr>
              <w:pStyle w:val="TableParagraph"/>
              <w:spacing w:before="8"/>
              <w:ind w:left="0"/>
              <w:rPr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384" w:right="342" w:hanging="25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Страховая</w:t>
            </w:r>
            <w:r>
              <w:rPr>
                <w:b/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компания</w:t>
            </w:r>
          </w:p>
        </w:tc>
        <w:tc>
          <w:tcPr>
            <w:tcW w:w="987" w:type="dxa"/>
          </w:tcPr>
          <w:p>
            <w:pPr>
              <w:pStyle w:val="TableParagraph"/>
              <w:spacing w:before="8"/>
              <w:ind w:left="0"/>
              <w:rPr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102" w:hanging="26"/>
              <w:rPr>
                <w:b/>
                <w:sz w:val="18"/>
              </w:rPr>
            </w:pPr>
            <w:r>
              <w:rPr>
                <w:b/>
                <w:color w:val="231F20"/>
                <w:spacing w:val="-3"/>
                <w:w w:val="95"/>
                <w:sz w:val="18"/>
              </w:rPr>
              <w:t>1-е</w:t>
            </w:r>
            <w:r>
              <w:rPr>
                <w:b/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b/>
                <w:color w:val="231F20"/>
                <w:spacing w:val="-3"/>
                <w:w w:val="95"/>
                <w:sz w:val="18"/>
              </w:rPr>
              <w:t>полуго-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дие</w:t>
            </w:r>
            <w:r>
              <w:rPr>
                <w:b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2020</w:t>
            </w:r>
            <w:r>
              <w:rPr>
                <w:b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г.</w:t>
            </w:r>
          </w:p>
        </w:tc>
        <w:tc>
          <w:tcPr>
            <w:tcW w:w="942" w:type="dxa"/>
          </w:tcPr>
          <w:p>
            <w:pPr>
              <w:pStyle w:val="TableParagraph"/>
              <w:spacing w:before="8"/>
              <w:ind w:left="0"/>
              <w:rPr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78" w:right="39" w:hanging="26"/>
              <w:rPr>
                <w:b/>
                <w:sz w:val="18"/>
              </w:rPr>
            </w:pPr>
            <w:r>
              <w:rPr>
                <w:b/>
                <w:color w:val="231F20"/>
                <w:spacing w:val="-3"/>
                <w:w w:val="95"/>
                <w:sz w:val="18"/>
              </w:rPr>
              <w:t>1-е </w:t>
            </w:r>
            <w:r>
              <w:rPr>
                <w:b/>
                <w:color w:val="231F20"/>
                <w:spacing w:val="-2"/>
                <w:w w:val="95"/>
                <w:sz w:val="18"/>
              </w:rPr>
              <w:t>полуго-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дие</w:t>
            </w:r>
            <w:r>
              <w:rPr>
                <w:b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2019</w:t>
            </w:r>
            <w:r>
              <w:rPr>
                <w:b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г.</w:t>
            </w:r>
          </w:p>
        </w:tc>
        <w:tc>
          <w:tcPr>
            <w:tcW w:w="1055" w:type="dxa"/>
          </w:tcPr>
          <w:p>
            <w:pPr>
              <w:pStyle w:val="TableParagraph"/>
              <w:spacing w:line="249" w:lineRule="auto" w:before="96"/>
              <w:ind w:left="86" w:right="79" w:hanging="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Изменение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количества</w:t>
            </w:r>
            <w:r>
              <w:rPr>
                <w:b/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полисов</w:t>
            </w:r>
          </w:p>
        </w:tc>
        <w:tc>
          <w:tcPr>
            <w:tcW w:w="1084" w:type="dxa"/>
          </w:tcPr>
          <w:p>
            <w:pPr>
              <w:pStyle w:val="TableParagraph"/>
              <w:spacing w:line="249" w:lineRule="auto" w:before="96"/>
              <w:ind w:left="56" w:right="50" w:firstLine="67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Изменение</w:t>
            </w:r>
            <w:r>
              <w:rPr>
                <w:b/>
                <w:color w:val="231F20"/>
                <w:spacing w:val="-43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количества</w:t>
            </w:r>
            <w:r>
              <w:rPr>
                <w:b/>
                <w:color w:val="231F20"/>
                <w:spacing w:val="-43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8"/>
              </w:rPr>
              <w:t>полисов</w:t>
            </w:r>
            <w:r>
              <w:rPr>
                <w:b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8"/>
              </w:rPr>
              <w:t>в</w:t>
            </w:r>
            <w:r>
              <w:rPr>
                <w:b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%</w:t>
            </w:r>
          </w:p>
        </w:tc>
      </w:tr>
      <w:tr>
        <w:trPr>
          <w:trHeight w:val="625" w:hRule="atLeast"/>
        </w:trPr>
        <w:tc>
          <w:tcPr>
            <w:tcW w:w="341" w:type="dxa"/>
          </w:tcPr>
          <w:p>
            <w:pPr>
              <w:pStyle w:val="TableParagraph"/>
              <w:spacing w:before="99"/>
              <w:ind w:left="127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1</w:t>
            </w:r>
          </w:p>
        </w:tc>
        <w:tc>
          <w:tcPr>
            <w:tcW w:w="1531" w:type="dxa"/>
          </w:tcPr>
          <w:p>
            <w:pPr>
              <w:pStyle w:val="TableParagraph"/>
              <w:spacing w:before="99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СПАО</w:t>
            </w:r>
          </w:p>
          <w:p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«РЕСО-Гарантия»</w:t>
            </w:r>
          </w:p>
        </w:tc>
        <w:tc>
          <w:tcPr>
            <w:tcW w:w="987" w:type="dxa"/>
          </w:tcPr>
          <w:p>
            <w:pPr>
              <w:pStyle w:val="TableParagraph"/>
              <w:spacing w:before="99"/>
              <w:ind w:left="112" w:right="104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623,545</w:t>
            </w:r>
          </w:p>
        </w:tc>
        <w:tc>
          <w:tcPr>
            <w:tcW w:w="942" w:type="dxa"/>
          </w:tcPr>
          <w:p>
            <w:pPr>
              <w:pStyle w:val="TableParagraph"/>
              <w:spacing w:before="99"/>
              <w:ind w:left="89" w:right="82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300,275</w:t>
            </w:r>
          </w:p>
        </w:tc>
        <w:tc>
          <w:tcPr>
            <w:tcW w:w="1055" w:type="dxa"/>
          </w:tcPr>
          <w:p>
            <w:pPr>
              <w:pStyle w:val="TableParagraph"/>
              <w:spacing w:before="99"/>
              <w:ind w:left="250"/>
              <w:rPr>
                <w:sz w:val="18"/>
              </w:rPr>
            </w:pPr>
            <w:r>
              <w:rPr>
                <w:color w:val="231F20"/>
                <w:sz w:val="18"/>
              </w:rPr>
              <w:t>323,270</w:t>
            </w:r>
          </w:p>
        </w:tc>
        <w:tc>
          <w:tcPr>
            <w:tcW w:w="1084" w:type="dxa"/>
          </w:tcPr>
          <w:p>
            <w:pPr>
              <w:pStyle w:val="TableParagraph"/>
              <w:spacing w:before="99"/>
              <w:ind w:left="454"/>
              <w:rPr>
                <w:sz w:val="18"/>
              </w:rPr>
            </w:pPr>
            <w:r>
              <w:rPr>
                <w:color w:val="231F20"/>
                <w:sz w:val="18"/>
              </w:rPr>
              <w:t>14</w:t>
            </w:r>
          </w:p>
        </w:tc>
      </w:tr>
      <w:tr>
        <w:trPr>
          <w:trHeight w:val="625" w:hRule="atLeast"/>
        </w:trPr>
        <w:tc>
          <w:tcPr>
            <w:tcW w:w="341" w:type="dxa"/>
          </w:tcPr>
          <w:p>
            <w:pPr>
              <w:pStyle w:val="TableParagraph"/>
              <w:spacing w:before="99"/>
              <w:ind w:left="128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2</w:t>
            </w:r>
          </w:p>
        </w:tc>
        <w:tc>
          <w:tcPr>
            <w:tcW w:w="1531" w:type="dxa"/>
          </w:tcPr>
          <w:p>
            <w:pPr>
              <w:pStyle w:val="TableParagraph"/>
              <w:spacing w:line="249" w:lineRule="auto" w:before="99"/>
              <w:ind w:right="34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АО «Альфа-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Страхование»</w:t>
            </w:r>
          </w:p>
        </w:tc>
        <w:tc>
          <w:tcPr>
            <w:tcW w:w="987" w:type="dxa"/>
          </w:tcPr>
          <w:p>
            <w:pPr>
              <w:pStyle w:val="TableParagraph"/>
              <w:spacing w:before="99"/>
              <w:ind w:left="112" w:right="104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316,134</w:t>
            </w:r>
          </w:p>
        </w:tc>
        <w:tc>
          <w:tcPr>
            <w:tcW w:w="942" w:type="dxa"/>
          </w:tcPr>
          <w:p>
            <w:pPr>
              <w:pStyle w:val="TableParagraph"/>
              <w:spacing w:before="99"/>
              <w:ind w:left="89" w:right="82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602,572</w:t>
            </w:r>
          </w:p>
        </w:tc>
        <w:tc>
          <w:tcPr>
            <w:tcW w:w="1055" w:type="dxa"/>
          </w:tcPr>
          <w:p>
            <w:pPr>
              <w:pStyle w:val="TableParagraph"/>
              <w:spacing w:before="99"/>
              <w:ind w:left="208"/>
              <w:rPr>
                <w:sz w:val="18"/>
              </w:rPr>
            </w:pPr>
            <w:r>
              <w:rPr>
                <w:color w:val="231F20"/>
                <w:sz w:val="18"/>
              </w:rPr>
              <w:t>–286,438</w:t>
            </w:r>
          </w:p>
        </w:tc>
        <w:tc>
          <w:tcPr>
            <w:tcW w:w="1084" w:type="dxa"/>
          </w:tcPr>
          <w:p>
            <w:pPr>
              <w:pStyle w:val="TableParagraph"/>
              <w:spacing w:before="99"/>
              <w:ind w:left="415"/>
              <w:rPr>
                <w:sz w:val="18"/>
              </w:rPr>
            </w:pPr>
            <w:r>
              <w:rPr>
                <w:color w:val="231F20"/>
                <w:sz w:val="18"/>
              </w:rPr>
              <w:t>–11</w:t>
            </w:r>
          </w:p>
        </w:tc>
      </w:tr>
    </w:tbl>
    <w:p>
      <w:pPr>
        <w:spacing w:after="0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7"/>
        <w:ind w:left="0" w:firstLine="0"/>
        <w:jc w:val="left"/>
        <w:rPr>
          <w:b/>
          <w:sz w:val="12"/>
        </w:rPr>
      </w:pPr>
    </w:p>
    <w:p>
      <w:pPr>
        <w:spacing w:before="93"/>
        <w:ind w:left="118" w:right="137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табл.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pStyle w:val="BodyText"/>
        <w:spacing w:before="4"/>
        <w:ind w:left="0" w:firstLine="0"/>
        <w:jc w:val="left"/>
        <w:rPr>
          <w:i/>
          <w:sz w:val="18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"/>
        <w:gridCol w:w="1531"/>
        <w:gridCol w:w="987"/>
        <w:gridCol w:w="942"/>
        <w:gridCol w:w="1055"/>
        <w:gridCol w:w="1084"/>
      </w:tblGrid>
      <w:tr>
        <w:trPr>
          <w:trHeight w:val="838" w:hRule="atLeast"/>
        </w:trPr>
        <w:tc>
          <w:tcPr>
            <w:tcW w:w="341" w:type="dxa"/>
          </w:tcPr>
          <w:p>
            <w:pPr>
              <w:pStyle w:val="TableParagraph"/>
              <w:spacing w:before="1"/>
              <w:ind w:left="0"/>
              <w:rPr>
                <w:i/>
                <w:sz w:val="27"/>
              </w:rPr>
            </w:pPr>
          </w:p>
          <w:p>
            <w:pPr>
              <w:pStyle w:val="TableParagraph"/>
              <w:ind w:left="85"/>
              <w:rPr>
                <w:b/>
                <w:sz w:val="18"/>
              </w:rPr>
            </w:pPr>
            <w:r>
              <w:rPr>
                <w:b/>
                <w:color w:val="231F20"/>
                <w:w w:val="94"/>
                <w:sz w:val="18"/>
              </w:rPr>
              <w:t>№</w:t>
            </w:r>
          </w:p>
        </w:tc>
        <w:tc>
          <w:tcPr>
            <w:tcW w:w="1531" w:type="dxa"/>
          </w:tcPr>
          <w:p>
            <w:pPr>
              <w:pStyle w:val="TableParagraph"/>
              <w:spacing w:before="8"/>
              <w:ind w:left="0"/>
              <w:rPr>
                <w:i/>
                <w:sz w:val="17"/>
              </w:rPr>
            </w:pPr>
          </w:p>
          <w:p>
            <w:pPr>
              <w:pStyle w:val="TableParagraph"/>
              <w:spacing w:line="249" w:lineRule="auto"/>
              <w:ind w:left="413" w:right="313" w:hanging="25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Страховая</w:t>
            </w:r>
            <w:r>
              <w:rPr>
                <w:b/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компания</w:t>
            </w:r>
          </w:p>
        </w:tc>
        <w:tc>
          <w:tcPr>
            <w:tcW w:w="987" w:type="dxa"/>
          </w:tcPr>
          <w:p>
            <w:pPr>
              <w:pStyle w:val="TableParagraph"/>
              <w:spacing w:before="8"/>
              <w:ind w:left="0"/>
              <w:rPr>
                <w:i/>
                <w:sz w:val="17"/>
              </w:rPr>
            </w:pPr>
          </w:p>
          <w:p>
            <w:pPr>
              <w:pStyle w:val="TableParagraph"/>
              <w:spacing w:line="249" w:lineRule="auto"/>
              <w:ind w:left="102" w:hanging="26"/>
              <w:rPr>
                <w:b/>
                <w:sz w:val="18"/>
              </w:rPr>
            </w:pPr>
            <w:r>
              <w:rPr>
                <w:b/>
                <w:color w:val="231F20"/>
                <w:spacing w:val="-3"/>
                <w:w w:val="95"/>
                <w:sz w:val="18"/>
              </w:rPr>
              <w:t>1-е</w:t>
            </w:r>
            <w:r>
              <w:rPr>
                <w:b/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b/>
                <w:color w:val="231F20"/>
                <w:spacing w:val="-3"/>
                <w:w w:val="95"/>
                <w:sz w:val="18"/>
              </w:rPr>
              <w:t>полуго-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дие</w:t>
            </w:r>
            <w:r>
              <w:rPr>
                <w:b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2020</w:t>
            </w:r>
            <w:r>
              <w:rPr>
                <w:b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г.</w:t>
            </w:r>
          </w:p>
        </w:tc>
        <w:tc>
          <w:tcPr>
            <w:tcW w:w="942" w:type="dxa"/>
          </w:tcPr>
          <w:p>
            <w:pPr>
              <w:pStyle w:val="TableParagraph"/>
              <w:spacing w:before="8"/>
              <w:ind w:left="0"/>
              <w:rPr>
                <w:i/>
                <w:sz w:val="17"/>
              </w:rPr>
            </w:pPr>
          </w:p>
          <w:p>
            <w:pPr>
              <w:pStyle w:val="TableParagraph"/>
              <w:spacing w:line="249" w:lineRule="auto"/>
              <w:ind w:left="78" w:right="39" w:hanging="26"/>
              <w:rPr>
                <w:b/>
                <w:sz w:val="18"/>
              </w:rPr>
            </w:pPr>
            <w:r>
              <w:rPr>
                <w:b/>
                <w:color w:val="231F20"/>
                <w:spacing w:val="-3"/>
                <w:w w:val="95"/>
                <w:sz w:val="18"/>
              </w:rPr>
              <w:t>1-е </w:t>
            </w:r>
            <w:r>
              <w:rPr>
                <w:b/>
                <w:color w:val="231F20"/>
                <w:spacing w:val="-2"/>
                <w:w w:val="95"/>
                <w:sz w:val="18"/>
              </w:rPr>
              <w:t>полуго-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дие</w:t>
            </w:r>
            <w:r>
              <w:rPr>
                <w:b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2019</w:t>
            </w:r>
            <w:r>
              <w:rPr>
                <w:b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г.</w:t>
            </w:r>
          </w:p>
        </w:tc>
        <w:tc>
          <w:tcPr>
            <w:tcW w:w="1055" w:type="dxa"/>
          </w:tcPr>
          <w:p>
            <w:pPr>
              <w:pStyle w:val="TableParagraph"/>
              <w:spacing w:line="249" w:lineRule="auto" w:before="96"/>
              <w:ind w:left="86" w:right="79" w:hanging="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Изменение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количества</w:t>
            </w:r>
            <w:r>
              <w:rPr>
                <w:b/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полисов</w:t>
            </w:r>
          </w:p>
        </w:tc>
        <w:tc>
          <w:tcPr>
            <w:tcW w:w="1084" w:type="dxa"/>
          </w:tcPr>
          <w:p>
            <w:pPr>
              <w:pStyle w:val="TableParagraph"/>
              <w:spacing w:line="249" w:lineRule="auto" w:before="96"/>
              <w:ind w:left="56" w:right="50" w:firstLine="67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Изменение</w:t>
            </w:r>
            <w:r>
              <w:rPr>
                <w:b/>
                <w:color w:val="231F20"/>
                <w:spacing w:val="-43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количества</w:t>
            </w:r>
            <w:r>
              <w:rPr>
                <w:b/>
                <w:color w:val="231F20"/>
                <w:spacing w:val="-43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8"/>
              </w:rPr>
              <w:t>полисов</w:t>
            </w:r>
            <w:r>
              <w:rPr>
                <w:b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8"/>
              </w:rPr>
              <w:t>в</w:t>
            </w:r>
            <w:r>
              <w:rPr>
                <w:b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%</w:t>
            </w:r>
          </w:p>
        </w:tc>
      </w:tr>
      <w:tr>
        <w:trPr>
          <w:trHeight w:val="636" w:hRule="atLeast"/>
        </w:trPr>
        <w:tc>
          <w:tcPr>
            <w:tcW w:w="341" w:type="dxa"/>
          </w:tcPr>
          <w:p>
            <w:pPr>
              <w:pStyle w:val="TableParagraph"/>
              <w:spacing w:before="105"/>
              <w:ind w:left="127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3</w:t>
            </w:r>
          </w:p>
        </w:tc>
        <w:tc>
          <w:tcPr>
            <w:tcW w:w="1531" w:type="dxa"/>
          </w:tcPr>
          <w:p>
            <w:pPr>
              <w:pStyle w:val="TableParagraph"/>
              <w:spacing w:before="105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ПАО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СК</w:t>
            </w:r>
          </w:p>
          <w:p>
            <w:pPr>
              <w:pStyle w:val="TableParagraph"/>
              <w:spacing w:before="9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«Росгосстрах»</w:t>
            </w:r>
          </w:p>
        </w:tc>
        <w:tc>
          <w:tcPr>
            <w:tcW w:w="987" w:type="dxa"/>
          </w:tcPr>
          <w:p>
            <w:pPr>
              <w:pStyle w:val="TableParagraph"/>
              <w:spacing w:before="105"/>
              <w:ind w:left="112" w:right="105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572,119</w:t>
            </w:r>
          </w:p>
        </w:tc>
        <w:tc>
          <w:tcPr>
            <w:tcW w:w="942" w:type="dxa"/>
          </w:tcPr>
          <w:p>
            <w:pPr>
              <w:pStyle w:val="TableParagraph"/>
              <w:spacing w:before="105"/>
              <w:ind w:left="89" w:right="83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288,466</w:t>
            </w:r>
          </w:p>
        </w:tc>
        <w:tc>
          <w:tcPr>
            <w:tcW w:w="1055" w:type="dxa"/>
          </w:tcPr>
          <w:p>
            <w:pPr>
              <w:pStyle w:val="TableParagraph"/>
              <w:spacing w:before="105"/>
              <w:ind w:left="0" w:right="243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283,653</w:t>
            </w:r>
          </w:p>
        </w:tc>
        <w:tc>
          <w:tcPr>
            <w:tcW w:w="1084" w:type="dxa"/>
          </w:tcPr>
          <w:p>
            <w:pPr>
              <w:pStyle w:val="TableParagraph"/>
              <w:spacing w:before="105"/>
              <w:ind w:left="383" w:right="38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</w:t>
            </w:r>
          </w:p>
        </w:tc>
      </w:tr>
      <w:tr>
        <w:trPr>
          <w:trHeight w:val="636" w:hRule="atLeast"/>
        </w:trPr>
        <w:tc>
          <w:tcPr>
            <w:tcW w:w="341" w:type="dxa"/>
          </w:tcPr>
          <w:p>
            <w:pPr>
              <w:pStyle w:val="TableParagraph"/>
              <w:spacing w:before="105"/>
              <w:ind w:left="127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4</w:t>
            </w:r>
          </w:p>
        </w:tc>
        <w:tc>
          <w:tcPr>
            <w:tcW w:w="1531" w:type="dxa"/>
          </w:tcPr>
          <w:p>
            <w:pPr>
              <w:pStyle w:val="TableParagraph"/>
              <w:spacing w:before="105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СПАО</w:t>
            </w:r>
          </w:p>
          <w:p>
            <w:pPr>
              <w:pStyle w:val="TableParagraph"/>
              <w:spacing w:before="9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Ингосстрах»</w:t>
            </w:r>
          </w:p>
        </w:tc>
        <w:tc>
          <w:tcPr>
            <w:tcW w:w="987" w:type="dxa"/>
          </w:tcPr>
          <w:p>
            <w:pPr>
              <w:pStyle w:val="TableParagraph"/>
              <w:spacing w:before="105"/>
              <w:ind w:left="112" w:right="105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901,134</w:t>
            </w:r>
          </w:p>
        </w:tc>
        <w:tc>
          <w:tcPr>
            <w:tcW w:w="942" w:type="dxa"/>
          </w:tcPr>
          <w:p>
            <w:pPr>
              <w:pStyle w:val="TableParagraph"/>
              <w:spacing w:before="105"/>
              <w:ind w:left="89" w:right="83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388,102</w:t>
            </w:r>
          </w:p>
        </w:tc>
        <w:tc>
          <w:tcPr>
            <w:tcW w:w="1055" w:type="dxa"/>
          </w:tcPr>
          <w:p>
            <w:pPr>
              <w:pStyle w:val="TableParagraph"/>
              <w:spacing w:before="105"/>
              <w:ind w:left="0" w:right="20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–486,968</w:t>
            </w:r>
          </w:p>
        </w:tc>
        <w:tc>
          <w:tcPr>
            <w:tcW w:w="1084" w:type="dxa"/>
          </w:tcPr>
          <w:p>
            <w:pPr>
              <w:pStyle w:val="TableParagraph"/>
              <w:spacing w:before="105"/>
              <w:ind w:left="383" w:right="38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–20</w:t>
            </w: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105"/>
              <w:ind w:left="127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5</w:t>
            </w:r>
          </w:p>
        </w:tc>
        <w:tc>
          <w:tcPr>
            <w:tcW w:w="1531" w:type="dxa"/>
          </w:tcPr>
          <w:p>
            <w:pPr>
              <w:pStyle w:val="TableParagraph"/>
              <w:spacing w:before="105"/>
              <w:ind w:left="1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САО</w:t>
            </w:r>
            <w:r>
              <w:rPr>
                <w:color w:val="231F20"/>
                <w:spacing w:val="9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«ВСК»</w:t>
            </w:r>
          </w:p>
        </w:tc>
        <w:tc>
          <w:tcPr>
            <w:tcW w:w="987" w:type="dxa"/>
          </w:tcPr>
          <w:p>
            <w:pPr>
              <w:pStyle w:val="TableParagraph"/>
              <w:spacing w:before="105"/>
              <w:ind w:left="112" w:right="10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1,739,551</w:t>
            </w:r>
          </w:p>
        </w:tc>
        <w:tc>
          <w:tcPr>
            <w:tcW w:w="942" w:type="dxa"/>
          </w:tcPr>
          <w:p>
            <w:pPr>
              <w:pStyle w:val="TableParagraph"/>
              <w:spacing w:before="105"/>
              <w:ind w:left="89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1,669,463</w:t>
            </w:r>
          </w:p>
        </w:tc>
        <w:tc>
          <w:tcPr>
            <w:tcW w:w="1055" w:type="dxa"/>
          </w:tcPr>
          <w:p>
            <w:pPr>
              <w:pStyle w:val="TableParagraph"/>
              <w:spacing w:before="105"/>
              <w:ind w:left="292"/>
              <w:rPr>
                <w:sz w:val="18"/>
              </w:rPr>
            </w:pPr>
            <w:r>
              <w:rPr>
                <w:color w:val="231F20"/>
                <w:sz w:val="18"/>
              </w:rPr>
              <w:t>70,088</w:t>
            </w:r>
          </w:p>
        </w:tc>
        <w:tc>
          <w:tcPr>
            <w:tcW w:w="1084" w:type="dxa"/>
          </w:tcPr>
          <w:p>
            <w:pPr>
              <w:pStyle w:val="TableParagraph"/>
              <w:spacing w:before="105"/>
              <w:ind w:left="3"/>
              <w:jc w:val="center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4</w:t>
            </w: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105"/>
              <w:ind w:left="127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6</w:t>
            </w:r>
          </w:p>
        </w:tc>
        <w:tc>
          <w:tcPr>
            <w:tcW w:w="1531" w:type="dxa"/>
          </w:tcPr>
          <w:p>
            <w:pPr>
              <w:pStyle w:val="TableParagraph"/>
              <w:spacing w:before="105"/>
              <w:ind w:left="112"/>
              <w:rPr>
                <w:sz w:val="18"/>
              </w:rPr>
            </w:pPr>
            <w:r>
              <w:rPr>
                <w:color w:val="231F20"/>
                <w:spacing w:val="-4"/>
                <w:w w:val="95"/>
                <w:sz w:val="18"/>
              </w:rPr>
              <w:t>АО «СОГАЗ»</w:t>
            </w:r>
          </w:p>
        </w:tc>
        <w:tc>
          <w:tcPr>
            <w:tcW w:w="987" w:type="dxa"/>
          </w:tcPr>
          <w:p>
            <w:pPr>
              <w:pStyle w:val="TableParagraph"/>
              <w:spacing w:before="105"/>
              <w:ind w:left="112" w:right="10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920,191</w:t>
            </w:r>
          </w:p>
        </w:tc>
        <w:tc>
          <w:tcPr>
            <w:tcW w:w="942" w:type="dxa"/>
          </w:tcPr>
          <w:p>
            <w:pPr>
              <w:pStyle w:val="TableParagraph"/>
              <w:spacing w:before="105"/>
              <w:ind w:left="89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1,216,902</w:t>
            </w:r>
          </w:p>
        </w:tc>
        <w:tc>
          <w:tcPr>
            <w:tcW w:w="1055" w:type="dxa"/>
          </w:tcPr>
          <w:p>
            <w:pPr>
              <w:pStyle w:val="TableParagraph"/>
              <w:spacing w:before="105"/>
              <w:ind w:left="0" w:right="203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–296,711</w:t>
            </w:r>
          </w:p>
        </w:tc>
        <w:tc>
          <w:tcPr>
            <w:tcW w:w="1084" w:type="dxa"/>
          </w:tcPr>
          <w:p>
            <w:pPr>
              <w:pStyle w:val="TableParagraph"/>
              <w:spacing w:before="105"/>
              <w:ind w:left="383" w:right="38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–24</w:t>
            </w:r>
          </w:p>
        </w:tc>
      </w:tr>
      <w:tr>
        <w:trPr>
          <w:trHeight w:val="636" w:hRule="atLeast"/>
        </w:trPr>
        <w:tc>
          <w:tcPr>
            <w:tcW w:w="341" w:type="dxa"/>
          </w:tcPr>
          <w:p>
            <w:pPr>
              <w:pStyle w:val="TableParagraph"/>
              <w:spacing w:before="104"/>
              <w:ind w:left="127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7</w:t>
            </w:r>
          </w:p>
        </w:tc>
        <w:tc>
          <w:tcPr>
            <w:tcW w:w="1531" w:type="dxa"/>
          </w:tcPr>
          <w:p>
            <w:pPr>
              <w:pStyle w:val="TableParagraph"/>
              <w:spacing w:line="249" w:lineRule="auto" w:before="104"/>
              <w:ind w:left="112" w:right="9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ПАО «АСКО-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5"/>
                <w:w w:val="95"/>
                <w:sz w:val="18"/>
              </w:rPr>
              <w:t>СТРАХОВАНИЕ»</w:t>
            </w:r>
          </w:p>
        </w:tc>
        <w:tc>
          <w:tcPr>
            <w:tcW w:w="987" w:type="dxa"/>
          </w:tcPr>
          <w:p>
            <w:pPr>
              <w:pStyle w:val="TableParagraph"/>
              <w:spacing w:before="104"/>
              <w:ind w:left="112" w:right="10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904,664</w:t>
            </w:r>
          </w:p>
        </w:tc>
        <w:tc>
          <w:tcPr>
            <w:tcW w:w="942" w:type="dxa"/>
          </w:tcPr>
          <w:p>
            <w:pPr>
              <w:pStyle w:val="TableParagraph"/>
              <w:spacing w:before="104"/>
              <w:ind w:left="89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637,306</w:t>
            </w:r>
          </w:p>
        </w:tc>
        <w:tc>
          <w:tcPr>
            <w:tcW w:w="1055" w:type="dxa"/>
          </w:tcPr>
          <w:p>
            <w:pPr>
              <w:pStyle w:val="TableParagraph"/>
              <w:spacing w:before="104"/>
              <w:ind w:left="0" w:right="243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267,358</w:t>
            </w:r>
          </w:p>
        </w:tc>
        <w:tc>
          <w:tcPr>
            <w:tcW w:w="1084" w:type="dxa"/>
          </w:tcPr>
          <w:p>
            <w:pPr>
              <w:pStyle w:val="TableParagraph"/>
              <w:spacing w:before="104"/>
              <w:ind w:left="383" w:right="38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42</w:t>
            </w:r>
          </w:p>
        </w:tc>
      </w:tr>
      <w:tr>
        <w:trPr>
          <w:trHeight w:val="636" w:hRule="atLeast"/>
        </w:trPr>
        <w:tc>
          <w:tcPr>
            <w:tcW w:w="341" w:type="dxa"/>
          </w:tcPr>
          <w:p>
            <w:pPr>
              <w:pStyle w:val="TableParagraph"/>
              <w:spacing w:before="104"/>
              <w:ind w:left="127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8</w:t>
            </w:r>
          </w:p>
        </w:tc>
        <w:tc>
          <w:tcPr>
            <w:tcW w:w="1531" w:type="dxa"/>
          </w:tcPr>
          <w:p>
            <w:pPr>
              <w:pStyle w:val="TableParagraph"/>
              <w:spacing w:before="104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ООО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«СК</w:t>
            </w:r>
          </w:p>
          <w:p>
            <w:pPr>
              <w:pStyle w:val="TableParagraph"/>
              <w:spacing w:before="9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«Согласие»</w:t>
            </w:r>
          </w:p>
        </w:tc>
        <w:tc>
          <w:tcPr>
            <w:tcW w:w="987" w:type="dxa"/>
          </w:tcPr>
          <w:p>
            <w:pPr>
              <w:pStyle w:val="TableParagraph"/>
              <w:spacing w:before="104"/>
              <w:ind w:left="112" w:right="10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681,051</w:t>
            </w:r>
          </w:p>
        </w:tc>
        <w:tc>
          <w:tcPr>
            <w:tcW w:w="942" w:type="dxa"/>
          </w:tcPr>
          <w:p>
            <w:pPr>
              <w:pStyle w:val="TableParagraph"/>
              <w:spacing w:before="104"/>
              <w:ind w:left="89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513,381</w:t>
            </w:r>
          </w:p>
        </w:tc>
        <w:tc>
          <w:tcPr>
            <w:tcW w:w="1055" w:type="dxa"/>
          </w:tcPr>
          <w:p>
            <w:pPr>
              <w:pStyle w:val="TableParagraph"/>
              <w:spacing w:before="104"/>
              <w:ind w:left="0" w:right="243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167,670</w:t>
            </w:r>
          </w:p>
        </w:tc>
        <w:tc>
          <w:tcPr>
            <w:tcW w:w="1084" w:type="dxa"/>
          </w:tcPr>
          <w:p>
            <w:pPr>
              <w:pStyle w:val="TableParagraph"/>
              <w:spacing w:before="104"/>
              <w:ind w:left="383" w:right="38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33</w:t>
            </w:r>
          </w:p>
        </w:tc>
      </w:tr>
      <w:tr>
        <w:trPr>
          <w:trHeight w:val="636" w:hRule="atLeast"/>
        </w:trPr>
        <w:tc>
          <w:tcPr>
            <w:tcW w:w="341" w:type="dxa"/>
          </w:tcPr>
          <w:p>
            <w:pPr>
              <w:pStyle w:val="TableParagraph"/>
              <w:spacing w:before="104"/>
              <w:ind w:left="127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9</w:t>
            </w:r>
          </w:p>
        </w:tc>
        <w:tc>
          <w:tcPr>
            <w:tcW w:w="1531" w:type="dxa"/>
          </w:tcPr>
          <w:p>
            <w:pPr>
              <w:pStyle w:val="TableParagraph"/>
              <w:spacing w:before="104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АО</w:t>
            </w:r>
          </w:p>
          <w:p>
            <w:pPr>
              <w:pStyle w:val="TableParagraph"/>
              <w:spacing w:before="10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«ГСК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«Югория»</w:t>
            </w:r>
          </w:p>
        </w:tc>
        <w:tc>
          <w:tcPr>
            <w:tcW w:w="987" w:type="dxa"/>
          </w:tcPr>
          <w:p>
            <w:pPr>
              <w:pStyle w:val="TableParagraph"/>
              <w:spacing w:before="105"/>
              <w:ind w:left="11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823,23</w:t>
            </w:r>
          </w:p>
        </w:tc>
        <w:tc>
          <w:tcPr>
            <w:tcW w:w="942" w:type="dxa"/>
          </w:tcPr>
          <w:p>
            <w:pPr>
              <w:pStyle w:val="TableParagraph"/>
              <w:spacing w:before="105"/>
              <w:ind w:left="89" w:right="8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529,835</w:t>
            </w:r>
          </w:p>
        </w:tc>
        <w:tc>
          <w:tcPr>
            <w:tcW w:w="1055" w:type="dxa"/>
          </w:tcPr>
          <w:p>
            <w:pPr>
              <w:pStyle w:val="TableParagraph"/>
              <w:spacing w:before="105"/>
              <w:ind w:left="0" w:right="24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293,395</w:t>
            </w:r>
          </w:p>
        </w:tc>
        <w:tc>
          <w:tcPr>
            <w:tcW w:w="1084" w:type="dxa"/>
          </w:tcPr>
          <w:p>
            <w:pPr>
              <w:pStyle w:val="TableParagraph"/>
              <w:spacing w:before="105"/>
              <w:ind w:left="383" w:right="3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55</w:t>
            </w:r>
          </w:p>
        </w:tc>
      </w:tr>
      <w:tr>
        <w:trPr>
          <w:trHeight w:val="852" w:hRule="atLeast"/>
        </w:trPr>
        <w:tc>
          <w:tcPr>
            <w:tcW w:w="341" w:type="dxa"/>
          </w:tcPr>
          <w:p>
            <w:pPr>
              <w:pStyle w:val="TableParagraph"/>
              <w:spacing w:before="105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1531" w:type="dxa"/>
          </w:tcPr>
          <w:p>
            <w:pPr>
              <w:pStyle w:val="TableParagraph"/>
              <w:spacing w:line="249" w:lineRule="auto" w:before="105"/>
              <w:ind w:right="34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АО «Группа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Ренессанс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Страхование»</w:t>
            </w:r>
          </w:p>
        </w:tc>
        <w:tc>
          <w:tcPr>
            <w:tcW w:w="987" w:type="dxa"/>
          </w:tcPr>
          <w:p>
            <w:pPr>
              <w:pStyle w:val="TableParagraph"/>
              <w:spacing w:before="105"/>
              <w:ind w:left="112" w:right="1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469,356</w:t>
            </w:r>
          </w:p>
        </w:tc>
        <w:tc>
          <w:tcPr>
            <w:tcW w:w="942" w:type="dxa"/>
          </w:tcPr>
          <w:p>
            <w:pPr>
              <w:pStyle w:val="TableParagraph"/>
              <w:spacing w:before="105"/>
              <w:ind w:left="89" w:right="8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413,735</w:t>
            </w:r>
          </w:p>
        </w:tc>
        <w:tc>
          <w:tcPr>
            <w:tcW w:w="1055" w:type="dxa"/>
          </w:tcPr>
          <w:p>
            <w:pPr>
              <w:pStyle w:val="TableParagraph"/>
              <w:spacing w:before="105"/>
              <w:ind w:left="292"/>
              <w:rPr>
                <w:sz w:val="18"/>
              </w:rPr>
            </w:pPr>
            <w:r>
              <w:rPr>
                <w:color w:val="231F20"/>
                <w:sz w:val="18"/>
              </w:rPr>
              <w:t>55,621</w:t>
            </w:r>
          </w:p>
        </w:tc>
        <w:tc>
          <w:tcPr>
            <w:tcW w:w="1084" w:type="dxa"/>
          </w:tcPr>
          <w:p>
            <w:pPr>
              <w:pStyle w:val="TableParagraph"/>
              <w:spacing w:before="105"/>
              <w:ind w:left="383" w:right="3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13</w:t>
            </w:r>
          </w:p>
        </w:tc>
      </w:tr>
    </w:tbl>
    <w:p>
      <w:pPr>
        <w:pStyle w:val="BodyText"/>
        <w:spacing w:line="254" w:lineRule="auto" w:before="151"/>
        <w:ind w:right="135"/>
      </w:pPr>
      <w:r>
        <w:rPr>
          <w:color w:val="231F20"/>
        </w:rPr>
        <w:t>Данная таблица наглядно показывает сколько было заключе-</w:t>
      </w:r>
      <w:r>
        <w:rPr>
          <w:color w:val="231F20"/>
          <w:spacing w:val="1"/>
        </w:rPr>
        <w:t> </w:t>
      </w:r>
      <w:r>
        <w:rPr>
          <w:color w:val="231F20"/>
        </w:rPr>
        <w:t>но договоров ОСАГО, а также изменения как в количественном,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процентном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соотношении.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Исходя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данных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таблицы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мы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можем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видеть,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наиболее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сильное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падение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количеству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за-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ключенных договоров в первом полугодии 2020 года было у ком-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пании СПАО «Ингосстрах» и составило –487 тысяч договоров.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процентном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соотношении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наибольшее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падение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было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компа-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нии АО «СОГАЗ» и составило –24 %. Важно отметить, что среди</w:t>
      </w:r>
      <w:r>
        <w:rPr>
          <w:color w:val="231F20"/>
          <w:spacing w:val="1"/>
        </w:rPr>
        <w:t> </w:t>
      </w:r>
      <w:r>
        <w:rPr>
          <w:color w:val="231F20"/>
        </w:rPr>
        <w:t>крупнейших</w:t>
      </w:r>
      <w:r>
        <w:rPr>
          <w:color w:val="231F20"/>
          <w:spacing w:val="20"/>
        </w:rPr>
        <w:t> </w:t>
      </w:r>
      <w:r>
        <w:rPr>
          <w:color w:val="231F20"/>
        </w:rPr>
        <w:t>компаний</w:t>
      </w:r>
      <w:r>
        <w:rPr>
          <w:color w:val="231F20"/>
          <w:spacing w:val="20"/>
        </w:rPr>
        <w:t> </w:t>
      </w:r>
      <w:r>
        <w:rPr>
          <w:color w:val="231F20"/>
        </w:rPr>
        <w:t>прослеживалась</w:t>
      </w:r>
      <w:r>
        <w:rPr>
          <w:color w:val="231F20"/>
          <w:spacing w:val="20"/>
        </w:rPr>
        <w:t> </w:t>
      </w:r>
      <w:r>
        <w:rPr>
          <w:color w:val="231F20"/>
        </w:rPr>
        <w:t>тенденция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сокращении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числа</w:t>
      </w:r>
      <w:r>
        <w:rPr>
          <w:color w:val="231F20"/>
          <w:spacing w:val="-7"/>
        </w:rPr>
        <w:t> </w:t>
      </w:r>
      <w:r>
        <w:rPr>
          <w:color w:val="231F20"/>
        </w:rPr>
        <w:t>подписанных</w:t>
      </w:r>
      <w:r>
        <w:rPr>
          <w:color w:val="231F20"/>
          <w:spacing w:val="-7"/>
        </w:rPr>
        <w:t> </w:t>
      </w:r>
      <w:r>
        <w:rPr>
          <w:color w:val="231F20"/>
        </w:rPr>
        <w:t>договоров,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то</w:t>
      </w:r>
      <w:r>
        <w:rPr>
          <w:color w:val="231F20"/>
          <w:spacing w:val="-7"/>
        </w:rPr>
        <w:t> </w:t>
      </w:r>
      <w:r>
        <w:rPr>
          <w:color w:val="231F20"/>
        </w:rPr>
        <w:t>время</w:t>
      </w:r>
      <w:r>
        <w:rPr>
          <w:color w:val="231F20"/>
          <w:spacing w:val="-6"/>
        </w:rPr>
        <w:t> </w:t>
      </w:r>
      <w:r>
        <w:rPr>
          <w:color w:val="231F20"/>
        </w:rPr>
        <w:t>как,</w:t>
      </w:r>
      <w:r>
        <w:rPr>
          <w:color w:val="231F20"/>
          <w:spacing w:val="-7"/>
        </w:rPr>
        <w:t> </w:t>
      </w:r>
      <w:r>
        <w:rPr>
          <w:color w:val="231F20"/>
        </w:rPr>
        <w:t>такие</w:t>
      </w:r>
      <w:r>
        <w:rPr>
          <w:color w:val="231F20"/>
          <w:spacing w:val="-7"/>
        </w:rPr>
        <w:t> </w:t>
      </w:r>
      <w:r>
        <w:rPr>
          <w:color w:val="231F20"/>
        </w:rPr>
        <w:t>компании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50"/>
        </w:rPr>
        <w:t> </w:t>
      </w:r>
      <w:r>
        <w:rPr>
          <w:color w:val="231F20"/>
        </w:rPr>
        <w:t>ПАО</w:t>
      </w:r>
      <w:r>
        <w:rPr>
          <w:color w:val="231F20"/>
          <w:spacing w:val="7"/>
        </w:rPr>
        <w:t> </w:t>
      </w:r>
      <w:r>
        <w:rPr>
          <w:color w:val="231F20"/>
        </w:rPr>
        <w:t>«АСКО-СТРАХОВАНИЕ»,</w:t>
      </w:r>
      <w:r>
        <w:rPr>
          <w:color w:val="231F20"/>
          <w:spacing w:val="7"/>
        </w:rPr>
        <w:t> </w:t>
      </w:r>
      <w:r>
        <w:rPr>
          <w:color w:val="231F20"/>
        </w:rPr>
        <w:t>ООО</w:t>
      </w:r>
      <w:r>
        <w:rPr>
          <w:color w:val="231F20"/>
          <w:spacing w:val="8"/>
        </w:rPr>
        <w:t> </w:t>
      </w:r>
      <w:r>
        <w:rPr>
          <w:color w:val="231F20"/>
        </w:rPr>
        <w:t>«СК</w:t>
      </w:r>
      <w:r>
        <w:rPr>
          <w:color w:val="231F20"/>
          <w:spacing w:val="7"/>
        </w:rPr>
        <w:t> </w:t>
      </w:r>
      <w:r>
        <w:rPr>
          <w:color w:val="231F20"/>
        </w:rPr>
        <w:t>Согласие»,</w:t>
      </w:r>
      <w:r>
        <w:rPr>
          <w:color w:val="231F20"/>
          <w:spacing w:val="8"/>
        </w:rPr>
        <w:t> </w:t>
      </w:r>
      <w:r>
        <w:rPr>
          <w:color w:val="231F20"/>
        </w:rPr>
        <w:t>АО</w:t>
      </w:r>
      <w:r>
        <w:rPr>
          <w:color w:val="231F20"/>
          <w:spacing w:val="6"/>
        </w:rPr>
        <w:t> </w:t>
      </w:r>
      <w:r>
        <w:rPr>
          <w:color w:val="231F20"/>
        </w:rPr>
        <w:t>«ГСК</w:t>
      </w:r>
    </w:p>
    <w:p>
      <w:pPr>
        <w:pStyle w:val="BodyText"/>
        <w:spacing w:line="254" w:lineRule="auto" w:before="2"/>
        <w:ind w:right="136" w:firstLine="0"/>
      </w:pPr>
      <w:r>
        <w:rPr>
          <w:color w:val="231F20"/>
        </w:rPr>
        <w:t>Югория»</w:t>
      </w:r>
      <w:r>
        <w:rPr>
          <w:color w:val="231F20"/>
          <w:spacing w:val="-8"/>
        </w:rPr>
        <w:t> </w:t>
      </w:r>
      <w:r>
        <w:rPr>
          <w:color w:val="231F20"/>
        </w:rPr>
        <w:t>стремительно</w:t>
      </w:r>
      <w:r>
        <w:rPr>
          <w:color w:val="231F20"/>
          <w:spacing w:val="-7"/>
        </w:rPr>
        <w:t> </w:t>
      </w:r>
      <w:r>
        <w:rPr>
          <w:color w:val="231F20"/>
        </w:rPr>
        <w:t>увеличивали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7"/>
        </w:rPr>
        <w:t> </w:t>
      </w:r>
      <w:r>
        <w:rPr>
          <w:color w:val="231F20"/>
        </w:rPr>
        <w:t>подписанных</w:t>
      </w:r>
      <w:r>
        <w:rPr>
          <w:color w:val="231F20"/>
          <w:spacing w:val="-50"/>
        </w:rPr>
        <w:t> </w:t>
      </w:r>
      <w:r>
        <w:rPr>
          <w:color w:val="231F20"/>
        </w:rPr>
        <w:t>договоров, так и процентное соотношение по сравнению с анало-</w:t>
      </w:r>
      <w:r>
        <w:rPr>
          <w:color w:val="231F20"/>
          <w:spacing w:val="1"/>
        </w:rPr>
        <w:t> </w:t>
      </w:r>
      <w:r>
        <w:rPr>
          <w:color w:val="231F20"/>
        </w:rPr>
        <w:t>гичным полугодием. Это обусловлено более выгодными предло-</w:t>
      </w:r>
      <w:r>
        <w:rPr>
          <w:color w:val="231F20"/>
          <w:spacing w:val="1"/>
        </w:rPr>
        <w:t> </w:t>
      </w:r>
      <w:r>
        <w:rPr>
          <w:color w:val="231F20"/>
        </w:rPr>
        <w:t>жениями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страхование</w:t>
      </w:r>
      <w:r>
        <w:rPr>
          <w:color w:val="231F20"/>
          <w:spacing w:val="6"/>
        </w:rPr>
        <w:t> </w:t>
      </w:r>
      <w:r>
        <w:rPr>
          <w:color w:val="231F20"/>
        </w:rPr>
        <w:t>автогражданской</w:t>
      </w:r>
      <w:r>
        <w:rPr>
          <w:color w:val="231F20"/>
          <w:spacing w:val="6"/>
        </w:rPr>
        <w:t> </w:t>
      </w:r>
      <w:r>
        <w:rPr>
          <w:color w:val="231F20"/>
        </w:rPr>
        <w:t>ответственности.</w:t>
      </w:r>
    </w:p>
    <w:p>
      <w:pPr>
        <w:pStyle w:val="BodyText"/>
        <w:spacing w:line="254" w:lineRule="auto" w:before="3"/>
        <w:ind w:right="136"/>
      </w:pPr>
      <w:r>
        <w:rPr>
          <w:color w:val="231F20"/>
          <w:spacing w:val="-1"/>
        </w:rPr>
        <w:t>Мошенничество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страховыми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случаями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области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обязатель-</w:t>
      </w:r>
      <w:r>
        <w:rPr>
          <w:color w:val="231F20"/>
          <w:spacing w:val="-50"/>
        </w:rPr>
        <w:t> </w:t>
      </w:r>
      <w:r>
        <w:rPr>
          <w:color w:val="231F20"/>
        </w:rPr>
        <w:t>ного автострахования автогражданской ответственности, а также</w:t>
      </w:r>
      <w:r>
        <w:rPr>
          <w:color w:val="231F20"/>
          <w:spacing w:val="1"/>
        </w:rPr>
        <w:t> </w:t>
      </w:r>
      <w:r>
        <w:rPr>
          <w:color w:val="231F20"/>
        </w:rPr>
        <w:t>КАСКО является очень распространенным видом экономических</w:t>
      </w:r>
      <w:r>
        <w:rPr>
          <w:color w:val="231F20"/>
          <w:spacing w:val="1"/>
        </w:rPr>
        <w:t> </w:t>
      </w:r>
      <w:r>
        <w:rPr>
          <w:color w:val="231F20"/>
        </w:rPr>
        <w:t>преступлений.</w:t>
      </w:r>
    </w:p>
    <w:p>
      <w:pPr>
        <w:pStyle w:val="BodyText"/>
        <w:spacing w:line="254" w:lineRule="auto" w:before="4"/>
        <w:ind w:right="136"/>
      </w:pPr>
      <w:r>
        <w:rPr>
          <w:color w:val="231F20"/>
        </w:rPr>
        <w:t>В данный момент, такие случаи участились и стали реальной</w:t>
      </w:r>
      <w:r>
        <w:rPr>
          <w:color w:val="231F20"/>
          <w:spacing w:val="1"/>
        </w:rPr>
        <w:t> </w:t>
      </w:r>
      <w:r>
        <w:rPr>
          <w:color w:val="231F20"/>
        </w:rPr>
        <w:t>проблемой как для страховых компаний (страховщика), так и для</w:t>
      </w:r>
      <w:r>
        <w:rPr>
          <w:color w:val="231F20"/>
          <w:spacing w:val="1"/>
        </w:rPr>
        <w:t> </w:t>
      </w:r>
      <w:r>
        <w:rPr>
          <w:color w:val="231F20"/>
        </w:rPr>
        <w:t>страхуемого</w:t>
      </w:r>
      <w:r>
        <w:rPr>
          <w:color w:val="231F20"/>
          <w:spacing w:val="1"/>
        </w:rPr>
        <w:t> </w:t>
      </w:r>
      <w:r>
        <w:rPr>
          <w:color w:val="231F20"/>
        </w:rPr>
        <w:t>лица (страхователя).</w:t>
      </w:r>
    </w:p>
    <w:p>
      <w:pPr>
        <w:pStyle w:val="BodyText"/>
        <w:spacing w:line="254" w:lineRule="auto" w:before="2"/>
        <w:ind w:right="135"/>
      </w:pPr>
      <w:r>
        <w:rPr>
          <w:color w:val="231F20"/>
        </w:rPr>
        <w:t>Главной проблемой для страховой компании является, то, что</w:t>
      </w:r>
      <w:r>
        <w:rPr>
          <w:color w:val="231F20"/>
          <w:spacing w:val="-51"/>
        </w:rPr>
        <w:t> </w:t>
      </w:r>
      <w:r>
        <w:rPr>
          <w:color w:val="231F20"/>
        </w:rPr>
        <w:t>вычислить мошеннические схемы от реальных страховых случаев</w:t>
      </w:r>
      <w:r>
        <w:rPr>
          <w:color w:val="231F20"/>
          <w:spacing w:val="-50"/>
        </w:rPr>
        <w:t> </w:t>
      </w:r>
      <w:r>
        <w:rPr>
          <w:color w:val="231F20"/>
        </w:rPr>
        <w:t>является крайне сложной задачей в силу реальных повреждений</w:t>
      </w:r>
      <w:r>
        <w:rPr>
          <w:color w:val="231F20"/>
          <w:spacing w:val="1"/>
        </w:rPr>
        <w:t> </w:t>
      </w:r>
      <w:r>
        <w:rPr>
          <w:color w:val="231F20"/>
        </w:rPr>
        <w:t>автомобиля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требует</w:t>
      </w:r>
      <w:r>
        <w:rPr>
          <w:color w:val="231F20"/>
          <w:spacing w:val="-6"/>
        </w:rPr>
        <w:t> </w:t>
      </w:r>
      <w:r>
        <w:rPr>
          <w:color w:val="231F2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</w:rPr>
        <w:t>специалиста-оценщика</w:t>
      </w:r>
      <w:r>
        <w:rPr>
          <w:color w:val="231F20"/>
          <w:spacing w:val="-6"/>
        </w:rPr>
        <w:t> </w:t>
      </w:r>
      <w:r>
        <w:rPr>
          <w:color w:val="231F20"/>
        </w:rPr>
        <w:t>глубоких</w:t>
      </w:r>
      <w:r>
        <w:rPr>
          <w:color w:val="231F20"/>
          <w:spacing w:val="-7"/>
        </w:rPr>
        <w:t> </w:t>
      </w:r>
      <w:r>
        <w:rPr>
          <w:color w:val="231F20"/>
        </w:rPr>
        <w:t>профес-</w:t>
      </w:r>
      <w:r>
        <w:rPr>
          <w:color w:val="231F20"/>
          <w:spacing w:val="-50"/>
        </w:rPr>
        <w:t> </w:t>
      </w:r>
      <w:r>
        <w:rPr>
          <w:color w:val="231F20"/>
        </w:rPr>
        <w:t>сиональных знаний. Такие мошенники являются проблемой и для</w:t>
      </w:r>
      <w:r>
        <w:rPr>
          <w:color w:val="231F20"/>
          <w:spacing w:val="-50"/>
        </w:rPr>
        <w:t> </w:t>
      </w:r>
      <w:r>
        <w:rPr>
          <w:color w:val="231F20"/>
        </w:rPr>
        <w:t>честных страхователей, потому что страховые компании старают-</w:t>
      </w:r>
      <w:r>
        <w:rPr>
          <w:color w:val="231F20"/>
          <w:spacing w:val="-50"/>
        </w:rPr>
        <w:t> </w:t>
      </w:r>
      <w:r>
        <w:rPr>
          <w:color w:val="231F20"/>
        </w:rPr>
        <w:t>ся</w:t>
      </w:r>
      <w:r>
        <w:rPr>
          <w:color w:val="231F20"/>
          <w:spacing w:val="-6"/>
        </w:rPr>
        <w:t> </w:t>
      </w:r>
      <w:r>
        <w:rPr>
          <w:color w:val="231F20"/>
        </w:rPr>
        <w:t>минимизировать</w:t>
      </w:r>
      <w:r>
        <w:rPr>
          <w:color w:val="231F20"/>
          <w:spacing w:val="-5"/>
        </w:rPr>
        <w:t> </w:t>
      </w:r>
      <w:r>
        <w:rPr>
          <w:color w:val="231F20"/>
        </w:rPr>
        <w:t>свои</w:t>
      </w:r>
      <w:r>
        <w:rPr>
          <w:color w:val="231F20"/>
          <w:spacing w:val="-5"/>
        </w:rPr>
        <w:t> </w:t>
      </w:r>
      <w:r>
        <w:rPr>
          <w:color w:val="231F20"/>
        </w:rPr>
        <w:t>убытки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ежегодно</w:t>
      </w:r>
      <w:r>
        <w:rPr>
          <w:color w:val="231F20"/>
          <w:spacing w:val="-5"/>
        </w:rPr>
        <w:t> </w:t>
      </w:r>
      <w:r>
        <w:rPr>
          <w:color w:val="231F20"/>
        </w:rPr>
        <w:t>увеличивают</w:t>
      </w:r>
      <w:r>
        <w:rPr>
          <w:color w:val="231F20"/>
          <w:spacing w:val="-6"/>
        </w:rPr>
        <w:t> </w:t>
      </w:r>
      <w:r>
        <w:rPr>
          <w:color w:val="231F20"/>
        </w:rPr>
        <w:t>цены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0"/>
        </w:rPr>
        <w:t> </w:t>
      </w:r>
      <w:r>
        <w:rPr>
          <w:color w:val="231F20"/>
        </w:rPr>
        <w:t>страховые услуги, а также рассматривают каждый страховой слу-</w:t>
      </w:r>
      <w:r>
        <w:rPr>
          <w:color w:val="231F20"/>
          <w:spacing w:val="-50"/>
        </w:rPr>
        <w:t> </w:t>
      </w:r>
      <w:r>
        <w:rPr>
          <w:color w:val="231F20"/>
        </w:rPr>
        <w:t>чай</w:t>
      </w:r>
      <w:r>
        <w:rPr>
          <w:color w:val="231F20"/>
          <w:spacing w:val="-4"/>
        </w:rPr>
        <w:t> </w:t>
      </w:r>
      <w:r>
        <w:rPr>
          <w:color w:val="231F20"/>
        </w:rPr>
        <w:t>как</w:t>
      </w:r>
      <w:r>
        <w:rPr>
          <w:color w:val="231F20"/>
          <w:spacing w:val="-4"/>
        </w:rPr>
        <w:t> </w:t>
      </w:r>
      <w:r>
        <w:rPr>
          <w:color w:val="231F20"/>
        </w:rPr>
        <w:t>потенциальное</w:t>
      </w:r>
      <w:r>
        <w:rPr>
          <w:color w:val="231F20"/>
          <w:spacing w:val="-4"/>
        </w:rPr>
        <w:t> </w:t>
      </w:r>
      <w:r>
        <w:rPr>
          <w:color w:val="231F20"/>
        </w:rPr>
        <w:t>мошенничество,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из-за</w:t>
      </w:r>
      <w:r>
        <w:rPr>
          <w:color w:val="231F20"/>
          <w:spacing w:val="-3"/>
        </w:rPr>
        <w:t> </w:t>
      </w:r>
      <w:r>
        <w:rPr>
          <w:color w:val="231F20"/>
        </w:rPr>
        <w:t>этого</w:t>
      </w:r>
      <w:r>
        <w:rPr>
          <w:color w:val="231F20"/>
          <w:spacing w:val="-4"/>
        </w:rPr>
        <w:t> </w:t>
      </w:r>
      <w:r>
        <w:rPr>
          <w:color w:val="231F20"/>
        </w:rPr>
        <w:t>срок</w:t>
      </w:r>
      <w:r>
        <w:rPr>
          <w:color w:val="231F20"/>
          <w:spacing w:val="-4"/>
        </w:rPr>
        <w:t> </w:t>
      </w:r>
      <w:r>
        <w:rPr>
          <w:color w:val="231F20"/>
        </w:rPr>
        <w:t>рассмо-</w:t>
      </w:r>
      <w:r>
        <w:rPr>
          <w:color w:val="231F20"/>
          <w:spacing w:val="-50"/>
        </w:rPr>
        <w:t> </w:t>
      </w:r>
      <w:r>
        <w:rPr>
          <w:color w:val="231F20"/>
        </w:rPr>
        <w:t>трения</w:t>
      </w:r>
      <w:r>
        <w:rPr>
          <w:color w:val="231F20"/>
          <w:spacing w:val="2"/>
        </w:rPr>
        <w:t> </w:t>
      </w:r>
      <w:r>
        <w:rPr>
          <w:color w:val="231F20"/>
        </w:rPr>
        <w:t>каждого</w:t>
      </w:r>
      <w:r>
        <w:rPr>
          <w:color w:val="231F20"/>
          <w:spacing w:val="3"/>
        </w:rPr>
        <w:t> </w:t>
      </w:r>
      <w:r>
        <w:rPr>
          <w:color w:val="231F20"/>
        </w:rPr>
        <w:t>страхового</w:t>
      </w:r>
      <w:r>
        <w:rPr>
          <w:color w:val="231F20"/>
          <w:spacing w:val="3"/>
        </w:rPr>
        <w:t> </w:t>
      </w:r>
      <w:r>
        <w:rPr>
          <w:color w:val="231F20"/>
        </w:rPr>
        <w:t>случая</w:t>
      </w:r>
      <w:r>
        <w:rPr>
          <w:color w:val="231F20"/>
          <w:spacing w:val="3"/>
        </w:rPr>
        <w:t> </w:t>
      </w:r>
      <w:r>
        <w:rPr>
          <w:color w:val="231F20"/>
        </w:rPr>
        <w:t>увеличивается.</w:t>
      </w:r>
    </w:p>
    <w:p>
      <w:pPr>
        <w:pStyle w:val="BodyText"/>
        <w:spacing w:line="254" w:lineRule="auto" w:before="8"/>
        <w:ind w:right="135"/>
      </w:pPr>
      <w:r>
        <w:rPr>
          <w:color w:val="231F20"/>
        </w:rPr>
        <w:t>Наиболее частой схемой мошенничества является следующая</w:t>
      </w:r>
      <w:r>
        <w:rPr>
          <w:color w:val="231F20"/>
          <w:spacing w:val="-50"/>
        </w:rPr>
        <w:t> </w:t>
      </w:r>
      <w:r>
        <w:rPr>
          <w:color w:val="231F20"/>
        </w:rPr>
        <w:t>ситуация:</w:t>
      </w:r>
      <w:r>
        <w:rPr>
          <w:color w:val="231F20"/>
          <w:spacing w:val="-8"/>
        </w:rPr>
        <w:t> </w:t>
      </w:r>
      <w:r>
        <w:rPr>
          <w:color w:val="231F20"/>
        </w:rPr>
        <w:t>автомобиль</w:t>
      </w:r>
      <w:r>
        <w:rPr>
          <w:color w:val="231F20"/>
          <w:spacing w:val="-8"/>
        </w:rPr>
        <w:t> </w:t>
      </w:r>
      <w:r>
        <w:rPr>
          <w:color w:val="231F20"/>
        </w:rPr>
        <w:t>страхуется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ОСАГО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КАСКО,</w:t>
      </w:r>
      <w:r>
        <w:rPr>
          <w:color w:val="231F20"/>
          <w:spacing w:val="-8"/>
        </w:rPr>
        <w:t> </w:t>
      </w:r>
      <w:r>
        <w:rPr>
          <w:color w:val="231F20"/>
        </w:rPr>
        <w:t>после</w:t>
      </w:r>
      <w:r>
        <w:rPr>
          <w:color w:val="231F20"/>
          <w:spacing w:val="-7"/>
        </w:rPr>
        <w:t> </w:t>
      </w:r>
      <w:r>
        <w:rPr>
          <w:color w:val="231F20"/>
        </w:rPr>
        <w:t>это-</w:t>
      </w:r>
      <w:r>
        <w:rPr>
          <w:color w:val="231F20"/>
          <w:spacing w:val="-50"/>
        </w:rPr>
        <w:t> </w:t>
      </w:r>
      <w:r>
        <w:rPr>
          <w:color w:val="231F20"/>
        </w:rPr>
        <w:t>го по автомобилю наносятся удары тупыми предметами, далее за-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интересованный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эксперт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выносит</w:t>
      </w:r>
      <w:r>
        <w:rPr>
          <w:color w:val="231F20"/>
          <w:spacing w:val="-12"/>
        </w:rPr>
        <w:t> </w:t>
      </w:r>
      <w:r>
        <w:rPr>
          <w:color w:val="231F20"/>
        </w:rPr>
        <w:t>вердикт,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автомобилю</w:t>
      </w:r>
      <w:r>
        <w:rPr>
          <w:color w:val="231F20"/>
          <w:spacing w:val="-12"/>
        </w:rPr>
        <w:t> </w:t>
      </w:r>
      <w:r>
        <w:rPr>
          <w:color w:val="231F20"/>
        </w:rPr>
        <w:t>причи-</w:t>
      </w:r>
      <w:r>
        <w:rPr>
          <w:color w:val="231F20"/>
          <w:spacing w:val="-50"/>
        </w:rPr>
        <w:t> </w:t>
      </w:r>
      <w:r>
        <w:rPr>
          <w:color w:val="231F20"/>
        </w:rPr>
        <w:t>нен</w:t>
      </w:r>
      <w:r>
        <w:rPr>
          <w:color w:val="231F20"/>
          <w:spacing w:val="3"/>
        </w:rPr>
        <w:t> </w:t>
      </w:r>
      <w:r>
        <w:rPr>
          <w:color w:val="231F20"/>
        </w:rPr>
        <w:t>значительный</w:t>
      </w:r>
      <w:r>
        <w:rPr>
          <w:color w:val="231F20"/>
          <w:spacing w:val="4"/>
        </w:rPr>
        <w:t> </w:t>
      </w:r>
      <w:r>
        <w:rPr>
          <w:color w:val="231F20"/>
        </w:rPr>
        <w:t>ущерб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полагается</w:t>
      </w:r>
      <w:r>
        <w:rPr>
          <w:color w:val="231F20"/>
          <w:spacing w:val="4"/>
        </w:rPr>
        <w:t> </w:t>
      </w:r>
      <w:r>
        <w:rPr>
          <w:color w:val="231F20"/>
        </w:rPr>
        <w:t>страховая</w:t>
      </w:r>
      <w:r>
        <w:rPr>
          <w:color w:val="231F20"/>
          <w:spacing w:val="4"/>
        </w:rPr>
        <w:t> </w:t>
      </w:r>
      <w:r>
        <w:rPr>
          <w:color w:val="231F20"/>
        </w:rPr>
        <w:t>выплата.</w:t>
      </w:r>
    </w:p>
    <w:p>
      <w:pPr>
        <w:pStyle w:val="BodyText"/>
        <w:spacing w:line="254" w:lineRule="auto" w:before="5"/>
        <w:ind w:right="136"/>
      </w:pPr>
      <w:r>
        <w:rPr>
          <w:color w:val="231F20"/>
        </w:rPr>
        <w:t>После совершения всех вышеперечисленных действий стра-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ховая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компания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запрашивает</w:t>
      </w:r>
      <w:r>
        <w:rPr>
          <w:color w:val="231F20"/>
          <w:spacing w:val="-11"/>
        </w:rPr>
        <w:t> </w:t>
      </w:r>
      <w:r>
        <w:rPr>
          <w:color w:val="231F20"/>
        </w:rPr>
        <w:t>автомобиль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оценки</w:t>
      </w:r>
      <w:r>
        <w:rPr>
          <w:color w:val="231F20"/>
          <w:spacing w:val="-12"/>
        </w:rPr>
        <w:t> </w:t>
      </w:r>
      <w:r>
        <w:rPr>
          <w:color w:val="231F20"/>
        </w:rPr>
        <w:t>независимым</w:t>
      </w:r>
      <w:r>
        <w:rPr>
          <w:color w:val="231F20"/>
          <w:spacing w:val="-50"/>
        </w:rPr>
        <w:t> </w:t>
      </w:r>
      <w:r>
        <w:rPr>
          <w:color w:val="231F20"/>
        </w:rPr>
        <w:t>экспертом,</w:t>
      </w:r>
      <w:r>
        <w:rPr>
          <w:color w:val="231F20"/>
          <w:spacing w:val="39"/>
        </w:rPr>
        <w:t> </w:t>
      </w:r>
      <w:r>
        <w:rPr>
          <w:color w:val="231F20"/>
        </w:rPr>
        <w:t>но</w:t>
      </w:r>
      <w:r>
        <w:rPr>
          <w:color w:val="231F20"/>
          <w:spacing w:val="39"/>
        </w:rPr>
        <w:t> </w:t>
      </w:r>
      <w:r>
        <w:rPr>
          <w:color w:val="231F20"/>
        </w:rPr>
        <w:t>мошенники</w:t>
      </w:r>
      <w:r>
        <w:rPr>
          <w:color w:val="231F20"/>
          <w:spacing w:val="39"/>
        </w:rPr>
        <w:t> </w:t>
      </w:r>
      <w:r>
        <w:rPr>
          <w:color w:val="231F20"/>
        </w:rPr>
        <w:t>намеренно</w:t>
      </w:r>
      <w:r>
        <w:rPr>
          <w:color w:val="231F20"/>
          <w:spacing w:val="39"/>
        </w:rPr>
        <w:t> </w:t>
      </w:r>
      <w:r>
        <w:rPr>
          <w:color w:val="231F20"/>
        </w:rPr>
        <w:t>не</w:t>
      </w:r>
      <w:r>
        <w:rPr>
          <w:color w:val="231F20"/>
          <w:spacing w:val="39"/>
        </w:rPr>
        <w:t> </w:t>
      </w:r>
      <w:r>
        <w:rPr>
          <w:color w:val="231F20"/>
        </w:rPr>
        <w:t>предоставляют</w:t>
      </w:r>
      <w:r>
        <w:rPr>
          <w:color w:val="231F20"/>
          <w:spacing w:val="39"/>
        </w:rPr>
        <w:t> </w:t>
      </w:r>
      <w:r>
        <w:rPr>
          <w:color w:val="231F20"/>
        </w:rPr>
        <w:t>доступ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поврежденному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транспортному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средству.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Страховая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компания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50"/>
        </w:rPr>
        <w:t> </w:t>
      </w:r>
      <w:r>
        <w:rPr>
          <w:color w:val="231F20"/>
        </w:rPr>
        <w:t>сможет осмотреть повреждения и определить их характер, и она</w:t>
      </w:r>
      <w:r>
        <w:rPr>
          <w:color w:val="231F20"/>
          <w:spacing w:val="1"/>
        </w:rPr>
        <w:t> </w:t>
      </w:r>
      <w:r>
        <w:rPr>
          <w:color w:val="231F20"/>
        </w:rPr>
        <w:t>откажет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возмещении</w:t>
      </w:r>
      <w:r>
        <w:rPr>
          <w:color w:val="231F20"/>
          <w:spacing w:val="-4"/>
        </w:rPr>
        <w:t> </w:t>
      </w:r>
      <w:r>
        <w:rPr>
          <w:color w:val="231F20"/>
        </w:rPr>
        <w:t>убытков</w:t>
      </w:r>
      <w:r>
        <w:rPr>
          <w:color w:val="231F20"/>
          <w:spacing w:val="-3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договору</w:t>
      </w:r>
      <w:r>
        <w:rPr>
          <w:color w:val="231F20"/>
          <w:spacing w:val="-4"/>
        </w:rPr>
        <w:t> </w:t>
      </w:r>
      <w:r>
        <w:rPr>
          <w:color w:val="231F20"/>
        </w:rPr>
        <w:t>страхования.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этом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1" w:firstLine="0"/>
      </w:pPr>
      <w:r>
        <w:rPr>
          <w:color w:val="231F20"/>
        </w:rPr>
        <w:t>основании, мошенники подают иск в суд против компании стра-</w:t>
      </w:r>
      <w:r>
        <w:rPr>
          <w:color w:val="231F20"/>
          <w:spacing w:val="1"/>
        </w:rPr>
        <w:t> </w:t>
      </w:r>
      <w:r>
        <w:rPr>
          <w:color w:val="231F20"/>
        </w:rPr>
        <w:t>ховщика.</w:t>
      </w:r>
      <w:r>
        <w:rPr>
          <w:color w:val="231F20"/>
          <w:spacing w:val="18"/>
        </w:rPr>
        <w:t> </w:t>
      </w:r>
      <w:r>
        <w:rPr>
          <w:color w:val="231F20"/>
        </w:rPr>
        <w:t>Исходя</w:t>
      </w:r>
      <w:r>
        <w:rPr>
          <w:color w:val="231F20"/>
          <w:spacing w:val="18"/>
        </w:rPr>
        <w:t> </w:t>
      </w:r>
      <w:r>
        <w:rPr>
          <w:color w:val="231F20"/>
        </w:rPr>
        <w:t>из</w:t>
      </w:r>
      <w:r>
        <w:rPr>
          <w:color w:val="231F20"/>
          <w:spacing w:val="18"/>
        </w:rPr>
        <w:t> </w:t>
      </w:r>
      <w:r>
        <w:rPr>
          <w:color w:val="231F20"/>
        </w:rPr>
        <w:t>судебной</w:t>
      </w:r>
      <w:r>
        <w:rPr>
          <w:color w:val="231F20"/>
          <w:spacing w:val="18"/>
        </w:rPr>
        <w:t> </w:t>
      </w:r>
      <w:r>
        <w:rPr>
          <w:color w:val="231F20"/>
        </w:rPr>
        <w:t>практики,</w:t>
      </w:r>
      <w:r>
        <w:rPr>
          <w:color w:val="231F20"/>
          <w:spacing w:val="18"/>
        </w:rPr>
        <w:t> </w:t>
      </w:r>
      <w:r>
        <w:rPr>
          <w:color w:val="231F20"/>
        </w:rPr>
        <w:t>решения</w:t>
      </w:r>
      <w:r>
        <w:rPr>
          <w:color w:val="231F20"/>
          <w:spacing w:val="18"/>
        </w:rPr>
        <w:t> </w:t>
      </w:r>
      <w:r>
        <w:rPr>
          <w:color w:val="231F20"/>
        </w:rPr>
        <w:t>выносятся</w:t>
      </w:r>
      <w:r>
        <w:rPr>
          <w:color w:val="231F20"/>
          <w:spacing w:val="18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удовлетворением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требований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выгодоприобретателя,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52"/>
          <w:w w:val="105"/>
        </w:rPr>
        <w:t> </w:t>
      </w:r>
      <w:r>
        <w:rPr>
          <w:color w:val="231F20"/>
          <w:spacing w:val="-1"/>
          <w:w w:val="105"/>
        </w:rPr>
        <w:t>отменой.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Далее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приведены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основные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показатели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Обязательного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Страхования Автогражданской Ответственности, отраженные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табл.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2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[4].</w:t>
      </w:r>
    </w:p>
    <w:p>
      <w:pPr>
        <w:spacing w:before="163"/>
        <w:ind w:left="531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before="9"/>
        <w:ind w:left="1632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Финансовые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показатели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по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ОСАГО</w:t>
      </w:r>
    </w:p>
    <w:p>
      <w:pPr>
        <w:pStyle w:val="BodyText"/>
        <w:spacing w:before="4"/>
        <w:ind w:left="0" w:firstLine="0"/>
        <w:jc w:val="left"/>
        <w:rPr>
          <w:b/>
          <w:sz w:val="18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8"/>
        <w:gridCol w:w="1488"/>
        <w:gridCol w:w="1488"/>
        <w:gridCol w:w="1488"/>
      </w:tblGrid>
      <w:tr>
        <w:trPr>
          <w:trHeight w:val="1213" w:hRule="atLeast"/>
        </w:trPr>
        <w:tc>
          <w:tcPr>
            <w:tcW w:w="1488" w:type="dxa"/>
          </w:tcPr>
          <w:p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9" w:lineRule="auto"/>
              <w:ind w:left="154" w:right="141" w:hanging="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Полугодие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подсчета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8"/>
              </w:rPr>
              <w:t>(полугодие/год)</w:t>
            </w:r>
          </w:p>
        </w:tc>
        <w:tc>
          <w:tcPr>
            <w:tcW w:w="1488" w:type="dxa"/>
          </w:tcPr>
          <w:p>
            <w:pPr>
              <w:pStyle w:val="TableParagraph"/>
              <w:spacing w:line="249" w:lineRule="auto" w:before="175"/>
              <w:ind w:left="223" w:right="210" w:hanging="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Сумма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подписанных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премий</w:t>
            </w:r>
          </w:p>
          <w:p>
            <w:pPr>
              <w:pStyle w:val="TableParagraph"/>
              <w:spacing w:before="3"/>
              <w:ind w:left="207" w:right="19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млрд</w:t>
            </w:r>
            <w:r>
              <w:rPr>
                <w:b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руб.</w:t>
            </w:r>
          </w:p>
        </w:tc>
        <w:tc>
          <w:tcPr>
            <w:tcW w:w="1488" w:type="dxa"/>
          </w:tcPr>
          <w:p>
            <w:pPr>
              <w:pStyle w:val="TableParagraph"/>
              <w:spacing w:line="249" w:lineRule="auto" w:before="175"/>
              <w:ind w:left="337" w:right="324" w:hanging="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Сумма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страховых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выплат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млрд</w:t>
            </w:r>
            <w:r>
              <w:rPr>
                <w:b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руб.</w:t>
            </w:r>
          </w:p>
        </w:tc>
        <w:tc>
          <w:tcPr>
            <w:tcW w:w="1488" w:type="dxa"/>
          </w:tcPr>
          <w:p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9" w:lineRule="auto"/>
              <w:ind w:left="211" w:right="19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5"/>
                <w:sz w:val="18"/>
              </w:rPr>
              <w:t>Коэффициент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оплаченных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убытков</w:t>
            </w:r>
          </w:p>
        </w:tc>
      </w:tr>
      <w:tr>
        <w:trPr>
          <w:trHeight w:val="352" w:hRule="atLeast"/>
        </w:trPr>
        <w:tc>
          <w:tcPr>
            <w:tcW w:w="1488" w:type="dxa"/>
          </w:tcPr>
          <w:p>
            <w:pPr>
              <w:pStyle w:val="TableParagraph"/>
              <w:spacing w:before="71"/>
              <w:ind w:left="0" w:right="49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1/2016</w:t>
            </w:r>
          </w:p>
        </w:tc>
        <w:tc>
          <w:tcPr>
            <w:tcW w:w="1488" w:type="dxa"/>
          </w:tcPr>
          <w:p>
            <w:pPr>
              <w:pStyle w:val="TableParagraph"/>
              <w:spacing w:before="71"/>
              <w:ind w:left="207" w:right="1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113,755</w:t>
            </w:r>
          </w:p>
        </w:tc>
        <w:tc>
          <w:tcPr>
            <w:tcW w:w="1488" w:type="dxa"/>
          </w:tcPr>
          <w:p>
            <w:pPr>
              <w:pStyle w:val="TableParagraph"/>
              <w:spacing w:before="71"/>
              <w:ind w:left="0" w:right="49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77,464</w:t>
            </w:r>
          </w:p>
        </w:tc>
        <w:tc>
          <w:tcPr>
            <w:tcW w:w="1488" w:type="dxa"/>
          </w:tcPr>
          <w:p>
            <w:pPr>
              <w:pStyle w:val="TableParagraph"/>
              <w:spacing w:before="71"/>
              <w:ind w:left="659"/>
              <w:rPr>
                <w:sz w:val="18"/>
              </w:rPr>
            </w:pPr>
            <w:r>
              <w:rPr>
                <w:color w:val="231F20"/>
                <w:sz w:val="18"/>
              </w:rPr>
              <w:t>68</w:t>
            </w:r>
          </w:p>
        </w:tc>
      </w:tr>
      <w:tr>
        <w:trPr>
          <w:trHeight w:val="352" w:hRule="atLeast"/>
        </w:trPr>
        <w:tc>
          <w:tcPr>
            <w:tcW w:w="1488" w:type="dxa"/>
          </w:tcPr>
          <w:p>
            <w:pPr>
              <w:pStyle w:val="TableParagraph"/>
              <w:spacing w:before="71"/>
              <w:ind w:left="0" w:right="49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1/2017</w:t>
            </w:r>
          </w:p>
        </w:tc>
        <w:tc>
          <w:tcPr>
            <w:tcW w:w="1488" w:type="dxa"/>
          </w:tcPr>
          <w:p>
            <w:pPr>
              <w:pStyle w:val="TableParagraph"/>
              <w:spacing w:before="71"/>
              <w:ind w:left="207" w:right="1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109,192</w:t>
            </w:r>
          </w:p>
        </w:tc>
        <w:tc>
          <w:tcPr>
            <w:tcW w:w="1488" w:type="dxa"/>
          </w:tcPr>
          <w:p>
            <w:pPr>
              <w:pStyle w:val="TableParagraph"/>
              <w:spacing w:before="71"/>
              <w:ind w:left="0" w:right="453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103,581</w:t>
            </w:r>
          </w:p>
        </w:tc>
        <w:tc>
          <w:tcPr>
            <w:tcW w:w="1488" w:type="dxa"/>
          </w:tcPr>
          <w:p>
            <w:pPr>
              <w:pStyle w:val="TableParagraph"/>
              <w:spacing w:before="71"/>
              <w:ind w:left="659"/>
              <w:rPr>
                <w:sz w:val="18"/>
              </w:rPr>
            </w:pPr>
            <w:r>
              <w:rPr>
                <w:color w:val="231F20"/>
                <w:sz w:val="18"/>
              </w:rPr>
              <w:t>95</w:t>
            </w:r>
          </w:p>
        </w:tc>
      </w:tr>
      <w:tr>
        <w:trPr>
          <w:trHeight w:val="352" w:hRule="atLeast"/>
        </w:trPr>
        <w:tc>
          <w:tcPr>
            <w:tcW w:w="1488" w:type="dxa"/>
          </w:tcPr>
          <w:p>
            <w:pPr>
              <w:pStyle w:val="TableParagraph"/>
              <w:spacing w:before="71"/>
              <w:ind w:left="0" w:right="49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2/2017</w:t>
            </w:r>
          </w:p>
        </w:tc>
        <w:tc>
          <w:tcPr>
            <w:tcW w:w="1488" w:type="dxa"/>
          </w:tcPr>
          <w:p>
            <w:pPr>
              <w:pStyle w:val="TableParagraph"/>
              <w:spacing w:before="71"/>
              <w:ind w:left="207" w:right="1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112,884</w:t>
            </w:r>
          </w:p>
        </w:tc>
        <w:tc>
          <w:tcPr>
            <w:tcW w:w="1488" w:type="dxa"/>
          </w:tcPr>
          <w:p>
            <w:pPr>
              <w:pStyle w:val="TableParagraph"/>
              <w:spacing w:before="71"/>
              <w:ind w:left="0" w:right="49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71,935</w:t>
            </w:r>
          </w:p>
        </w:tc>
        <w:tc>
          <w:tcPr>
            <w:tcW w:w="1488" w:type="dxa"/>
          </w:tcPr>
          <w:p>
            <w:pPr>
              <w:pStyle w:val="TableParagraph"/>
              <w:spacing w:before="71"/>
              <w:ind w:left="659"/>
              <w:rPr>
                <w:sz w:val="18"/>
              </w:rPr>
            </w:pPr>
            <w:r>
              <w:rPr>
                <w:color w:val="231F20"/>
                <w:sz w:val="18"/>
              </w:rPr>
              <w:t>64</w:t>
            </w:r>
          </w:p>
        </w:tc>
      </w:tr>
      <w:tr>
        <w:trPr>
          <w:trHeight w:val="352" w:hRule="atLeast"/>
        </w:trPr>
        <w:tc>
          <w:tcPr>
            <w:tcW w:w="1488" w:type="dxa"/>
          </w:tcPr>
          <w:p>
            <w:pPr>
              <w:pStyle w:val="TableParagraph"/>
              <w:spacing w:before="70"/>
              <w:ind w:left="0" w:right="49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1/2018</w:t>
            </w:r>
          </w:p>
        </w:tc>
        <w:tc>
          <w:tcPr>
            <w:tcW w:w="1488" w:type="dxa"/>
          </w:tcPr>
          <w:p>
            <w:pPr>
              <w:pStyle w:val="TableParagraph"/>
              <w:spacing w:before="70"/>
              <w:ind w:left="208" w:right="1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107,302</w:t>
            </w:r>
          </w:p>
        </w:tc>
        <w:tc>
          <w:tcPr>
            <w:tcW w:w="1488" w:type="dxa"/>
          </w:tcPr>
          <w:p>
            <w:pPr>
              <w:pStyle w:val="TableParagraph"/>
              <w:spacing w:before="70"/>
              <w:ind w:left="208" w:right="1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66,55</w:t>
            </w:r>
          </w:p>
        </w:tc>
        <w:tc>
          <w:tcPr>
            <w:tcW w:w="1488" w:type="dxa"/>
          </w:tcPr>
          <w:p>
            <w:pPr>
              <w:pStyle w:val="TableParagraph"/>
              <w:spacing w:before="70"/>
              <w:ind w:left="659"/>
              <w:rPr>
                <w:sz w:val="18"/>
              </w:rPr>
            </w:pPr>
            <w:r>
              <w:rPr>
                <w:color w:val="231F20"/>
                <w:sz w:val="18"/>
              </w:rPr>
              <w:t>62</w:t>
            </w:r>
          </w:p>
        </w:tc>
      </w:tr>
      <w:tr>
        <w:trPr>
          <w:trHeight w:val="352" w:hRule="atLeast"/>
        </w:trPr>
        <w:tc>
          <w:tcPr>
            <w:tcW w:w="1488" w:type="dxa"/>
          </w:tcPr>
          <w:p>
            <w:pPr>
              <w:pStyle w:val="TableParagraph"/>
              <w:spacing w:before="70"/>
              <w:ind w:left="0" w:right="49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2/2018</w:t>
            </w:r>
          </w:p>
        </w:tc>
        <w:tc>
          <w:tcPr>
            <w:tcW w:w="1488" w:type="dxa"/>
          </w:tcPr>
          <w:p>
            <w:pPr>
              <w:pStyle w:val="TableParagraph"/>
              <w:spacing w:before="70"/>
              <w:ind w:left="208" w:right="1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118,663</w:t>
            </w:r>
          </w:p>
        </w:tc>
        <w:tc>
          <w:tcPr>
            <w:tcW w:w="1488" w:type="dxa"/>
          </w:tcPr>
          <w:p>
            <w:pPr>
              <w:pStyle w:val="TableParagraph"/>
              <w:spacing w:before="70"/>
              <w:ind w:left="0" w:right="49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71,352</w:t>
            </w:r>
          </w:p>
        </w:tc>
        <w:tc>
          <w:tcPr>
            <w:tcW w:w="1488" w:type="dxa"/>
          </w:tcPr>
          <w:p>
            <w:pPr>
              <w:pStyle w:val="TableParagraph"/>
              <w:spacing w:before="70"/>
              <w:ind w:left="659"/>
              <w:rPr>
                <w:sz w:val="18"/>
              </w:rPr>
            </w:pPr>
            <w:r>
              <w:rPr>
                <w:color w:val="231F20"/>
                <w:sz w:val="18"/>
              </w:rPr>
              <w:t>60</w:t>
            </w:r>
          </w:p>
        </w:tc>
      </w:tr>
      <w:tr>
        <w:trPr>
          <w:trHeight w:val="352" w:hRule="atLeast"/>
        </w:trPr>
        <w:tc>
          <w:tcPr>
            <w:tcW w:w="1488" w:type="dxa"/>
          </w:tcPr>
          <w:p>
            <w:pPr>
              <w:pStyle w:val="TableParagraph"/>
              <w:spacing w:before="70"/>
              <w:ind w:left="0" w:right="49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1/2019</w:t>
            </w:r>
          </w:p>
        </w:tc>
        <w:tc>
          <w:tcPr>
            <w:tcW w:w="1488" w:type="dxa"/>
          </w:tcPr>
          <w:p>
            <w:pPr>
              <w:pStyle w:val="TableParagraph"/>
              <w:spacing w:before="70"/>
              <w:ind w:left="208" w:right="1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101,588</w:t>
            </w:r>
          </w:p>
        </w:tc>
        <w:tc>
          <w:tcPr>
            <w:tcW w:w="1488" w:type="dxa"/>
          </w:tcPr>
          <w:p>
            <w:pPr>
              <w:pStyle w:val="TableParagraph"/>
              <w:spacing w:before="70"/>
              <w:ind w:left="0" w:right="49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71,341</w:t>
            </w:r>
          </w:p>
        </w:tc>
        <w:tc>
          <w:tcPr>
            <w:tcW w:w="1488" w:type="dxa"/>
          </w:tcPr>
          <w:p>
            <w:pPr>
              <w:pStyle w:val="TableParagraph"/>
              <w:spacing w:before="70"/>
              <w:ind w:left="659"/>
              <w:rPr>
                <w:sz w:val="18"/>
              </w:rPr>
            </w:pPr>
            <w:r>
              <w:rPr>
                <w:color w:val="231F20"/>
                <w:sz w:val="18"/>
              </w:rPr>
              <w:t>70</w:t>
            </w:r>
          </w:p>
        </w:tc>
      </w:tr>
      <w:tr>
        <w:trPr>
          <w:trHeight w:val="352" w:hRule="atLeast"/>
        </w:trPr>
        <w:tc>
          <w:tcPr>
            <w:tcW w:w="1488" w:type="dxa"/>
          </w:tcPr>
          <w:p>
            <w:pPr>
              <w:pStyle w:val="TableParagraph"/>
              <w:spacing w:before="70"/>
              <w:ind w:left="0" w:right="493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2/2019</w:t>
            </w:r>
          </w:p>
        </w:tc>
        <w:tc>
          <w:tcPr>
            <w:tcW w:w="1488" w:type="dxa"/>
          </w:tcPr>
          <w:p>
            <w:pPr>
              <w:pStyle w:val="TableParagraph"/>
              <w:spacing w:before="70"/>
              <w:ind w:left="208" w:right="1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113,361</w:t>
            </w:r>
          </w:p>
        </w:tc>
        <w:tc>
          <w:tcPr>
            <w:tcW w:w="1488" w:type="dxa"/>
          </w:tcPr>
          <w:p>
            <w:pPr>
              <w:pStyle w:val="TableParagraph"/>
              <w:spacing w:before="70"/>
              <w:ind w:left="0" w:right="49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71,038</w:t>
            </w:r>
          </w:p>
        </w:tc>
        <w:tc>
          <w:tcPr>
            <w:tcW w:w="1488" w:type="dxa"/>
          </w:tcPr>
          <w:p>
            <w:pPr>
              <w:pStyle w:val="TableParagraph"/>
              <w:spacing w:before="70"/>
              <w:ind w:left="659"/>
              <w:rPr>
                <w:sz w:val="18"/>
              </w:rPr>
            </w:pPr>
            <w:r>
              <w:rPr>
                <w:color w:val="231F20"/>
                <w:sz w:val="18"/>
              </w:rPr>
              <w:t>63</w:t>
            </w:r>
          </w:p>
        </w:tc>
      </w:tr>
      <w:tr>
        <w:trPr>
          <w:trHeight w:val="352" w:hRule="atLeast"/>
        </w:trPr>
        <w:tc>
          <w:tcPr>
            <w:tcW w:w="1488" w:type="dxa"/>
          </w:tcPr>
          <w:p>
            <w:pPr>
              <w:pStyle w:val="TableParagraph"/>
              <w:spacing w:before="70"/>
              <w:ind w:left="0" w:right="493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1/2020</w:t>
            </w:r>
          </w:p>
        </w:tc>
        <w:tc>
          <w:tcPr>
            <w:tcW w:w="1488" w:type="dxa"/>
          </w:tcPr>
          <w:p>
            <w:pPr>
              <w:pStyle w:val="TableParagraph"/>
              <w:spacing w:before="70"/>
              <w:ind w:left="208" w:right="1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102,961</w:t>
            </w:r>
          </w:p>
        </w:tc>
        <w:tc>
          <w:tcPr>
            <w:tcW w:w="1488" w:type="dxa"/>
          </w:tcPr>
          <w:p>
            <w:pPr>
              <w:pStyle w:val="TableParagraph"/>
              <w:spacing w:before="70"/>
              <w:ind w:left="0" w:right="49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67,999</w:t>
            </w:r>
          </w:p>
        </w:tc>
        <w:tc>
          <w:tcPr>
            <w:tcW w:w="1488" w:type="dxa"/>
          </w:tcPr>
          <w:p>
            <w:pPr>
              <w:pStyle w:val="TableParagraph"/>
              <w:spacing w:before="70"/>
              <w:ind w:left="659"/>
              <w:rPr>
                <w:sz w:val="18"/>
              </w:rPr>
            </w:pPr>
            <w:r>
              <w:rPr>
                <w:color w:val="231F20"/>
                <w:sz w:val="18"/>
              </w:rPr>
              <w:t>66</w:t>
            </w:r>
          </w:p>
        </w:tc>
      </w:tr>
    </w:tbl>
    <w:p>
      <w:pPr>
        <w:pStyle w:val="BodyText"/>
        <w:spacing w:before="9"/>
        <w:ind w:left="0" w:firstLine="0"/>
        <w:jc w:val="left"/>
        <w:rPr>
          <w:b/>
          <w:sz w:val="9"/>
        </w:rPr>
      </w:pPr>
    </w:p>
    <w:p>
      <w:pPr>
        <w:pStyle w:val="BodyText"/>
        <w:spacing w:line="254" w:lineRule="auto" w:before="95"/>
        <w:ind w:right="135"/>
      </w:pPr>
      <w:r>
        <w:rPr>
          <w:color w:val="231F20"/>
          <w:spacing w:val="-3"/>
        </w:rPr>
        <w:t>Исходя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из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данных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таблицы,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относительно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объема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подписанных</w:t>
      </w:r>
      <w:r>
        <w:rPr>
          <w:color w:val="231F20"/>
          <w:spacing w:val="-50"/>
        </w:rPr>
        <w:t> </w:t>
      </w:r>
      <w:r>
        <w:rPr>
          <w:color w:val="231F20"/>
        </w:rPr>
        <w:t>премий можно увидеть, что наиболее высокий показатель был во</w:t>
      </w:r>
      <w:r>
        <w:rPr>
          <w:color w:val="231F20"/>
          <w:spacing w:val="1"/>
        </w:rPr>
        <w:t> </w:t>
      </w:r>
      <w:r>
        <w:rPr>
          <w:color w:val="231F20"/>
        </w:rPr>
        <w:t>втором полугодии 2016 года. Это обусловлено тем, что в сентябре</w:t>
      </w:r>
      <w:r>
        <w:rPr>
          <w:color w:val="231F20"/>
          <w:spacing w:val="-50"/>
        </w:rPr>
        <w:t> </w:t>
      </w:r>
      <w:r>
        <w:rPr>
          <w:color w:val="231F20"/>
        </w:rPr>
        <w:t>Министерство</w:t>
      </w:r>
      <w:r>
        <w:rPr>
          <w:color w:val="231F20"/>
          <w:spacing w:val="-10"/>
        </w:rPr>
        <w:t> </w:t>
      </w:r>
      <w:r>
        <w:rPr>
          <w:color w:val="231F20"/>
        </w:rPr>
        <w:t>Финансов</w:t>
      </w:r>
      <w:r>
        <w:rPr>
          <w:color w:val="231F20"/>
          <w:spacing w:val="-10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10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10"/>
        </w:rPr>
        <w:t> </w:t>
      </w:r>
      <w:r>
        <w:rPr>
          <w:color w:val="231F20"/>
        </w:rPr>
        <w:t>опубликовало</w:t>
      </w:r>
      <w:r>
        <w:rPr>
          <w:color w:val="231F20"/>
          <w:spacing w:val="-10"/>
        </w:rPr>
        <w:t> </w:t>
      </w:r>
      <w:r>
        <w:rPr>
          <w:color w:val="231F20"/>
        </w:rPr>
        <w:t>за-</w:t>
      </w:r>
      <w:r>
        <w:rPr>
          <w:color w:val="231F20"/>
          <w:spacing w:val="-50"/>
        </w:rPr>
        <w:t> </w:t>
      </w:r>
      <w:r>
        <w:rPr>
          <w:color w:val="231F20"/>
        </w:rPr>
        <w:t>конопроект</w:t>
      </w:r>
      <w:r>
        <w:rPr>
          <w:color w:val="231F20"/>
          <w:spacing w:val="-13"/>
        </w:rPr>
        <w:t> </w:t>
      </w:r>
      <w:r>
        <w:rPr>
          <w:color w:val="231F20"/>
        </w:rPr>
        <w:t>о</w:t>
      </w:r>
      <w:r>
        <w:rPr>
          <w:color w:val="231F20"/>
          <w:spacing w:val="-13"/>
        </w:rPr>
        <w:t> </w:t>
      </w:r>
      <w:r>
        <w:rPr>
          <w:color w:val="231F20"/>
        </w:rPr>
        <w:t>либерализации</w:t>
      </w:r>
      <w:r>
        <w:rPr>
          <w:color w:val="231F20"/>
          <w:spacing w:val="-13"/>
        </w:rPr>
        <w:t> </w:t>
      </w:r>
      <w:r>
        <w:rPr>
          <w:color w:val="231F20"/>
        </w:rPr>
        <w:t>системы</w:t>
      </w:r>
      <w:r>
        <w:rPr>
          <w:color w:val="231F20"/>
          <w:spacing w:val="-12"/>
        </w:rPr>
        <w:t> </w:t>
      </w:r>
      <w:r>
        <w:rPr>
          <w:color w:val="231F20"/>
        </w:rPr>
        <w:t>ОСАГО.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этой</w:t>
      </w:r>
      <w:r>
        <w:rPr>
          <w:color w:val="231F20"/>
          <w:spacing w:val="-13"/>
        </w:rPr>
        <w:t> </w:t>
      </w:r>
      <w:r>
        <w:rPr>
          <w:color w:val="231F20"/>
        </w:rPr>
        <w:t>волне</w:t>
      </w:r>
      <w:r>
        <w:rPr>
          <w:color w:val="231F20"/>
          <w:spacing w:val="-12"/>
        </w:rPr>
        <w:t> </w:t>
      </w:r>
      <w:r>
        <w:rPr>
          <w:color w:val="231F20"/>
        </w:rPr>
        <w:t>даже</w:t>
      </w:r>
      <w:r>
        <w:rPr>
          <w:color w:val="231F20"/>
          <w:spacing w:val="-50"/>
        </w:rPr>
        <w:t> </w:t>
      </w:r>
      <w:r>
        <w:rPr>
          <w:color w:val="231F20"/>
        </w:rPr>
        <w:t>те, кто раньше не страховал автогражданскую ответственность,</w:t>
      </w:r>
      <w:r>
        <w:rPr>
          <w:color w:val="231F20"/>
          <w:spacing w:val="1"/>
        </w:rPr>
        <w:t> </w:t>
      </w:r>
      <w:r>
        <w:rPr>
          <w:color w:val="231F20"/>
        </w:rPr>
        <w:t>прибегли к услугам страховых компаний. В последующие перио-</w:t>
      </w:r>
      <w:r>
        <w:rPr>
          <w:color w:val="231F20"/>
          <w:spacing w:val="1"/>
        </w:rPr>
        <w:t> </w:t>
      </w:r>
      <w:r>
        <w:rPr>
          <w:color w:val="231F20"/>
        </w:rPr>
        <w:t>ды</w:t>
      </w:r>
      <w:r>
        <w:rPr>
          <w:color w:val="231F20"/>
          <w:spacing w:val="23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23"/>
        </w:rPr>
        <w:t> </w:t>
      </w:r>
      <w:r>
        <w:rPr>
          <w:color w:val="231F20"/>
        </w:rPr>
        <w:t>объем,</w:t>
      </w:r>
      <w:r>
        <w:rPr>
          <w:color w:val="231F20"/>
          <w:spacing w:val="23"/>
        </w:rPr>
        <w:t> </w:t>
      </w:r>
      <w:r>
        <w:rPr>
          <w:color w:val="231F20"/>
        </w:rPr>
        <w:t>подписанных</w:t>
      </w:r>
      <w:r>
        <w:rPr>
          <w:color w:val="231F20"/>
          <w:spacing w:val="23"/>
        </w:rPr>
        <w:t> </w:t>
      </w:r>
      <w:r>
        <w:rPr>
          <w:color w:val="231F20"/>
        </w:rPr>
        <w:t>премий</w:t>
      </w:r>
      <w:r>
        <w:rPr>
          <w:color w:val="231F20"/>
          <w:spacing w:val="23"/>
        </w:rPr>
        <w:t> </w:t>
      </w:r>
      <w:r>
        <w:rPr>
          <w:color w:val="231F20"/>
        </w:rPr>
        <w:t>был</w:t>
      </w:r>
      <w:r>
        <w:rPr>
          <w:color w:val="231F20"/>
          <w:spacing w:val="21"/>
        </w:rPr>
        <w:t> </w:t>
      </w:r>
      <w:r>
        <w:rPr>
          <w:color w:val="231F20"/>
        </w:rPr>
        <w:t>существенно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 w:firstLine="0"/>
      </w:pPr>
      <w:r>
        <w:rPr>
          <w:color w:val="231F20"/>
        </w:rPr>
        <w:t>меньше и находился в диапазоне от 113,361 во втором полугодии</w:t>
      </w:r>
      <w:r>
        <w:rPr>
          <w:color w:val="231F20"/>
          <w:spacing w:val="1"/>
        </w:rPr>
        <w:t> </w:t>
      </w:r>
      <w:r>
        <w:rPr>
          <w:color w:val="231F20"/>
        </w:rPr>
        <w:t>2019 года, до 101,588 в первом полугодии 2019 года. Необходимо</w:t>
      </w:r>
      <w:r>
        <w:rPr>
          <w:color w:val="231F20"/>
          <w:spacing w:val="-50"/>
        </w:rPr>
        <w:t> </w:t>
      </w:r>
      <w:r>
        <w:rPr>
          <w:color w:val="231F20"/>
        </w:rPr>
        <w:t>отметить, что во втором полугодии стабильно растет количество</w:t>
      </w:r>
      <w:r>
        <w:rPr>
          <w:color w:val="231F20"/>
          <w:spacing w:val="1"/>
        </w:rPr>
        <w:t> </w:t>
      </w:r>
      <w:r>
        <w:rPr>
          <w:color w:val="231F20"/>
        </w:rPr>
        <w:t>подписанных</w:t>
      </w:r>
      <w:r>
        <w:rPr>
          <w:color w:val="231F20"/>
          <w:spacing w:val="-13"/>
        </w:rPr>
        <w:t> </w:t>
      </w:r>
      <w:r>
        <w:rPr>
          <w:color w:val="231F20"/>
        </w:rPr>
        <w:t>премий.</w:t>
      </w:r>
      <w:r>
        <w:rPr>
          <w:color w:val="231F20"/>
          <w:spacing w:val="-12"/>
        </w:rPr>
        <w:t> </w:t>
      </w:r>
      <w:r>
        <w:rPr>
          <w:color w:val="231F20"/>
        </w:rPr>
        <w:t>Причиной</w:t>
      </w:r>
      <w:r>
        <w:rPr>
          <w:color w:val="231F20"/>
          <w:spacing w:val="-12"/>
        </w:rPr>
        <w:t> </w:t>
      </w:r>
      <w:r>
        <w:rPr>
          <w:color w:val="231F20"/>
        </w:rPr>
        <w:t>является,</w:t>
      </w:r>
      <w:r>
        <w:rPr>
          <w:color w:val="231F20"/>
          <w:spacing w:val="-12"/>
        </w:rPr>
        <w:t> </w:t>
      </w:r>
      <w:r>
        <w:rPr>
          <w:color w:val="231F20"/>
        </w:rPr>
        <w:t>то,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осенью</w:t>
      </w:r>
      <w:r>
        <w:rPr>
          <w:color w:val="231F20"/>
          <w:spacing w:val="-12"/>
        </w:rPr>
        <w:t> </w:t>
      </w:r>
      <w:r>
        <w:rPr>
          <w:color w:val="231F20"/>
        </w:rPr>
        <w:t>стабиль-</w:t>
      </w:r>
      <w:r>
        <w:rPr>
          <w:color w:val="231F20"/>
          <w:spacing w:val="-50"/>
        </w:rPr>
        <w:t> </w:t>
      </w:r>
      <w:r>
        <w:rPr>
          <w:color w:val="231F20"/>
        </w:rPr>
        <w:t>но</w:t>
      </w:r>
      <w:r>
        <w:rPr>
          <w:color w:val="231F20"/>
          <w:spacing w:val="-6"/>
        </w:rPr>
        <w:t> </w:t>
      </w:r>
      <w:r>
        <w:rPr>
          <w:color w:val="231F20"/>
        </w:rPr>
        <w:t>покупают</w:t>
      </w:r>
      <w:r>
        <w:rPr>
          <w:color w:val="231F20"/>
          <w:spacing w:val="-6"/>
        </w:rPr>
        <w:t> </w:t>
      </w:r>
      <w:r>
        <w:rPr>
          <w:color w:val="231F20"/>
        </w:rPr>
        <w:t>больше</w:t>
      </w:r>
      <w:r>
        <w:rPr>
          <w:color w:val="231F20"/>
          <w:spacing w:val="-5"/>
        </w:rPr>
        <w:t> </w:t>
      </w:r>
      <w:r>
        <w:rPr>
          <w:color w:val="231F20"/>
        </w:rPr>
        <w:t>новых</w:t>
      </w:r>
      <w:r>
        <w:rPr>
          <w:color w:val="231F20"/>
          <w:spacing w:val="-6"/>
        </w:rPr>
        <w:t> </w:t>
      </w:r>
      <w:r>
        <w:rPr>
          <w:color w:val="231F20"/>
        </w:rPr>
        <w:t>автомобилей,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которые</w:t>
      </w:r>
      <w:r>
        <w:rPr>
          <w:color w:val="231F20"/>
          <w:spacing w:val="-5"/>
        </w:rPr>
        <w:t> </w:t>
      </w:r>
      <w:r>
        <w:rPr>
          <w:color w:val="231F20"/>
        </w:rPr>
        <w:t>практически</w:t>
      </w:r>
      <w:r>
        <w:rPr>
          <w:color w:val="231F20"/>
          <w:spacing w:val="-50"/>
        </w:rPr>
        <w:t> </w:t>
      </w:r>
      <w:r>
        <w:rPr>
          <w:color w:val="231F20"/>
        </w:rPr>
        <w:t>всегда</w:t>
      </w:r>
      <w:r>
        <w:rPr>
          <w:color w:val="231F20"/>
          <w:spacing w:val="1"/>
        </w:rPr>
        <w:t> </w:t>
      </w:r>
      <w:r>
        <w:rPr>
          <w:color w:val="231F20"/>
        </w:rPr>
        <w:t>оформляют</w:t>
      </w:r>
      <w:r>
        <w:rPr>
          <w:color w:val="231F20"/>
          <w:spacing w:val="1"/>
        </w:rPr>
        <w:t> </w:t>
      </w:r>
      <w:r>
        <w:rPr>
          <w:color w:val="231F20"/>
        </w:rPr>
        <w:t>ОСАГО.</w:t>
      </w:r>
    </w:p>
    <w:p>
      <w:pPr>
        <w:pStyle w:val="BodyText"/>
        <w:spacing w:line="254" w:lineRule="auto" w:before="5"/>
        <w:ind w:right="135"/>
      </w:pPr>
      <w:r>
        <w:rPr>
          <w:color w:val="231F20"/>
        </w:rPr>
        <w:t>Если проводить анализ объема страховых выплат, то видно,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сумма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выплат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увеличилась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втором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полугодии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2016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года.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Это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обусловлено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тем,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именно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2016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году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страховое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мошен-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ничество начало активно развиваться, а поскольку механизмы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противодействия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еще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были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выработаны,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первом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полу-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годии 2017 года объем страховых выплат значительно превышал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среднегодовые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показатели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выплатам.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дальнейшем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показа-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тели варьировались от 66,55 миллионов рублей в первом полуго-</w:t>
      </w:r>
      <w:r>
        <w:rPr>
          <w:color w:val="231F20"/>
          <w:spacing w:val="1"/>
        </w:rPr>
        <w:t> </w:t>
      </w:r>
      <w:r>
        <w:rPr>
          <w:color w:val="231F20"/>
        </w:rPr>
        <w:t>дии 2018 года, до 71,352 миллионов рублей во втором полугодии</w:t>
      </w:r>
      <w:r>
        <w:rPr>
          <w:color w:val="231F20"/>
          <w:spacing w:val="1"/>
        </w:rPr>
        <w:t> </w:t>
      </w:r>
      <w:r>
        <w:rPr>
          <w:color w:val="231F20"/>
        </w:rPr>
        <w:t>2018 года. Стабилизация этого важнейшего для страховой компа-</w:t>
      </w:r>
      <w:r>
        <w:rPr>
          <w:color w:val="231F20"/>
          <w:spacing w:val="1"/>
        </w:rPr>
        <w:t> </w:t>
      </w:r>
      <w:r>
        <w:rPr>
          <w:color w:val="231F20"/>
        </w:rPr>
        <w:t>нии</w:t>
      </w:r>
      <w:r>
        <w:rPr>
          <w:color w:val="231F20"/>
          <w:spacing w:val="-13"/>
        </w:rPr>
        <w:t> </w:t>
      </w:r>
      <w:r>
        <w:rPr>
          <w:color w:val="231F20"/>
        </w:rPr>
        <w:t>показателя</w:t>
      </w:r>
      <w:r>
        <w:rPr>
          <w:color w:val="231F20"/>
          <w:spacing w:val="-13"/>
        </w:rPr>
        <w:t> </w:t>
      </w:r>
      <w:r>
        <w:rPr>
          <w:color w:val="231F20"/>
        </w:rPr>
        <w:t>была</w:t>
      </w:r>
      <w:r>
        <w:rPr>
          <w:color w:val="231F20"/>
          <w:spacing w:val="-13"/>
        </w:rPr>
        <w:t> </w:t>
      </w:r>
      <w:r>
        <w:rPr>
          <w:color w:val="231F20"/>
        </w:rPr>
        <w:t>достигнута,</w:t>
      </w:r>
      <w:r>
        <w:rPr>
          <w:color w:val="231F20"/>
          <w:spacing w:val="-13"/>
        </w:rPr>
        <w:t> </w:t>
      </w:r>
      <w:r>
        <w:rPr>
          <w:color w:val="231F20"/>
        </w:rPr>
        <w:t>путем</w:t>
      </w:r>
      <w:r>
        <w:rPr>
          <w:color w:val="231F20"/>
          <w:spacing w:val="-13"/>
        </w:rPr>
        <w:t> </w:t>
      </w:r>
      <w:r>
        <w:rPr>
          <w:color w:val="231F20"/>
        </w:rPr>
        <w:t>выработки</w:t>
      </w:r>
      <w:r>
        <w:rPr>
          <w:color w:val="231F20"/>
          <w:spacing w:val="-13"/>
        </w:rPr>
        <w:t> </w:t>
      </w:r>
      <w:r>
        <w:rPr>
          <w:color w:val="231F20"/>
        </w:rPr>
        <w:t>механизма</w:t>
      </w:r>
      <w:r>
        <w:rPr>
          <w:color w:val="231F20"/>
          <w:spacing w:val="-12"/>
        </w:rPr>
        <w:t> </w:t>
      </w:r>
      <w:r>
        <w:rPr>
          <w:color w:val="231F20"/>
        </w:rPr>
        <w:t>про-</w:t>
      </w:r>
      <w:r>
        <w:rPr>
          <w:color w:val="231F20"/>
          <w:spacing w:val="-51"/>
        </w:rPr>
        <w:t> </w:t>
      </w:r>
      <w:r>
        <w:rPr>
          <w:color w:val="231F20"/>
          <w:w w:val="105"/>
        </w:rPr>
        <w:t>тиводействия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страховому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мошенничеству.</w:t>
      </w:r>
    </w:p>
    <w:p>
      <w:pPr>
        <w:pStyle w:val="BodyText"/>
        <w:spacing w:line="254" w:lineRule="auto" w:before="10"/>
        <w:ind w:right="136"/>
      </w:pPr>
      <w:r>
        <w:rPr>
          <w:color w:val="231F20"/>
          <w:spacing w:val="-1"/>
        </w:rPr>
        <w:t>Например,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одним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механизмов,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значительно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снизил</w:t>
      </w:r>
      <w:r>
        <w:rPr>
          <w:color w:val="231F20"/>
          <w:spacing w:val="-50"/>
        </w:rPr>
        <w:t> </w:t>
      </w:r>
      <w:r>
        <w:rPr>
          <w:color w:val="231F20"/>
        </w:rPr>
        <w:t>количество случаев мошенничества является внедрение системы</w:t>
      </w:r>
      <w:r>
        <w:rPr>
          <w:color w:val="231F20"/>
          <w:spacing w:val="1"/>
        </w:rPr>
        <w:t> </w:t>
      </w:r>
      <w:r>
        <w:rPr>
          <w:color w:val="231F20"/>
        </w:rPr>
        <w:t>натуральных выплат, по которой страховая компания не выплачи-</w:t>
      </w:r>
      <w:r>
        <w:rPr>
          <w:color w:val="231F20"/>
          <w:spacing w:val="-50"/>
        </w:rPr>
        <w:t> </w:t>
      </w:r>
      <w:r>
        <w:rPr>
          <w:color w:val="231F20"/>
        </w:rPr>
        <w:t>вает напрямую деньги, а ремонтирует поврежденный автомобиль</w:t>
      </w:r>
      <w:r>
        <w:rPr>
          <w:color w:val="231F20"/>
          <w:spacing w:val="1"/>
        </w:rPr>
        <w:t> </w:t>
      </w:r>
      <w:r>
        <w:rPr>
          <w:color w:val="231F20"/>
        </w:rPr>
        <w:t>в сервисе. Также, создание единой системы РСА со средними це-</w:t>
      </w:r>
      <w:r>
        <w:rPr>
          <w:color w:val="231F20"/>
          <w:spacing w:val="1"/>
        </w:rPr>
        <w:t> </w:t>
      </w:r>
      <w:r>
        <w:rPr>
          <w:color w:val="231F20"/>
        </w:rPr>
        <w:t>нами на автомобильные запасные части и средними стоимостями</w:t>
      </w:r>
      <w:r>
        <w:rPr>
          <w:color w:val="231F20"/>
          <w:spacing w:val="1"/>
        </w:rPr>
        <w:t> </w:t>
      </w:r>
      <w:r>
        <w:rPr>
          <w:color w:val="231F20"/>
        </w:rPr>
        <w:t>нормо-часа в автомобильных сервисах позволяет снизить затраты</w:t>
      </w:r>
      <w:r>
        <w:rPr>
          <w:color w:val="231F20"/>
          <w:spacing w:val="-50"/>
        </w:rPr>
        <w:t> </w:t>
      </w:r>
      <w:r>
        <w:rPr>
          <w:color w:val="231F20"/>
        </w:rPr>
        <w:t>на ремонт</w:t>
      </w:r>
      <w:r>
        <w:rPr>
          <w:color w:val="231F20"/>
          <w:spacing w:val="2"/>
        </w:rPr>
        <w:t> </w:t>
      </w:r>
      <w:r>
        <w:rPr>
          <w:color w:val="231F20"/>
        </w:rPr>
        <w:t>поврежденного</w:t>
      </w:r>
      <w:r>
        <w:rPr>
          <w:color w:val="231F20"/>
          <w:spacing w:val="1"/>
        </w:rPr>
        <w:t> </w:t>
      </w:r>
      <w:r>
        <w:rPr>
          <w:color w:val="231F20"/>
        </w:rPr>
        <w:t>автомобиля.</w:t>
      </w:r>
    </w:p>
    <w:p>
      <w:pPr>
        <w:pStyle w:val="BodyText"/>
        <w:spacing w:line="254" w:lineRule="auto" w:before="7"/>
        <w:ind w:right="134"/>
      </w:pPr>
      <w:r>
        <w:rPr>
          <w:color w:val="231F20"/>
          <w:w w:val="105"/>
        </w:rPr>
        <w:t>Важно отметить, что основной тенденцией развития стра-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хового дела в Российской Федерации, которая способна снизить</w:t>
      </w:r>
      <w:r>
        <w:rPr>
          <w:color w:val="231F20"/>
          <w:spacing w:val="1"/>
        </w:rPr>
        <w:t> </w:t>
      </w:r>
      <w:r>
        <w:rPr>
          <w:color w:val="231F20"/>
        </w:rPr>
        <w:t>количество преступлений, связанных с автострахованием, явля-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ется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переход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«умное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страхование».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Суть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такого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вида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страхо-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вания заключается в том, что через спутники или специальное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телеметрическое устройство отслеживается автомобиль и стиль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вождения страхуемого. Соответственно, чем аккуратнее води-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тель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ведет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себя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дороге,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тем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ниже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будут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страховые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коэффи-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3" w:firstLine="0"/>
      </w:pPr>
      <w:r>
        <w:rPr>
          <w:color w:val="231F20"/>
          <w:w w:val="105"/>
        </w:rPr>
        <w:t>циенты. Эта система очень распространена в Великобритании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еще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2013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года.</w:t>
      </w:r>
    </w:p>
    <w:p>
      <w:pPr>
        <w:pStyle w:val="BodyText"/>
        <w:spacing w:line="254" w:lineRule="auto" w:before="2"/>
        <w:ind w:right="135"/>
      </w:pPr>
      <w:r>
        <w:rPr>
          <w:color w:val="231F20"/>
          <w:spacing w:val="-3"/>
        </w:rPr>
        <w:t>В Российской Федерации система находится в стадии разработ-</w:t>
      </w:r>
      <w:r>
        <w:rPr>
          <w:color w:val="231F20"/>
          <w:spacing w:val="-50"/>
        </w:rPr>
        <w:t> </w:t>
      </w:r>
      <w:r>
        <w:rPr>
          <w:color w:val="231F20"/>
          <w:spacing w:val="-5"/>
        </w:rPr>
        <w:t>ки, и ее </w:t>
      </w:r>
      <w:r>
        <w:rPr>
          <w:color w:val="231F20"/>
          <w:spacing w:val="-4"/>
        </w:rPr>
        <w:t>планируют запускать на базе системы спутников ГЛОНАСС.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Здесь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важно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учитывать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особенность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спутниковой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системы,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которая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сможет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отследить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опасное</w:t>
      </w:r>
      <w:r>
        <w:rPr>
          <w:color w:val="231F20"/>
          <w:spacing w:val="-12"/>
        </w:rPr>
        <w:t> </w:t>
      </w:r>
      <w:r>
        <w:rPr>
          <w:color w:val="231F20"/>
        </w:rPr>
        <w:t>вождение,</w:t>
      </w:r>
      <w:r>
        <w:rPr>
          <w:color w:val="231F20"/>
          <w:spacing w:val="-12"/>
        </w:rPr>
        <w:t> </w:t>
      </w:r>
      <w:r>
        <w:rPr>
          <w:color w:val="231F20"/>
        </w:rPr>
        <w:t>если</w:t>
      </w:r>
      <w:r>
        <w:rPr>
          <w:color w:val="231F20"/>
          <w:spacing w:val="-12"/>
        </w:rPr>
        <w:t> </w:t>
      </w:r>
      <w:r>
        <w:rPr>
          <w:color w:val="231F20"/>
        </w:rPr>
        <w:t>водитель</w:t>
      </w:r>
      <w:r>
        <w:rPr>
          <w:color w:val="231F20"/>
          <w:spacing w:val="-12"/>
        </w:rPr>
        <w:t> </w:t>
      </w:r>
      <w:r>
        <w:rPr>
          <w:color w:val="231F20"/>
        </w:rPr>
        <w:t>ТС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будет</w:t>
      </w:r>
      <w:r>
        <w:rPr>
          <w:color w:val="231F20"/>
          <w:spacing w:val="-50"/>
        </w:rPr>
        <w:t> </w:t>
      </w:r>
      <w:r>
        <w:rPr>
          <w:color w:val="231F20"/>
        </w:rPr>
        <w:t>нарушать скоростной режим. Примером такого вождения являют-</w:t>
      </w:r>
      <w:r>
        <w:rPr>
          <w:color w:val="231F20"/>
          <w:spacing w:val="-50"/>
        </w:rPr>
        <w:t> </w:t>
      </w:r>
      <w:r>
        <w:rPr>
          <w:color w:val="231F20"/>
        </w:rPr>
        <w:t>ся резкие перестроения, которые зачастую приводят к Дорожно-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Транспортному Происшествию. Автор предлагает </w:t>
      </w:r>
      <w:r>
        <w:rPr>
          <w:color w:val="231F20"/>
          <w:spacing w:val="-3"/>
        </w:rPr>
        <w:t>заменить систему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спутникового отслеживания </w:t>
      </w:r>
      <w:r>
        <w:rPr>
          <w:color w:val="231F20"/>
        </w:rPr>
        <w:t>интеграцией специального программ-</w:t>
      </w:r>
      <w:r>
        <w:rPr>
          <w:color w:val="231F20"/>
          <w:spacing w:val="-51"/>
        </w:rPr>
        <w:t> </w:t>
      </w:r>
      <w:r>
        <w:rPr>
          <w:color w:val="231F20"/>
        </w:rPr>
        <w:t>ного</w:t>
      </w:r>
      <w:r>
        <w:rPr>
          <w:color w:val="231F20"/>
          <w:spacing w:val="-10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головной</w:t>
      </w:r>
      <w:r>
        <w:rPr>
          <w:color w:val="231F20"/>
          <w:spacing w:val="-10"/>
        </w:rPr>
        <w:t> </w:t>
      </w:r>
      <w:r>
        <w:rPr>
          <w:color w:val="231F20"/>
        </w:rPr>
        <w:t>процессор</w:t>
      </w:r>
      <w:r>
        <w:rPr>
          <w:color w:val="231F20"/>
          <w:spacing w:val="-9"/>
        </w:rPr>
        <w:t> </w:t>
      </w:r>
      <w:r>
        <w:rPr>
          <w:color w:val="231F20"/>
        </w:rPr>
        <w:t>транспортного</w:t>
      </w:r>
      <w:r>
        <w:rPr>
          <w:color w:val="231F20"/>
          <w:spacing w:val="-10"/>
        </w:rPr>
        <w:t> </w:t>
      </w:r>
      <w:r>
        <w:rPr>
          <w:color w:val="231F20"/>
        </w:rPr>
        <w:t>средства.</w:t>
      </w:r>
    </w:p>
    <w:p>
      <w:pPr>
        <w:pStyle w:val="BodyText"/>
        <w:spacing w:line="254" w:lineRule="auto" w:before="7"/>
        <w:ind w:right="134"/>
      </w:pPr>
      <w:r>
        <w:rPr>
          <w:color w:val="231F20"/>
          <w:spacing w:val="-1"/>
        </w:rPr>
        <w:t>Современные автомобили являются технически </w:t>
      </w:r>
      <w:r>
        <w:rPr>
          <w:color w:val="231F20"/>
        </w:rPr>
        <w:t>совершенным</w:t>
      </w:r>
      <w:r>
        <w:rPr>
          <w:color w:val="231F20"/>
          <w:spacing w:val="-50"/>
        </w:rPr>
        <w:t> </w:t>
      </w:r>
      <w:r>
        <w:rPr>
          <w:color w:val="231F20"/>
        </w:rPr>
        <w:t>механизмом, в котором главный блок управления записывает все</w:t>
      </w:r>
      <w:r>
        <w:rPr>
          <w:color w:val="231F20"/>
          <w:spacing w:val="1"/>
        </w:rPr>
        <w:t> </w:t>
      </w:r>
      <w:r>
        <w:rPr>
          <w:color w:val="231F20"/>
        </w:rPr>
        <w:t>телеметрические данные, вплоть до угла поворота колес и оборо-</w:t>
      </w:r>
      <w:r>
        <w:rPr>
          <w:color w:val="231F20"/>
          <w:spacing w:val="1"/>
        </w:rPr>
        <w:t> </w:t>
      </w:r>
      <w:r>
        <w:rPr>
          <w:color w:val="231F20"/>
        </w:rPr>
        <w:t>тов двигателя. Если страховая компания сможет получить доступ</w:t>
      </w:r>
      <w:r>
        <w:rPr>
          <w:color w:val="231F20"/>
          <w:spacing w:val="1"/>
        </w:rPr>
        <w:t> </w:t>
      </w:r>
      <w:r>
        <w:rPr>
          <w:color w:val="231F20"/>
        </w:rPr>
        <w:t>к такой информации, то порядок расчета страхового коэффициен-</w:t>
      </w:r>
      <w:r>
        <w:rPr>
          <w:color w:val="231F20"/>
          <w:spacing w:val="-50"/>
        </w:rPr>
        <w:t> </w:t>
      </w:r>
      <w:r>
        <w:rPr>
          <w:color w:val="231F20"/>
        </w:rPr>
        <w:t>та</w:t>
      </w:r>
      <w:r>
        <w:rPr>
          <w:color w:val="231F20"/>
          <w:spacing w:val="17"/>
        </w:rPr>
        <w:t> </w:t>
      </w:r>
      <w:r>
        <w:rPr>
          <w:color w:val="231F20"/>
        </w:rPr>
        <w:t>будет</w:t>
      </w:r>
      <w:r>
        <w:rPr>
          <w:color w:val="231F20"/>
          <w:spacing w:val="18"/>
        </w:rPr>
        <w:t> </w:t>
      </w:r>
      <w:r>
        <w:rPr>
          <w:color w:val="231F20"/>
        </w:rPr>
        <w:t>предельно</w:t>
      </w:r>
      <w:r>
        <w:rPr>
          <w:color w:val="231F20"/>
          <w:spacing w:val="17"/>
        </w:rPr>
        <w:t> </w:t>
      </w:r>
      <w:r>
        <w:rPr>
          <w:color w:val="231F20"/>
        </w:rPr>
        <w:t>чистым,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минимизирует</w:t>
      </w:r>
      <w:r>
        <w:rPr>
          <w:color w:val="231F20"/>
          <w:spacing w:val="18"/>
        </w:rPr>
        <w:t> </w:t>
      </w:r>
      <w:r>
        <w:rPr>
          <w:color w:val="231F20"/>
        </w:rPr>
        <w:t>ошибки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расчетах</w:t>
      </w:r>
      <w:r>
        <w:rPr>
          <w:color w:val="231F20"/>
          <w:spacing w:val="1"/>
        </w:rPr>
        <w:t> </w:t>
      </w:r>
      <w:r>
        <w:rPr>
          <w:color w:val="231F20"/>
        </w:rPr>
        <w:t>и,</w:t>
      </w:r>
      <w:r>
        <w:rPr>
          <w:color w:val="231F20"/>
          <w:spacing w:val="1"/>
        </w:rPr>
        <w:t> </w:t>
      </w:r>
      <w:r>
        <w:rPr>
          <w:color w:val="231F20"/>
        </w:rPr>
        <w:t>соответственно,</w:t>
      </w:r>
      <w:r>
        <w:rPr>
          <w:color w:val="231F20"/>
          <w:spacing w:val="2"/>
        </w:rPr>
        <w:t> </w:t>
      </w:r>
      <w:r>
        <w:rPr>
          <w:color w:val="231F20"/>
        </w:rPr>
        <w:t>потери</w:t>
      </w:r>
      <w:r>
        <w:rPr>
          <w:color w:val="231F20"/>
          <w:spacing w:val="2"/>
        </w:rPr>
        <w:t> </w:t>
      </w:r>
      <w:r>
        <w:rPr>
          <w:color w:val="231F20"/>
        </w:rPr>
        <w:t>страховой</w:t>
      </w:r>
      <w:r>
        <w:rPr>
          <w:color w:val="231F20"/>
          <w:spacing w:val="2"/>
        </w:rPr>
        <w:t> </w:t>
      </w:r>
      <w:r>
        <w:rPr>
          <w:color w:val="231F20"/>
        </w:rPr>
        <w:t>компании.</w:t>
      </w:r>
    </w:p>
    <w:p>
      <w:pPr>
        <w:pStyle w:val="BodyText"/>
        <w:spacing w:line="254" w:lineRule="auto" w:before="6"/>
        <w:ind w:right="136"/>
      </w:pPr>
      <w:r>
        <w:rPr>
          <w:color w:val="231F20"/>
          <w:spacing w:val="-2"/>
        </w:rPr>
        <w:t>Ситуация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страховым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мошенничеством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несколько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ста-</w:t>
      </w:r>
      <w:r>
        <w:rPr>
          <w:color w:val="231F20"/>
          <w:spacing w:val="-50"/>
        </w:rPr>
        <w:t> </w:t>
      </w:r>
      <w:r>
        <w:rPr>
          <w:color w:val="231F20"/>
        </w:rPr>
        <w:t>билизировалась</w:t>
      </w:r>
      <w:r>
        <w:rPr>
          <w:color w:val="231F20"/>
          <w:spacing w:val="-7"/>
        </w:rPr>
        <w:t> </w:t>
      </w:r>
      <w:r>
        <w:rPr>
          <w:color w:val="231F20"/>
        </w:rPr>
        <w:t>почти</w:t>
      </w:r>
      <w:r>
        <w:rPr>
          <w:color w:val="231F20"/>
          <w:spacing w:val="-7"/>
        </w:rPr>
        <w:t> </w:t>
      </w:r>
      <w:r>
        <w:rPr>
          <w:color w:val="231F20"/>
        </w:rPr>
        <w:t>во</w:t>
      </w:r>
      <w:r>
        <w:rPr>
          <w:color w:val="231F20"/>
          <w:spacing w:val="-7"/>
        </w:rPr>
        <w:t> </w:t>
      </w:r>
      <w:r>
        <w:rPr>
          <w:color w:val="231F20"/>
        </w:rPr>
        <w:t>всех</w:t>
      </w:r>
      <w:r>
        <w:rPr>
          <w:color w:val="231F20"/>
          <w:spacing w:val="-6"/>
        </w:rPr>
        <w:t> </w:t>
      </w:r>
      <w:r>
        <w:rPr>
          <w:color w:val="231F20"/>
        </w:rPr>
        <w:t>регионах</w:t>
      </w:r>
      <w:r>
        <w:rPr>
          <w:color w:val="231F20"/>
          <w:spacing w:val="-7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7"/>
        </w:rPr>
        <w:t> </w:t>
      </w:r>
      <w:r>
        <w:rPr>
          <w:color w:val="231F20"/>
        </w:rPr>
        <w:t>Федерации,</w:t>
      </w:r>
      <w:r>
        <w:rPr>
          <w:color w:val="231F20"/>
          <w:spacing w:val="-7"/>
        </w:rPr>
        <w:t> </w:t>
      </w:r>
      <w:r>
        <w:rPr>
          <w:color w:val="231F20"/>
        </w:rPr>
        <w:t>за</w:t>
      </w:r>
      <w:r>
        <w:rPr>
          <w:color w:val="231F20"/>
          <w:spacing w:val="-50"/>
        </w:rPr>
        <w:t> </w:t>
      </w:r>
      <w:r>
        <w:rPr>
          <w:color w:val="231F20"/>
        </w:rPr>
        <w:t>исключением регионов Южного федерального округа, где ситуа-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ция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мошенничеством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остается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очень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напряженной.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состоянию</w:t>
      </w:r>
      <w:r>
        <w:rPr>
          <w:color w:val="231F20"/>
          <w:spacing w:val="-50"/>
        </w:rPr>
        <w:t> </w:t>
      </w:r>
      <w:r>
        <w:rPr>
          <w:color w:val="231F20"/>
        </w:rPr>
        <w:t>на 2019 год Ингушетия занимает первое место с наибольшей до-</w:t>
      </w:r>
      <w:r>
        <w:rPr>
          <w:color w:val="231F20"/>
          <w:spacing w:val="1"/>
        </w:rPr>
        <w:t> </w:t>
      </w:r>
      <w:r>
        <w:rPr>
          <w:color w:val="231F20"/>
        </w:rPr>
        <w:t>лей случаев мошенничества со страхованием и составляет 12,3 %,</w:t>
      </w:r>
      <w:r>
        <w:rPr>
          <w:color w:val="231F20"/>
          <w:spacing w:val="-50"/>
        </w:rPr>
        <w:t> </w:t>
      </w:r>
      <w:r>
        <w:rPr>
          <w:color w:val="231F20"/>
        </w:rPr>
        <w:t>далее идет Чеченская республика с показателем 8,9 % и замыкает</w:t>
      </w:r>
      <w:r>
        <w:rPr>
          <w:color w:val="231F20"/>
          <w:spacing w:val="1"/>
        </w:rPr>
        <w:t> </w:t>
      </w:r>
      <w:r>
        <w:rPr>
          <w:color w:val="231F20"/>
        </w:rPr>
        <w:t>тройку</w:t>
      </w:r>
      <w:r>
        <w:rPr>
          <w:color w:val="231F20"/>
          <w:spacing w:val="2"/>
        </w:rPr>
        <w:t> </w:t>
      </w:r>
      <w:r>
        <w:rPr>
          <w:color w:val="231F20"/>
        </w:rPr>
        <w:t>Республика</w:t>
      </w:r>
      <w:r>
        <w:rPr>
          <w:color w:val="231F20"/>
          <w:spacing w:val="3"/>
        </w:rPr>
        <w:t> </w:t>
      </w:r>
      <w:r>
        <w:rPr>
          <w:color w:val="231F20"/>
        </w:rPr>
        <w:t>Дагестан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показателем</w:t>
      </w:r>
      <w:r>
        <w:rPr>
          <w:color w:val="231F20"/>
          <w:spacing w:val="3"/>
        </w:rPr>
        <w:t> </w:t>
      </w:r>
      <w:r>
        <w:rPr>
          <w:color w:val="231F20"/>
        </w:rPr>
        <w:t>6,7</w:t>
      </w:r>
      <w:r>
        <w:rPr>
          <w:color w:val="231F20"/>
          <w:spacing w:val="3"/>
        </w:rPr>
        <w:t> </w:t>
      </w:r>
      <w:r>
        <w:rPr>
          <w:color w:val="231F20"/>
        </w:rPr>
        <w:t>%.</w:t>
      </w:r>
    </w:p>
    <w:p>
      <w:pPr>
        <w:pStyle w:val="BodyText"/>
        <w:spacing w:line="254" w:lineRule="auto" w:before="7"/>
        <w:ind w:right="135"/>
      </w:pPr>
      <w:r>
        <w:rPr>
          <w:color w:val="231F20"/>
        </w:rPr>
        <w:t>Однако,</w:t>
      </w:r>
      <w:r>
        <w:rPr>
          <w:color w:val="231F20"/>
          <w:spacing w:val="-8"/>
        </w:rPr>
        <w:t> </w:t>
      </w:r>
      <w:r>
        <w:rPr>
          <w:color w:val="231F20"/>
        </w:rPr>
        <w:t>нельзя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отметить,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эти</w:t>
      </w:r>
      <w:r>
        <w:rPr>
          <w:color w:val="231F20"/>
          <w:spacing w:val="-7"/>
        </w:rPr>
        <w:t> </w:t>
      </w:r>
      <w:r>
        <w:rPr>
          <w:color w:val="231F20"/>
        </w:rPr>
        <w:t>регионы</w:t>
      </w:r>
      <w:r>
        <w:rPr>
          <w:color w:val="231F20"/>
          <w:spacing w:val="-7"/>
        </w:rPr>
        <w:t> </w:t>
      </w:r>
      <w:r>
        <w:rPr>
          <w:color w:val="231F20"/>
        </w:rPr>
        <w:t>РФ</w:t>
      </w:r>
      <w:r>
        <w:rPr>
          <w:color w:val="231F20"/>
          <w:spacing w:val="-7"/>
        </w:rPr>
        <w:t> </w:t>
      </w:r>
      <w:r>
        <w:rPr>
          <w:color w:val="231F20"/>
        </w:rPr>
        <w:t>являются</w:t>
      </w:r>
      <w:r>
        <w:rPr>
          <w:color w:val="231F20"/>
          <w:spacing w:val="-7"/>
        </w:rPr>
        <w:t> </w:t>
      </w:r>
      <w:r>
        <w:rPr>
          <w:color w:val="231F20"/>
        </w:rPr>
        <w:t>до-</w:t>
      </w:r>
      <w:r>
        <w:rPr>
          <w:color w:val="231F20"/>
          <w:spacing w:val="-50"/>
        </w:rPr>
        <w:t> </w:t>
      </w:r>
      <w:r>
        <w:rPr>
          <w:color w:val="231F20"/>
        </w:rPr>
        <w:t>статочно коррупционными, и поэтому мошенники все еще имеют</w:t>
      </w:r>
      <w:r>
        <w:rPr>
          <w:color w:val="231F20"/>
          <w:spacing w:val="1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3"/>
        </w:rPr>
        <w:t> </w:t>
      </w:r>
      <w:r>
        <w:rPr>
          <w:color w:val="231F20"/>
        </w:rPr>
        <w:t>отсуживать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</w:rPr>
        <w:t>страховых</w:t>
      </w:r>
      <w:r>
        <w:rPr>
          <w:color w:val="231F20"/>
          <w:spacing w:val="3"/>
        </w:rPr>
        <w:t> </w:t>
      </w:r>
      <w:r>
        <w:rPr>
          <w:color w:val="231F20"/>
        </w:rPr>
        <w:t>компаний</w:t>
      </w:r>
      <w:r>
        <w:rPr>
          <w:color w:val="231F20"/>
          <w:spacing w:val="3"/>
        </w:rPr>
        <w:t> </w:t>
      </w:r>
      <w:r>
        <w:rPr>
          <w:color w:val="231F20"/>
        </w:rPr>
        <w:t>деньги.</w:t>
      </w:r>
    </w:p>
    <w:p>
      <w:pPr>
        <w:pStyle w:val="BodyText"/>
        <w:spacing w:line="254" w:lineRule="auto" w:before="2"/>
        <w:ind w:right="133"/>
      </w:pPr>
      <w:r>
        <w:rPr>
          <w:color w:val="231F20"/>
          <w:w w:val="105"/>
        </w:rPr>
        <w:t>Внедрение всех вышеперечисленных систем позволило не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только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повышать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цены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ОСАГО,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некоторых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регионах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даже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понизить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стоимость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полиса,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делает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его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покупку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более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привлекательной, нежели оплачивать административные штрафы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отсутствие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полиса.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/>
      </w:pPr>
      <w:r>
        <w:rPr>
          <w:color w:val="231F20"/>
        </w:rPr>
        <w:t>Система обязательного страхования автогражданской ответ-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ственности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все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еще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остается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очень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уязвима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мошенническому</w:t>
      </w:r>
      <w:r>
        <w:rPr>
          <w:color w:val="231F20"/>
          <w:spacing w:val="-11"/>
        </w:rPr>
        <w:t> </w:t>
      </w:r>
      <w:r>
        <w:rPr>
          <w:color w:val="231F20"/>
        </w:rPr>
        <w:t>воз-</w:t>
      </w:r>
      <w:r>
        <w:rPr>
          <w:color w:val="231F20"/>
          <w:spacing w:val="-50"/>
        </w:rPr>
        <w:t> </w:t>
      </w:r>
      <w:r>
        <w:rPr>
          <w:color w:val="231F20"/>
        </w:rPr>
        <w:t>действию.</w:t>
      </w:r>
      <w:r>
        <w:rPr>
          <w:color w:val="231F20"/>
          <w:spacing w:val="1"/>
        </w:rPr>
        <w:t> </w:t>
      </w:r>
      <w:r>
        <w:rPr>
          <w:color w:val="231F20"/>
        </w:rPr>
        <w:t>Однако, нельзя не отметить, что повсеместная цифро-</w:t>
      </w:r>
      <w:r>
        <w:rPr>
          <w:color w:val="231F20"/>
          <w:spacing w:val="1"/>
        </w:rPr>
        <w:t> </w:t>
      </w:r>
      <w:r>
        <w:rPr>
          <w:color w:val="231F20"/>
        </w:rPr>
        <w:t>визация процессов, а также слаженная работа сотрудников служб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 страховых компаний и органов внутренних дел, по-</w:t>
      </w:r>
      <w:r>
        <w:rPr>
          <w:color w:val="231F20"/>
          <w:spacing w:val="1"/>
        </w:rPr>
        <w:t> </w:t>
      </w:r>
      <w:r>
        <w:rPr>
          <w:color w:val="231F20"/>
        </w:rPr>
        <w:t>зволила взять под контроль все растущее количество подставных</w:t>
      </w:r>
      <w:r>
        <w:rPr>
          <w:color w:val="231F20"/>
          <w:spacing w:val="1"/>
        </w:rPr>
        <w:t> </w:t>
      </w:r>
      <w:r>
        <w:rPr>
          <w:color w:val="231F20"/>
        </w:rPr>
        <w:t>страховых</w:t>
      </w:r>
      <w:r>
        <w:rPr>
          <w:color w:val="231F20"/>
          <w:spacing w:val="-12"/>
        </w:rPr>
        <w:t> </w:t>
      </w:r>
      <w:r>
        <w:rPr>
          <w:color w:val="231F20"/>
        </w:rPr>
        <w:t>случаев,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большинстве</w:t>
      </w:r>
      <w:r>
        <w:rPr>
          <w:color w:val="231F20"/>
          <w:spacing w:val="-11"/>
        </w:rPr>
        <w:t> </w:t>
      </w:r>
      <w:r>
        <w:rPr>
          <w:color w:val="231F20"/>
        </w:rPr>
        <w:t>регионов</w:t>
      </w:r>
      <w:r>
        <w:rPr>
          <w:color w:val="231F20"/>
          <w:spacing w:val="-11"/>
        </w:rPr>
        <w:t> </w:t>
      </w:r>
      <w:r>
        <w:rPr>
          <w:color w:val="231F20"/>
        </w:rPr>
        <w:t>искоренить</w:t>
      </w:r>
      <w:r>
        <w:rPr>
          <w:color w:val="231F20"/>
          <w:spacing w:val="-12"/>
        </w:rPr>
        <w:t> </w:t>
      </w:r>
      <w:r>
        <w:rPr>
          <w:color w:val="231F20"/>
        </w:rPr>
        <w:t>эту</w:t>
      </w:r>
      <w:r>
        <w:rPr>
          <w:color w:val="231F20"/>
          <w:spacing w:val="-11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блему. Это положительно сказывается на качестве оказания стра-</w:t>
      </w:r>
      <w:r>
        <w:rPr>
          <w:color w:val="231F20"/>
          <w:spacing w:val="1"/>
        </w:rPr>
        <w:t> </w:t>
      </w:r>
      <w:r>
        <w:rPr>
          <w:color w:val="231F20"/>
        </w:rPr>
        <w:t>ховых</w:t>
      </w:r>
      <w:r>
        <w:rPr>
          <w:color w:val="231F20"/>
          <w:spacing w:val="1"/>
        </w:rPr>
        <w:t> </w:t>
      </w:r>
      <w:r>
        <w:rPr>
          <w:color w:val="231F20"/>
        </w:rPr>
        <w:t>услуг</w:t>
      </w:r>
      <w:r>
        <w:rPr>
          <w:color w:val="231F20"/>
          <w:spacing w:val="2"/>
        </w:rPr>
        <w:t> </w:t>
      </w:r>
      <w:r>
        <w:rPr>
          <w:color w:val="231F20"/>
        </w:rPr>
        <w:t>и их</w:t>
      </w:r>
      <w:r>
        <w:rPr>
          <w:color w:val="231F20"/>
          <w:spacing w:val="1"/>
        </w:rPr>
        <w:t> </w:t>
      </w:r>
      <w:r>
        <w:rPr>
          <w:color w:val="231F20"/>
        </w:rPr>
        <w:t>стоимости.</w:t>
      </w:r>
    </w:p>
    <w:p>
      <w:pPr>
        <w:pStyle w:val="BodyText"/>
        <w:spacing w:before="6"/>
        <w:ind w:left="0" w:firstLine="0"/>
        <w:jc w:val="left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79"/>
        </w:numPr>
        <w:tabs>
          <w:tab w:pos="691" w:val="left" w:leader="none"/>
        </w:tabs>
        <w:spacing w:line="249" w:lineRule="auto" w:before="177" w:after="0"/>
        <w:ind w:left="118" w:right="136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Федеральный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закон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«Об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обязательном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страховании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гражданской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ответ-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ственности владельцев транспортных средств» от 25.04.2002 № 40-ФЗ (ред.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от 08.12.2020) [Электронный ресурс]. URL: </w:t>
      </w:r>
      <w:hyperlink r:id="rId181">
        <w:r>
          <w:rPr>
            <w:color w:val="231F20"/>
            <w:spacing w:val="-1"/>
            <w:sz w:val="18"/>
          </w:rPr>
          <w:t>http://www.consultant.ru/document/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cons_doc_LAW_36528/.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28.12.2020).</w:t>
      </w:r>
    </w:p>
    <w:p>
      <w:pPr>
        <w:pStyle w:val="ListParagraph"/>
        <w:numPr>
          <w:ilvl w:val="0"/>
          <w:numId w:val="79"/>
        </w:numPr>
        <w:tabs>
          <w:tab w:pos="686" w:val="left" w:leader="none"/>
        </w:tabs>
        <w:spacing w:line="249" w:lineRule="auto" w:before="3" w:after="0"/>
        <w:ind w:left="118" w:right="133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Анализ рынка страхования в Российской Федерации за первое полугодие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2020 года. [Электронный ресурс]. URL: https://calmins.com/analiz-strahovogo-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rynka-rossii-2020-itogi-1-polugodiya-1-chast/.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29.12.2020).</w:t>
      </w:r>
    </w:p>
    <w:p>
      <w:pPr>
        <w:pStyle w:val="ListParagraph"/>
        <w:numPr>
          <w:ilvl w:val="0"/>
          <w:numId w:val="79"/>
        </w:numPr>
        <w:tabs>
          <w:tab w:pos="692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Мошенничество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сфере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автострахования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[Электронный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ресурс].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URL: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https://ruadvocate.ru/vidy-prestuplenij/moshennichestvo-v-sfere-avtostraxovaniya/.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 08.11.2020).</w:t>
      </w:r>
    </w:p>
    <w:p>
      <w:pPr>
        <w:pStyle w:val="ListParagraph"/>
        <w:numPr>
          <w:ilvl w:val="0"/>
          <w:numId w:val="79"/>
        </w:numPr>
        <w:tabs>
          <w:tab w:pos="699" w:val="left" w:leader="none"/>
        </w:tabs>
        <w:spacing w:line="249" w:lineRule="auto" w:before="2" w:after="0"/>
        <w:ind w:left="118" w:right="134" w:firstLine="396"/>
        <w:jc w:val="both"/>
        <w:rPr>
          <w:sz w:val="18"/>
        </w:rPr>
      </w:pPr>
      <w:r>
        <w:rPr>
          <w:color w:val="231F20"/>
          <w:sz w:val="18"/>
        </w:rPr>
        <w:t>Страховой рынок ОСАГО: Изменения, анализ, тренды [Электронный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ресурс].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https://calmins.com/strahovoj-rynok-osago-izmeneniya-analiz-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trendy-pokazatelej-pervogo-polugodiya-2020-goda/.</w:t>
      </w:r>
      <w:r>
        <w:rPr>
          <w:color w:val="231F20"/>
          <w:spacing w:val="38"/>
          <w:w w:val="95"/>
          <w:sz w:val="18"/>
        </w:rPr>
        <w:t> </w:t>
      </w:r>
      <w:r>
        <w:rPr>
          <w:color w:val="231F20"/>
          <w:w w:val="95"/>
          <w:sz w:val="18"/>
        </w:rPr>
        <w:t>(дата</w:t>
      </w:r>
      <w:r>
        <w:rPr>
          <w:color w:val="231F20"/>
          <w:spacing w:val="38"/>
          <w:w w:val="95"/>
          <w:sz w:val="18"/>
        </w:rPr>
        <w:t> </w:t>
      </w:r>
      <w:r>
        <w:rPr>
          <w:color w:val="231F20"/>
          <w:w w:val="95"/>
          <w:sz w:val="18"/>
        </w:rPr>
        <w:t>обращения</w:t>
      </w:r>
      <w:r>
        <w:rPr>
          <w:color w:val="231F20"/>
          <w:spacing w:val="38"/>
          <w:w w:val="95"/>
          <w:sz w:val="18"/>
        </w:rPr>
        <w:t> </w:t>
      </w:r>
      <w:r>
        <w:rPr>
          <w:color w:val="231F20"/>
          <w:w w:val="95"/>
          <w:sz w:val="18"/>
        </w:rPr>
        <w:t>06.11.2020).</w:t>
      </w:r>
    </w:p>
    <w:p>
      <w:pPr>
        <w:pStyle w:val="ListParagraph"/>
        <w:numPr>
          <w:ilvl w:val="0"/>
          <w:numId w:val="79"/>
        </w:numPr>
        <w:tabs>
          <w:tab w:pos="703" w:val="left" w:leader="none"/>
        </w:tabs>
        <w:spacing w:line="249" w:lineRule="auto" w:before="3" w:after="0"/>
        <w:ind w:left="118" w:right="136" w:firstLine="396"/>
        <w:jc w:val="both"/>
        <w:rPr>
          <w:sz w:val="18"/>
        </w:rPr>
      </w:pPr>
      <w:r>
        <w:rPr>
          <w:color w:val="231F20"/>
          <w:sz w:val="18"/>
        </w:rPr>
        <w:t>Мошенники-страхователи и как от них защищаются страховые ком-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пании [Электронный ресурс]. URL: </w:t>
      </w:r>
      <w:hyperlink r:id="rId182">
        <w:r>
          <w:rPr>
            <w:color w:val="231F20"/>
            <w:sz w:val="18"/>
          </w:rPr>
          <w:t>https://www.drom.ru/info/misc/54797.html.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 09.11.2020).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658.5:378</w:t>
      </w:r>
    </w:p>
    <w:p>
      <w:pPr>
        <w:spacing w:line="249" w:lineRule="auto" w:before="9"/>
        <w:ind w:left="118" w:right="1313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Ходос Алена Игоревна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архитектурно-строительный университет)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sz w:val="18"/>
        </w:rPr>
        <w:t>E-mail:</w:t>
      </w:r>
      <w:r>
        <w:rPr>
          <w:i/>
          <w:color w:val="231F20"/>
          <w:spacing w:val="-11"/>
          <w:sz w:val="18"/>
        </w:rPr>
        <w:t> </w:t>
      </w:r>
      <w:hyperlink r:id="rId183">
        <w:r>
          <w:rPr>
            <w:i/>
            <w:color w:val="231F20"/>
            <w:sz w:val="18"/>
          </w:rPr>
          <w:t>alyona.hodos@yandex.ru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w w:val="95"/>
          <w:sz w:val="18"/>
        </w:rPr>
        <w:t>Khodos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Alyona</w:t>
      </w:r>
      <w:r>
        <w:rPr>
          <w:i/>
          <w:color w:val="231F20"/>
          <w:spacing w:val="-4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Igorevna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430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                        </w:t>
      </w:r>
      <w:r>
        <w:rPr>
          <w:color w:val="231F20"/>
          <w:spacing w:val="2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7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6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183">
        <w:r>
          <w:rPr>
            <w:i/>
            <w:color w:val="231F20"/>
            <w:w w:val="95"/>
            <w:sz w:val="18"/>
          </w:rPr>
          <w:t>alyona.hodos@yandex.ru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6" w:space="206"/>
            <w:col w:w="2908"/>
          </w:cols>
        </w:sectPr>
      </w:pPr>
    </w:p>
    <w:p>
      <w:pPr>
        <w:pStyle w:val="Heading1"/>
        <w:spacing w:line="249" w:lineRule="auto"/>
        <w:ind w:left="680" w:right="689" w:hanging="1"/>
      </w:pPr>
      <w:r>
        <w:rPr>
          <w:color w:val="231F20"/>
        </w:rPr>
        <w:t>ПРОТИВОДЕЙСТВИЕ</w:t>
      </w:r>
      <w:r>
        <w:rPr>
          <w:color w:val="231F20"/>
          <w:spacing w:val="14"/>
        </w:rPr>
        <w:t> </w:t>
      </w:r>
      <w:r>
        <w:rPr>
          <w:color w:val="231F20"/>
        </w:rPr>
        <w:t>ФИНАНСОВЫМ</w:t>
      </w:r>
      <w:r>
        <w:rPr>
          <w:color w:val="231F20"/>
          <w:spacing w:val="1"/>
        </w:rPr>
        <w:t> </w:t>
      </w:r>
      <w:r>
        <w:rPr>
          <w:color w:val="231F20"/>
        </w:rPr>
        <w:t>МАХИНАЦИЯМ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ИСПОЛЬЗОВАНИЕМ</w:t>
      </w:r>
      <w:r>
        <w:rPr>
          <w:color w:val="231F20"/>
          <w:spacing w:val="-57"/>
        </w:rPr>
        <w:t> </w:t>
      </w:r>
      <w:r>
        <w:rPr>
          <w:color w:val="231F20"/>
        </w:rPr>
        <w:t>БЕЗНАЛИЧНЫХ</w:t>
      </w:r>
      <w:r>
        <w:rPr>
          <w:color w:val="231F20"/>
          <w:spacing w:val="24"/>
        </w:rPr>
        <w:t> </w:t>
      </w:r>
      <w:r>
        <w:rPr>
          <w:color w:val="231F20"/>
        </w:rPr>
        <w:t>СРЕДСТВ</w:t>
      </w:r>
      <w:r>
        <w:rPr>
          <w:color w:val="231F20"/>
          <w:spacing w:val="24"/>
        </w:rPr>
        <w:t> </w:t>
      </w:r>
      <w:r>
        <w:rPr>
          <w:color w:val="231F20"/>
        </w:rPr>
        <w:t>РАСЧЕТА</w:t>
      </w:r>
    </w:p>
    <w:p>
      <w:pPr>
        <w:spacing w:line="249" w:lineRule="auto" w:before="3"/>
        <w:ind w:left="670" w:right="680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В</w:t>
      </w:r>
      <w:r>
        <w:rPr>
          <w:b/>
          <w:color w:val="231F20"/>
          <w:spacing w:val="47"/>
          <w:sz w:val="24"/>
        </w:rPr>
        <w:t> </w:t>
      </w:r>
      <w:r>
        <w:rPr>
          <w:b/>
          <w:color w:val="231F20"/>
          <w:sz w:val="24"/>
        </w:rPr>
        <w:t>СИСТЕМЕ</w:t>
      </w:r>
      <w:r>
        <w:rPr>
          <w:b/>
          <w:color w:val="231F20"/>
          <w:spacing w:val="47"/>
          <w:sz w:val="24"/>
        </w:rPr>
        <w:t> </w:t>
      </w:r>
      <w:r>
        <w:rPr>
          <w:b/>
          <w:color w:val="231F20"/>
          <w:sz w:val="24"/>
        </w:rPr>
        <w:t>ЦИФРОВОГО</w:t>
      </w:r>
      <w:r>
        <w:rPr>
          <w:b/>
          <w:color w:val="231F20"/>
          <w:spacing w:val="48"/>
          <w:sz w:val="24"/>
        </w:rPr>
        <w:t> </w:t>
      </w:r>
      <w:r>
        <w:rPr>
          <w:b/>
          <w:color w:val="231F20"/>
          <w:sz w:val="24"/>
        </w:rPr>
        <w:t>РАЗВИТИЯ</w:t>
      </w:r>
      <w:r>
        <w:rPr>
          <w:b/>
          <w:color w:val="231F20"/>
          <w:spacing w:val="-57"/>
          <w:sz w:val="24"/>
        </w:rPr>
        <w:t> </w:t>
      </w:r>
      <w:r>
        <w:rPr>
          <w:b/>
          <w:color w:val="231F20"/>
          <w:sz w:val="24"/>
        </w:rPr>
        <w:t>БАНКОВСКОЙ</w:t>
      </w:r>
      <w:r>
        <w:rPr>
          <w:b/>
          <w:color w:val="231F20"/>
          <w:spacing w:val="11"/>
          <w:sz w:val="24"/>
        </w:rPr>
        <w:t> </w:t>
      </w:r>
      <w:r>
        <w:rPr>
          <w:b/>
          <w:color w:val="231F20"/>
          <w:sz w:val="24"/>
        </w:rPr>
        <w:t>СФЕРЫ</w:t>
      </w:r>
    </w:p>
    <w:p>
      <w:pPr>
        <w:pStyle w:val="Heading2"/>
        <w:spacing w:line="249" w:lineRule="auto" w:before="229"/>
        <w:ind w:left="754" w:right="760" w:hanging="5"/>
      </w:pPr>
      <w:r>
        <w:rPr>
          <w:color w:val="231F20"/>
        </w:rPr>
        <w:t>COUNTERING   FINANCIAL   FRAUD</w:t>
      </w:r>
      <w:r>
        <w:rPr>
          <w:color w:val="231F20"/>
          <w:spacing w:val="1"/>
        </w:rPr>
        <w:t> </w:t>
      </w:r>
      <w:r>
        <w:rPr>
          <w:color w:val="231F20"/>
        </w:rPr>
        <w:t>USING</w:t>
      </w:r>
      <w:r>
        <w:rPr>
          <w:color w:val="231F20"/>
          <w:spacing w:val="38"/>
        </w:rPr>
        <w:t> </w:t>
      </w:r>
      <w:r>
        <w:rPr>
          <w:color w:val="231F20"/>
        </w:rPr>
        <w:t>NON-CASH</w:t>
      </w:r>
      <w:r>
        <w:rPr>
          <w:color w:val="231F20"/>
          <w:spacing w:val="39"/>
        </w:rPr>
        <w:t> </w:t>
      </w:r>
      <w:r>
        <w:rPr>
          <w:color w:val="231F20"/>
        </w:rPr>
        <w:t>MEANS</w:t>
      </w:r>
      <w:r>
        <w:rPr>
          <w:color w:val="231F20"/>
          <w:spacing w:val="38"/>
        </w:rPr>
        <w:t> </w:t>
      </w:r>
      <w:r>
        <w:rPr>
          <w:color w:val="231F20"/>
        </w:rPr>
        <w:t>OF</w:t>
      </w:r>
      <w:r>
        <w:rPr>
          <w:color w:val="231F20"/>
          <w:spacing w:val="39"/>
        </w:rPr>
        <w:t> </w:t>
      </w:r>
      <w:r>
        <w:rPr>
          <w:color w:val="231F20"/>
        </w:rPr>
        <w:t>PAYMENT</w:t>
      </w:r>
      <w:r>
        <w:rPr>
          <w:color w:val="231F20"/>
          <w:spacing w:val="-57"/>
        </w:rPr>
        <w:t> </w:t>
      </w:r>
      <w:r>
        <w:rPr>
          <w:color w:val="231F20"/>
        </w:rPr>
        <w:t>IN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</w:rPr>
        <w:t>DIGITAL</w:t>
      </w:r>
      <w:r>
        <w:rPr>
          <w:color w:val="231F20"/>
          <w:spacing w:val="7"/>
        </w:rPr>
        <w:t> </w:t>
      </w:r>
      <w:r>
        <w:rPr>
          <w:color w:val="231F20"/>
        </w:rPr>
        <w:t>DEVELOPMENT</w:t>
      </w:r>
    </w:p>
    <w:p>
      <w:pPr>
        <w:spacing w:before="3"/>
        <w:ind w:left="670" w:right="679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BANKING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SECTOR</w:t>
      </w:r>
    </w:p>
    <w:p>
      <w:pPr>
        <w:spacing w:before="217"/>
        <w:ind w:left="118" w:right="135" w:firstLine="396"/>
        <w:jc w:val="both"/>
        <w:rPr>
          <w:sz w:val="19"/>
        </w:rPr>
      </w:pPr>
      <w:r>
        <w:rPr>
          <w:color w:val="231F20"/>
          <w:w w:val="95"/>
          <w:sz w:val="19"/>
        </w:rPr>
        <w:t>Российская банковская система активно движется по пути полной циф-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ровизации городской среды. что повышает ее роль на сегодняшний день,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так как любые новшества, появившиеся сегодня будут использованы как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фундамент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создания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«интеллектуального»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города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завтра.</w:t>
      </w:r>
    </w:p>
    <w:p>
      <w:pPr>
        <w:spacing w:before="6"/>
        <w:ind w:left="118" w:right="136" w:firstLine="396"/>
        <w:jc w:val="both"/>
        <w:rPr>
          <w:sz w:val="19"/>
        </w:rPr>
      </w:pPr>
      <w:r>
        <w:rPr>
          <w:color w:val="231F20"/>
          <w:spacing w:val="-2"/>
          <w:sz w:val="19"/>
        </w:rPr>
        <w:t>С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использованием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новых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технологий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возникает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ряд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вопросов,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связан-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ных с внедрением и эксплуатацией этих новшеств в существующую инфра-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структуру страны. Но развитие техники и технологий идёт вперед, поэтому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2"/>
          <w:sz w:val="19"/>
        </w:rPr>
        <w:t>те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методы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средства,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которые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являются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актуальными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сегодня,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вполне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воз-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можно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перестанут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быть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таковыми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завтра.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Оценка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эффективности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методов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борьбы и предотвращения финансовых преступлений в текущий момент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является самой перспективной задачей в области противодействия отмы-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ванию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денежных средств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финансированию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терроризма.</w:t>
      </w:r>
    </w:p>
    <w:p>
      <w:pPr>
        <w:spacing w:before="13"/>
        <w:ind w:left="118" w:right="138" w:firstLine="396"/>
        <w:jc w:val="both"/>
        <w:rPr>
          <w:sz w:val="19"/>
        </w:rPr>
      </w:pPr>
      <w:r>
        <w:rPr>
          <w:color w:val="231F20"/>
          <w:sz w:val="19"/>
        </w:rPr>
        <w:t>Ключевые слова: безналичные средства платежа, банковская сфера,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АБС,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цифровизация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градостроительной отрасли.</w:t>
      </w:r>
    </w:p>
    <w:p>
      <w:pPr>
        <w:pStyle w:val="BodyText"/>
        <w:spacing w:before="4"/>
        <w:ind w:left="0" w:firstLine="0"/>
        <w:jc w:val="left"/>
        <w:rPr>
          <w:sz w:val="19"/>
        </w:rPr>
      </w:pPr>
    </w:p>
    <w:p>
      <w:pPr>
        <w:spacing w:before="0"/>
        <w:ind w:left="118" w:right="136" w:firstLine="396"/>
        <w:jc w:val="both"/>
        <w:rPr>
          <w:sz w:val="19"/>
        </w:rPr>
      </w:pPr>
      <w:r>
        <w:rPr>
          <w:color w:val="231F20"/>
          <w:sz w:val="19"/>
        </w:rPr>
        <w:t>The Russian banking system is actively moving towards the full digita-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lization of the urban environment. this increases its role today since any inno-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vations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have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appeared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today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will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be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used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foundation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creating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an</w:t>
      </w:r>
    </w:p>
    <w:p>
      <w:pPr>
        <w:spacing w:before="5"/>
        <w:ind w:left="118" w:right="0" w:firstLine="0"/>
        <w:jc w:val="both"/>
        <w:rPr>
          <w:sz w:val="19"/>
        </w:rPr>
      </w:pPr>
      <w:r>
        <w:rPr>
          <w:color w:val="231F20"/>
          <w:sz w:val="19"/>
        </w:rPr>
        <w:t>„intelligent“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city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tomorrow.</w:t>
      </w:r>
    </w:p>
    <w:p>
      <w:pPr>
        <w:spacing w:after="0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before="92"/>
        <w:ind w:left="118" w:right="133" w:firstLine="396"/>
        <w:jc w:val="both"/>
        <w:rPr>
          <w:sz w:val="19"/>
        </w:rPr>
      </w:pPr>
      <w:r>
        <w:rPr>
          <w:color w:val="231F20"/>
          <w:sz w:val="19"/>
        </w:rPr>
        <w:t>With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use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new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technologies,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several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issues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arise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related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imple-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mentation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and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operation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these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innovations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existing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infrastructure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country.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But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development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technology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technology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moving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forward,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so those methods and tools that are relevant today may well cease to be so to-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morrow. Assessing the effectiveness of methods for combating and preventing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financial crimes is currently the most promising task in the field of countering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money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laundering and terrorist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financing.</w:t>
      </w:r>
    </w:p>
    <w:p>
      <w:pPr>
        <w:spacing w:before="11"/>
        <w:ind w:left="118" w:right="134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non-cash means of payment, banking, ABS, digitalization 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urban planning industry.</w:t>
      </w:r>
    </w:p>
    <w:p>
      <w:pPr>
        <w:pStyle w:val="BodyText"/>
        <w:spacing w:before="2"/>
        <w:ind w:left="0" w:firstLine="0"/>
        <w:jc w:val="left"/>
        <w:rPr>
          <w:sz w:val="24"/>
        </w:rPr>
      </w:pPr>
    </w:p>
    <w:p>
      <w:pPr>
        <w:pStyle w:val="BodyText"/>
        <w:spacing w:line="254" w:lineRule="auto" w:before="0"/>
        <w:ind w:right="135"/>
      </w:pPr>
      <w:r>
        <w:rPr>
          <w:color w:val="231F20"/>
        </w:rPr>
        <w:t>Российская банковская система довольно ощутимо движется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22"/>
        </w:rPr>
        <w:t> </w:t>
      </w:r>
      <w:r>
        <w:rPr>
          <w:color w:val="231F20"/>
        </w:rPr>
        <w:t>достижению</w:t>
      </w:r>
      <w:r>
        <w:rPr>
          <w:color w:val="231F20"/>
          <w:spacing w:val="22"/>
        </w:rPr>
        <w:t> </w:t>
      </w:r>
      <w:r>
        <w:rPr>
          <w:color w:val="231F20"/>
        </w:rPr>
        <w:t>цифровизации</w:t>
      </w:r>
      <w:r>
        <w:rPr>
          <w:color w:val="231F20"/>
          <w:spacing w:val="23"/>
        </w:rPr>
        <w:t> </w:t>
      </w:r>
      <w:r>
        <w:rPr>
          <w:color w:val="231F20"/>
        </w:rPr>
        <w:t>«городской</w:t>
      </w:r>
      <w:r>
        <w:rPr>
          <w:color w:val="231F20"/>
          <w:spacing w:val="22"/>
        </w:rPr>
        <w:t> </w:t>
      </w:r>
      <w:r>
        <w:rPr>
          <w:color w:val="231F20"/>
        </w:rPr>
        <w:t>среды»,</w:t>
      </w:r>
      <w:r>
        <w:rPr>
          <w:color w:val="231F20"/>
          <w:spacing w:val="23"/>
        </w:rPr>
        <w:t> </w:t>
      </w:r>
      <w:r>
        <w:rPr>
          <w:color w:val="231F20"/>
        </w:rPr>
        <w:t>что</w:t>
      </w:r>
      <w:r>
        <w:rPr>
          <w:color w:val="231F20"/>
          <w:spacing w:val="22"/>
        </w:rPr>
        <w:t> </w:t>
      </w:r>
      <w:r>
        <w:rPr>
          <w:color w:val="231F20"/>
        </w:rPr>
        <w:t>повышает</w:t>
      </w:r>
      <w:r>
        <w:rPr>
          <w:color w:val="231F20"/>
          <w:spacing w:val="1"/>
        </w:rPr>
        <w:t> </w:t>
      </w:r>
      <w:r>
        <w:rPr>
          <w:color w:val="231F20"/>
        </w:rPr>
        <w:t>ее роль на сегодняшний день, так как любые новшества, появив-</w:t>
      </w:r>
      <w:r>
        <w:rPr>
          <w:color w:val="231F20"/>
          <w:spacing w:val="1"/>
        </w:rPr>
        <w:t> </w:t>
      </w:r>
      <w:r>
        <w:rPr>
          <w:color w:val="231F20"/>
        </w:rPr>
        <w:t>шиеся</w:t>
      </w:r>
      <w:r>
        <w:rPr>
          <w:color w:val="231F20"/>
          <w:spacing w:val="19"/>
        </w:rPr>
        <w:t> </w:t>
      </w:r>
      <w:r>
        <w:rPr>
          <w:color w:val="231F20"/>
        </w:rPr>
        <w:t>сегодня</w:t>
      </w:r>
      <w:r>
        <w:rPr>
          <w:color w:val="231F20"/>
          <w:spacing w:val="19"/>
        </w:rPr>
        <w:t> </w:t>
      </w:r>
      <w:r>
        <w:rPr>
          <w:color w:val="231F20"/>
        </w:rPr>
        <w:t>будут</w:t>
      </w:r>
      <w:r>
        <w:rPr>
          <w:color w:val="231F20"/>
          <w:spacing w:val="20"/>
        </w:rPr>
        <w:t> </w:t>
      </w:r>
      <w:r>
        <w:rPr>
          <w:color w:val="231F20"/>
        </w:rPr>
        <w:t>использованы</w:t>
      </w:r>
      <w:r>
        <w:rPr>
          <w:color w:val="231F20"/>
          <w:spacing w:val="19"/>
        </w:rPr>
        <w:t> </w:t>
      </w:r>
      <w:r>
        <w:rPr>
          <w:color w:val="231F20"/>
        </w:rPr>
        <w:t>как</w:t>
      </w:r>
      <w:r>
        <w:rPr>
          <w:color w:val="231F20"/>
          <w:spacing w:val="20"/>
        </w:rPr>
        <w:t> </w:t>
      </w:r>
      <w:r>
        <w:rPr>
          <w:color w:val="231F20"/>
        </w:rPr>
        <w:t>фундамент</w:t>
      </w:r>
      <w:r>
        <w:rPr>
          <w:color w:val="231F20"/>
          <w:spacing w:val="19"/>
        </w:rPr>
        <w:t> </w:t>
      </w:r>
      <w:r>
        <w:rPr>
          <w:color w:val="231F20"/>
        </w:rPr>
        <w:t>для</w:t>
      </w:r>
      <w:r>
        <w:rPr>
          <w:color w:val="231F20"/>
          <w:spacing w:val="19"/>
        </w:rPr>
        <w:t> </w:t>
      </w:r>
      <w:r>
        <w:rPr>
          <w:color w:val="231F20"/>
        </w:rPr>
        <w:t>создания</w:t>
      </w:r>
    </w:p>
    <w:p>
      <w:pPr>
        <w:pStyle w:val="BodyText"/>
        <w:spacing w:before="3"/>
        <w:ind w:firstLine="0"/>
      </w:pPr>
      <w:r>
        <w:rPr>
          <w:color w:val="231F20"/>
        </w:rPr>
        <w:t>«интеллектуального»</w:t>
      </w:r>
      <w:r>
        <w:rPr>
          <w:color w:val="231F20"/>
          <w:spacing w:val="18"/>
        </w:rPr>
        <w:t> </w:t>
      </w:r>
      <w:r>
        <w:rPr>
          <w:color w:val="231F20"/>
        </w:rPr>
        <w:t>города</w:t>
      </w:r>
      <w:r>
        <w:rPr>
          <w:color w:val="231F20"/>
          <w:spacing w:val="18"/>
        </w:rPr>
        <w:t> </w:t>
      </w:r>
      <w:r>
        <w:rPr>
          <w:color w:val="231F20"/>
        </w:rPr>
        <w:t>завтра.</w:t>
      </w:r>
      <w:r>
        <w:rPr>
          <w:color w:val="231F20"/>
          <w:spacing w:val="18"/>
        </w:rPr>
        <w:t> </w:t>
      </w:r>
      <w:r>
        <w:rPr>
          <w:color w:val="231F20"/>
        </w:rPr>
        <w:t>Идея</w:t>
      </w:r>
      <w:r>
        <w:rPr>
          <w:color w:val="231F20"/>
          <w:spacing w:val="18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17"/>
        </w:rPr>
        <w:t> </w:t>
      </w:r>
      <w:r>
        <w:rPr>
          <w:color w:val="231F20"/>
        </w:rPr>
        <w:t>концепции</w:t>
      </w:r>
    </w:p>
    <w:p>
      <w:pPr>
        <w:pStyle w:val="BodyText"/>
        <w:spacing w:line="254" w:lineRule="auto" w:before="16"/>
        <w:ind w:right="135" w:firstLine="0"/>
      </w:pPr>
      <w:r>
        <w:rPr>
          <w:color w:val="231F20"/>
        </w:rPr>
        <w:t>«Умный город» является наиболее актуальной, поскольку техно-</w:t>
      </w:r>
      <w:r>
        <w:rPr>
          <w:color w:val="231F20"/>
          <w:spacing w:val="1"/>
        </w:rPr>
        <w:t> </w:t>
      </w:r>
      <w:r>
        <w:rPr>
          <w:color w:val="231F20"/>
        </w:rPr>
        <w:t>логии</w:t>
      </w:r>
      <w:r>
        <w:rPr>
          <w:color w:val="231F20"/>
          <w:spacing w:val="1"/>
        </w:rPr>
        <w:t> </w:t>
      </w:r>
      <w:r>
        <w:rPr>
          <w:color w:val="231F20"/>
        </w:rPr>
        <w:t>финансовых</w:t>
      </w:r>
      <w:r>
        <w:rPr>
          <w:color w:val="231F20"/>
          <w:spacing w:val="52"/>
        </w:rPr>
        <w:t> </w:t>
      </w:r>
      <w:r>
        <w:rPr>
          <w:color w:val="231F20"/>
        </w:rPr>
        <w:t>организаций</w:t>
      </w:r>
      <w:r>
        <w:rPr>
          <w:color w:val="231F20"/>
          <w:spacing w:val="53"/>
        </w:rPr>
        <w:t> </w:t>
      </w:r>
      <w:r>
        <w:rPr>
          <w:color w:val="231F20"/>
        </w:rPr>
        <w:t>начинают</w:t>
      </w:r>
      <w:r>
        <w:rPr>
          <w:color w:val="231F20"/>
          <w:spacing w:val="52"/>
        </w:rPr>
        <w:t> </w:t>
      </w:r>
      <w:r>
        <w:rPr>
          <w:color w:val="231F20"/>
        </w:rPr>
        <w:t>тесно</w:t>
      </w:r>
      <w:r>
        <w:rPr>
          <w:color w:val="231F20"/>
          <w:spacing w:val="53"/>
        </w:rPr>
        <w:t> </w:t>
      </w:r>
      <w:r>
        <w:rPr>
          <w:color w:val="231F20"/>
        </w:rPr>
        <w:t>переплетаться</w:t>
      </w:r>
      <w:r>
        <w:rPr>
          <w:color w:val="231F20"/>
          <w:spacing w:val="-50"/>
        </w:rPr>
        <w:t> </w:t>
      </w:r>
      <w:r>
        <w:rPr>
          <w:color w:val="231F20"/>
        </w:rPr>
        <w:t>с новыми идеями и изобретениями, что в дальнейшем может от-</w:t>
      </w:r>
      <w:r>
        <w:rPr>
          <w:color w:val="231F20"/>
          <w:spacing w:val="1"/>
        </w:rPr>
        <w:t> </w:t>
      </w:r>
      <w:r>
        <w:rPr>
          <w:color w:val="231F20"/>
        </w:rPr>
        <w:t>разиться на будущем страны. «Умный город» – интеграция меж-</w:t>
      </w:r>
      <w:r>
        <w:rPr>
          <w:color w:val="231F20"/>
          <w:spacing w:val="1"/>
        </w:rPr>
        <w:t> </w:t>
      </w:r>
      <w:r>
        <w:rPr>
          <w:color w:val="231F20"/>
        </w:rPr>
        <w:t>ду городскими службами и информацией и компьютеризацией,</w:t>
      </w:r>
      <w:r>
        <w:rPr>
          <w:color w:val="231F20"/>
          <w:spacing w:val="1"/>
        </w:rPr>
        <w:t> </w:t>
      </w:r>
      <w:r>
        <w:rPr>
          <w:color w:val="231F20"/>
        </w:rPr>
        <w:t>позволяющее производить мониторинг их работы и повысить до-</w:t>
      </w:r>
      <w:r>
        <w:rPr>
          <w:color w:val="231F20"/>
          <w:spacing w:val="1"/>
        </w:rPr>
        <w:t> </w:t>
      </w:r>
      <w:r>
        <w:rPr>
          <w:color w:val="231F20"/>
        </w:rPr>
        <w:t>бросовестность управления. С использованием новых технологий</w:t>
      </w:r>
      <w:r>
        <w:rPr>
          <w:color w:val="231F20"/>
          <w:spacing w:val="-50"/>
        </w:rPr>
        <w:t> </w:t>
      </w:r>
      <w:r>
        <w:rPr>
          <w:color w:val="231F20"/>
        </w:rPr>
        <w:t>возникает ряд вопросов, связанных с внедрением и эксплуатацией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этих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новшеств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существующую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инфраструктуру</w:t>
      </w:r>
      <w:r>
        <w:rPr>
          <w:color w:val="231F20"/>
          <w:spacing w:val="-11"/>
        </w:rPr>
        <w:t> </w:t>
      </w:r>
      <w:r>
        <w:rPr>
          <w:color w:val="231F20"/>
        </w:rPr>
        <w:t>страны:</w:t>
      </w:r>
      <w:r>
        <w:rPr>
          <w:color w:val="231F20"/>
          <w:spacing w:val="-10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быть</w:t>
      </w:r>
      <w:r>
        <w:rPr>
          <w:color w:val="231F20"/>
          <w:spacing w:val="-50"/>
        </w:rPr>
        <w:t> </w:t>
      </w:r>
      <w:r>
        <w:rPr>
          <w:color w:val="231F20"/>
        </w:rPr>
        <w:t>уверенными, что денежные средства не попадут в руки мошенни-</w:t>
      </w:r>
      <w:r>
        <w:rPr>
          <w:color w:val="231F20"/>
          <w:spacing w:val="1"/>
        </w:rPr>
        <w:t> </w:t>
      </w:r>
      <w:r>
        <w:rPr>
          <w:color w:val="231F20"/>
        </w:rPr>
        <w:t>ков (утекая без ведома владельца или путем обмана, когда субъ-</w:t>
      </w:r>
      <w:r>
        <w:rPr>
          <w:color w:val="231F20"/>
          <w:spacing w:val="1"/>
        </w:rPr>
        <w:t> </w:t>
      </w:r>
      <w:r>
        <w:rPr>
          <w:color w:val="231F20"/>
        </w:rPr>
        <w:t>ект отправляет деньги ненадежному контрагенту)? Как избежать</w:t>
      </w:r>
      <w:r>
        <w:rPr>
          <w:color w:val="231F20"/>
          <w:spacing w:val="1"/>
        </w:rPr>
        <w:t> </w:t>
      </w:r>
      <w:r>
        <w:rPr>
          <w:color w:val="231F20"/>
        </w:rPr>
        <w:t>утечки банковской тайны и любых иных конфиденциальных све-</w:t>
      </w:r>
      <w:r>
        <w:rPr>
          <w:color w:val="231F20"/>
          <w:spacing w:val="1"/>
        </w:rPr>
        <w:t> </w:t>
      </w:r>
      <w:r>
        <w:rPr>
          <w:color w:val="231F20"/>
        </w:rPr>
        <w:t>дений? Как обезопасить банковские финансовые операции с без-</w:t>
      </w:r>
      <w:r>
        <w:rPr>
          <w:color w:val="231F20"/>
          <w:spacing w:val="1"/>
        </w:rPr>
        <w:t> </w:t>
      </w:r>
      <w:r>
        <w:rPr>
          <w:color w:val="231F20"/>
        </w:rPr>
        <w:t>наличными расчетами?</w:t>
      </w:r>
    </w:p>
    <w:p>
      <w:pPr>
        <w:pStyle w:val="BodyText"/>
        <w:spacing w:line="254" w:lineRule="auto" w:before="12"/>
        <w:ind w:right="134"/>
      </w:pPr>
      <w:r>
        <w:rPr>
          <w:color w:val="231F20"/>
        </w:rPr>
        <w:t>Поэтому</w:t>
      </w:r>
      <w:r>
        <w:rPr>
          <w:color w:val="231F20"/>
          <w:spacing w:val="38"/>
        </w:rPr>
        <w:t> </w:t>
      </w:r>
      <w:r>
        <w:rPr>
          <w:color w:val="231F20"/>
        </w:rPr>
        <w:t>противодействие</w:t>
      </w:r>
      <w:r>
        <w:rPr>
          <w:color w:val="231F20"/>
          <w:spacing w:val="38"/>
        </w:rPr>
        <w:t> </w:t>
      </w:r>
      <w:r>
        <w:rPr>
          <w:color w:val="231F20"/>
        </w:rPr>
        <w:t>отмыванию</w:t>
      </w:r>
      <w:r>
        <w:rPr>
          <w:color w:val="231F20"/>
          <w:spacing w:val="39"/>
        </w:rPr>
        <w:t> </w:t>
      </w:r>
      <w:r>
        <w:rPr>
          <w:color w:val="231F20"/>
        </w:rPr>
        <w:t>преступных</w:t>
      </w:r>
      <w:r>
        <w:rPr>
          <w:color w:val="231F20"/>
          <w:spacing w:val="38"/>
        </w:rPr>
        <w:t> </w:t>
      </w:r>
      <w:r>
        <w:rPr>
          <w:color w:val="231F20"/>
        </w:rPr>
        <w:t>доходов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финансированию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терроризма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(Далее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ПОД/ФТ)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акту-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альными во всем мире. Для любого государства, стремящегося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к развитию и к званию цифровой город, борьба с сомнительными</w:t>
      </w:r>
      <w:r>
        <w:rPr>
          <w:color w:val="231F20"/>
          <w:spacing w:val="1"/>
        </w:rPr>
        <w:t> </w:t>
      </w:r>
      <w:r>
        <w:rPr>
          <w:color w:val="231F20"/>
        </w:rPr>
        <w:t>операциями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это</w:t>
      </w:r>
      <w:r>
        <w:rPr>
          <w:color w:val="231F20"/>
          <w:spacing w:val="-13"/>
        </w:rPr>
        <w:t> </w:t>
      </w:r>
      <w:r>
        <w:rPr>
          <w:color w:val="231F20"/>
        </w:rPr>
        <w:t>приоритетная</w:t>
      </w:r>
      <w:r>
        <w:rPr>
          <w:color w:val="231F20"/>
          <w:spacing w:val="-12"/>
        </w:rPr>
        <w:t> </w:t>
      </w:r>
      <w:r>
        <w:rPr>
          <w:color w:val="231F20"/>
        </w:rPr>
        <w:t>задача,</w:t>
      </w:r>
      <w:r>
        <w:rPr>
          <w:color w:val="231F20"/>
          <w:spacing w:val="-12"/>
        </w:rPr>
        <w:t> </w:t>
      </w:r>
      <w:r>
        <w:rPr>
          <w:color w:val="231F20"/>
        </w:rPr>
        <w:t>поскольку</w:t>
      </w:r>
      <w:r>
        <w:rPr>
          <w:color w:val="231F20"/>
          <w:spacing w:val="-13"/>
        </w:rPr>
        <w:t> </w:t>
      </w:r>
      <w:r>
        <w:rPr>
          <w:color w:val="231F20"/>
        </w:rPr>
        <w:t>невозможно</w:t>
      </w:r>
      <w:r>
        <w:rPr>
          <w:color w:val="231F20"/>
          <w:spacing w:val="-11"/>
        </w:rPr>
        <w:t> </w:t>
      </w:r>
      <w:r>
        <w:rPr>
          <w:color w:val="231F20"/>
        </w:rPr>
        <w:t>эф-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 w:firstLine="0"/>
      </w:pPr>
      <w:r>
        <w:rPr>
          <w:color w:val="231F20"/>
        </w:rPr>
        <w:t>фективно бороться с криминалом и теневой экономикой, не обру-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бив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корни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финансовые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потоки.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Процесс</w:t>
      </w:r>
      <w:r>
        <w:rPr>
          <w:color w:val="231F20"/>
          <w:spacing w:val="-7"/>
        </w:rPr>
        <w:t> </w:t>
      </w:r>
      <w:r>
        <w:rPr>
          <w:color w:val="231F20"/>
        </w:rPr>
        <w:t>цифровизация</w:t>
      </w:r>
      <w:r>
        <w:rPr>
          <w:color w:val="231F20"/>
          <w:spacing w:val="-7"/>
        </w:rPr>
        <w:t> </w:t>
      </w:r>
      <w:r>
        <w:rPr>
          <w:color w:val="231F20"/>
        </w:rPr>
        <w:t>эконо-</w:t>
      </w:r>
      <w:r>
        <w:rPr>
          <w:color w:val="231F20"/>
          <w:spacing w:val="-51"/>
        </w:rPr>
        <w:t> </w:t>
      </w:r>
      <w:r>
        <w:rPr>
          <w:color w:val="231F20"/>
        </w:rPr>
        <w:t>мики породил новый предмет обсуждения в банковском мировом</w:t>
      </w:r>
      <w:r>
        <w:rPr>
          <w:color w:val="231F20"/>
          <w:spacing w:val="1"/>
        </w:rPr>
        <w:t> </w:t>
      </w:r>
      <w:r>
        <w:rPr>
          <w:color w:val="231F20"/>
        </w:rPr>
        <w:t>сообществе – финансовое мошенничество с использованием без-</w:t>
      </w:r>
      <w:r>
        <w:rPr>
          <w:color w:val="231F20"/>
          <w:spacing w:val="1"/>
        </w:rPr>
        <w:t> </w:t>
      </w:r>
      <w:r>
        <w:rPr>
          <w:color w:val="231F20"/>
        </w:rPr>
        <w:t>наличных средств расчета. Достижения науки и техники в обла-</w:t>
      </w:r>
      <w:r>
        <w:rPr>
          <w:color w:val="231F20"/>
          <w:spacing w:val="1"/>
        </w:rPr>
        <w:t> </w:t>
      </w:r>
      <w:r>
        <w:rPr>
          <w:color w:val="231F20"/>
        </w:rPr>
        <w:t>сти информационных технологий в сочетании с приемами соци-</w:t>
      </w:r>
      <w:r>
        <w:rPr>
          <w:color w:val="231F20"/>
          <w:spacing w:val="1"/>
        </w:rPr>
        <w:t> </w:t>
      </w:r>
      <w:r>
        <w:rPr>
          <w:color w:val="231F20"/>
        </w:rPr>
        <w:t>альной инженерии – вот инструментарий финансово цифровых</w:t>
      </w:r>
      <w:r>
        <w:rPr>
          <w:color w:val="231F20"/>
          <w:spacing w:val="1"/>
        </w:rPr>
        <w:t> </w:t>
      </w:r>
      <w:r>
        <w:rPr>
          <w:color w:val="231F20"/>
        </w:rPr>
        <w:t>мошеннических</w:t>
      </w:r>
      <w:r>
        <w:rPr>
          <w:color w:val="231F20"/>
          <w:spacing w:val="2"/>
        </w:rPr>
        <w:t> </w:t>
      </w:r>
      <w:r>
        <w:rPr>
          <w:color w:val="231F20"/>
        </w:rPr>
        <w:t>действий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XXI</w:t>
      </w:r>
      <w:r>
        <w:rPr>
          <w:color w:val="231F20"/>
          <w:spacing w:val="1"/>
        </w:rPr>
        <w:t> </w:t>
      </w:r>
      <w:r>
        <w:rPr>
          <w:color w:val="231F20"/>
        </w:rPr>
        <w:t>веке.</w:t>
      </w:r>
    </w:p>
    <w:p>
      <w:pPr>
        <w:pStyle w:val="BodyText"/>
        <w:spacing w:line="254" w:lineRule="auto" w:before="7"/>
        <w:ind w:right="135"/>
      </w:pPr>
      <w:r>
        <w:rPr>
          <w:color w:val="231F20"/>
        </w:rPr>
        <w:t>Несмотря на то, что ежегодно совершенствуется сфера регу-</w:t>
      </w:r>
      <w:r>
        <w:rPr>
          <w:color w:val="231F20"/>
          <w:spacing w:val="1"/>
        </w:rPr>
        <w:t> </w:t>
      </w:r>
      <w:r>
        <w:rPr>
          <w:color w:val="231F20"/>
        </w:rPr>
        <w:t>лирования системы безналичного расчета, Российская Федерация</w:t>
      </w:r>
      <w:r>
        <w:rPr>
          <w:color w:val="231F20"/>
          <w:spacing w:val="1"/>
        </w:rPr>
        <w:t> </w:t>
      </w:r>
      <w:r>
        <w:rPr>
          <w:color w:val="231F20"/>
        </w:rPr>
        <w:t>соблюдает все международные рекомендации и внедряет новые</w:t>
      </w:r>
      <w:r>
        <w:rPr>
          <w:color w:val="231F20"/>
          <w:spacing w:val="1"/>
        </w:rPr>
        <w:t> </w:t>
      </w:r>
      <w:r>
        <w:rPr>
          <w:color w:val="231F20"/>
        </w:rPr>
        <w:t>управленческие решения, умные быстрые и удобные технологии,</w:t>
      </w:r>
      <w:r>
        <w:rPr>
          <w:color w:val="231F20"/>
          <w:spacing w:val="1"/>
        </w:rPr>
        <w:t> </w:t>
      </w:r>
      <w:r>
        <w:rPr>
          <w:color w:val="231F20"/>
        </w:rPr>
        <w:t>мошенничества и способов становится больше и на теневую сто-</w:t>
      </w:r>
      <w:r>
        <w:rPr>
          <w:color w:val="231F20"/>
          <w:spacing w:val="1"/>
        </w:rPr>
        <w:t> </w:t>
      </w:r>
      <w:r>
        <w:rPr>
          <w:color w:val="231F20"/>
        </w:rPr>
        <w:t>рону</w:t>
      </w:r>
      <w:r>
        <w:rPr>
          <w:color w:val="231F20"/>
          <w:spacing w:val="-9"/>
        </w:rPr>
        <w:t> </w:t>
      </w:r>
      <w:r>
        <w:rPr>
          <w:color w:val="231F20"/>
        </w:rPr>
        <w:t>уходят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только</w:t>
      </w:r>
      <w:r>
        <w:rPr>
          <w:color w:val="231F20"/>
          <w:spacing w:val="-8"/>
        </w:rPr>
        <w:t> </w:t>
      </w:r>
      <w:r>
        <w:rPr>
          <w:color w:val="231F20"/>
        </w:rPr>
        <w:t>физические</w:t>
      </w:r>
      <w:r>
        <w:rPr>
          <w:color w:val="231F20"/>
          <w:spacing w:val="-9"/>
        </w:rPr>
        <w:t> </w:t>
      </w:r>
      <w:r>
        <w:rPr>
          <w:color w:val="231F20"/>
        </w:rPr>
        <w:t>лица,</w:t>
      </w:r>
      <w:r>
        <w:rPr>
          <w:color w:val="231F20"/>
          <w:spacing w:val="-9"/>
        </w:rPr>
        <w:t> </w:t>
      </w:r>
      <w:r>
        <w:rPr>
          <w:color w:val="231F20"/>
        </w:rPr>
        <w:t>которые</w:t>
      </w:r>
      <w:r>
        <w:rPr>
          <w:color w:val="231F20"/>
          <w:spacing w:val="-9"/>
        </w:rPr>
        <w:t> </w:t>
      </w:r>
      <w:r>
        <w:rPr>
          <w:color w:val="231F20"/>
        </w:rPr>
        <w:t>действуют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оди-</w:t>
      </w:r>
      <w:r>
        <w:rPr>
          <w:color w:val="231F20"/>
          <w:spacing w:val="-50"/>
        </w:rPr>
        <w:t> </w:t>
      </w:r>
      <w:r>
        <w:rPr>
          <w:color w:val="231F20"/>
        </w:rPr>
        <w:t>ночку,</w:t>
      </w:r>
      <w:r>
        <w:rPr>
          <w:color w:val="231F20"/>
          <w:spacing w:val="1"/>
        </w:rPr>
        <w:t> </w:t>
      </w:r>
      <w:r>
        <w:rPr>
          <w:color w:val="231F20"/>
        </w:rPr>
        <w:t>но целые организации.</w:t>
      </w:r>
    </w:p>
    <w:p>
      <w:pPr>
        <w:pStyle w:val="BodyText"/>
        <w:spacing w:line="254" w:lineRule="auto" w:before="6"/>
        <w:ind w:right="135"/>
      </w:pPr>
      <w:r>
        <w:rPr>
          <w:color w:val="231F20"/>
        </w:rPr>
        <w:t>Субъекты экономики, участвующие в системе безналичных</w:t>
      </w:r>
      <w:r>
        <w:rPr>
          <w:color w:val="231F20"/>
          <w:spacing w:val="1"/>
        </w:rPr>
        <w:t> </w:t>
      </w:r>
      <w:r>
        <w:rPr>
          <w:color w:val="231F20"/>
        </w:rPr>
        <w:t>расчетов готовы пойти на больший риск, чтобы получить больше</w:t>
      </w:r>
      <w:r>
        <w:rPr>
          <w:color w:val="231F20"/>
          <w:spacing w:val="1"/>
        </w:rPr>
        <w:t> </w:t>
      </w:r>
      <w:r>
        <w:rPr>
          <w:color w:val="231F20"/>
        </w:rPr>
        <w:t>доход.</w:t>
      </w:r>
      <w:r>
        <w:rPr>
          <w:color w:val="231F20"/>
          <w:spacing w:val="1"/>
        </w:rPr>
        <w:t> </w:t>
      </w:r>
      <w:r>
        <w:rPr>
          <w:color w:val="231F20"/>
        </w:rPr>
        <w:t>На это</w:t>
      </w:r>
      <w:r>
        <w:rPr>
          <w:color w:val="231F20"/>
          <w:spacing w:val="1"/>
        </w:rPr>
        <w:t> </w:t>
      </w:r>
      <w:r>
        <w:rPr>
          <w:color w:val="231F20"/>
        </w:rPr>
        <w:t>их</w:t>
      </w:r>
      <w:r>
        <w:rPr>
          <w:color w:val="231F20"/>
          <w:spacing w:val="1"/>
        </w:rPr>
        <w:t> </w:t>
      </w:r>
      <w:r>
        <w:rPr>
          <w:color w:val="231F20"/>
        </w:rPr>
        <w:t>толкает</w:t>
      </w:r>
      <w:r>
        <w:rPr>
          <w:color w:val="231F20"/>
          <w:spacing w:val="1"/>
        </w:rPr>
        <w:t> </w:t>
      </w:r>
      <w:r>
        <w:rPr>
          <w:color w:val="231F20"/>
        </w:rPr>
        <w:t>следующее:</w:t>
      </w:r>
    </w:p>
    <w:p>
      <w:pPr>
        <w:pStyle w:val="ListParagraph"/>
        <w:numPr>
          <w:ilvl w:val="0"/>
          <w:numId w:val="80"/>
        </w:numPr>
        <w:tabs>
          <w:tab w:pos="739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Владение низким уровнем правовой и налоговой культу-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ры. Субъекты не понимают, на что расходуются уплаченные го-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сударству налоги и поэтому не доверяют. Или же безграмотность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приводит к тому, что люди по своей воле отдают свои деньги пре-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ступникам, т. к. не обладают даже элементарными представлени-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работе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банковского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сектора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экономики.</w:t>
      </w:r>
    </w:p>
    <w:p>
      <w:pPr>
        <w:pStyle w:val="ListParagraph"/>
        <w:numPr>
          <w:ilvl w:val="0"/>
          <w:numId w:val="80"/>
        </w:numPr>
        <w:tabs>
          <w:tab w:pos="727" w:val="left" w:leader="none"/>
        </w:tabs>
        <w:spacing w:line="254" w:lineRule="auto" w:before="5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Негативное отношение к олигополизации банковского сек-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тора,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несогласие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проводимой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финансовой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политикой.</w:t>
      </w:r>
    </w:p>
    <w:p>
      <w:pPr>
        <w:pStyle w:val="ListParagraph"/>
        <w:numPr>
          <w:ilvl w:val="0"/>
          <w:numId w:val="80"/>
        </w:numPr>
        <w:tabs>
          <w:tab w:pos="730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Нестабильная ситуация в стране, как, например, пандемия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COVID-19,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вызвавшая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снижение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производства,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уменьшение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доход-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потенциала,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массовую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гибель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малого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бизнеса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т.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д.</w:t>
      </w:r>
    </w:p>
    <w:p>
      <w:pPr>
        <w:pStyle w:val="ListParagraph"/>
        <w:numPr>
          <w:ilvl w:val="0"/>
          <w:numId w:val="80"/>
        </w:numPr>
        <w:tabs>
          <w:tab w:pos="722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Финансированию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сектор,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охватывающий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систему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безналич-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ных средств расчета, предполагает большое количество сложных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понимания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нормативно-правовых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актов,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которые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нуждают-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ся в постоянном издании Центральным Банком России (Далее ЦБ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РФ)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разъяснений.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нестабильная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ситуация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рынка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предполагает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быстрый заработок, что и толкает на способ, который порой про-</w:t>
      </w:r>
      <w:r>
        <w:rPr>
          <w:color w:val="231F20"/>
          <w:spacing w:val="1"/>
        </w:rPr>
        <w:t> </w:t>
      </w:r>
      <w:r>
        <w:rPr>
          <w:color w:val="231F20"/>
        </w:rPr>
        <w:t>ще</w:t>
      </w:r>
      <w:r>
        <w:rPr>
          <w:color w:val="231F20"/>
          <w:spacing w:val="1"/>
        </w:rPr>
        <w:t> </w:t>
      </w:r>
      <w:r>
        <w:rPr>
          <w:color w:val="231F20"/>
        </w:rPr>
        <w:t>и быстрее.</w:t>
      </w:r>
    </w:p>
    <w:p>
      <w:pPr>
        <w:spacing w:line="254" w:lineRule="auto" w:before="2"/>
        <w:ind w:left="118" w:right="136" w:firstLine="396"/>
        <w:jc w:val="both"/>
        <w:rPr>
          <w:b/>
          <w:sz w:val="21"/>
        </w:rPr>
      </w:pPr>
      <w:r>
        <w:rPr>
          <w:color w:val="231F20"/>
          <w:sz w:val="21"/>
        </w:rPr>
        <w:t>Поскольку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повилять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эти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первопричины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трудно.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Банковская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сфера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заинтересована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совершенствовании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безопасности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системы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безналичных средств расчета и уменьшения числа преступлений.</w:t>
      </w:r>
      <w:r>
        <w:rPr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Банк будущего выступает неотъемлемой частью цифрового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города. Это некая виртуальная организация, которая способ-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на</w:t>
      </w:r>
      <w:r>
        <w:rPr>
          <w:b/>
          <w:color w:val="231F20"/>
          <w:spacing w:val="-5"/>
          <w:sz w:val="21"/>
        </w:rPr>
        <w:t> </w:t>
      </w:r>
      <w:r>
        <w:rPr>
          <w:b/>
          <w:color w:val="231F20"/>
          <w:sz w:val="21"/>
        </w:rPr>
        <w:t>постоянно</w:t>
      </w:r>
      <w:r>
        <w:rPr>
          <w:b/>
          <w:color w:val="231F20"/>
          <w:spacing w:val="-5"/>
          <w:sz w:val="21"/>
        </w:rPr>
        <w:t> </w:t>
      </w:r>
      <w:r>
        <w:rPr>
          <w:b/>
          <w:color w:val="231F20"/>
          <w:sz w:val="21"/>
        </w:rPr>
        <w:t>быть</w:t>
      </w:r>
      <w:r>
        <w:rPr>
          <w:b/>
          <w:color w:val="231F20"/>
          <w:spacing w:val="-5"/>
          <w:sz w:val="21"/>
        </w:rPr>
        <w:t> </w:t>
      </w:r>
      <w:r>
        <w:rPr>
          <w:b/>
          <w:color w:val="231F20"/>
          <w:sz w:val="21"/>
        </w:rPr>
        <w:t>рядом</w:t>
      </w:r>
      <w:r>
        <w:rPr>
          <w:b/>
          <w:color w:val="231F20"/>
          <w:spacing w:val="-4"/>
          <w:sz w:val="21"/>
        </w:rPr>
        <w:t> </w:t>
      </w:r>
      <w:r>
        <w:rPr>
          <w:b/>
          <w:color w:val="231F20"/>
          <w:sz w:val="21"/>
        </w:rPr>
        <w:t>с</w:t>
      </w:r>
      <w:r>
        <w:rPr>
          <w:b/>
          <w:color w:val="231F20"/>
          <w:spacing w:val="-5"/>
          <w:sz w:val="21"/>
        </w:rPr>
        <w:t> </w:t>
      </w:r>
      <w:r>
        <w:rPr>
          <w:b/>
          <w:color w:val="231F20"/>
          <w:sz w:val="21"/>
        </w:rPr>
        <w:t>клиентом</w:t>
      </w:r>
      <w:r>
        <w:rPr>
          <w:b/>
          <w:color w:val="231F20"/>
          <w:spacing w:val="-5"/>
          <w:sz w:val="21"/>
        </w:rPr>
        <w:t> </w:t>
      </w:r>
      <w:r>
        <w:rPr>
          <w:b/>
          <w:color w:val="231F20"/>
          <w:sz w:val="21"/>
        </w:rPr>
        <w:t>и</w:t>
      </w:r>
      <w:r>
        <w:rPr>
          <w:b/>
          <w:color w:val="231F20"/>
          <w:spacing w:val="-4"/>
          <w:sz w:val="21"/>
        </w:rPr>
        <w:t> </w:t>
      </w:r>
      <w:r>
        <w:rPr>
          <w:b/>
          <w:color w:val="231F20"/>
          <w:sz w:val="21"/>
        </w:rPr>
        <w:t>удовлетворять</w:t>
      </w:r>
      <w:r>
        <w:rPr>
          <w:b/>
          <w:color w:val="231F20"/>
          <w:spacing w:val="-5"/>
          <w:sz w:val="21"/>
        </w:rPr>
        <w:t> </w:t>
      </w:r>
      <w:r>
        <w:rPr>
          <w:b/>
          <w:color w:val="231F20"/>
          <w:sz w:val="21"/>
        </w:rPr>
        <w:t>все</w:t>
      </w:r>
      <w:r>
        <w:rPr>
          <w:b/>
          <w:color w:val="231F20"/>
          <w:spacing w:val="-5"/>
          <w:sz w:val="21"/>
        </w:rPr>
        <w:t> </w:t>
      </w:r>
      <w:r>
        <w:rPr>
          <w:b/>
          <w:color w:val="231F20"/>
          <w:sz w:val="21"/>
        </w:rPr>
        <w:t>воз-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никающие у него потребности в финансовых услугах, причем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оперативно и результативно.</w:t>
      </w:r>
    </w:p>
    <w:p>
      <w:pPr>
        <w:pStyle w:val="BodyText"/>
        <w:spacing w:line="254" w:lineRule="auto" w:before="7"/>
        <w:ind w:right="136"/>
      </w:pPr>
      <w:r>
        <w:rPr>
          <w:color w:val="231F20"/>
          <w:w w:val="105"/>
        </w:rPr>
        <w:t>Основынями нормативно-правовыми актами регулирую-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щим</w:t>
      </w:r>
      <w:r>
        <w:rPr>
          <w:color w:val="231F20"/>
          <w:spacing w:val="14"/>
        </w:rPr>
        <w:t> </w:t>
      </w:r>
      <w:r>
        <w:rPr>
          <w:color w:val="231F20"/>
        </w:rPr>
        <w:t>данную</w:t>
      </w:r>
      <w:r>
        <w:rPr>
          <w:color w:val="231F20"/>
          <w:spacing w:val="15"/>
        </w:rPr>
        <w:t> </w:t>
      </w:r>
      <w:r>
        <w:rPr>
          <w:color w:val="231F20"/>
        </w:rPr>
        <w:t>сферу</w:t>
      </w:r>
      <w:r>
        <w:rPr>
          <w:color w:val="231F20"/>
          <w:spacing w:val="15"/>
        </w:rPr>
        <w:t> </w:t>
      </w:r>
      <w:r>
        <w:rPr>
          <w:color w:val="231F20"/>
        </w:rPr>
        <w:t>является</w:t>
      </w:r>
      <w:r>
        <w:rPr>
          <w:color w:val="231F20"/>
          <w:spacing w:val="15"/>
        </w:rPr>
        <w:t> </w:t>
      </w:r>
      <w:r>
        <w:rPr>
          <w:color w:val="231F20"/>
        </w:rPr>
        <w:t>ФЗ</w:t>
      </w:r>
      <w:r>
        <w:rPr>
          <w:color w:val="231F20"/>
          <w:spacing w:val="15"/>
        </w:rPr>
        <w:t> </w:t>
      </w:r>
      <w:r>
        <w:rPr>
          <w:color w:val="231F20"/>
        </w:rPr>
        <w:t>о</w:t>
      </w:r>
      <w:r>
        <w:rPr>
          <w:color w:val="231F20"/>
          <w:spacing w:val="16"/>
        </w:rPr>
        <w:t> </w:t>
      </w:r>
      <w:r>
        <w:rPr>
          <w:color w:val="231F20"/>
        </w:rPr>
        <w:t>платежной</w:t>
      </w:r>
      <w:r>
        <w:rPr>
          <w:color w:val="231F20"/>
          <w:spacing w:val="15"/>
        </w:rPr>
        <w:t> </w:t>
      </w:r>
      <w:r>
        <w:rPr>
          <w:color w:val="231F20"/>
        </w:rPr>
        <w:t>системе</w:t>
      </w:r>
      <w:r>
        <w:rPr>
          <w:color w:val="231F20"/>
          <w:spacing w:val="15"/>
        </w:rPr>
        <w:t> </w:t>
      </w:r>
      <w:r>
        <w:rPr>
          <w:color w:val="231F20"/>
        </w:rPr>
        <w:t>(Далее</w:t>
      </w:r>
      <w:r>
        <w:rPr>
          <w:color w:val="231F20"/>
          <w:spacing w:val="15"/>
        </w:rPr>
        <w:t> </w:t>
      </w:r>
      <w:r>
        <w:rPr>
          <w:color w:val="231F20"/>
        </w:rPr>
        <w:t>ФЗ</w:t>
      </w:r>
    </w:p>
    <w:p>
      <w:pPr>
        <w:pStyle w:val="BodyText"/>
        <w:spacing w:line="254" w:lineRule="auto"/>
        <w:ind w:right="134" w:firstLine="0"/>
      </w:pPr>
      <w:r>
        <w:rPr>
          <w:color w:val="231F20"/>
        </w:rPr>
        <w:t>№</w:t>
      </w:r>
      <w:r>
        <w:rPr>
          <w:color w:val="231F20"/>
          <w:spacing w:val="-6"/>
        </w:rPr>
        <w:t> </w:t>
      </w:r>
      <w:r>
        <w:rPr>
          <w:color w:val="231F20"/>
        </w:rPr>
        <w:t>161</w:t>
      </w:r>
      <w:r>
        <w:rPr>
          <w:color w:val="231F20"/>
          <w:spacing w:val="-5"/>
        </w:rPr>
        <w:t> </w:t>
      </w:r>
      <w:r>
        <w:rPr>
          <w:color w:val="231F20"/>
        </w:rPr>
        <w:t>[1])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ФЗ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ПОД/ФТ</w:t>
      </w:r>
      <w:r>
        <w:rPr>
          <w:color w:val="231F20"/>
          <w:spacing w:val="-8"/>
        </w:rPr>
        <w:t> </w:t>
      </w:r>
      <w:r>
        <w:rPr>
          <w:color w:val="231F20"/>
        </w:rPr>
        <w:t>(Далее</w:t>
      </w:r>
      <w:r>
        <w:rPr>
          <w:color w:val="231F20"/>
          <w:spacing w:val="-7"/>
        </w:rPr>
        <w:t> </w:t>
      </w:r>
      <w:r>
        <w:rPr>
          <w:color w:val="231F20"/>
        </w:rPr>
        <w:t>ФЗ</w:t>
      </w:r>
      <w:r>
        <w:rPr>
          <w:color w:val="231F20"/>
          <w:spacing w:val="-7"/>
        </w:rPr>
        <w:t> </w:t>
      </w:r>
      <w:r>
        <w:rPr>
          <w:color w:val="231F20"/>
        </w:rPr>
        <w:t>№</w:t>
      </w:r>
      <w:r>
        <w:rPr>
          <w:color w:val="231F20"/>
          <w:spacing w:val="-8"/>
        </w:rPr>
        <w:t> </w:t>
      </w:r>
      <w:r>
        <w:rPr>
          <w:color w:val="231F20"/>
        </w:rPr>
        <w:t>151</w:t>
      </w:r>
      <w:r>
        <w:rPr>
          <w:color w:val="231F20"/>
          <w:spacing w:val="-7"/>
        </w:rPr>
        <w:t> </w:t>
      </w:r>
      <w:r>
        <w:rPr>
          <w:color w:val="231F20"/>
        </w:rPr>
        <w:t>[2]).</w:t>
      </w:r>
      <w:r>
        <w:rPr>
          <w:color w:val="231F20"/>
          <w:spacing w:val="-7"/>
        </w:rPr>
        <w:t> </w:t>
      </w:r>
      <w:r>
        <w:rPr>
          <w:color w:val="231F20"/>
        </w:rPr>
        <w:t>Рассмотрим</w:t>
      </w:r>
      <w:r>
        <w:rPr>
          <w:color w:val="231F20"/>
          <w:spacing w:val="-7"/>
        </w:rPr>
        <w:t> </w:t>
      </w:r>
      <w:r>
        <w:rPr>
          <w:color w:val="231F20"/>
        </w:rPr>
        <w:t>де-</w:t>
      </w:r>
      <w:r>
        <w:rPr>
          <w:color w:val="231F20"/>
          <w:spacing w:val="-50"/>
        </w:rPr>
        <w:t> </w:t>
      </w:r>
      <w:r>
        <w:rPr>
          <w:color w:val="231F20"/>
        </w:rPr>
        <w:t>тальную схему перевода, которая являются фундаментом для со-</w:t>
      </w:r>
      <w:r>
        <w:rPr>
          <w:color w:val="231F20"/>
          <w:spacing w:val="1"/>
        </w:rPr>
        <w:t> </w:t>
      </w:r>
      <w:r>
        <w:rPr>
          <w:color w:val="231F20"/>
        </w:rPr>
        <w:t>вершения финансовых операций в «Умном городе», т. е. способ</w:t>
      </w:r>
      <w:r>
        <w:rPr>
          <w:color w:val="231F20"/>
          <w:spacing w:val="1"/>
        </w:rPr>
        <w:t> </w:t>
      </w:r>
      <w:r>
        <w:rPr>
          <w:color w:val="231F20"/>
        </w:rPr>
        <w:t>перевода денег, благодаря использованию реквизитов банковских</w:t>
      </w:r>
      <w:r>
        <w:rPr>
          <w:color w:val="231F20"/>
          <w:spacing w:val="-50"/>
        </w:rPr>
        <w:t> </w:t>
      </w:r>
      <w:r>
        <w:rPr>
          <w:color w:val="231F20"/>
        </w:rPr>
        <w:t>карт,</w:t>
      </w:r>
      <w:r>
        <w:rPr>
          <w:color w:val="231F20"/>
          <w:spacing w:val="1"/>
        </w:rPr>
        <w:t> </w:t>
      </w:r>
      <w:r>
        <w:rPr>
          <w:color w:val="231F20"/>
        </w:rPr>
        <w:t>выглядит следующим</w:t>
      </w:r>
      <w:r>
        <w:rPr>
          <w:color w:val="231F20"/>
          <w:spacing w:val="1"/>
        </w:rPr>
        <w:t> </w:t>
      </w:r>
      <w:r>
        <w:rPr>
          <w:color w:val="231F20"/>
        </w:rPr>
        <w:t>образом:</w:t>
      </w:r>
    </w:p>
    <w:p>
      <w:pPr>
        <w:pStyle w:val="BodyText"/>
        <w:spacing w:before="10"/>
        <w:ind w:lef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786434</wp:posOffset>
            </wp:positionH>
            <wp:positionV relativeFrom="paragraph">
              <wp:posOffset>170367</wp:posOffset>
            </wp:positionV>
            <wp:extent cx="3764281" cy="1191768"/>
            <wp:effectExtent l="0" t="0" r="0" b="0"/>
            <wp:wrapTopAndBottom/>
            <wp:docPr id="109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4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81" cy="1191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198"/>
        <w:ind w:left="949" w:right="0" w:hanging="508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Схема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безналичной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платежной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системы.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Автоматизированная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банковская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система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(Далее: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АБС),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(составлено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автором)</w:t>
      </w:r>
    </w:p>
    <w:p>
      <w:pPr>
        <w:pStyle w:val="BodyText"/>
        <w:spacing w:before="0"/>
        <w:ind w:left="0" w:firstLine="0"/>
        <w:jc w:val="left"/>
      </w:pPr>
    </w:p>
    <w:p>
      <w:pPr>
        <w:pStyle w:val="BodyText"/>
        <w:spacing w:line="254" w:lineRule="auto" w:before="0"/>
        <w:ind w:right="135"/>
      </w:pPr>
      <w:r>
        <w:rPr>
          <w:color w:val="231F20"/>
        </w:rPr>
        <w:t>Стоит отметить, что когда клиент увидел надпись об успеш-</w:t>
      </w:r>
      <w:r>
        <w:rPr>
          <w:color w:val="231F20"/>
          <w:spacing w:val="1"/>
        </w:rPr>
        <w:t> </w:t>
      </w:r>
      <w:r>
        <w:rPr>
          <w:color w:val="231F20"/>
        </w:rPr>
        <w:t>ном переводе (деньги списались, а получателю начислились), на</w:t>
      </w:r>
      <w:r>
        <w:rPr>
          <w:color w:val="231F20"/>
          <w:spacing w:val="1"/>
        </w:rPr>
        <w:t> </w:t>
      </w:r>
      <w:r>
        <w:rPr>
          <w:color w:val="231F20"/>
        </w:rPr>
        <w:t>этом действия закончены лишь с его стороны. Авторизация прой-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дена, но деньги не ушли, т.к. в конце дня ПС обязана провести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клиринг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сообщит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банку-эмитенту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карты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отправителя,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ему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 w:firstLine="0"/>
      </w:pPr>
      <w:r>
        <w:rPr>
          <w:color w:val="231F20"/>
        </w:rPr>
        <w:t>необходимо</w:t>
      </w:r>
      <w:r>
        <w:rPr>
          <w:color w:val="231F20"/>
          <w:spacing w:val="16"/>
        </w:rPr>
        <w:t> </w:t>
      </w:r>
      <w:r>
        <w:rPr>
          <w:color w:val="231F20"/>
        </w:rPr>
        <w:t>отправить</w:t>
      </w:r>
      <w:r>
        <w:rPr>
          <w:color w:val="231F20"/>
          <w:spacing w:val="16"/>
        </w:rPr>
        <w:t> </w:t>
      </w:r>
      <w:r>
        <w:rPr>
          <w:color w:val="231F20"/>
        </w:rPr>
        <w:t>деньги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банк-эмитент</w:t>
      </w:r>
      <w:r>
        <w:rPr>
          <w:color w:val="231F20"/>
          <w:spacing w:val="17"/>
        </w:rPr>
        <w:t> </w:t>
      </w:r>
      <w:r>
        <w:rPr>
          <w:color w:val="231F20"/>
        </w:rPr>
        <w:t>карты</w:t>
      </w:r>
      <w:r>
        <w:rPr>
          <w:color w:val="231F20"/>
          <w:spacing w:val="16"/>
        </w:rPr>
        <w:t> </w:t>
      </w:r>
      <w:r>
        <w:rPr>
          <w:color w:val="231F20"/>
        </w:rPr>
        <w:t>получателя,</w:t>
      </w:r>
      <w:r>
        <w:rPr>
          <w:color w:val="231F20"/>
          <w:spacing w:val="-50"/>
        </w:rPr>
        <w:t> </w:t>
      </w:r>
      <w:r>
        <w:rPr>
          <w:color w:val="231F20"/>
        </w:rPr>
        <w:t>а также выставит отдельный счет для оплаты комиссии в пользу</w:t>
      </w:r>
      <w:r>
        <w:rPr>
          <w:color w:val="231F20"/>
          <w:spacing w:val="1"/>
        </w:rPr>
        <w:t> </w:t>
      </w:r>
      <w:r>
        <w:rPr>
          <w:color w:val="231F20"/>
        </w:rPr>
        <w:t>ПС. И лишь только после этого на следующий день, деньги будут</w:t>
      </w:r>
      <w:r>
        <w:rPr>
          <w:color w:val="231F20"/>
          <w:spacing w:val="-50"/>
        </w:rPr>
        <w:t> </w:t>
      </w:r>
      <w:r>
        <w:rPr>
          <w:color w:val="231F20"/>
        </w:rPr>
        <w:t>у получателя. Из-за этого процесса переводы не всегда приходят</w:t>
      </w:r>
      <w:r>
        <w:rPr>
          <w:color w:val="231F20"/>
          <w:spacing w:val="1"/>
        </w:rPr>
        <w:t> </w:t>
      </w:r>
      <w:r>
        <w:rPr>
          <w:color w:val="231F20"/>
        </w:rPr>
        <w:t>вовремя, ведь некоторые банки ожидают завершения на следую-</w:t>
      </w:r>
      <w:r>
        <w:rPr>
          <w:color w:val="231F20"/>
          <w:spacing w:val="1"/>
        </w:rPr>
        <w:t> </w:t>
      </w:r>
      <w:r>
        <w:rPr>
          <w:color w:val="231F20"/>
        </w:rPr>
        <w:t>щий</w:t>
      </w:r>
      <w:r>
        <w:rPr>
          <w:color w:val="231F20"/>
          <w:spacing w:val="1"/>
        </w:rPr>
        <w:t> </w:t>
      </w:r>
      <w:r>
        <w:rPr>
          <w:color w:val="231F20"/>
        </w:rPr>
        <w:t>день</w:t>
      </w:r>
      <w:r>
        <w:rPr>
          <w:color w:val="231F20"/>
          <w:spacing w:val="2"/>
        </w:rPr>
        <w:t> </w:t>
      </w:r>
      <w:r>
        <w:rPr>
          <w:color w:val="231F20"/>
        </w:rPr>
        <w:t>фактических</w:t>
      </w:r>
      <w:r>
        <w:rPr>
          <w:color w:val="231F20"/>
          <w:spacing w:val="2"/>
        </w:rPr>
        <w:t> </w:t>
      </w:r>
      <w:r>
        <w:rPr>
          <w:color w:val="231F20"/>
        </w:rPr>
        <w:t>расчетов.</w:t>
      </w:r>
    </w:p>
    <w:p>
      <w:pPr>
        <w:pStyle w:val="BodyText"/>
        <w:spacing w:line="254" w:lineRule="auto" w:before="5"/>
        <w:ind w:right="133"/>
      </w:pPr>
      <w:r>
        <w:rPr>
          <w:color w:val="231F20"/>
        </w:rPr>
        <w:t>Цифровизация этой схемы стала не стратегией, а нормой.</w:t>
      </w:r>
      <w:r>
        <w:rPr>
          <w:color w:val="231F20"/>
          <w:spacing w:val="1"/>
        </w:rPr>
        <w:t> </w:t>
      </w:r>
      <w:r>
        <w:rPr>
          <w:color w:val="231F20"/>
        </w:rPr>
        <w:t>Любой</w:t>
      </w:r>
      <w:r>
        <w:rPr>
          <w:color w:val="231F20"/>
          <w:spacing w:val="16"/>
        </w:rPr>
        <w:t> </w:t>
      </w:r>
      <w:r>
        <w:rPr>
          <w:color w:val="231F20"/>
        </w:rPr>
        <w:t>банк</w:t>
      </w:r>
      <w:r>
        <w:rPr>
          <w:color w:val="231F20"/>
          <w:spacing w:val="17"/>
        </w:rPr>
        <w:t> </w:t>
      </w:r>
      <w:r>
        <w:rPr>
          <w:color w:val="231F20"/>
        </w:rPr>
        <w:t>стремится</w:t>
      </w:r>
      <w:r>
        <w:rPr>
          <w:color w:val="231F20"/>
          <w:spacing w:val="17"/>
        </w:rPr>
        <w:t> </w:t>
      </w:r>
      <w:r>
        <w:rPr>
          <w:color w:val="231F20"/>
        </w:rPr>
        <w:t>эту</w:t>
      </w:r>
      <w:r>
        <w:rPr>
          <w:color w:val="231F20"/>
          <w:spacing w:val="16"/>
        </w:rPr>
        <w:t> </w:t>
      </w:r>
      <w:r>
        <w:rPr>
          <w:color w:val="231F20"/>
        </w:rPr>
        <w:t>цепочку</w:t>
      </w:r>
      <w:r>
        <w:rPr>
          <w:color w:val="231F20"/>
          <w:spacing w:val="17"/>
        </w:rPr>
        <w:t> </w:t>
      </w:r>
      <w:r>
        <w:rPr>
          <w:color w:val="231F20"/>
        </w:rPr>
        <w:t>предельно</w:t>
      </w:r>
      <w:r>
        <w:rPr>
          <w:color w:val="231F20"/>
          <w:spacing w:val="17"/>
        </w:rPr>
        <w:t> </w:t>
      </w:r>
      <w:r>
        <w:rPr>
          <w:color w:val="231F20"/>
        </w:rPr>
        <w:t>автоматизировать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ускорить,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а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иначе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он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будет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неконкурентоспособен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будущем.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Чем</w:t>
      </w:r>
      <w:r>
        <w:rPr>
          <w:color w:val="231F20"/>
          <w:spacing w:val="-50"/>
        </w:rPr>
        <w:t> </w:t>
      </w:r>
      <w:r>
        <w:rPr>
          <w:color w:val="231F20"/>
        </w:rPr>
        <w:t>меньше</w:t>
      </w:r>
      <w:r>
        <w:rPr>
          <w:color w:val="231F20"/>
          <w:spacing w:val="-6"/>
        </w:rPr>
        <w:t> </w:t>
      </w:r>
      <w:r>
        <w:rPr>
          <w:color w:val="231F20"/>
        </w:rPr>
        <w:t>времени</w:t>
      </w:r>
      <w:r>
        <w:rPr>
          <w:color w:val="231F20"/>
          <w:spacing w:val="-5"/>
        </w:rPr>
        <w:t> </w:t>
      </w:r>
      <w:r>
        <w:rPr>
          <w:color w:val="231F20"/>
        </w:rPr>
        <w:t>затрачивается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расчеты</w:t>
      </w:r>
      <w:r>
        <w:rPr>
          <w:color w:val="231F20"/>
          <w:spacing w:val="-5"/>
        </w:rPr>
        <w:t> </w:t>
      </w:r>
      <w:r>
        <w:rPr>
          <w:color w:val="231F20"/>
        </w:rPr>
        <w:t>между</w:t>
      </w:r>
      <w:r>
        <w:rPr>
          <w:color w:val="231F20"/>
          <w:spacing w:val="-6"/>
        </w:rPr>
        <w:t> </w:t>
      </w:r>
      <w:r>
        <w:rPr>
          <w:color w:val="231F20"/>
        </w:rPr>
        <w:t>банком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клиен-</w:t>
      </w:r>
      <w:r>
        <w:rPr>
          <w:color w:val="231F20"/>
          <w:spacing w:val="-50"/>
        </w:rPr>
        <w:t> </w:t>
      </w:r>
      <w:r>
        <w:rPr>
          <w:color w:val="231F20"/>
        </w:rPr>
        <w:t>тами, тем выше становится оборот и доход. Автоматизация имеет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массу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преимуществ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надежность,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уменьшение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численности</w:t>
      </w:r>
      <w:r>
        <w:rPr>
          <w:color w:val="231F20"/>
          <w:spacing w:val="-50"/>
        </w:rPr>
        <w:t> </w:t>
      </w:r>
      <w:r>
        <w:rPr>
          <w:color w:val="231F20"/>
        </w:rPr>
        <w:t>персонала,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прозрачность</w:t>
      </w:r>
      <w:r>
        <w:rPr>
          <w:color w:val="231F20"/>
          <w:spacing w:val="18"/>
        </w:rPr>
        <w:t> </w:t>
      </w:r>
      <w:r>
        <w:rPr>
          <w:color w:val="231F20"/>
        </w:rPr>
        <w:t>работы,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снижение</w:t>
      </w:r>
      <w:r>
        <w:rPr>
          <w:color w:val="231F20"/>
          <w:spacing w:val="18"/>
        </w:rPr>
        <w:t> </w:t>
      </w:r>
      <w:r>
        <w:rPr>
          <w:color w:val="231F20"/>
        </w:rPr>
        <w:t>ошибок.</w:t>
      </w:r>
      <w:r>
        <w:rPr>
          <w:color w:val="231F20"/>
          <w:spacing w:val="17"/>
        </w:rPr>
        <w:t> </w:t>
      </w:r>
      <w:r>
        <w:rPr>
          <w:color w:val="231F20"/>
        </w:rPr>
        <w:t>Человек</w:t>
      </w:r>
      <w:r>
        <w:rPr>
          <w:color w:val="231F20"/>
          <w:spacing w:val="-50"/>
        </w:rPr>
        <w:t> </w:t>
      </w:r>
      <w:r>
        <w:rPr>
          <w:color w:val="231F20"/>
        </w:rPr>
        <w:t>в этой системе остался на 1 и на 10 этапе. Это и является самым</w:t>
      </w:r>
      <w:r>
        <w:rPr>
          <w:color w:val="231F20"/>
          <w:spacing w:val="1"/>
        </w:rPr>
        <w:t> </w:t>
      </w:r>
      <w:r>
        <w:rPr>
          <w:color w:val="231F20"/>
        </w:rPr>
        <w:t>слабым звеном, поэтому требуется снижение риска человеческого</w:t>
      </w:r>
      <w:r>
        <w:rPr>
          <w:color w:val="231F20"/>
          <w:spacing w:val="-50"/>
        </w:rPr>
        <w:t> </w:t>
      </w:r>
      <w:r>
        <w:rPr>
          <w:color w:val="231F20"/>
        </w:rPr>
        <w:t>фактора при выполнении банковских операций. Финансовые ор-</w:t>
      </w:r>
      <w:r>
        <w:rPr>
          <w:color w:val="231F20"/>
          <w:spacing w:val="1"/>
        </w:rPr>
        <w:t> </w:t>
      </w:r>
      <w:r>
        <w:rPr>
          <w:color w:val="231F20"/>
        </w:rPr>
        <w:t>ганизации сегодня минимизировали возможность допустить, что-</w:t>
      </w:r>
      <w:r>
        <w:rPr>
          <w:color w:val="231F20"/>
          <w:spacing w:val="1"/>
        </w:rPr>
        <w:t> </w:t>
      </w:r>
      <w:r>
        <w:rPr>
          <w:color w:val="231F20"/>
        </w:rPr>
        <w:t>бы мошенники стали изнутри способствовать попыткам легали-</w:t>
      </w:r>
      <w:r>
        <w:rPr>
          <w:color w:val="231F20"/>
          <w:spacing w:val="1"/>
        </w:rPr>
        <w:t> </w:t>
      </w:r>
      <w:r>
        <w:rPr>
          <w:color w:val="231F20"/>
        </w:rPr>
        <w:t>зации денежных средств на иных этапах. «Человеческий фактор</w:t>
      </w:r>
      <w:r>
        <w:rPr>
          <w:color w:val="231F20"/>
          <w:spacing w:val="1"/>
        </w:rPr>
        <w:t> </w:t>
      </w:r>
      <w:r>
        <w:rPr>
          <w:color w:val="231F20"/>
        </w:rPr>
        <w:t>является одним из ключевых факторов риска при утечке данных</w:t>
      </w:r>
      <w:r>
        <w:rPr>
          <w:color w:val="231F20"/>
          <w:spacing w:val="1"/>
        </w:rPr>
        <w:t> </w:t>
      </w:r>
      <w:r>
        <w:rPr>
          <w:color w:val="231F20"/>
        </w:rPr>
        <w:t>клиентов кредитных организаций» – мнение главы Банка России</w:t>
      </w:r>
      <w:r>
        <w:rPr>
          <w:color w:val="231F20"/>
          <w:spacing w:val="1"/>
        </w:rPr>
        <w:t> </w:t>
      </w:r>
      <w:r>
        <w:rPr>
          <w:color w:val="231F20"/>
        </w:rPr>
        <w:t>Эльвира Набиуллиной</w:t>
      </w:r>
      <w:r>
        <w:rPr>
          <w:color w:val="231F20"/>
          <w:spacing w:val="52"/>
        </w:rPr>
        <w:t> </w:t>
      </w:r>
      <w:r>
        <w:rPr>
          <w:color w:val="231F20"/>
        </w:rPr>
        <w:t>в интервью</w:t>
      </w:r>
      <w:r>
        <w:rPr>
          <w:color w:val="231F20"/>
          <w:spacing w:val="53"/>
        </w:rPr>
        <w:t> </w:t>
      </w:r>
      <w:r>
        <w:rPr>
          <w:color w:val="231F20"/>
        </w:rPr>
        <w:t>телеканалу</w:t>
      </w:r>
      <w:r>
        <w:rPr>
          <w:color w:val="231F20"/>
          <w:spacing w:val="52"/>
        </w:rPr>
        <w:t> </w:t>
      </w:r>
      <w:r>
        <w:rPr>
          <w:color w:val="231F20"/>
        </w:rPr>
        <w:t>«Россия-24» [3].</w:t>
      </w:r>
      <w:r>
        <w:rPr>
          <w:color w:val="231F20"/>
          <w:spacing w:val="1"/>
        </w:rPr>
        <w:t> </w:t>
      </w:r>
      <w:r>
        <w:rPr>
          <w:color w:val="231F20"/>
        </w:rPr>
        <w:t>Э. Набиуллина утверждает будущее банков за новыми бизнес-мо-</w:t>
      </w:r>
      <w:r>
        <w:rPr>
          <w:color w:val="231F20"/>
          <w:spacing w:val="-50"/>
        </w:rPr>
        <w:t> </w:t>
      </w:r>
      <w:r>
        <w:rPr>
          <w:color w:val="231F20"/>
        </w:rPr>
        <w:t>делями на основе цифровизации. Т. е. главным направлением вы-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ступает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максимальная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автоматизация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процессов</w:t>
      </w:r>
      <w:r>
        <w:rPr>
          <w:color w:val="231F20"/>
          <w:spacing w:val="-1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кон-</w:t>
      </w:r>
      <w:r>
        <w:rPr>
          <w:color w:val="231F20"/>
          <w:spacing w:val="-50"/>
        </w:rPr>
        <w:t> </w:t>
      </w:r>
      <w:r>
        <w:rPr>
          <w:color w:val="231F20"/>
        </w:rPr>
        <w:t>троля над информацией. Важнейшим элементом снижения риска</w:t>
      </w:r>
      <w:r>
        <w:rPr>
          <w:color w:val="231F20"/>
          <w:spacing w:val="1"/>
        </w:rPr>
        <w:t> </w:t>
      </w:r>
      <w:r>
        <w:rPr>
          <w:color w:val="231F20"/>
        </w:rPr>
        <w:t>совершения махинации – это не только соответствие результатов</w:t>
      </w:r>
      <w:r>
        <w:rPr>
          <w:color w:val="231F20"/>
          <w:spacing w:val="1"/>
        </w:rPr>
        <w:t> </w:t>
      </w:r>
      <w:r>
        <w:rPr>
          <w:color w:val="231F20"/>
        </w:rPr>
        <w:t>функционирования программного обеспечения АБС (безошибоч-</w:t>
      </w:r>
      <w:r>
        <w:rPr>
          <w:color w:val="231F20"/>
          <w:spacing w:val="1"/>
        </w:rPr>
        <w:t> </w:t>
      </w:r>
      <w:r>
        <w:rPr>
          <w:color w:val="231F20"/>
        </w:rPr>
        <w:t>ные алгоритмы, коды) внешним требованиям (нормативными до-</w:t>
      </w:r>
      <w:r>
        <w:rPr>
          <w:color w:val="231F20"/>
          <w:spacing w:val="1"/>
        </w:rPr>
        <w:t> </w:t>
      </w:r>
      <w:r>
        <w:rPr>
          <w:color w:val="231F20"/>
        </w:rPr>
        <w:t>кументами</w:t>
      </w:r>
      <w:r>
        <w:rPr>
          <w:color w:val="231F20"/>
          <w:spacing w:val="-12"/>
        </w:rPr>
        <w:t> </w:t>
      </w:r>
      <w:r>
        <w:rPr>
          <w:color w:val="231F20"/>
        </w:rPr>
        <w:t>Банка</w:t>
      </w:r>
      <w:r>
        <w:rPr>
          <w:color w:val="231F20"/>
          <w:spacing w:val="-11"/>
        </w:rPr>
        <w:t> </w:t>
      </w:r>
      <w:r>
        <w:rPr>
          <w:color w:val="231F20"/>
        </w:rPr>
        <w:t>России),</w:t>
      </w:r>
      <w:r>
        <w:rPr>
          <w:color w:val="231F20"/>
          <w:spacing w:val="-11"/>
        </w:rPr>
        <w:t> </w:t>
      </w:r>
      <w:r>
        <w:rPr>
          <w:color w:val="231F20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становление</w:t>
      </w:r>
      <w:r>
        <w:rPr>
          <w:color w:val="231F20"/>
          <w:spacing w:val="-11"/>
        </w:rPr>
        <w:t> </w:t>
      </w:r>
      <w:r>
        <w:rPr>
          <w:color w:val="231F20"/>
        </w:rPr>
        <w:t>АБС</w:t>
      </w:r>
      <w:r>
        <w:rPr>
          <w:color w:val="231F20"/>
          <w:spacing w:val="-11"/>
        </w:rPr>
        <w:t> </w:t>
      </w:r>
      <w:r>
        <w:rPr>
          <w:color w:val="231F20"/>
        </w:rPr>
        <w:t>«подпорьем»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50"/>
        </w:rPr>
        <w:t> </w:t>
      </w:r>
      <w:r>
        <w:rPr>
          <w:color w:val="231F20"/>
        </w:rPr>
        <w:t>оставшихся сотрудников кредитной организации, которые на се-</w:t>
      </w:r>
      <w:r>
        <w:rPr>
          <w:color w:val="231F20"/>
          <w:spacing w:val="1"/>
        </w:rPr>
        <w:t> </w:t>
      </w:r>
      <w:r>
        <w:rPr>
          <w:color w:val="231F20"/>
        </w:rPr>
        <w:t>годняшний</w:t>
      </w:r>
      <w:r>
        <w:rPr>
          <w:color w:val="231F20"/>
          <w:spacing w:val="1"/>
        </w:rPr>
        <w:t> </w:t>
      </w:r>
      <w:r>
        <w:rPr>
          <w:color w:val="231F20"/>
        </w:rPr>
        <w:t>день</w:t>
      </w:r>
      <w:r>
        <w:rPr>
          <w:color w:val="231F20"/>
          <w:spacing w:val="2"/>
        </w:rPr>
        <w:t> </w:t>
      </w:r>
      <w:r>
        <w:rPr>
          <w:color w:val="231F20"/>
        </w:rPr>
        <w:t>полностью</w:t>
      </w:r>
      <w:r>
        <w:rPr>
          <w:color w:val="231F20"/>
          <w:spacing w:val="2"/>
        </w:rPr>
        <w:t> </w:t>
      </w:r>
      <w:r>
        <w:rPr>
          <w:color w:val="231F20"/>
        </w:rPr>
        <w:t>убрать</w:t>
      </w:r>
      <w:r>
        <w:rPr>
          <w:color w:val="231F20"/>
          <w:spacing w:val="2"/>
        </w:rPr>
        <w:t> </w:t>
      </w:r>
      <w:r>
        <w:rPr>
          <w:color w:val="231F20"/>
        </w:rPr>
        <w:t>нельзя.</w:t>
      </w:r>
    </w:p>
    <w:p>
      <w:pPr>
        <w:pStyle w:val="BodyText"/>
        <w:spacing w:line="254" w:lineRule="auto" w:before="22"/>
        <w:ind w:right="135"/>
      </w:pPr>
      <w:r>
        <w:rPr>
          <w:color w:val="231F20"/>
        </w:rPr>
        <w:t>Таким образом, в АБС, предоставляют угрозу (для электрон-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ных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платежей,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клиента,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банка,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государства)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либо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отправитель,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  <w:jc w:val="right"/>
      </w:pPr>
      <w:r>
        <w:rPr>
          <w:color w:val="231F20"/>
          <w:spacing w:val="-1"/>
        </w:rPr>
        <w:t>либо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получатель..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Внешний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злоумышленник,</w:t>
      </w:r>
      <w:r>
        <w:rPr>
          <w:color w:val="231F20"/>
          <w:spacing w:val="-12"/>
        </w:rPr>
        <w:t> </w:t>
      </w:r>
      <w:r>
        <w:rPr>
          <w:color w:val="231F20"/>
        </w:rPr>
        <w:t>которому</w:t>
      </w:r>
      <w:r>
        <w:rPr>
          <w:color w:val="231F20"/>
          <w:spacing w:val="-12"/>
        </w:rPr>
        <w:t> </w:t>
      </w:r>
      <w:r>
        <w:rPr>
          <w:color w:val="231F20"/>
        </w:rPr>
        <w:t>нужна</w:t>
      </w:r>
      <w:r>
        <w:rPr>
          <w:color w:val="231F20"/>
          <w:spacing w:val="-12"/>
        </w:rPr>
        <w:t> </w:t>
      </w:r>
      <w:r>
        <w:rPr>
          <w:color w:val="231F20"/>
        </w:rPr>
        <w:t>кон-</w:t>
      </w:r>
      <w:r>
        <w:rPr>
          <w:color w:val="231F20"/>
          <w:spacing w:val="-49"/>
        </w:rPr>
        <w:t> </w:t>
      </w:r>
      <w:r>
        <w:rPr>
          <w:color w:val="231F20"/>
        </w:rPr>
        <w:t>фиденциальная</w:t>
      </w:r>
      <w:r>
        <w:rPr>
          <w:color w:val="231F20"/>
          <w:spacing w:val="14"/>
        </w:rPr>
        <w:t> </w:t>
      </w:r>
      <w:r>
        <w:rPr>
          <w:color w:val="231F20"/>
        </w:rPr>
        <w:t>информация,</w:t>
      </w:r>
      <w:r>
        <w:rPr>
          <w:color w:val="231F20"/>
          <w:spacing w:val="15"/>
        </w:rPr>
        <w:t> </w:t>
      </w:r>
      <w:r>
        <w:rPr>
          <w:color w:val="231F20"/>
        </w:rPr>
        <w:t>не</w:t>
      </w:r>
      <w:r>
        <w:rPr>
          <w:color w:val="231F20"/>
          <w:spacing w:val="14"/>
        </w:rPr>
        <w:t> </w:t>
      </w:r>
      <w:r>
        <w:rPr>
          <w:color w:val="231F20"/>
        </w:rPr>
        <w:t>сможет</w:t>
      </w:r>
      <w:r>
        <w:rPr>
          <w:color w:val="231F20"/>
          <w:spacing w:val="15"/>
        </w:rPr>
        <w:t> </w:t>
      </w:r>
      <w:r>
        <w:rPr>
          <w:color w:val="231F20"/>
        </w:rPr>
        <w:t>вступить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сговор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вну-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тренним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«сотрудником-мерзавцем»,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вместе</w:t>
      </w:r>
      <w:r>
        <w:rPr>
          <w:color w:val="231F20"/>
          <w:spacing w:val="-12"/>
        </w:rPr>
        <w:t> </w:t>
      </w:r>
      <w:r>
        <w:rPr>
          <w:color w:val="231F20"/>
        </w:rPr>
        <w:t>украсть</w:t>
      </w:r>
      <w:r>
        <w:rPr>
          <w:color w:val="231F20"/>
          <w:spacing w:val="-11"/>
        </w:rPr>
        <w:t> </w:t>
      </w:r>
      <w:r>
        <w:rPr>
          <w:color w:val="231F20"/>
        </w:rPr>
        <w:t>данные.</w:t>
      </w:r>
      <w:r>
        <w:rPr>
          <w:color w:val="231F20"/>
          <w:spacing w:val="-50"/>
        </w:rPr>
        <w:t> </w:t>
      </w:r>
      <w:r>
        <w:rPr>
          <w:color w:val="231F20"/>
        </w:rPr>
        <w:t>Подводя</w:t>
      </w:r>
      <w:r>
        <w:rPr>
          <w:color w:val="231F20"/>
          <w:spacing w:val="-2"/>
        </w:rPr>
        <w:t> </w:t>
      </w:r>
      <w:r>
        <w:rPr>
          <w:color w:val="231F20"/>
        </w:rPr>
        <w:t>итог</w:t>
      </w:r>
      <w:r>
        <w:rPr>
          <w:color w:val="231F20"/>
          <w:spacing w:val="-2"/>
        </w:rPr>
        <w:t> </w:t>
      </w:r>
      <w:r>
        <w:rPr>
          <w:color w:val="231F20"/>
        </w:rPr>
        <w:t>всему</w:t>
      </w:r>
      <w:r>
        <w:rPr>
          <w:color w:val="231F20"/>
          <w:spacing w:val="-2"/>
        </w:rPr>
        <w:t> </w:t>
      </w:r>
      <w:r>
        <w:rPr>
          <w:color w:val="231F20"/>
        </w:rPr>
        <w:t>вышесказанному,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условиях</w:t>
      </w:r>
      <w:r>
        <w:rPr>
          <w:color w:val="231F20"/>
          <w:spacing w:val="-2"/>
        </w:rPr>
        <w:t> </w:t>
      </w:r>
      <w:r>
        <w:rPr>
          <w:color w:val="231F20"/>
        </w:rPr>
        <w:t>цифровиза-</w:t>
      </w:r>
    </w:p>
    <w:p>
      <w:pPr>
        <w:pStyle w:val="BodyText"/>
        <w:spacing w:line="254" w:lineRule="auto" w:before="4"/>
        <w:ind w:right="135" w:firstLine="0"/>
      </w:pPr>
      <w:r>
        <w:rPr>
          <w:color w:val="231F20"/>
        </w:rPr>
        <w:t>ции</w:t>
      </w:r>
      <w:r>
        <w:rPr>
          <w:color w:val="231F20"/>
          <w:spacing w:val="-12"/>
        </w:rPr>
        <w:t> </w:t>
      </w:r>
      <w:r>
        <w:rPr>
          <w:color w:val="231F20"/>
        </w:rPr>
        <w:t>банковского</w:t>
      </w:r>
      <w:r>
        <w:rPr>
          <w:color w:val="231F20"/>
          <w:spacing w:val="-12"/>
        </w:rPr>
        <w:t> </w:t>
      </w:r>
      <w:r>
        <w:rPr>
          <w:color w:val="231F20"/>
        </w:rPr>
        <w:t>сектора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всего</w:t>
      </w:r>
      <w:r>
        <w:rPr>
          <w:color w:val="231F20"/>
          <w:spacing w:val="-11"/>
        </w:rPr>
        <w:t> </w:t>
      </w:r>
      <w:r>
        <w:rPr>
          <w:color w:val="231F20"/>
        </w:rPr>
        <w:t>мира,</w:t>
      </w:r>
      <w:r>
        <w:rPr>
          <w:color w:val="231F20"/>
          <w:spacing w:val="-12"/>
        </w:rPr>
        <w:t> </w:t>
      </w:r>
      <w:r>
        <w:rPr>
          <w:color w:val="231F20"/>
        </w:rPr>
        <w:t>безналичные</w:t>
      </w:r>
      <w:r>
        <w:rPr>
          <w:color w:val="231F20"/>
          <w:spacing w:val="-12"/>
        </w:rPr>
        <w:t> </w:t>
      </w:r>
      <w:r>
        <w:rPr>
          <w:color w:val="231F20"/>
        </w:rPr>
        <w:t>расчёты</w:t>
      </w:r>
      <w:r>
        <w:rPr>
          <w:color w:val="231F20"/>
          <w:spacing w:val="-11"/>
        </w:rPr>
        <w:t> </w:t>
      </w:r>
      <w:r>
        <w:rPr>
          <w:color w:val="231F20"/>
        </w:rPr>
        <w:t>стали</w:t>
      </w:r>
      <w:r>
        <w:rPr>
          <w:color w:val="231F20"/>
          <w:spacing w:val="-51"/>
        </w:rPr>
        <w:t> </w:t>
      </w:r>
      <w:r>
        <w:rPr>
          <w:color w:val="231F20"/>
        </w:rPr>
        <w:t>наиболее популярным способом оплаты. Сегодня информацион-</w:t>
      </w:r>
      <w:r>
        <w:rPr>
          <w:color w:val="231F20"/>
          <w:spacing w:val="1"/>
        </w:rPr>
        <w:t> </w:t>
      </w:r>
      <w:r>
        <w:rPr>
          <w:color w:val="231F20"/>
        </w:rPr>
        <w:t>ные технологии стали движущей силой радикальных структур-</w:t>
      </w:r>
      <w:r>
        <w:rPr>
          <w:color w:val="231F20"/>
          <w:spacing w:val="1"/>
        </w:rPr>
        <w:t> </w:t>
      </w:r>
      <w:r>
        <w:rPr>
          <w:color w:val="231F20"/>
        </w:rPr>
        <w:t>ных изменений в банковском бизнесе. Однако АБС и цифровиза-</w:t>
      </w:r>
      <w:r>
        <w:rPr>
          <w:color w:val="231F20"/>
          <w:spacing w:val="1"/>
        </w:rPr>
        <w:t> </w:t>
      </w:r>
      <w:r>
        <w:rPr>
          <w:color w:val="231F20"/>
        </w:rPr>
        <w:t>ция это современная «палка о двух концах». Несмотря на массу</w:t>
      </w:r>
      <w:r>
        <w:rPr>
          <w:color w:val="231F20"/>
          <w:spacing w:val="1"/>
        </w:rPr>
        <w:t> </w:t>
      </w:r>
      <w:r>
        <w:rPr>
          <w:color w:val="231F20"/>
        </w:rPr>
        <w:t>преимуществ, появились и новые виды финансированию махина-</w:t>
      </w:r>
      <w:r>
        <w:rPr>
          <w:color w:val="231F20"/>
          <w:spacing w:val="1"/>
        </w:rPr>
        <w:t> </w:t>
      </w:r>
      <w:r>
        <w:rPr>
          <w:color w:val="231F20"/>
        </w:rPr>
        <w:t>ции с использованием безналичных средств расчета, которые не-</w:t>
      </w:r>
      <w:r>
        <w:rPr>
          <w:color w:val="231F20"/>
          <w:spacing w:val="1"/>
        </w:rPr>
        <w:t> </w:t>
      </w:r>
      <w:r>
        <w:rPr>
          <w:color w:val="231F20"/>
        </w:rPr>
        <w:t>сут множество угроз не только для банковского сектора но и для</w:t>
      </w:r>
      <w:r>
        <w:rPr>
          <w:color w:val="231F20"/>
          <w:spacing w:val="1"/>
        </w:rPr>
        <w:t> </w:t>
      </w:r>
      <w:r>
        <w:rPr>
          <w:color w:val="231F20"/>
        </w:rPr>
        <w:t>всех сфер деятельности человека, особенно для наиболее важных</w:t>
      </w:r>
      <w:r>
        <w:rPr>
          <w:color w:val="231F20"/>
          <w:spacing w:val="1"/>
        </w:rPr>
        <w:t> </w:t>
      </w:r>
      <w:r>
        <w:rPr>
          <w:color w:val="231F20"/>
        </w:rPr>
        <w:t>(строительство</w:t>
      </w:r>
      <w:r>
        <w:rPr>
          <w:color w:val="231F20"/>
          <w:spacing w:val="1"/>
        </w:rPr>
        <w:t> </w:t>
      </w:r>
      <w:r>
        <w:rPr>
          <w:color w:val="231F20"/>
        </w:rPr>
        <w:t>и т.</w:t>
      </w:r>
      <w:r>
        <w:rPr>
          <w:color w:val="231F20"/>
          <w:spacing w:val="1"/>
        </w:rPr>
        <w:t> </w:t>
      </w:r>
      <w:r>
        <w:rPr>
          <w:color w:val="231F20"/>
        </w:rPr>
        <w:t>д.).</w:t>
      </w:r>
    </w:p>
    <w:p>
      <w:pPr>
        <w:pStyle w:val="BodyText"/>
        <w:spacing w:before="6"/>
        <w:ind w:left="0" w:firstLine="0"/>
        <w:jc w:val="left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spacing w:line="249" w:lineRule="auto" w:before="177"/>
        <w:ind w:left="118" w:right="13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1.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Федеральный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закон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от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27.06.2011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№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161-ФЗ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(ред.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20.07.2020)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«О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на-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циональной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платежной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системе»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(с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изм.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доп.,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вступ.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силу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03.08.2020).</w:t>
      </w:r>
    </w:p>
    <w:p>
      <w:pPr>
        <w:pStyle w:val="ListParagraph"/>
        <w:numPr>
          <w:ilvl w:val="0"/>
          <w:numId w:val="81"/>
        </w:numPr>
        <w:tabs>
          <w:tab w:pos="692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Федеральный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закон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от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07.08.2001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№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115-ФЗ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«О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противодействии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лега-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лизации (отмыванию) доходов, полученных преступным путем, и финансирова-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нию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терроризма»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Собрание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законодательства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РФ,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25.03.2001,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33,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3418.</w:t>
      </w:r>
    </w:p>
    <w:p>
      <w:pPr>
        <w:pStyle w:val="ListParagraph"/>
        <w:numPr>
          <w:ilvl w:val="0"/>
          <w:numId w:val="81"/>
        </w:numPr>
        <w:tabs>
          <w:tab w:pos="682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color w:val="231F20"/>
          <w:spacing w:val="-1"/>
          <w:w w:val="95"/>
          <w:sz w:val="18"/>
        </w:rPr>
        <w:t>Федеральный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закон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от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27.07.2006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№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152-ФЗ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(последняя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редакция)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«О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пер-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сональных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данных»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//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Собрание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законодательства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РФ,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31.14.2006,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№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31,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ст.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3451.</w:t>
      </w:r>
    </w:p>
    <w:p>
      <w:pPr>
        <w:pStyle w:val="ListParagraph"/>
        <w:numPr>
          <w:ilvl w:val="0"/>
          <w:numId w:val="81"/>
        </w:numPr>
        <w:tabs>
          <w:tab w:pos="705" w:val="left" w:leader="none"/>
        </w:tabs>
        <w:spacing w:line="249" w:lineRule="auto" w:before="1" w:after="0"/>
        <w:ind w:left="118" w:right="138" w:firstLine="396"/>
        <w:jc w:val="both"/>
        <w:rPr>
          <w:sz w:val="18"/>
        </w:rPr>
      </w:pPr>
      <w:r>
        <w:rPr>
          <w:color w:val="231F20"/>
          <w:sz w:val="18"/>
        </w:rPr>
        <w:t>«Вестник Банка России» от 30.01.2020 №12 URL: </w:t>
      </w:r>
      <w:hyperlink r:id="rId185">
        <w:r>
          <w:rPr>
            <w:color w:val="231F20"/>
            <w:sz w:val="18"/>
          </w:rPr>
          <w:t>http://www.cbr.ru/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queries/xsltblock/file/97324?fileid=-1&amp;scope=2193</w:t>
      </w:r>
      <w:r>
        <w:rPr>
          <w:color w:val="231F20"/>
          <w:spacing w:val="35"/>
          <w:w w:val="95"/>
          <w:sz w:val="18"/>
        </w:rPr>
        <w:t> </w:t>
      </w:r>
      <w:r>
        <w:rPr>
          <w:color w:val="231F20"/>
          <w:w w:val="95"/>
          <w:sz w:val="18"/>
        </w:rPr>
        <w:t>(Дата</w:t>
      </w:r>
      <w:r>
        <w:rPr>
          <w:color w:val="231F20"/>
          <w:spacing w:val="35"/>
          <w:w w:val="95"/>
          <w:sz w:val="18"/>
        </w:rPr>
        <w:t> </w:t>
      </w:r>
      <w:r>
        <w:rPr>
          <w:color w:val="231F20"/>
          <w:w w:val="95"/>
          <w:sz w:val="18"/>
        </w:rPr>
        <w:t>обращения:</w:t>
      </w:r>
      <w:r>
        <w:rPr>
          <w:color w:val="231F20"/>
          <w:spacing w:val="36"/>
          <w:w w:val="95"/>
          <w:sz w:val="18"/>
        </w:rPr>
        <w:t> </w:t>
      </w:r>
      <w:r>
        <w:rPr>
          <w:color w:val="231F20"/>
          <w:w w:val="95"/>
          <w:sz w:val="18"/>
        </w:rPr>
        <w:t>03.10.2020).</w:t>
      </w:r>
    </w:p>
    <w:p>
      <w:pPr>
        <w:pStyle w:val="ListParagraph"/>
        <w:numPr>
          <w:ilvl w:val="0"/>
          <w:numId w:val="81"/>
        </w:numPr>
        <w:tabs>
          <w:tab w:pos="696" w:val="left" w:leader="none"/>
        </w:tabs>
        <w:spacing w:line="249" w:lineRule="auto" w:before="2" w:after="0"/>
        <w:ind w:left="119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Расулова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Н.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С.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z w:val="18"/>
        </w:rPr>
        <w:t>Особенности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назначения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производства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судебной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экс-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пертизы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преступлениям 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сфере экономики.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2018.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85.</w:t>
      </w:r>
    </w:p>
    <w:p>
      <w:pPr>
        <w:pStyle w:val="ListParagraph"/>
        <w:numPr>
          <w:ilvl w:val="0"/>
          <w:numId w:val="81"/>
        </w:numPr>
        <w:tabs>
          <w:tab w:pos="696" w:val="left" w:leader="none"/>
        </w:tabs>
        <w:spacing w:line="249" w:lineRule="auto" w:before="1" w:after="0"/>
        <w:ind w:left="118" w:right="135" w:firstLine="397"/>
        <w:jc w:val="both"/>
        <w:rPr>
          <w:sz w:val="18"/>
        </w:rPr>
      </w:pPr>
      <w:r>
        <w:rPr>
          <w:i/>
          <w:color w:val="231F20"/>
          <w:sz w:val="18"/>
        </w:rPr>
        <w:t>Уринцов А. И.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Кривцов К. Э. </w:t>
      </w:r>
      <w:r>
        <w:rPr>
          <w:color w:val="231F20"/>
          <w:sz w:val="18"/>
        </w:rPr>
        <w:t>О проблеме интеграции интернет-техно-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логий с комплексными системами автоматизации хозяйствующих субъектов.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Издательство Электронный бизнес.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2017.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77.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7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left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338.</w:t>
      </w:r>
    </w:p>
    <w:p>
      <w:pPr>
        <w:spacing w:line="249" w:lineRule="auto" w:before="9"/>
        <w:ind w:left="118" w:right="1059" w:firstLine="0"/>
        <w:jc w:val="left"/>
        <w:rPr>
          <w:sz w:val="18"/>
        </w:rPr>
      </w:pPr>
      <w:r>
        <w:rPr>
          <w:i/>
          <w:color w:val="231F20"/>
          <w:w w:val="95"/>
          <w:sz w:val="18"/>
        </w:rPr>
        <w:t>Чудович Юлия Андреевна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763" w:firstLine="0"/>
        <w:jc w:val="lef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Колбасова Марина </w:t>
      </w:r>
      <w:r>
        <w:rPr>
          <w:i/>
          <w:color w:val="231F20"/>
          <w:w w:val="95"/>
          <w:sz w:val="18"/>
        </w:rPr>
        <w:t>Андреевна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2"/>
        <w:ind w:left="118" w:right="38" w:firstLine="0"/>
        <w:jc w:val="left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архитектурно-строительный университет)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sz w:val="18"/>
        </w:rPr>
        <w:t>E-mail: </w:t>
      </w:r>
      <w:hyperlink r:id="rId186">
        <w:r>
          <w:rPr>
            <w:i/>
            <w:color w:val="231F20"/>
            <w:sz w:val="18"/>
          </w:rPr>
          <w:t>chudovich97@mail.ru</w:t>
        </w:r>
        <w:r>
          <w:rPr>
            <w:color w:val="231F20"/>
            <w:sz w:val="18"/>
          </w:rPr>
          <w:t>,</w:t>
        </w:r>
      </w:hyperlink>
      <w:r>
        <w:rPr>
          <w:color w:val="231F20"/>
          <w:spacing w:val="1"/>
          <w:sz w:val="18"/>
        </w:rPr>
        <w:t> </w:t>
      </w:r>
      <w:hyperlink r:id="rId187">
        <w:r>
          <w:rPr>
            <w:i/>
            <w:color w:val="231F20"/>
            <w:sz w:val="18"/>
          </w:rPr>
          <w:t>kolbasova97@mail.ru</w:t>
        </w:r>
      </w:hyperlink>
    </w:p>
    <w:p>
      <w:pPr>
        <w:pStyle w:val="BodyText"/>
        <w:spacing w:before="10"/>
        <w:ind w:left="0" w:firstLine="0"/>
        <w:jc w:val="lef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w w:val="95"/>
          <w:sz w:val="18"/>
        </w:rPr>
        <w:t>Chudovich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Iuliia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Andreevna</w:t>
      </w:r>
      <w:r>
        <w:rPr>
          <w:color w:val="231F20"/>
          <w:w w:val="95"/>
          <w:sz w:val="18"/>
        </w:rPr>
        <w:t>,</w:t>
      </w:r>
    </w:p>
    <w:p>
      <w:pPr>
        <w:spacing w:before="9"/>
        <w:ind w:left="0" w:right="137" w:firstLine="0"/>
        <w:jc w:val="right"/>
        <w:rPr>
          <w:sz w:val="18"/>
        </w:rPr>
      </w:pPr>
      <w:r>
        <w:rPr>
          <w:color w:val="231F20"/>
          <w:sz w:val="18"/>
        </w:rPr>
        <w:t>student</w:t>
      </w:r>
    </w:p>
    <w:p>
      <w:pPr>
        <w:spacing w:before="9"/>
        <w:ind w:left="0" w:right="136" w:firstLine="0"/>
        <w:jc w:val="right"/>
        <w:rPr>
          <w:sz w:val="18"/>
        </w:rPr>
      </w:pPr>
      <w:r>
        <w:rPr>
          <w:i/>
          <w:color w:val="231F20"/>
          <w:w w:val="95"/>
          <w:sz w:val="18"/>
        </w:rPr>
        <w:t>Kolbasova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Marina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Andreevna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430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                        </w:t>
      </w:r>
      <w:r>
        <w:rPr>
          <w:color w:val="231F20"/>
          <w:spacing w:val="24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line="249" w:lineRule="auto" w:before="1"/>
        <w:ind w:left="621" w:right="136" w:hanging="503"/>
        <w:jc w:val="right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of Architecture </w:t>
      </w:r>
      <w:r>
        <w:rPr>
          <w:color w:val="231F20"/>
          <w:w w:val="95"/>
          <w:sz w:val="18"/>
        </w:rPr>
        <w:t>and Civil Engineering)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E-mail: </w:t>
      </w:r>
      <w:hyperlink r:id="rId186">
        <w:r>
          <w:rPr>
            <w:i/>
            <w:color w:val="231F20"/>
            <w:w w:val="95"/>
            <w:sz w:val="18"/>
          </w:rPr>
          <w:t>chudovich97@mail.ru</w:t>
        </w:r>
        <w:r>
          <w:rPr>
            <w:color w:val="231F20"/>
            <w:w w:val="95"/>
            <w:sz w:val="18"/>
          </w:rPr>
          <w:t>,</w:t>
        </w:r>
      </w:hyperlink>
      <w:r>
        <w:rPr>
          <w:color w:val="231F20"/>
          <w:spacing w:val="-40"/>
          <w:w w:val="95"/>
          <w:sz w:val="18"/>
        </w:rPr>
        <w:t> </w:t>
      </w:r>
      <w:hyperlink r:id="rId187">
        <w:r>
          <w:rPr>
            <w:i/>
            <w:color w:val="231F20"/>
            <w:sz w:val="18"/>
          </w:rPr>
          <w:t>kolbasova97@mail.ru</w:t>
        </w:r>
      </w:hyperlink>
    </w:p>
    <w:p>
      <w:pPr>
        <w:spacing w:after="0" w:line="249" w:lineRule="auto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6" w:space="206"/>
            <w:col w:w="2908"/>
          </w:cols>
        </w:sectPr>
      </w:pPr>
    </w:p>
    <w:p>
      <w:pPr>
        <w:pStyle w:val="Heading1"/>
        <w:spacing w:line="249" w:lineRule="auto" w:before="165"/>
        <w:ind w:left="602" w:right="612" w:hanging="1"/>
      </w:pPr>
      <w:r>
        <w:rPr>
          <w:color w:val="231F20"/>
        </w:rPr>
        <w:t>ВЗАИМОСВЯЗЬ</w:t>
      </w:r>
      <w:r>
        <w:rPr>
          <w:color w:val="231F20"/>
          <w:spacing w:val="16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1"/>
        </w:rPr>
        <w:t> </w:t>
      </w:r>
      <w:r>
        <w:rPr>
          <w:color w:val="231F20"/>
        </w:rPr>
        <w:t>УСТОЙЧИВОСТИ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57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ТОЧКИ</w:t>
      </w:r>
      <w:r>
        <w:rPr>
          <w:color w:val="231F20"/>
          <w:spacing w:val="1"/>
        </w:rPr>
        <w:t> </w:t>
      </w:r>
      <w:r>
        <w:rPr>
          <w:color w:val="231F20"/>
        </w:rPr>
        <w:t>ЗРЕНИЯ</w:t>
      </w:r>
      <w:r>
        <w:rPr>
          <w:color w:val="231F20"/>
          <w:spacing w:val="1"/>
        </w:rPr>
        <w:t> </w:t>
      </w:r>
      <w:r>
        <w:rPr>
          <w:color w:val="231F20"/>
        </w:rPr>
        <w:t>ФАКТОРОВ,</w:t>
      </w:r>
      <w:r>
        <w:rPr>
          <w:color w:val="231F20"/>
          <w:spacing w:val="15"/>
        </w:rPr>
        <w:t> </w:t>
      </w:r>
      <w:r>
        <w:rPr>
          <w:color w:val="231F20"/>
        </w:rPr>
        <w:t>ИХ</w:t>
      </w:r>
      <w:r>
        <w:rPr>
          <w:color w:val="231F20"/>
          <w:spacing w:val="20"/>
        </w:rPr>
        <w:t> </w:t>
      </w:r>
      <w:r>
        <w:rPr>
          <w:color w:val="231F20"/>
        </w:rPr>
        <w:t>ОПРЕДЕЛЯЮЩИХ</w:t>
      </w:r>
    </w:p>
    <w:p>
      <w:pPr>
        <w:pStyle w:val="Heading2"/>
        <w:spacing w:line="249" w:lineRule="auto" w:before="231"/>
        <w:ind w:left="351" w:right="352"/>
      </w:pPr>
      <w:r>
        <w:rPr>
          <w:color w:val="231F20"/>
        </w:rPr>
        <w:t>RELATIONSHIP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FINANCIAL</w:t>
      </w:r>
      <w:r>
        <w:rPr>
          <w:color w:val="231F20"/>
          <w:spacing w:val="1"/>
        </w:rPr>
        <w:t> </w:t>
      </w:r>
      <w:r>
        <w:rPr>
          <w:color w:val="231F20"/>
        </w:rPr>
        <w:t>SUSTAINABILITY</w:t>
      </w:r>
      <w:r>
        <w:rPr>
          <w:color w:val="231F20"/>
          <w:spacing w:val="-57"/>
        </w:rPr>
        <w:t> </w:t>
      </w:r>
      <w:r>
        <w:rPr>
          <w:color w:val="231F20"/>
        </w:rPr>
        <w:t>AND</w:t>
      </w:r>
      <w:r>
        <w:rPr>
          <w:color w:val="231F20"/>
          <w:spacing w:val="60"/>
        </w:rPr>
        <w:t> </w:t>
      </w:r>
      <w:r>
        <w:rPr>
          <w:color w:val="231F20"/>
        </w:rPr>
        <w:t>ECONOMIC</w:t>
      </w:r>
      <w:r>
        <w:rPr>
          <w:color w:val="231F20"/>
          <w:spacing w:val="60"/>
        </w:rPr>
        <w:t> </w:t>
      </w:r>
      <w:r>
        <w:rPr>
          <w:color w:val="231F20"/>
        </w:rPr>
        <w:t>SECURITY</w:t>
      </w:r>
      <w:r>
        <w:rPr>
          <w:color w:val="231F20"/>
          <w:spacing w:val="60"/>
        </w:rPr>
        <w:t> </w:t>
      </w:r>
      <w:r>
        <w:rPr>
          <w:color w:val="231F20"/>
        </w:rPr>
        <w:t>FROM</w:t>
      </w:r>
      <w:r>
        <w:rPr>
          <w:color w:val="231F20"/>
          <w:spacing w:val="60"/>
        </w:rPr>
        <w:t> </w:t>
      </w:r>
      <w:r>
        <w:rPr>
          <w:color w:val="231F20"/>
        </w:rPr>
        <w:t>THE</w:t>
      </w:r>
      <w:r>
        <w:rPr>
          <w:color w:val="231F20"/>
          <w:spacing w:val="60"/>
        </w:rPr>
        <w:t> </w:t>
      </w:r>
      <w:r>
        <w:rPr>
          <w:color w:val="231F20"/>
        </w:rPr>
        <w:t>POINT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3"/>
        </w:rPr>
        <w:t> </w:t>
      </w:r>
      <w:r>
        <w:rPr>
          <w:color w:val="231F20"/>
        </w:rPr>
        <w:t>VIEW</w:t>
      </w:r>
      <w:r>
        <w:rPr>
          <w:color w:val="231F20"/>
          <w:spacing w:val="14"/>
        </w:rPr>
        <w:t> </w:t>
      </w:r>
      <w:r>
        <w:rPr>
          <w:color w:val="231F20"/>
        </w:rPr>
        <w:t>OF</w:t>
      </w:r>
      <w:r>
        <w:rPr>
          <w:color w:val="231F20"/>
          <w:spacing w:val="14"/>
        </w:rPr>
        <w:t> </w:t>
      </w:r>
      <w:r>
        <w:rPr>
          <w:color w:val="231F20"/>
        </w:rPr>
        <w:t>THEIR</w:t>
      </w:r>
      <w:r>
        <w:rPr>
          <w:color w:val="231F20"/>
          <w:spacing w:val="18"/>
        </w:rPr>
        <w:t> </w:t>
      </w:r>
      <w:r>
        <w:rPr>
          <w:color w:val="231F20"/>
        </w:rPr>
        <w:t>DEFINITION</w:t>
      </w:r>
      <w:r>
        <w:rPr>
          <w:color w:val="231F20"/>
          <w:spacing w:val="18"/>
        </w:rPr>
        <w:t> </w:t>
      </w:r>
      <w:r>
        <w:rPr>
          <w:color w:val="231F20"/>
        </w:rPr>
        <w:t>FACTORS</w:t>
      </w:r>
    </w:p>
    <w:p>
      <w:pPr>
        <w:spacing w:line="249" w:lineRule="auto" w:before="216"/>
        <w:ind w:left="118" w:right="134" w:firstLine="396"/>
        <w:jc w:val="right"/>
        <w:rPr>
          <w:sz w:val="19"/>
        </w:rPr>
      </w:pPr>
      <w:r>
        <w:rPr>
          <w:color w:val="231F20"/>
          <w:sz w:val="19"/>
        </w:rPr>
        <w:t>В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данной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статье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рассмотрены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вопросы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взаимосвязи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финансовой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устойчивости и экономической безопасности относительно их факторов.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Поскольку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к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элементам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относится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финансо-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вая</w:t>
      </w:r>
      <w:r>
        <w:rPr>
          <w:color w:val="231F20"/>
          <w:spacing w:val="16"/>
          <w:w w:val="95"/>
          <w:sz w:val="19"/>
        </w:rPr>
        <w:t> </w:t>
      </w:r>
      <w:r>
        <w:rPr>
          <w:color w:val="231F20"/>
          <w:w w:val="95"/>
          <w:sz w:val="19"/>
        </w:rPr>
        <w:t>безопасность,</w:t>
      </w:r>
      <w:r>
        <w:rPr>
          <w:color w:val="231F20"/>
          <w:spacing w:val="16"/>
          <w:w w:val="95"/>
          <w:sz w:val="19"/>
        </w:rPr>
        <w:t> </w:t>
      </w:r>
      <w:r>
        <w:rPr>
          <w:color w:val="231F20"/>
          <w:w w:val="95"/>
          <w:sz w:val="19"/>
        </w:rPr>
        <w:t>которая</w:t>
      </w:r>
      <w:r>
        <w:rPr>
          <w:color w:val="231F20"/>
          <w:spacing w:val="17"/>
          <w:w w:val="95"/>
          <w:sz w:val="19"/>
        </w:rPr>
        <w:t> </w:t>
      </w:r>
      <w:r>
        <w:rPr>
          <w:color w:val="231F20"/>
          <w:w w:val="95"/>
          <w:sz w:val="19"/>
        </w:rPr>
        <w:t>во</w:t>
      </w:r>
      <w:r>
        <w:rPr>
          <w:color w:val="231F20"/>
          <w:spacing w:val="16"/>
          <w:w w:val="95"/>
          <w:sz w:val="19"/>
        </w:rPr>
        <w:t> </w:t>
      </w:r>
      <w:r>
        <w:rPr>
          <w:color w:val="231F20"/>
          <w:w w:val="95"/>
          <w:sz w:val="19"/>
        </w:rPr>
        <w:t>многом</w:t>
      </w:r>
      <w:r>
        <w:rPr>
          <w:color w:val="231F20"/>
          <w:spacing w:val="16"/>
          <w:w w:val="95"/>
          <w:sz w:val="19"/>
        </w:rPr>
        <w:t> </w:t>
      </w:r>
      <w:r>
        <w:rPr>
          <w:color w:val="231F20"/>
          <w:w w:val="95"/>
          <w:sz w:val="19"/>
        </w:rPr>
        <w:t>определяется</w:t>
      </w:r>
      <w:r>
        <w:rPr>
          <w:color w:val="231F20"/>
          <w:spacing w:val="16"/>
          <w:w w:val="95"/>
          <w:sz w:val="19"/>
        </w:rPr>
        <w:t> </w:t>
      </w:r>
      <w:r>
        <w:rPr>
          <w:color w:val="231F20"/>
          <w:w w:val="95"/>
          <w:sz w:val="19"/>
        </w:rPr>
        <w:t>финансовой</w:t>
      </w:r>
      <w:r>
        <w:rPr>
          <w:color w:val="231F20"/>
          <w:spacing w:val="17"/>
          <w:w w:val="95"/>
          <w:sz w:val="19"/>
        </w:rPr>
        <w:t> </w:t>
      </w:r>
      <w:r>
        <w:rPr>
          <w:color w:val="231F20"/>
          <w:w w:val="95"/>
          <w:sz w:val="19"/>
        </w:rPr>
        <w:t>устойчиво-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стью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предприятия,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очевидно,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что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факторы,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которые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оказывают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влияние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на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эту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устойчивость,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будут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воздействовать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и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на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общую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экономическую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без-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опасность.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Данные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факторы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разграничиваются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внешние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внутренние,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субъективные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объективные,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статье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проведена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оценка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влияния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каждой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группы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как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финансовую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устойчивость,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так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экономическую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безо-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пасность</w:t>
      </w:r>
      <w:r>
        <w:rPr>
          <w:color w:val="231F20"/>
          <w:spacing w:val="17"/>
          <w:w w:val="95"/>
          <w:sz w:val="19"/>
        </w:rPr>
        <w:t> </w:t>
      </w:r>
      <w:r>
        <w:rPr>
          <w:color w:val="231F20"/>
          <w:w w:val="95"/>
          <w:sz w:val="19"/>
        </w:rPr>
        <w:t>предприятий.</w:t>
      </w:r>
      <w:r>
        <w:rPr>
          <w:color w:val="231F20"/>
          <w:spacing w:val="18"/>
          <w:w w:val="95"/>
          <w:sz w:val="19"/>
        </w:rPr>
        <w:t> </w:t>
      </w:r>
      <w:r>
        <w:rPr>
          <w:color w:val="231F20"/>
          <w:w w:val="95"/>
          <w:sz w:val="19"/>
        </w:rPr>
        <w:t>Практическая</w:t>
      </w:r>
      <w:r>
        <w:rPr>
          <w:color w:val="231F20"/>
          <w:spacing w:val="18"/>
          <w:w w:val="95"/>
          <w:sz w:val="19"/>
        </w:rPr>
        <w:t> </w:t>
      </w:r>
      <w:r>
        <w:rPr>
          <w:color w:val="231F20"/>
          <w:w w:val="95"/>
          <w:sz w:val="19"/>
        </w:rPr>
        <w:t>применимость</w:t>
      </w:r>
      <w:r>
        <w:rPr>
          <w:color w:val="231F20"/>
          <w:spacing w:val="17"/>
          <w:w w:val="95"/>
          <w:sz w:val="19"/>
        </w:rPr>
        <w:t> </w:t>
      </w:r>
      <w:r>
        <w:rPr>
          <w:color w:val="231F20"/>
          <w:w w:val="95"/>
          <w:sz w:val="19"/>
        </w:rPr>
        <w:t>данного</w:t>
      </w:r>
      <w:r>
        <w:rPr>
          <w:color w:val="231F20"/>
          <w:spacing w:val="18"/>
          <w:w w:val="95"/>
          <w:sz w:val="19"/>
        </w:rPr>
        <w:t> </w:t>
      </w:r>
      <w:r>
        <w:rPr>
          <w:color w:val="231F20"/>
          <w:w w:val="95"/>
          <w:sz w:val="19"/>
        </w:rPr>
        <w:t>исследования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заключается</w:t>
      </w:r>
      <w:r>
        <w:rPr>
          <w:color w:val="231F20"/>
          <w:spacing w:val="8"/>
          <w:w w:val="95"/>
          <w:sz w:val="19"/>
        </w:rPr>
        <w:t> </w:t>
      </w:r>
      <w:r>
        <w:rPr>
          <w:color w:val="231F20"/>
          <w:w w:val="95"/>
          <w:sz w:val="19"/>
        </w:rPr>
        <w:t>в</w:t>
      </w:r>
      <w:r>
        <w:rPr>
          <w:color w:val="231F20"/>
          <w:spacing w:val="8"/>
          <w:w w:val="95"/>
          <w:sz w:val="19"/>
        </w:rPr>
        <w:t> </w:t>
      </w:r>
      <w:r>
        <w:rPr>
          <w:color w:val="231F20"/>
          <w:w w:val="95"/>
          <w:sz w:val="19"/>
        </w:rPr>
        <w:t>понимании</w:t>
      </w:r>
      <w:r>
        <w:rPr>
          <w:color w:val="231F20"/>
          <w:spacing w:val="8"/>
          <w:w w:val="95"/>
          <w:sz w:val="19"/>
        </w:rPr>
        <w:t> </w:t>
      </w:r>
      <w:r>
        <w:rPr>
          <w:color w:val="231F20"/>
          <w:w w:val="95"/>
          <w:sz w:val="19"/>
        </w:rPr>
        <w:t>возможностей</w:t>
      </w:r>
      <w:r>
        <w:rPr>
          <w:color w:val="231F20"/>
          <w:spacing w:val="8"/>
          <w:w w:val="95"/>
          <w:sz w:val="19"/>
        </w:rPr>
        <w:t> </w:t>
      </w:r>
      <w:r>
        <w:rPr>
          <w:color w:val="231F20"/>
          <w:w w:val="95"/>
          <w:sz w:val="19"/>
        </w:rPr>
        <w:t>воздействия</w:t>
      </w:r>
      <w:r>
        <w:rPr>
          <w:color w:val="231F20"/>
          <w:spacing w:val="8"/>
          <w:w w:val="95"/>
          <w:sz w:val="19"/>
        </w:rPr>
        <w:t> </w:t>
      </w:r>
      <w:r>
        <w:rPr>
          <w:color w:val="231F20"/>
          <w:w w:val="95"/>
          <w:sz w:val="19"/>
        </w:rPr>
        <w:t>на</w:t>
      </w:r>
      <w:r>
        <w:rPr>
          <w:color w:val="231F20"/>
          <w:spacing w:val="8"/>
          <w:w w:val="95"/>
          <w:sz w:val="19"/>
        </w:rPr>
        <w:t> </w:t>
      </w:r>
      <w:r>
        <w:rPr>
          <w:color w:val="231F20"/>
          <w:w w:val="95"/>
          <w:sz w:val="19"/>
        </w:rPr>
        <w:t>ряд</w:t>
      </w:r>
      <w:r>
        <w:rPr>
          <w:color w:val="231F20"/>
          <w:spacing w:val="9"/>
          <w:w w:val="95"/>
          <w:sz w:val="19"/>
        </w:rPr>
        <w:t> </w:t>
      </w:r>
      <w:r>
        <w:rPr>
          <w:color w:val="231F20"/>
          <w:w w:val="95"/>
          <w:sz w:val="19"/>
        </w:rPr>
        <w:t>факторов</w:t>
      </w:r>
      <w:r>
        <w:rPr>
          <w:color w:val="231F20"/>
          <w:spacing w:val="9"/>
          <w:w w:val="95"/>
          <w:sz w:val="19"/>
        </w:rPr>
        <w:t> </w:t>
      </w:r>
      <w:r>
        <w:rPr>
          <w:color w:val="231F20"/>
          <w:w w:val="95"/>
          <w:sz w:val="19"/>
        </w:rPr>
        <w:t>с</w:t>
      </w:r>
      <w:r>
        <w:rPr>
          <w:color w:val="231F20"/>
          <w:spacing w:val="8"/>
          <w:w w:val="95"/>
          <w:sz w:val="19"/>
        </w:rPr>
        <w:t> </w:t>
      </w:r>
      <w:r>
        <w:rPr>
          <w:color w:val="231F20"/>
          <w:w w:val="95"/>
          <w:sz w:val="19"/>
        </w:rPr>
        <w:t>це-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лью</w:t>
      </w:r>
      <w:r>
        <w:rPr>
          <w:color w:val="231F20"/>
          <w:spacing w:val="20"/>
          <w:w w:val="95"/>
          <w:sz w:val="19"/>
        </w:rPr>
        <w:t> </w:t>
      </w:r>
      <w:r>
        <w:rPr>
          <w:color w:val="231F20"/>
          <w:w w:val="95"/>
          <w:sz w:val="19"/>
        </w:rPr>
        <w:t>повышения</w:t>
      </w:r>
      <w:r>
        <w:rPr>
          <w:color w:val="231F20"/>
          <w:spacing w:val="20"/>
          <w:w w:val="95"/>
          <w:sz w:val="19"/>
        </w:rPr>
        <w:t> </w:t>
      </w:r>
      <w:r>
        <w:rPr>
          <w:color w:val="231F20"/>
          <w:w w:val="95"/>
          <w:sz w:val="19"/>
        </w:rPr>
        <w:t>финансовой</w:t>
      </w:r>
      <w:r>
        <w:rPr>
          <w:color w:val="231F20"/>
          <w:spacing w:val="20"/>
          <w:w w:val="95"/>
          <w:sz w:val="19"/>
        </w:rPr>
        <w:t> </w:t>
      </w:r>
      <w:r>
        <w:rPr>
          <w:color w:val="231F20"/>
          <w:w w:val="95"/>
          <w:sz w:val="19"/>
        </w:rPr>
        <w:t>устойчивости</w:t>
      </w:r>
      <w:r>
        <w:rPr>
          <w:color w:val="231F20"/>
          <w:spacing w:val="21"/>
          <w:w w:val="95"/>
          <w:sz w:val="19"/>
        </w:rPr>
        <w:t> </w:t>
      </w:r>
      <w:r>
        <w:rPr>
          <w:color w:val="231F20"/>
          <w:w w:val="95"/>
          <w:sz w:val="19"/>
        </w:rPr>
        <w:t>и</w:t>
      </w:r>
      <w:r>
        <w:rPr>
          <w:color w:val="231F20"/>
          <w:spacing w:val="20"/>
          <w:w w:val="95"/>
          <w:sz w:val="19"/>
        </w:rPr>
        <w:t> </w:t>
      </w:r>
      <w:r>
        <w:rPr>
          <w:color w:val="231F20"/>
          <w:w w:val="95"/>
          <w:sz w:val="19"/>
        </w:rPr>
        <w:t>экономической</w:t>
      </w:r>
      <w:r>
        <w:rPr>
          <w:color w:val="231F20"/>
          <w:spacing w:val="20"/>
          <w:w w:val="95"/>
          <w:sz w:val="19"/>
        </w:rPr>
        <w:t> </w:t>
      </w:r>
      <w:r>
        <w:rPr>
          <w:color w:val="231F20"/>
          <w:w w:val="95"/>
          <w:sz w:val="19"/>
        </w:rPr>
        <w:t>безопасности.</w:t>
      </w:r>
      <w:r>
        <w:rPr>
          <w:color w:val="231F20"/>
          <w:spacing w:val="-42"/>
          <w:w w:val="95"/>
          <w:sz w:val="19"/>
        </w:rPr>
        <w:t> </w:t>
      </w: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финансовая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устойчивость, экономическая безопас-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ность,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финансовая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безопасность,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внешние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факторы,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внутренние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факторы.</w:t>
      </w:r>
    </w:p>
    <w:p>
      <w:pPr>
        <w:pStyle w:val="BodyText"/>
        <w:spacing w:before="9"/>
        <w:ind w:left="0" w:firstLine="0"/>
        <w:jc w:val="left"/>
        <w:rPr>
          <w:sz w:val="20"/>
        </w:rPr>
      </w:pPr>
    </w:p>
    <w:p>
      <w:pPr>
        <w:spacing w:line="249" w:lineRule="auto" w:before="0"/>
        <w:ind w:left="118" w:right="136" w:firstLine="396"/>
        <w:jc w:val="both"/>
        <w:rPr>
          <w:sz w:val="19"/>
        </w:rPr>
      </w:pPr>
      <w:r>
        <w:rPr>
          <w:color w:val="231F20"/>
          <w:sz w:val="19"/>
        </w:rPr>
        <w:t>This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discusses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relationship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between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stability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eco-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nomic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relation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their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factors.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Since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elements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secu-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rity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include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security,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largely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determined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by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sta-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line="249" w:lineRule="auto" w:before="92"/>
        <w:ind w:left="118" w:right="131" w:firstLine="0"/>
        <w:jc w:val="both"/>
        <w:rPr>
          <w:sz w:val="19"/>
        </w:rPr>
      </w:pPr>
      <w:r>
        <w:rPr>
          <w:color w:val="231F20"/>
          <w:sz w:val="19"/>
        </w:rPr>
        <w:t>bility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enterprise,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obvious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factors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affect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this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stability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will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also affect the overall economic security. These factors are differentiated into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external and internal, subjective and objective, the article assesses the impact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each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group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both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stability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enter-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prises. The practical applicability of this study lies in understanding the possi-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bilities of influencing a number of factors in order to increase financial stabili-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ty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and economic security.</w:t>
      </w:r>
    </w:p>
    <w:p>
      <w:pPr>
        <w:spacing w:line="249" w:lineRule="auto" w:before="6"/>
        <w:ind w:left="118" w:right="136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Keywords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financial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stability,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security,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security,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exter-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nal factors, internal factors.</w:t>
      </w:r>
    </w:p>
    <w:p>
      <w:pPr>
        <w:pStyle w:val="BodyText"/>
        <w:spacing w:before="4"/>
        <w:ind w:left="0" w:firstLine="0"/>
        <w:jc w:val="left"/>
        <w:rPr>
          <w:sz w:val="23"/>
        </w:rPr>
      </w:pPr>
    </w:p>
    <w:p>
      <w:pPr>
        <w:pStyle w:val="BodyText"/>
        <w:spacing w:line="254" w:lineRule="auto" w:before="0"/>
        <w:ind w:right="134"/>
      </w:pPr>
      <w:r>
        <w:rPr>
          <w:color w:val="231F20"/>
        </w:rPr>
        <w:t>В</w:t>
      </w:r>
      <w:r>
        <w:rPr>
          <w:color w:val="231F20"/>
          <w:spacing w:val="36"/>
        </w:rPr>
        <w:t> </w:t>
      </w:r>
      <w:r>
        <w:rPr>
          <w:color w:val="231F20"/>
        </w:rPr>
        <w:t>системе</w:t>
      </w:r>
      <w:r>
        <w:rPr>
          <w:color w:val="231F20"/>
          <w:spacing w:val="37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36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37"/>
        </w:rPr>
        <w:t> </w:t>
      </w:r>
      <w:r>
        <w:rPr>
          <w:color w:val="231F20"/>
        </w:rPr>
        <w:t>всегда</w:t>
      </w:r>
      <w:r>
        <w:rPr>
          <w:color w:val="231F20"/>
          <w:spacing w:val="37"/>
        </w:rPr>
        <w:t> </w:t>
      </w:r>
      <w:r>
        <w:rPr>
          <w:color w:val="231F20"/>
        </w:rPr>
        <w:t>присутству-</w:t>
      </w:r>
      <w:r>
        <w:rPr>
          <w:color w:val="231F20"/>
          <w:spacing w:val="1"/>
        </w:rPr>
        <w:t> </w:t>
      </w:r>
      <w:r>
        <w:rPr>
          <w:color w:val="231F20"/>
        </w:rPr>
        <w:t>ет</w:t>
      </w:r>
      <w:r>
        <w:rPr>
          <w:color w:val="231F20"/>
          <w:spacing w:val="1"/>
        </w:rPr>
        <w:t> </w:t>
      </w:r>
      <w:r>
        <w:rPr>
          <w:color w:val="231F20"/>
        </w:rPr>
        <w:t>такой</w:t>
      </w:r>
      <w:r>
        <w:rPr>
          <w:color w:val="231F20"/>
          <w:spacing w:val="1"/>
        </w:rPr>
        <w:t> </w:t>
      </w:r>
      <w:r>
        <w:rPr>
          <w:color w:val="231F20"/>
        </w:rPr>
        <w:t>элемент,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финансовая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безопасность,</w:t>
      </w:r>
      <w:r>
        <w:rPr>
          <w:color w:val="231F20"/>
          <w:spacing w:val="1"/>
        </w:rPr>
        <w:t> </w:t>
      </w:r>
      <w:r>
        <w:rPr>
          <w:color w:val="231F20"/>
        </w:rPr>
        <w:t>отражающая</w:t>
      </w:r>
      <w:r>
        <w:rPr>
          <w:color w:val="231F20"/>
          <w:spacing w:val="1"/>
        </w:rPr>
        <w:t> </w:t>
      </w:r>
      <w:r>
        <w:rPr>
          <w:color w:val="231F20"/>
        </w:rPr>
        <w:t>непосредственно наличие угроз либо благоприятное состояние</w:t>
      </w:r>
      <w:r>
        <w:rPr>
          <w:color w:val="231F20"/>
          <w:spacing w:val="1"/>
        </w:rPr>
        <w:t> </w:t>
      </w:r>
      <w:r>
        <w:rPr>
          <w:color w:val="231F20"/>
        </w:rPr>
        <w:t>финансовых ресурсов предприятия, позволяющее ему как бес-</w:t>
      </w:r>
      <w:r>
        <w:rPr>
          <w:color w:val="231F20"/>
          <w:spacing w:val="1"/>
        </w:rPr>
        <w:t> </w:t>
      </w:r>
      <w:r>
        <w:rPr>
          <w:color w:val="231F20"/>
        </w:rPr>
        <w:t>перебойно осуществлять свою деятельность, так и оставляющее</w:t>
      </w:r>
      <w:r>
        <w:rPr>
          <w:color w:val="231F20"/>
          <w:spacing w:val="1"/>
        </w:rPr>
        <w:t> </w:t>
      </w:r>
      <w:r>
        <w:rPr>
          <w:color w:val="231F20"/>
        </w:rPr>
        <w:t>возможность инвестирования или дополнительных затрат на не-</w:t>
      </w:r>
      <w:r>
        <w:rPr>
          <w:color w:val="231F20"/>
          <w:spacing w:val="1"/>
        </w:rPr>
        <w:t> </w:t>
      </w:r>
      <w:r>
        <w:rPr>
          <w:color w:val="231F20"/>
        </w:rPr>
        <w:t>отложные</w:t>
      </w:r>
      <w:r>
        <w:rPr>
          <w:color w:val="231F20"/>
          <w:spacing w:val="5"/>
        </w:rPr>
        <w:t> </w:t>
      </w:r>
      <w:r>
        <w:rPr>
          <w:color w:val="231F20"/>
        </w:rPr>
        <w:t>нужны.</w:t>
      </w:r>
    </w:p>
    <w:p>
      <w:pPr>
        <w:pStyle w:val="BodyText"/>
        <w:spacing w:line="254" w:lineRule="auto" w:before="6"/>
        <w:ind w:right="129"/>
      </w:pPr>
      <w:r>
        <w:rPr>
          <w:color w:val="231F20"/>
        </w:rPr>
        <w:t>Экономические угрозы в рамках финансовой 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представляют риск потерь в процессе финансово-хозяйственной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деятельности. Данные потери воздействуют на ряд показателей</w:t>
      </w:r>
      <w:r>
        <w:rPr>
          <w:color w:val="231F20"/>
          <w:spacing w:val="1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39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40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40"/>
        </w:rPr>
        <w:t> </w:t>
      </w:r>
      <w:r>
        <w:rPr>
          <w:color w:val="231F20"/>
        </w:rPr>
        <w:t>т.</w:t>
      </w:r>
      <w:r>
        <w:rPr>
          <w:color w:val="231F20"/>
          <w:spacing w:val="40"/>
        </w:rPr>
        <w:t> </w:t>
      </w:r>
      <w:r>
        <w:rPr>
          <w:color w:val="231F20"/>
        </w:rPr>
        <w:t>е.</w:t>
      </w:r>
      <w:r>
        <w:rPr>
          <w:color w:val="231F20"/>
          <w:spacing w:val="39"/>
        </w:rPr>
        <w:t> </w:t>
      </w:r>
      <w:r>
        <w:rPr>
          <w:color w:val="231F20"/>
        </w:rPr>
        <w:t>на</w:t>
      </w:r>
      <w:r>
        <w:rPr>
          <w:color w:val="231F20"/>
          <w:spacing w:val="40"/>
        </w:rPr>
        <w:t> </w:t>
      </w:r>
      <w:r>
        <w:rPr>
          <w:color w:val="231F20"/>
        </w:rPr>
        <w:t>величину</w:t>
      </w:r>
      <w:r>
        <w:rPr>
          <w:color w:val="231F20"/>
          <w:spacing w:val="40"/>
        </w:rPr>
        <w:t> </w:t>
      </w:r>
      <w:r>
        <w:rPr>
          <w:color w:val="231F20"/>
        </w:rPr>
        <w:t>прибы-</w:t>
      </w:r>
      <w:r>
        <w:rPr>
          <w:color w:val="231F20"/>
          <w:spacing w:val="1"/>
        </w:rPr>
        <w:t> </w:t>
      </w:r>
      <w:r>
        <w:rPr>
          <w:color w:val="231F20"/>
        </w:rPr>
        <w:t>ли и собственного капитала, а также на размер свободных де-</w:t>
      </w:r>
      <w:r>
        <w:rPr>
          <w:color w:val="231F20"/>
          <w:spacing w:val="1"/>
        </w:rPr>
        <w:t> </w:t>
      </w:r>
      <w:r>
        <w:rPr>
          <w:color w:val="231F20"/>
        </w:rPr>
        <w:t>нежных</w:t>
      </w:r>
      <w:r>
        <w:rPr>
          <w:color w:val="231F20"/>
          <w:spacing w:val="1"/>
        </w:rPr>
        <w:t> </w:t>
      </w:r>
      <w:r>
        <w:rPr>
          <w:color w:val="231F20"/>
        </w:rPr>
        <w:t>средств.</w:t>
      </w:r>
      <w:r>
        <w:rPr>
          <w:color w:val="231F20"/>
          <w:spacing w:val="1"/>
        </w:rPr>
        <w:t> </w:t>
      </w:r>
      <w:r>
        <w:rPr>
          <w:color w:val="231F20"/>
        </w:rPr>
        <w:t>Параллельно</w:t>
      </w:r>
      <w:r>
        <w:rPr>
          <w:color w:val="231F20"/>
          <w:spacing w:val="1"/>
        </w:rPr>
        <w:t> </w:t>
      </w:r>
      <w:r>
        <w:rPr>
          <w:color w:val="231F20"/>
        </w:rPr>
        <w:t>часто</w:t>
      </w:r>
      <w:r>
        <w:rPr>
          <w:color w:val="231F20"/>
          <w:spacing w:val="1"/>
        </w:rPr>
        <w:t> </w:t>
      </w:r>
      <w:r>
        <w:rPr>
          <w:color w:val="231F20"/>
        </w:rPr>
        <w:t>увеличивается</w:t>
      </w:r>
      <w:r>
        <w:rPr>
          <w:color w:val="231F20"/>
          <w:spacing w:val="1"/>
        </w:rPr>
        <w:t> </w:t>
      </w:r>
      <w:r>
        <w:rPr>
          <w:color w:val="231F20"/>
        </w:rPr>
        <w:t>обязатель-</w:t>
      </w:r>
      <w:r>
        <w:rPr>
          <w:color w:val="231F20"/>
          <w:spacing w:val="1"/>
        </w:rPr>
        <w:t> </w:t>
      </w:r>
      <w:r>
        <w:rPr>
          <w:color w:val="231F20"/>
        </w:rPr>
        <w:t>ственная</w:t>
      </w:r>
      <w:r>
        <w:rPr>
          <w:color w:val="231F20"/>
          <w:spacing w:val="1"/>
        </w:rPr>
        <w:t> </w:t>
      </w:r>
      <w:r>
        <w:rPr>
          <w:color w:val="231F20"/>
        </w:rPr>
        <w:t>часть</w:t>
      </w:r>
      <w:r>
        <w:rPr>
          <w:color w:val="231F20"/>
          <w:spacing w:val="1"/>
        </w:rPr>
        <w:t> </w:t>
      </w:r>
      <w:r>
        <w:rPr>
          <w:color w:val="231F20"/>
        </w:rPr>
        <w:t>капитала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1"/>
        </w:rPr>
        <w:t> </w:t>
      </w:r>
      <w:r>
        <w:rPr>
          <w:color w:val="231F20"/>
        </w:rPr>
        <w:t>т.</w:t>
      </w:r>
      <w:r>
        <w:rPr>
          <w:color w:val="231F20"/>
          <w:spacing w:val="1"/>
        </w:rPr>
        <w:t> </w:t>
      </w:r>
      <w:r>
        <w:rPr>
          <w:color w:val="231F20"/>
        </w:rPr>
        <w:t>е.</w:t>
      </w:r>
      <w:r>
        <w:rPr>
          <w:color w:val="231F20"/>
          <w:spacing w:val="1"/>
        </w:rPr>
        <w:t> </w:t>
      </w:r>
      <w:r>
        <w:rPr>
          <w:color w:val="231F20"/>
        </w:rPr>
        <w:t>могут</w:t>
      </w:r>
      <w:r>
        <w:rPr>
          <w:color w:val="231F20"/>
          <w:spacing w:val="1"/>
        </w:rPr>
        <w:t> </w:t>
      </w:r>
      <w:r>
        <w:rPr>
          <w:color w:val="231F20"/>
        </w:rPr>
        <w:t>возрастать</w:t>
      </w:r>
      <w:r>
        <w:rPr>
          <w:color w:val="231F20"/>
          <w:spacing w:val="1"/>
        </w:rPr>
        <w:t> </w:t>
      </w:r>
      <w:r>
        <w:rPr>
          <w:color w:val="231F20"/>
        </w:rPr>
        <w:t>заемные</w:t>
      </w:r>
      <w:r>
        <w:rPr>
          <w:color w:val="231F20"/>
          <w:spacing w:val="1"/>
        </w:rPr>
        <w:t> </w:t>
      </w:r>
      <w:r>
        <w:rPr>
          <w:color w:val="231F20"/>
        </w:rPr>
        <w:t>средства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кредиторская</w:t>
      </w:r>
      <w:r>
        <w:rPr>
          <w:color w:val="231F20"/>
          <w:spacing w:val="1"/>
        </w:rPr>
        <w:t> </w:t>
      </w:r>
      <w:r>
        <w:rPr>
          <w:color w:val="231F20"/>
        </w:rPr>
        <w:t>задолженность.</w:t>
      </w:r>
      <w:r>
        <w:rPr>
          <w:color w:val="231F20"/>
          <w:spacing w:val="52"/>
        </w:rPr>
        <w:t> </w:t>
      </w:r>
      <w:r>
        <w:rPr>
          <w:color w:val="231F20"/>
        </w:rPr>
        <w:t>Это</w:t>
      </w:r>
      <w:r>
        <w:rPr>
          <w:color w:val="231F20"/>
          <w:spacing w:val="53"/>
        </w:rPr>
        <w:t> </w:t>
      </w:r>
      <w:r>
        <w:rPr>
          <w:color w:val="231F20"/>
        </w:rPr>
        <w:t>напря-</w:t>
      </w:r>
      <w:r>
        <w:rPr>
          <w:color w:val="231F20"/>
          <w:spacing w:val="1"/>
        </w:rPr>
        <w:t> </w:t>
      </w:r>
      <w:r>
        <w:rPr>
          <w:color w:val="231F20"/>
        </w:rPr>
        <w:t>мую</w:t>
      </w:r>
      <w:r>
        <w:rPr>
          <w:color w:val="231F20"/>
          <w:spacing w:val="1"/>
        </w:rPr>
        <w:t> </w:t>
      </w:r>
      <w:r>
        <w:rPr>
          <w:color w:val="231F20"/>
        </w:rPr>
        <w:t>воздействует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52"/>
        </w:rPr>
        <w:t> </w:t>
      </w:r>
      <w:r>
        <w:rPr>
          <w:color w:val="231F20"/>
        </w:rPr>
        <w:t>финансовую</w:t>
      </w:r>
      <w:r>
        <w:rPr>
          <w:color w:val="231F20"/>
          <w:spacing w:val="53"/>
        </w:rPr>
        <w:t> </w:t>
      </w:r>
      <w:r>
        <w:rPr>
          <w:color w:val="231F20"/>
        </w:rPr>
        <w:t>устойчивость</w:t>
      </w:r>
      <w:r>
        <w:rPr>
          <w:color w:val="231F20"/>
          <w:spacing w:val="52"/>
        </w:rPr>
        <w:t> </w:t>
      </w:r>
      <w:r>
        <w:rPr>
          <w:color w:val="231F20"/>
        </w:rPr>
        <w:t>в направлении</w:t>
      </w:r>
      <w:r>
        <w:rPr>
          <w:color w:val="231F20"/>
          <w:spacing w:val="-50"/>
        </w:rPr>
        <w:t> </w:t>
      </w:r>
      <w:r>
        <w:rPr>
          <w:color w:val="231F20"/>
        </w:rPr>
        <w:t>ее ухудшения, что в свою очередь, негативно влияет на финан-</w:t>
      </w:r>
      <w:r>
        <w:rPr>
          <w:color w:val="231F20"/>
          <w:spacing w:val="1"/>
        </w:rPr>
        <w:t> </w:t>
      </w:r>
      <w:r>
        <w:rPr>
          <w:color w:val="231F20"/>
        </w:rPr>
        <w:t>совую</w:t>
      </w:r>
      <w:r>
        <w:rPr>
          <w:color w:val="231F20"/>
          <w:spacing w:val="10"/>
        </w:rPr>
        <w:t> </w:t>
      </w:r>
      <w:r>
        <w:rPr>
          <w:color w:val="231F20"/>
        </w:rPr>
        <w:t>безопасность.</w:t>
      </w:r>
    </w:p>
    <w:p>
      <w:pPr>
        <w:pStyle w:val="BodyText"/>
        <w:spacing w:line="254" w:lineRule="auto" w:before="9"/>
        <w:ind w:right="136"/>
      </w:pPr>
      <w:r>
        <w:rPr>
          <w:color w:val="231F20"/>
        </w:rPr>
        <w:t>Таким образом, экономические угрозы выступают факторами</w:t>
      </w:r>
      <w:r>
        <w:rPr>
          <w:color w:val="231F20"/>
          <w:spacing w:val="-50"/>
        </w:rPr>
        <w:t> </w:t>
      </w:r>
      <w:r>
        <w:rPr>
          <w:color w:val="231F20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-13"/>
        </w:rPr>
        <w:t> </w:t>
      </w:r>
      <w:r>
        <w:rPr>
          <w:color w:val="231F20"/>
        </w:rPr>
        <w:t>устойчивости,</w:t>
      </w:r>
      <w:r>
        <w:rPr>
          <w:color w:val="231F20"/>
          <w:spacing w:val="-13"/>
        </w:rPr>
        <w:t> </w:t>
      </w:r>
      <w:r>
        <w:rPr>
          <w:color w:val="231F20"/>
        </w:rPr>
        <w:t>так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13"/>
        </w:rPr>
        <w:t> </w:t>
      </w:r>
      <w:r>
        <w:rPr>
          <w:color w:val="231F20"/>
        </w:rPr>
        <w:t>безопасности.</w:t>
      </w:r>
      <w:r>
        <w:rPr>
          <w:color w:val="231F20"/>
          <w:spacing w:val="-50"/>
        </w:rPr>
        <w:t> </w:t>
      </w:r>
      <w:r>
        <w:rPr>
          <w:color w:val="231F20"/>
        </w:rPr>
        <w:t>Существует</w:t>
      </w:r>
      <w:r>
        <w:rPr>
          <w:color w:val="231F20"/>
          <w:spacing w:val="-12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11"/>
        </w:rPr>
        <w:t> </w:t>
      </w:r>
      <w:r>
        <w:rPr>
          <w:color w:val="231F20"/>
        </w:rPr>
        <w:t>классификаций</w:t>
      </w:r>
      <w:r>
        <w:rPr>
          <w:color w:val="231F20"/>
          <w:spacing w:val="-12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-11"/>
        </w:rPr>
        <w:t> </w:t>
      </w:r>
      <w:r>
        <w:rPr>
          <w:color w:val="231F20"/>
        </w:rPr>
        <w:t>угроз.</w:t>
      </w:r>
      <w:r>
        <w:rPr>
          <w:color w:val="231F20"/>
          <w:spacing w:val="-12"/>
        </w:rPr>
        <w:t> </w:t>
      </w:r>
      <w:r>
        <w:rPr>
          <w:color w:val="231F20"/>
        </w:rPr>
        <w:t>Одна</w:t>
      </w:r>
      <w:r>
        <w:rPr>
          <w:color w:val="231F20"/>
          <w:spacing w:val="-50"/>
        </w:rPr>
        <w:t> </w:t>
      </w:r>
      <w:r>
        <w:rPr>
          <w:color w:val="231F20"/>
        </w:rPr>
        <w:t>из них</w:t>
      </w:r>
      <w:r>
        <w:rPr>
          <w:color w:val="231F20"/>
          <w:spacing w:val="1"/>
        </w:rPr>
        <w:t> </w:t>
      </w:r>
      <w:r>
        <w:rPr>
          <w:color w:val="231F20"/>
        </w:rPr>
        <w:t>представлена на</w:t>
      </w:r>
      <w:r>
        <w:rPr>
          <w:color w:val="231F20"/>
          <w:spacing w:val="1"/>
        </w:rPr>
        <w:t> </w:t>
      </w:r>
      <w:r>
        <w:rPr>
          <w:color w:val="231F20"/>
        </w:rPr>
        <w:t>рисунке</w:t>
      </w:r>
      <w:r>
        <w:rPr>
          <w:color w:val="231F20"/>
          <w:spacing w:val="1"/>
        </w:rPr>
        <w:t> </w:t>
      </w:r>
      <w:r>
        <w:rPr>
          <w:color w:val="231F20"/>
        </w:rPr>
        <w:t>1.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24"/>
        </w:rPr>
      </w:pPr>
    </w:p>
    <w:p>
      <w:pPr>
        <w:pStyle w:val="BodyText"/>
        <w:spacing w:before="0"/>
        <w:ind w:left="12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749031" cy="2133600"/>
            <wp:effectExtent l="0" t="0" r="0" b="0"/>
            <wp:docPr id="11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5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1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0" w:firstLine="0"/>
        <w:jc w:val="left"/>
        <w:rPr>
          <w:sz w:val="10"/>
        </w:rPr>
      </w:pPr>
    </w:p>
    <w:p>
      <w:pPr>
        <w:spacing w:before="93"/>
        <w:ind w:left="606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Основные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угрозы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финансовой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предприятия</w:t>
      </w:r>
    </w:p>
    <w:p>
      <w:pPr>
        <w:pStyle w:val="BodyText"/>
        <w:spacing w:before="7"/>
        <w:ind w:left="0" w:firstLine="0"/>
        <w:jc w:val="left"/>
      </w:pPr>
    </w:p>
    <w:p>
      <w:pPr>
        <w:pStyle w:val="BodyText"/>
        <w:spacing w:line="254" w:lineRule="auto" w:before="0"/>
        <w:ind w:right="139"/>
      </w:pPr>
      <w:r>
        <w:rPr>
          <w:color w:val="231F20"/>
        </w:rPr>
        <w:t>По мнению И. Т. Балабанова, финансовые угрозы являются</w:t>
      </w:r>
      <w:r>
        <w:rPr>
          <w:color w:val="231F20"/>
          <w:spacing w:val="1"/>
        </w:rPr>
        <w:t> </w:t>
      </w:r>
      <w:r>
        <w:rPr>
          <w:color w:val="231F20"/>
        </w:rPr>
        <w:t>частью</w:t>
      </w:r>
      <w:r>
        <w:rPr>
          <w:color w:val="231F20"/>
          <w:spacing w:val="-5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-4"/>
        </w:rPr>
        <w:t> </w:t>
      </w:r>
      <w:r>
        <w:rPr>
          <w:color w:val="231F20"/>
        </w:rPr>
        <w:t>угроз.</w:t>
      </w:r>
      <w:r>
        <w:rPr>
          <w:color w:val="231F20"/>
          <w:spacing w:val="-5"/>
        </w:rPr>
        <w:t> </w:t>
      </w:r>
      <w:r>
        <w:rPr>
          <w:color w:val="231F20"/>
        </w:rPr>
        <w:t>Он</w:t>
      </w:r>
      <w:r>
        <w:rPr>
          <w:color w:val="231F20"/>
          <w:spacing w:val="-4"/>
        </w:rPr>
        <w:t> </w:t>
      </w:r>
      <w:r>
        <w:rPr>
          <w:color w:val="231F20"/>
        </w:rPr>
        <w:t>подразделяет</w:t>
      </w:r>
      <w:r>
        <w:rPr>
          <w:color w:val="231F20"/>
          <w:spacing w:val="-4"/>
        </w:rPr>
        <w:t> </w:t>
      </w:r>
      <w:r>
        <w:rPr>
          <w:color w:val="231F20"/>
        </w:rPr>
        <w:t>данные</w:t>
      </w:r>
      <w:r>
        <w:rPr>
          <w:color w:val="231F20"/>
          <w:spacing w:val="-5"/>
        </w:rPr>
        <w:t> </w:t>
      </w:r>
      <w:r>
        <w:rPr>
          <w:color w:val="231F20"/>
        </w:rPr>
        <w:t>виды</w:t>
      </w:r>
      <w:r>
        <w:rPr>
          <w:color w:val="231F20"/>
          <w:spacing w:val="-4"/>
        </w:rPr>
        <w:t> </w:t>
      </w:r>
      <w:r>
        <w:rPr>
          <w:color w:val="231F20"/>
        </w:rPr>
        <w:t>угроз</w:t>
      </w:r>
      <w:r>
        <w:rPr>
          <w:color w:val="231F20"/>
          <w:spacing w:val="-50"/>
        </w:rPr>
        <w:t> </w:t>
      </w:r>
      <w:r>
        <w:rPr>
          <w:color w:val="231F20"/>
        </w:rPr>
        <w:t>на два</w:t>
      </w:r>
      <w:r>
        <w:rPr>
          <w:color w:val="231F20"/>
          <w:spacing w:val="1"/>
        </w:rPr>
        <w:t> </w:t>
      </w:r>
      <w:r>
        <w:rPr>
          <w:color w:val="231F20"/>
        </w:rPr>
        <w:t>подвида: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2" w:after="0"/>
        <w:ind w:left="751" w:right="0" w:hanging="237"/>
        <w:jc w:val="both"/>
        <w:rPr>
          <w:sz w:val="21"/>
        </w:rPr>
      </w:pPr>
      <w:r>
        <w:rPr>
          <w:color w:val="231F20"/>
          <w:sz w:val="21"/>
        </w:rPr>
        <w:t>инвестиционные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угрозы;</w:t>
      </w:r>
    </w:p>
    <w:p>
      <w:pPr>
        <w:pStyle w:val="ListParagraph"/>
        <w:numPr>
          <w:ilvl w:val="0"/>
          <w:numId w:val="27"/>
        </w:numPr>
        <w:tabs>
          <w:tab w:pos="736" w:val="left" w:leader="none"/>
        </w:tabs>
        <w:spacing w:line="254" w:lineRule="auto" w:before="16" w:after="0"/>
        <w:ind w:left="118" w:right="135" w:firstLine="396"/>
        <w:jc w:val="right"/>
        <w:rPr>
          <w:sz w:val="21"/>
        </w:rPr>
      </w:pPr>
      <w:r>
        <w:rPr>
          <w:color w:val="231F20"/>
          <w:spacing w:val="-7"/>
          <w:w w:val="95"/>
          <w:sz w:val="21"/>
        </w:rPr>
        <w:t>угрозы,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7"/>
          <w:w w:val="95"/>
          <w:sz w:val="21"/>
        </w:rPr>
        <w:t>связанные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6"/>
          <w:w w:val="95"/>
          <w:sz w:val="21"/>
        </w:rPr>
        <w:t>с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6"/>
          <w:w w:val="95"/>
          <w:sz w:val="21"/>
        </w:rPr>
        <w:t>покупательной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6"/>
          <w:w w:val="95"/>
          <w:sz w:val="21"/>
        </w:rPr>
        <w:t>способностью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6"/>
          <w:w w:val="95"/>
          <w:sz w:val="21"/>
        </w:rPr>
        <w:t>денег</w:t>
      </w:r>
      <w:r>
        <w:rPr>
          <w:color w:val="231F20"/>
          <w:spacing w:val="-13"/>
          <w:w w:val="95"/>
          <w:sz w:val="21"/>
        </w:rPr>
        <w:t> </w:t>
      </w:r>
      <w:r>
        <w:rPr>
          <w:color w:val="231F20"/>
          <w:spacing w:val="-6"/>
          <w:w w:val="95"/>
          <w:sz w:val="21"/>
        </w:rPr>
        <w:t>[1,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spacing w:val="-6"/>
          <w:w w:val="95"/>
          <w:sz w:val="21"/>
        </w:rPr>
        <w:t>С.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spacing w:val="-6"/>
          <w:w w:val="95"/>
          <w:sz w:val="21"/>
        </w:rPr>
        <w:t>145].</w:t>
      </w:r>
      <w:r>
        <w:rPr>
          <w:color w:val="231F20"/>
          <w:spacing w:val="-5"/>
          <w:w w:val="95"/>
          <w:sz w:val="21"/>
        </w:rPr>
        <w:t> </w:t>
      </w:r>
      <w:r>
        <w:rPr>
          <w:color w:val="231F20"/>
          <w:sz w:val="21"/>
        </w:rPr>
        <w:t>Также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можно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выделить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кредитные,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биржевые,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селективные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угрозы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угрозы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банкротства.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Все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эти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угрозы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можно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отнести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ка-</w:t>
      </w:r>
    </w:p>
    <w:p>
      <w:pPr>
        <w:pStyle w:val="BodyText"/>
        <w:spacing w:before="2"/>
        <w:ind w:firstLine="0"/>
      </w:pPr>
      <w:r>
        <w:rPr>
          <w:color w:val="231F20"/>
        </w:rPr>
        <w:t>тегорию</w:t>
      </w:r>
      <w:r>
        <w:rPr>
          <w:color w:val="231F20"/>
          <w:spacing w:val="11"/>
        </w:rPr>
        <w:t> </w:t>
      </w:r>
      <w:r>
        <w:rPr>
          <w:color w:val="231F20"/>
        </w:rPr>
        <w:t>прямых</w:t>
      </w:r>
      <w:r>
        <w:rPr>
          <w:color w:val="231F20"/>
          <w:spacing w:val="11"/>
        </w:rPr>
        <w:t> </w:t>
      </w:r>
      <w:r>
        <w:rPr>
          <w:color w:val="231F20"/>
        </w:rPr>
        <w:t>финансовых</w:t>
      </w:r>
      <w:r>
        <w:rPr>
          <w:color w:val="231F20"/>
          <w:spacing w:val="12"/>
        </w:rPr>
        <w:t> </w:t>
      </w:r>
      <w:r>
        <w:rPr>
          <w:color w:val="231F20"/>
        </w:rPr>
        <w:t>потерь.</w:t>
      </w:r>
    </w:p>
    <w:p>
      <w:pPr>
        <w:pStyle w:val="BodyText"/>
        <w:spacing w:line="254" w:lineRule="auto" w:before="15"/>
        <w:ind w:right="134"/>
      </w:pPr>
      <w:r>
        <w:rPr>
          <w:color w:val="231F20"/>
          <w:spacing w:val="-1"/>
          <w:w w:val="105"/>
        </w:rPr>
        <w:t>Таким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образом,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финансовая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устойчивость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выступает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одним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из факторов финансовой безопасности, которая, в свою очередь,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включена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общую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системы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экономической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безопасности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пред-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приятия.</w:t>
      </w:r>
    </w:p>
    <w:p>
      <w:pPr>
        <w:pStyle w:val="BodyText"/>
        <w:spacing w:line="254" w:lineRule="auto" w:before="4"/>
        <w:ind w:right="132"/>
      </w:pPr>
      <w:r>
        <w:rPr>
          <w:color w:val="231F20"/>
          <w:w w:val="105"/>
        </w:rPr>
        <w:t>Рассмотрим основные факторы, оказывающие влияние как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финансовую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устойчивость,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экономическую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безопас-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ность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предприятий.</w:t>
      </w:r>
    </w:p>
    <w:p>
      <w:pPr>
        <w:pStyle w:val="BodyText"/>
        <w:spacing w:line="254" w:lineRule="auto" w:before="2"/>
        <w:ind w:right="136"/>
      </w:pPr>
      <w:r>
        <w:rPr>
          <w:color w:val="231F20"/>
        </w:rPr>
        <w:t>При рассмотрении такого понятия как устойчивость разви-</w:t>
      </w:r>
      <w:r>
        <w:rPr>
          <w:color w:val="231F20"/>
          <w:spacing w:val="1"/>
        </w:rPr>
        <w:t> </w:t>
      </w:r>
      <w:r>
        <w:rPr>
          <w:color w:val="231F20"/>
        </w:rPr>
        <w:t>тия</w:t>
      </w:r>
      <w:r>
        <w:rPr>
          <w:color w:val="231F20"/>
          <w:spacing w:val="-11"/>
        </w:rPr>
        <w:t> </w:t>
      </w:r>
      <w:r>
        <w:rPr>
          <w:color w:val="231F20"/>
        </w:rPr>
        <w:t>бизнеса,</w:t>
      </w:r>
      <w:r>
        <w:rPr>
          <w:color w:val="231F20"/>
          <w:spacing w:val="-10"/>
        </w:rPr>
        <w:t> </w:t>
      </w:r>
      <w:r>
        <w:rPr>
          <w:color w:val="231F20"/>
        </w:rPr>
        <w:t>оказывающего</w:t>
      </w:r>
      <w:r>
        <w:rPr>
          <w:color w:val="231F20"/>
          <w:spacing w:val="-10"/>
        </w:rPr>
        <w:t> </w:t>
      </w:r>
      <w:r>
        <w:rPr>
          <w:color w:val="231F20"/>
        </w:rPr>
        <w:t>влияние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финансовую</w:t>
      </w:r>
      <w:r>
        <w:rPr>
          <w:color w:val="231F20"/>
          <w:spacing w:val="-10"/>
        </w:rPr>
        <w:t> </w:t>
      </w:r>
      <w:r>
        <w:rPr>
          <w:color w:val="231F20"/>
        </w:rPr>
        <w:t>безопасность,</w:t>
      </w:r>
      <w:r>
        <w:rPr>
          <w:color w:val="231F20"/>
          <w:spacing w:val="-50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2"/>
        </w:rPr>
        <w:t> </w:t>
      </w:r>
      <w:r>
        <w:rPr>
          <w:color w:val="231F20"/>
        </w:rPr>
        <w:t>выделить</w:t>
      </w:r>
      <w:r>
        <w:rPr>
          <w:color w:val="231F20"/>
          <w:spacing w:val="1"/>
        </w:rPr>
        <w:t> </w:t>
      </w:r>
      <w:r>
        <w:rPr>
          <w:color w:val="231F20"/>
        </w:rPr>
        <w:t>3</w:t>
      </w:r>
      <w:r>
        <w:rPr>
          <w:color w:val="231F20"/>
          <w:spacing w:val="2"/>
        </w:rPr>
        <w:t> </w:t>
      </w:r>
      <w:r>
        <w:rPr>
          <w:color w:val="231F20"/>
        </w:rPr>
        <w:t>важных</w:t>
      </w:r>
      <w:r>
        <w:rPr>
          <w:color w:val="231F20"/>
          <w:spacing w:val="2"/>
        </w:rPr>
        <w:t> </w:t>
      </w:r>
      <w:r>
        <w:rPr>
          <w:color w:val="231F20"/>
        </w:rPr>
        <w:t>факторы</w:t>
      </w:r>
      <w:r>
        <w:rPr>
          <w:color w:val="231F20"/>
          <w:spacing w:val="2"/>
        </w:rPr>
        <w:t> </w:t>
      </w:r>
      <w:r>
        <w:rPr>
          <w:color w:val="231F20"/>
        </w:rPr>
        <w:t>[4,</w:t>
      </w:r>
      <w:r>
        <w:rPr>
          <w:color w:val="231F20"/>
          <w:spacing w:val="3"/>
        </w:rPr>
        <w:t> </w:t>
      </w:r>
      <w:r>
        <w:rPr>
          <w:color w:val="231F20"/>
        </w:rPr>
        <w:t>С.</w:t>
      </w:r>
      <w:r>
        <w:rPr>
          <w:color w:val="231F20"/>
          <w:spacing w:val="2"/>
        </w:rPr>
        <w:t> </w:t>
      </w:r>
      <w:r>
        <w:rPr>
          <w:color w:val="231F20"/>
        </w:rPr>
        <w:t>24]: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82"/>
        </w:numPr>
        <w:tabs>
          <w:tab w:pos="732" w:val="left" w:leader="none"/>
        </w:tabs>
        <w:spacing w:line="254" w:lineRule="auto" w:before="94" w:after="0"/>
        <w:ind w:left="118" w:right="134" w:firstLine="396"/>
        <w:jc w:val="both"/>
        <w:rPr>
          <w:sz w:val="21"/>
        </w:rPr>
      </w:pPr>
      <w:r>
        <w:rPr>
          <w:color w:val="231F20"/>
          <w:sz w:val="21"/>
        </w:rPr>
        <w:t>Прибыльность работы предприятия, которая подразумева-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ет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учет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непосредственно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показателя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финансового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результата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 виде прибыли, так и оценку финансовой результативности, ко-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торая представляет собой различные показатели рентабельности.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Высокая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финансовая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результативность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обычно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положительно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вли-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яет на финансовую устойчивость и экономическую безопасность,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поскольку обусловливает высокую величину собственного капи-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тала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независимость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внешних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источников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финансирования.</w:t>
      </w:r>
    </w:p>
    <w:p>
      <w:pPr>
        <w:pStyle w:val="ListParagraph"/>
        <w:numPr>
          <w:ilvl w:val="0"/>
          <w:numId w:val="82"/>
        </w:numPr>
        <w:tabs>
          <w:tab w:pos="732" w:val="left" w:leader="none"/>
        </w:tabs>
        <w:spacing w:line="254" w:lineRule="auto" w:before="7" w:after="0"/>
        <w:ind w:left="118" w:right="134" w:firstLine="396"/>
        <w:jc w:val="both"/>
        <w:rPr>
          <w:sz w:val="21"/>
        </w:rPr>
      </w:pPr>
      <w:r>
        <w:rPr>
          <w:color w:val="231F20"/>
          <w:sz w:val="21"/>
        </w:rPr>
        <w:t>Соотношение активов и пассивов компании. К первым от-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носятся товарные запасы, оборотные средства и другие фонды ор-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ганизации, к последним – заемные средства, задолженность перед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поставщиками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другими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контрагентами,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также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полученные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аван-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сы. Для достижения высокой финансовой устойчивости должно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соблюдаться условие покрытия величины запасов собственными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оборотными источниками финансирования. То есть оптимальной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является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структура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активов,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которой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оборотные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средства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пре-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вышают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внеоборотные,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структуре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пассивов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собственный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капи-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тал должен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превышать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заемный.</w:t>
      </w:r>
    </w:p>
    <w:p>
      <w:pPr>
        <w:pStyle w:val="ListParagraph"/>
        <w:numPr>
          <w:ilvl w:val="0"/>
          <w:numId w:val="82"/>
        </w:numPr>
        <w:tabs>
          <w:tab w:pos="731" w:val="left" w:leader="none"/>
        </w:tabs>
        <w:spacing w:line="254" w:lineRule="auto" w:before="8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Структура активов и пассивов предприятия (их качествен-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ный состав). Не всегда наличие в компании активов, превышаю-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щих размер обязательств в пассивах, означает стабильность ее по-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ложения.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Огромную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роль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этом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имеет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ликвидность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активов,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то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есть способность их быстрого превращения в денежные средства,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также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срочность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имеющихся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обязательств.</w:t>
      </w:r>
    </w:p>
    <w:p>
      <w:pPr>
        <w:pStyle w:val="BodyText"/>
        <w:spacing w:line="254" w:lineRule="auto" w:before="5"/>
        <w:ind w:right="134"/>
      </w:pPr>
      <w:r>
        <w:rPr>
          <w:color w:val="231F20"/>
          <w:spacing w:val="-1"/>
          <w:w w:val="105"/>
        </w:rPr>
        <w:t>Сама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себе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устойчивость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означает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возможность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способ-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ность системы сохранять стабильное состояние под влиянием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каких-либо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воздействий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[2,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378].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Относительно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предприятия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также можно сказать, что устойчивость будет демонстрироваться</w:t>
      </w:r>
      <w:r>
        <w:rPr>
          <w:color w:val="231F20"/>
          <w:spacing w:val="1"/>
        </w:rPr>
        <w:t> </w:t>
      </w:r>
      <w:r>
        <w:rPr>
          <w:color w:val="231F20"/>
        </w:rPr>
        <w:t>в том случае, когда даже при изменениях внешней и внутренней</w:t>
      </w:r>
      <w:r>
        <w:rPr>
          <w:color w:val="231F20"/>
          <w:spacing w:val="1"/>
        </w:rPr>
        <w:t> </w:t>
      </w:r>
      <w:r>
        <w:rPr>
          <w:color w:val="231F20"/>
        </w:rPr>
        <w:t>среды оно будет сохранять свои позиции и удерживать благопри-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ятное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финансовое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состояние.</w:t>
      </w:r>
    </w:p>
    <w:p>
      <w:pPr>
        <w:pStyle w:val="BodyText"/>
        <w:spacing w:line="254" w:lineRule="auto" w:before="6"/>
        <w:ind w:right="136"/>
      </w:pPr>
      <w:r>
        <w:rPr>
          <w:color w:val="231F20"/>
        </w:rPr>
        <w:t>На рисунке 2 приведены факторы, влияющие на финансовую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безопасность предприятия с точки зрения их подразделения на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внутренние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внешние.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9"/>
        <w:ind w:left="0" w:firstLine="0"/>
        <w:jc w:val="left"/>
        <w:rPr>
          <w:sz w:val="27"/>
        </w:rPr>
      </w:pPr>
    </w:p>
    <w:p>
      <w:pPr>
        <w:pStyle w:val="BodyText"/>
        <w:spacing w:before="0"/>
        <w:ind w:left="143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764270" cy="2435352"/>
            <wp:effectExtent l="0" t="0" r="0" b="0"/>
            <wp:docPr id="113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6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70" cy="243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ind w:left="0" w:firstLine="0"/>
        <w:jc w:val="left"/>
        <w:rPr>
          <w:sz w:val="14"/>
        </w:rPr>
      </w:pPr>
    </w:p>
    <w:p>
      <w:pPr>
        <w:spacing w:line="249" w:lineRule="auto" w:before="92"/>
        <w:ind w:left="1706" w:right="955" w:hanging="528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Факторы,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воздействующие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финансовую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безопасность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предприятия [3, С. 13]</w:t>
      </w:r>
    </w:p>
    <w:p>
      <w:pPr>
        <w:pStyle w:val="BodyText"/>
        <w:spacing w:before="0"/>
        <w:ind w:left="0" w:firstLine="0"/>
        <w:jc w:val="left"/>
      </w:pPr>
    </w:p>
    <w:p>
      <w:pPr>
        <w:pStyle w:val="BodyText"/>
        <w:spacing w:line="254" w:lineRule="auto" w:before="0"/>
        <w:ind w:right="134"/>
      </w:pPr>
      <w:r>
        <w:rPr>
          <w:color w:val="231F20"/>
        </w:rPr>
        <w:t>Как видно, при выделении факторов финансовой безопасно-</w:t>
      </w:r>
      <w:r>
        <w:rPr>
          <w:color w:val="231F20"/>
          <w:spacing w:val="1"/>
        </w:rPr>
        <w:t> </w:t>
      </w:r>
      <w:r>
        <w:rPr>
          <w:color w:val="231F20"/>
        </w:rPr>
        <w:t>сти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сравнению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-8"/>
        </w:rPr>
        <w:t> </w:t>
      </w:r>
      <w:r>
        <w:rPr>
          <w:color w:val="231F20"/>
        </w:rPr>
        <w:t>устойчивостью</w:t>
      </w:r>
      <w:r>
        <w:rPr>
          <w:color w:val="231F20"/>
          <w:spacing w:val="-9"/>
        </w:rPr>
        <w:t> </w:t>
      </w:r>
      <w:r>
        <w:rPr>
          <w:color w:val="231F20"/>
        </w:rPr>
        <w:t>выделяются</w:t>
      </w:r>
      <w:r>
        <w:rPr>
          <w:color w:val="231F20"/>
          <w:spacing w:val="-8"/>
        </w:rPr>
        <w:t> </w:t>
      </w:r>
      <w:r>
        <w:rPr>
          <w:color w:val="231F20"/>
        </w:rPr>
        <w:t>более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широкие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аспекты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предприятия,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однако,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очевидно,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50"/>
        </w:rPr>
        <w:t> </w:t>
      </w:r>
      <w:r>
        <w:rPr>
          <w:color w:val="231F20"/>
        </w:rPr>
        <w:t>они также влияют и на финансовую устойчивость. Например, все</w:t>
      </w:r>
      <w:r>
        <w:rPr>
          <w:color w:val="231F20"/>
          <w:spacing w:val="1"/>
        </w:rPr>
        <w:t> </w:t>
      </w:r>
      <w:r>
        <w:rPr>
          <w:color w:val="231F20"/>
        </w:rPr>
        <w:t>внутренние факторы напрямую оказывают влияние на структуру</w:t>
      </w:r>
      <w:r>
        <w:rPr>
          <w:color w:val="231F20"/>
          <w:spacing w:val="1"/>
        </w:rPr>
        <w:t> </w:t>
      </w:r>
      <w:r>
        <w:rPr>
          <w:color w:val="231F20"/>
        </w:rPr>
        <w:t>капитала</w:t>
      </w:r>
      <w:r>
        <w:rPr>
          <w:color w:val="231F20"/>
          <w:spacing w:val="7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9"/>
        </w:rPr>
        <w:t> </w:t>
      </w:r>
      <w:r>
        <w:rPr>
          <w:color w:val="231F20"/>
        </w:rPr>
        <w:t>а</w:t>
      </w:r>
      <w:r>
        <w:rPr>
          <w:color w:val="231F20"/>
          <w:spacing w:val="9"/>
        </w:rPr>
        <w:t> </w:t>
      </w:r>
      <w:r>
        <w:rPr>
          <w:color w:val="231F20"/>
        </w:rPr>
        <w:t>значит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финансовую</w:t>
      </w:r>
      <w:r>
        <w:rPr>
          <w:color w:val="231F20"/>
          <w:spacing w:val="9"/>
        </w:rPr>
        <w:t> </w:t>
      </w:r>
      <w:r>
        <w:rPr>
          <w:color w:val="231F20"/>
        </w:rPr>
        <w:t>устойчивость.</w:t>
      </w:r>
    </w:p>
    <w:p>
      <w:pPr>
        <w:pStyle w:val="BodyText"/>
        <w:spacing w:line="254" w:lineRule="auto" w:before="5"/>
        <w:ind w:right="136"/>
      </w:pPr>
      <w:r>
        <w:rPr>
          <w:color w:val="231F20"/>
        </w:rPr>
        <w:t>Внешние факторы также косвенно способствуют росту при-</w:t>
      </w:r>
      <w:r>
        <w:rPr>
          <w:color w:val="231F20"/>
          <w:spacing w:val="1"/>
        </w:rPr>
        <w:t> </w:t>
      </w:r>
      <w:r>
        <w:rPr>
          <w:color w:val="231F20"/>
        </w:rPr>
        <w:t>были предприятия либо влияют на ее снижение, и, как следствие,</w:t>
      </w:r>
      <w:r>
        <w:rPr>
          <w:color w:val="231F20"/>
          <w:spacing w:val="1"/>
        </w:rPr>
        <w:t> </w:t>
      </w:r>
      <w:r>
        <w:rPr>
          <w:color w:val="231F20"/>
        </w:rPr>
        <w:t>формируют</w:t>
      </w:r>
      <w:r>
        <w:rPr>
          <w:color w:val="231F20"/>
          <w:spacing w:val="2"/>
        </w:rPr>
        <w:t> </w:t>
      </w:r>
      <w:r>
        <w:rPr>
          <w:color w:val="231F20"/>
        </w:rPr>
        <w:t>структуру</w:t>
      </w:r>
      <w:r>
        <w:rPr>
          <w:color w:val="231F20"/>
          <w:spacing w:val="2"/>
        </w:rPr>
        <w:t> </w:t>
      </w:r>
      <w:r>
        <w:rPr>
          <w:color w:val="231F20"/>
        </w:rPr>
        <w:t>капитала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предприятия.</w:t>
      </w:r>
    </w:p>
    <w:p>
      <w:pPr>
        <w:pStyle w:val="BodyText"/>
        <w:spacing w:line="254" w:lineRule="auto" w:before="2"/>
        <w:ind w:right="135"/>
      </w:pPr>
      <w:r>
        <w:rPr>
          <w:color w:val="231F20"/>
        </w:rPr>
        <w:t>Отдельно можно выделить такую классификацию факторов,</w:t>
      </w:r>
      <w:r>
        <w:rPr>
          <w:color w:val="231F20"/>
          <w:spacing w:val="1"/>
        </w:rPr>
        <w:t> </w:t>
      </w:r>
      <w:r>
        <w:rPr>
          <w:color w:val="231F20"/>
        </w:rPr>
        <w:t>как их подразделение на объективные и субъективные (хотя ряд</w:t>
      </w:r>
      <w:r>
        <w:rPr>
          <w:color w:val="231F20"/>
          <w:spacing w:val="1"/>
        </w:rPr>
        <w:t> </w:t>
      </w:r>
      <w:r>
        <w:rPr>
          <w:color w:val="231F20"/>
        </w:rPr>
        <w:t>исследователей</w:t>
      </w:r>
      <w:r>
        <w:rPr>
          <w:color w:val="231F20"/>
          <w:spacing w:val="5"/>
        </w:rPr>
        <w:t> </w:t>
      </w:r>
      <w:r>
        <w:rPr>
          <w:color w:val="231F20"/>
        </w:rPr>
        <w:t>соотносит</w:t>
      </w:r>
      <w:r>
        <w:rPr>
          <w:color w:val="231F20"/>
          <w:spacing w:val="5"/>
        </w:rPr>
        <w:t> </w:t>
      </w:r>
      <w:r>
        <w:rPr>
          <w:color w:val="231F20"/>
        </w:rPr>
        <w:t>их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внешними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внутренними).</w:t>
      </w:r>
    </w:p>
    <w:p>
      <w:pPr>
        <w:pStyle w:val="BodyText"/>
        <w:spacing w:line="254" w:lineRule="auto" w:before="3"/>
        <w:ind w:right="135"/>
      </w:pPr>
      <w:r>
        <w:rPr>
          <w:color w:val="231F20"/>
          <w:w w:val="105"/>
        </w:rPr>
        <w:t>К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объективным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факторам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относятся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прежде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всего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такие,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которые организация не может оказывать влияние. Данные фак-</w:t>
      </w:r>
      <w:r>
        <w:rPr>
          <w:color w:val="231F20"/>
          <w:spacing w:val="1"/>
        </w:rPr>
        <w:t> </w:t>
      </w:r>
      <w:r>
        <w:rPr>
          <w:color w:val="231F20"/>
        </w:rPr>
        <w:t>торы</w:t>
      </w:r>
      <w:r>
        <w:rPr>
          <w:color w:val="231F20"/>
          <w:spacing w:val="23"/>
        </w:rPr>
        <w:t> </w:t>
      </w:r>
      <w:r>
        <w:rPr>
          <w:color w:val="231F20"/>
        </w:rPr>
        <w:t>могут</w:t>
      </w:r>
      <w:r>
        <w:rPr>
          <w:color w:val="231F20"/>
          <w:spacing w:val="23"/>
        </w:rPr>
        <w:t> </w:t>
      </w:r>
      <w:r>
        <w:rPr>
          <w:color w:val="231F20"/>
        </w:rPr>
        <w:t>носить</w:t>
      </w:r>
      <w:r>
        <w:rPr>
          <w:color w:val="231F20"/>
          <w:spacing w:val="23"/>
        </w:rPr>
        <w:t> </w:t>
      </w:r>
      <w:r>
        <w:rPr>
          <w:color w:val="231F20"/>
        </w:rPr>
        <w:t>макроэкономический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микроэкономический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64" w:lineRule="auto" w:before="94"/>
        <w:ind w:right="136" w:firstLine="0"/>
      </w:pPr>
      <w:r>
        <w:rPr>
          <w:color w:val="231F20"/>
          <w:spacing w:val="-2"/>
        </w:rPr>
        <w:t>характер.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первым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относится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общеэкономическая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ситуация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стра-</w:t>
      </w:r>
      <w:r>
        <w:rPr>
          <w:color w:val="231F20"/>
          <w:spacing w:val="-50"/>
        </w:rPr>
        <w:t> </w:t>
      </w:r>
      <w:r>
        <w:rPr>
          <w:color w:val="231F20"/>
        </w:rPr>
        <w:t>не, состояние курсов валют, конъюнктура рынка, платежеспособ-</w:t>
      </w:r>
      <w:r>
        <w:rPr>
          <w:color w:val="231F20"/>
          <w:spacing w:val="1"/>
        </w:rPr>
        <w:t> </w:t>
      </w:r>
      <w:r>
        <w:rPr>
          <w:color w:val="231F20"/>
        </w:rPr>
        <w:t>ность</w:t>
      </w:r>
      <w:r>
        <w:rPr>
          <w:color w:val="231F20"/>
          <w:spacing w:val="-5"/>
        </w:rPr>
        <w:t> </w:t>
      </w:r>
      <w:r>
        <w:rPr>
          <w:color w:val="231F20"/>
        </w:rPr>
        <w:t>населения,</w:t>
      </w:r>
      <w:r>
        <w:rPr>
          <w:color w:val="231F20"/>
          <w:spacing w:val="-4"/>
        </w:rPr>
        <w:t> </w:t>
      </w:r>
      <w:r>
        <w:rPr>
          <w:color w:val="231F20"/>
        </w:rPr>
        <w:t>налоговая</w:t>
      </w:r>
      <w:r>
        <w:rPr>
          <w:color w:val="231F20"/>
          <w:spacing w:val="-4"/>
        </w:rPr>
        <w:t> </w:t>
      </w:r>
      <w:r>
        <w:rPr>
          <w:color w:val="231F20"/>
        </w:rPr>
        <w:t>система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т.</w:t>
      </w:r>
      <w:r>
        <w:rPr>
          <w:color w:val="231F20"/>
          <w:spacing w:val="-4"/>
        </w:rPr>
        <w:t> </w:t>
      </w:r>
      <w:r>
        <w:rPr>
          <w:color w:val="231F20"/>
        </w:rPr>
        <w:t>д.</w:t>
      </w:r>
      <w:r>
        <w:rPr>
          <w:color w:val="231F20"/>
          <w:spacing w:val="-5"/>
        </w:rPr>
        <w:t> </w:t>
      </w:r>
      <w:r>
        <w:rPr>
          <w:color w:val="231F20"/>
        </w:rPr>
        <w:t>Вторые</w:t>
      </w:r>
      <w:r>
        <w:rPr>
          <w:color w:val="231F20"/>
          <w:spacing w:val="-4"/>
        </w:rPr>
        <w:t> </w:t>
      </w:r>
      <w:r>
        <w:rPr>
          <w:color w:val="231F20"/>
        </w:rPr>
        <w:t>являются</w:t>
      </w:r>
      <w:r>
        <w:rPr>
          <w:color w:val="231F20"/>
          <w:spacing w:val="-4"/>
        </w:rPr>
        <w:t> </w:t>
      </w:r>
      <w:r>
        <w:rPr>
          <w:color w:val="231F20"/>
        </w:rPr>
        <w:t>более</w:t>
      </w:r>
      <w:r>
        <w:rPr>
          <w:color w:val="231F20"/>
          <w:spacing w:val="-50"/>
        </w:rPr>
        <w:t> </w:t>
      </w:r>
      <w:r>
        <w:rPr>
          <w:color w:val="231F20"/>
        </w:rPr>
        <w:t>узкими и представлены конкурентной средой предприятия, ситуа-</w:t>
      </w:r>
      <w:r>
        <w:rPr>
          <w:color w:val="231F20"/>
          <w:spacing w:val="-50"/>
        </w:rPr>
        <w:t> </w:t>
      </w:r>
      <w:r>
        <w:rPr>
          <w:color w:val="231F20"/>
        </w:rPr>
        <w:t>цией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рынке,</w:t>
      </w:r>
      <w:r>
        <w:rPr>
          <w:color w:val="231F20"/>
          <w:spacing w:val="3"/>
        </w:rPr>
        <w:t> </w:t>
      </w:r>
      <w:r>
        <w:rPr>
          <w:color w:val="231F20"/>
        </w:rPr>
        <w:t>влиянием</w:t>
      </w:r>
      <w:r>
        <w:rPr>
          <w:color w:val="231F20"/>
          <w:spacing w:val="2"/>
        </w:rPr>
        <w:t> </w:t>
      </w:r>
      <w:r>
        <w:rPr>
          <w:color w:val="231F20"/>
        </w:rPr>
        <w:t>поставщиков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покупателей.</w:t>
      </w:r>
    </w:p>
    <w:p>
      <w:pPr>
        <w:pStyle w:val="BodyText"/>
        <w:spacing w:line="264" w:lineRule="auto" w:before="2"/>
        <w:ind w:right="134"/>
      </w:pPr>
      <w:r>
        <w:rPr>
          <w:color w:val="231F20"/>
        </w:rPr>
        <w:t>Субъективные факторы находятся непосредственно в зоне</w:t>
      </w:r>
      <w:r>
        <w:rPr>
          <w:color w:val="231F20"/>
          <w:spacing w:val="1"/>
        </w:rPr>
        <w:t> </w:t>
      </w:r>
      <w:r>
        <w:rPr>
          <w:color w:val="231F20"/>
        </w:rPr>
        <w:t>влияния предприятия. К ним можно отнести организационную</w:t>
      </w:r>
      <w:r>
        <w:rPr>
          <w:color w:val="231F20"/>
          <w:spacing w:val="1"/>
        </w:rPr>
        <w:t> </w:t>
      </w:r>
      <w:r>
        <w:rPr>
          <w:color w:val="231F20"/>
        </w:rPr>
        <w:t>структуру, условия труда, компетентность и квалификация персо-</w:t>
      </w:r>
      <w:r>
        <w:rPr>
          <w:color w:val="231F20"/>
          <w:spacing w:val="-50"/>
        </w:rPr>
        <w:t> </w:t>
      </w:r>
      <w:r>
        <w:rPr>
          <w:color w:val="231F20"/>
        </w:rPr>
        <w:t>нала, уровень предприятия производства и обслуживания, а также</w:t>
      </w:r>
      <w:r>
        <w:rPr>
          <w:color w:val="231F20"/>
          <w:spacing w:val="-50"/>
        </w:rPr>
        <w:t> </w:t>
      </w:r>
      <w:r>
        <w:rPr>
          <w:color w:val="231F20"/>
        </w:rPr>
        <w:t>финансовое состояние предприятия, элементом которого и явля-</w:t>
      </w:r>
      <w:r>
        <w:rPr>
          <w:color w:val="231F20"/>
          <w:spacing w:val="1"/>
        </w:rPr>
        <w:t> </w:t>
      </w:r>
      <w:r>
        <w:rPr>
          <w:color w:val="231F20"/>
        </w:rPr>
        <w:t>ется финансовая устойчивость. Отличие субъективных факторов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29"/>
        </w:rPr>
        <w:t> </w:t>
      </w:r>
      <w:r>
        <w:rPr>
          <w:color w:val="231F20"/>
        </w:rPr>
        <w:t>собственно</w:t>
      </w:r>
      <w:r>
        <w:rPr>
          <w:color w:val="231F20"/>
          <w:spacing w:val="29"/>
        </w:rPr>
        <w:t> </w:t>
      </w:r>
      <w:r>
        <w:rPr>
          <w:color w:val="231F20"/>
        </w:rPr>
        <w:t>внутренних</w:t>
      </w:r>
      <w:r>
        <w:rPr>
          <w:color w:val="231F20"/>
          <w:spacing w:val="29"/>
        </w:rPr>
        <w:t> </w:t>
      </w:r>
      <w:r>
        <w:rPr>
          <w:color w:val="231F20"/>
        </w:rPr>
        <w:t>заключается</w:t>
      </w:r>
      <w:r>
        <w:rPr>
          <w:color w:val="231F20"/>
          <w:spacing w:val="29"/>
        </w:rPr>
        <w:t> </w:t>
      </w:r>
      <w:r>
        <w:rPr>
          <w:color w:val="231F20"/>
        </w:rPr>
        <w:t>в</w:t>
      </w:r>
      <w:r>
        <w:rPr>
          <w:color w:val="231F20"/>
          <w:spacing w:val="28"/>
        </w:rPr>
        <w:t> </w:t>
      </w:r>
      <w:r>
        <w:rPr>
          <w:color w:val="231F20"/>
        </w:rPr>
        <w:t>том,</w:t>
      </w:r>
      <w:r>
        <w:rPr>
          <w:color w:val="231F20"/>
          <w:spacing w:val="29"/>
        </w:rPr>
        <w:t> </w:t>
      </w:r>
      <w:r>
        <w:rPr>
          <w:color w:val="231F20"/>
        </w:rPr>
        <w:t>что</w:t>
      </w:r>
      <w:r>
        <w:rPr>
          <w:color w:val="231F20"/>
          <w:spacing w:val="30"/>
        </w:rPr>
        <w:t> </w:t>
      </w:r>
      <w:r>
        <w:rPr>
          <w:color w:val="231F20"/>
        </w:rPr>
        <w:t>они</w:t>
      </w:r>
      <w:r>
        <w:rPr>
          <w:color w:val="231F20"/>
          <w:spacing w:val="29"/>
        </w:rPr>
        <w:t> </w:t>
      </w:r>
      <w:r>
        <w:rPr>
          <w:color w:val="231F20"/>
        </w:rPr>
        <w:t>находят-</w:t>
      </w:r>
      <w:r>
        <w:rPr>
          <w:color w:val="231F20"/>
          <w:spacing w:val="-50"/>
        </w:rPr>
        <w:t> </w:t>
      </w:r>
      <w:r>
        <w:rPr>
          <w:color w:val="231F20"/>
        </w:rPr>
        <w:t>ся под влиянием стиля и общей структуры управления компани-</w:t>
      </w:r>
      <w:r>
        <w:rPr>
          <w:color w:val="231F20"/>
          <w:spacing w:val="1"/>
        </w:rPr>
        <w:t> </w:t>
      </w:r>
      <w:r>
        <w:rPr>
          <w:color w:val="231F20"/>
        </w:rPr>
        <w:t>ей, подвержены результатам принятия решений ее руководителей</w:t>
      </w:r>
      <w:r>
        <w:rPr>
          <w:color w:val="231F20"/>
          <w:spacing w:val="-50"/>
        </w:rPr>
        <w:t> </w:t>
      </w:r>
      <w:r>
        <w:rPr>
          <w:color w:val="231F20"/>
        </w:rPr>
        <w:t>и очень</w:t>
      </w:r>
      <w:r>
        <w:rPr>
          <w:color w:val="231F20"/>
          <w:spacing w:val="1"/>
        </w:rPr>
        <w:t> </w:t>
      </w:r>
      <w:r>
        <w:rPr>
          <w:color w:val="231F20"/>
        </w:rPr>
        <w:t>вариативны.</w:t>
      </w:r>
    </w:p>
    <w:p>
      <w:pPr>
        <w:pStyle w:val="BodyText"/>
        <w:spacing w:line="264" w:lineRule="auto" w:before="4"/>
        <w:ind w:right="136"/>
      </w:pPr>
      <w:r>
        <w:rPr>
          <w:color w:val="231F20"/>
        </w:rPr>
        <w:t>Таким образом, финансовую устойчивость предприятия мож-</w:t>
      </w:r>
      <w:r>
        <w:rPr>
          <w:color w:val="231F20"/>
          <w:spacing w:val="-50"/>
        </w:rPr>
        <w:t> </w:t>
      </w:r>
      <w:r>
        <w:rPr>
          <w:color w:val="231F20"/>
        </w:rPr>
        <w:t>но еще определить как равновесное состояние, позволяющее гиб-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оперативно</w:t>
      </w:r>
      <w:r>
        <w:rPr>
          <w:color w:val="231F20"/>
          <w:spacing w:val="-12"/>
        </w:rPr>
        <w:t> </w:t>
      </w:r>
      <w:r>
        <w:rPr>
          <w:color w:val="231F20"/>
        </w:rPr>
        <w:t>адаптироваться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3"/>
        </w:rPr>
        <w:t> </w:t>
      </w:r>
      <w:r>
        <w:rPr>
          <w:color w:val="231F20"/>
        </w:rPr>
        <w:t>изменениям</w:t>
      </w:r>
      <w:r>
        <w:rPr>
          <w:color w:val="231F20"/>
          <w:spacing w:val="-11"/>
        </w:rPr>
        <w:t> </w:t>
      </w:r>
      <w:r>
        <w:rPr>
          <w:color w:val="231F20"/>
        </w:rPr>
        <w:t>внешней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внутрен-</w:t>
      </w:r>
      <w:r>
        <w:rPr>
          <w:color w:val="231F20"/>
          <w:spacing w:val="-50"/>
        </w:rPr>
        <w:t> </w:t>
      </w:r>
      <w:r>
        <w:rPr>
          <w:color w:val="231F20"/>
        </w:rPr>
        <w:t>ней среды.</w:t>
      </w:r>
    </w:p>
    <w:p>
      <w:pPr>
        <w:pStyle w:val="BodyText"/>
        <w:spacing w:line="264" w:lineRule="auto"/>
        <w:ind w:right="136"/>
      </w:pPr>
      <w:r>
        <w:rPr>
          <w:color w:val="231F20"/>
        </w:rPr>
        <w:t>Экономическая сущность финансовой устойчивости проявля-</w:t>
      </w:r>
      <w:r>
        <w:rPr>
          <w:color w:val="231F20"/>
          <w:spacing w:val="-50"/>
        </w:rPr>
        <w:t> </w:t>
      </w:r>
      <w:r>
        <w:rPr>
          <w:color w:val="231F20"/>
        </w:rPr>
        <w:t>ется в том, что запасы и затраты предприятия обеспечены источ-</w:t>
      </w:r>
      <w:r>
        <w:rPr>
          <w:color w:val="231F20"/>
          <w:spacing w:val="1"/>
        </w:rPr>
        <w:t> </w:t>
      </w:r>
      <w:r>
        <w:rPr>
          <w:color w:val="231F20"/>
        </w:rPr>
        <w:t>никами их финансирования и формирования. К источникам фи-</w:t>
      </w:r>
      <w:r>
        <w:rPr>
          <w:color w:val="231F20"/>
          <w:spacing w:val="1"/>
        </w:rPr>
        <w:t> </w:t>
      </w:r>
      <w:r>
        <w:rPr>
          <w:color w:val="231F20"/>
        </w:rPr>
        <w:t>нансирования могут относиться как собственные, так и заемные,</w:t>
      </w:r>
      <w:r>
        <w:rPr>
          <w:color w:val="231F20"/>
          <w:spacing w:val="1"/>
        </w:rPr>
        <w:t> </w:t>
      </w:r>
      <w:r>
        <w:rPr>
          <w:color w:val="231F20"/>
        </w:rPr>
        <w:t>но оценка степени финансовой устойчивости в таком случае бу-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дет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различаться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зависимости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структуры</w:t>
      </w:r>
      <w:r>
        <w:rPr>
          <w:color w:val="231F20"/>
          <w:spacing w:val="-12"/>
        </w:rPr>
        <w:t> </w:t>
      </w:r>
      <w:r>
        <w:rPr>
          <w:color w:val="231F20"/>
        </w:rPr>
        <w:t>капитала</w:t>
      </w:r>
      <w:r>
        <w:rPr>
          <w:color w:val="231F20"/>
          <w:spacing w:val="-12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-50"/>
        </w:rPr>
        <w:t> </w:t>
      </w:r>
      <w:r>
        <w:rPr>
          <w:color w:val="231F20"/>
        </w:rPr>
        <w:t>и величины самих запасов и затрат. Для количественной оценки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финансовой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устойчивости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предназначен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целый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комплекс</w:t>
      </w:r>
      <w:r>
        <w:rPr>
          <w:color w:val="231F20"/>
          <w:spacing w:val="-11"/>
        </w:rPr>
        <w:t> </w:t>
      </w:r>
      <w:r>
        <w:rPr>
          <w:color w:val="231F20"/>
        </w:rPr>
        <w:t>абсолют-</w:t>
      </w:r>
      <w:r>
        <w:rPr>
          <w:color w:val="231F20"/>
          <w:spacing w:val="-50"/>
        </w:rPr>
        <w:t> </w:t>
      </w:r>
      <w:r>
        <w:rPr>
          <w:color w:val="231F20"/>
        </w:rPr>
        <w:t>ных и</w:t>
      </w:r>
      <w:r>
        <w:rPr>
          <w:color w:val="231F20"/>
          <w:spacing w:val="1"/>
        </w:rPr>
        <w:t> </w:t>
      </w:r>
      <w:r>
        <w:rPr>
          <w:color w:val="231F20"/>
        </w:rPr>
        <w:t>относительных</w:t>
      </w:r>
      <w:r>
        <w:rPr>
          <w:color w:val="231F20"/>
          <w:spacing w:val="2"/>
        </w:rPr>
        <w:t> </w:t>
      </w:r>
      <w:r>
        <w:rPr>
          <w:color w:val="231F20"/>
        </w:rPr>
        <w:t>показателей.</w:t>
      </w:r>
    </w:p>
    <w:p>
      <w:pPr>
        <w:pStyle w:val="BodyText"/>
        <w:spacing w:line="264" w:lineRule="auto" w:before="4"/>
        <w:ind w:right="133"/>
      </w:pPr>
      <w:r>
        <w:rPr>
          <w:color w:val="231F20"/>
          <w:spacing w:val="-1"/>
        </w:rPr>
        <w:t>Под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устойчивостью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бизнеса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подавляющем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большинстве</w:t>
      </w:r>
      <w:r>
        <w:rPr>
          <w:color w:val="231F20"/>
          <w:spacing w:val="-12"/>
        </w:rPr>
        <w:t> </w:t>
      </w:r>
      <w:r>
        <w:rPr>
          <w:color w:val="231F20"/>
        </w:rPr>
        <w:t>слу-</w:t>
      </w:r>
      <w:r>
        <w:rPr>
          <w:color w:val="231F20"/>
          <w:spacing w:val="-50"/>
        </w:rPr>
        <w:t> </w:t>
      </w:r>
      <w:r>
        <w:rPr>
          <w:color w:val="231F20"/>
        </w:rPr>
        <w:t>чаев понимается именно финансовая стабильность компании, так</w:t>
      </w:r>
      <w:r>
        <w:rPr>
          <w:color w:val="231F20"/>
          <w:spacing w:val="1"/>
        </w:rPr>
        <w:t> </w:t>
      </w:r>
      <w:r>
        <w:rPr>
          <w:color w:val="231F20"/>
        </w:rPr>
        <w:t>как именно финансовые показатели оказывают решающее влия-</w:t>
      </w:r>
      <w:r>
        <w:rPr>
          <w:color w:val="231F20"/>
          <w:spacing w:val="1"/>
        </w:rPr>
        <w:t> </w:t>
      </w:r>
      <w:r>
        <w:rPr>
          <w:color w:val="231F20"/>
        </w:rPr>
        <w:t>ние</w:t>
      </w:r>
      <w:r>
        <w:rPr>
          <w:color w:val="231F20"/>
          <w:spacing w:val="29"/>
        </w:rPr>
        <w:t> </w:t>
      </w:r>
      <w:r>
        <w:rPr>
          <w:color w:val="231F20"/>
        </w:rPr>
        <w:t>на</w:t>
      </w:r>
      <w:r>
        <w:rPr>
          <w:color w:val="231F20"/>
          <w:spacing w:val="29"/>
        </w:rPr>
        <w:t> </w:t>
      </w:r>
      <w:r>
        <w:rPr>
          <w:color w:val="231F20"/>
        </w:rPr>
        <w:t>все</w:t>
      </w:r>
      <w:r>
        <w:rPr>
          <w:color w:val="231F20"/>
          <w:spacing w:val="29"/>
        </w:rPr>
        <w:t> </w:t>
      </w:r>
      <w:r>
        <w:rPr>
          <w:color w:val="231F20"/>
        </w:rPr>
        <w:t>аспекты</w:t>
      </w:r>
      <w:r>
        <w:rPr>
          <w:color w:val="231F20"/>
          <w:spacing w:val="29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30"/>
        </w:rPr>
        <w:t> </w:t>
      </w:r>
      <w:r>
        <w:rPr>
          <w:color w:val="231F20"/>
        </w:rPr>
        <w:t>любого</w:t>
      </w:r>
      <w:r>
        <w:rPr>
          <w:color w:val="231F20"/>
          <w:spacing w:val="29"/>
        </w:rPr>
        <w:t> </w:t>
      </w:r>
      <w:r>
        <w:rPr>
          <w:color w:val="231F20"/>
        </w:rPr>
        <w:t>предприятия.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</w:rPr>
        <w:t>имен-</w:t>
      </w:r>
      <w:r>
        <w:rPr>
          <w:color w:val="231F20"/>
          <w:spacing w:val="-50"/>
        </w:rPr>
        <w:t> </w:t>
      </w:r>
      <w:r>
        <w:rPr>
          <w:color w:val="231F20"/>
        </w:rPr>
        <w:t>но</w:t>
      </w:r>
      <w:r>
        <w:rPr>
          <w:color w:val="231F20"/>
          <w:spacing w:val="1"/>
        </w:rPr>
        <w:t> </w:t>
      </w:r>
      <w:r>
        <w:rPr>
          <w:color w:val="231F20"/>
        </w:rPr>
        <w:t>финансовая</w:t>
      </w:r>
      <w:r>
        <w:rPr>
          <w:color w:val="231F20"/>
          <w:spacing w:val="1"/>
        </w:rPr>
        <w:t> </w:t>
      </w:r>
      <w:r>
        <w:rPr>
          <w:color w:val="231F20"/>
        </w:rPr>
        <w:t>устойчивость</w:t>
      </w:r>
      <w:r>
        <w:rPr>
          <w:color w:val="231F20"/>
          <w:spacing w:val="2"/>
        </w:rPr>
        <w:t> </w:t>
      </w:r>
      <w:r>
        <w:rPr>
          <w:color w:val="231F20"/>
        </w:rPr>
        <w:t>служит</w:t>
      </w:r>
      <w:r>
        <w:rPr>
          <w:color w:val="231F20"/>
          <w:spacing w:val="1"/>
        </w:rPr>
        <w:t> </w:t>
      </w:r>
      <w:r>
        <w:rPr>
          <w:color w:val="231F20"/>
        </w:rPr>
        <w:t>основой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2"/>
        </w:rPr>
        <w:t> </w:t>
      </w:r>
      <w:r>
        <w:rPr>
          <w:color w:val="231F20"/>
        </w:rPr>
        <w:t>без-</w:t>
      </w:r>
    </w:p>
    <w:p>
      <w:pPr>
        <w:spacing w:after="0" w:line="26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64" w:lineRule="auto" w:before="94"/>
        <w:ind w:firstLine="0"/>
        <w:jc w:val="left"/>
      </w:pPr>
      <w:r>
        <w:rPr>
          <w:color w:val="231F20"/>
        </w:rPr>
        <w:t>опасности</w:t>
      </w:r>
      <w:r>
        <w:rPr>
          <w:color w:val="231F20"/>
          <w:spacing w:val="2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2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также</w:t>
      </w:r>
      <w:r>
        <w:rPr>
          <w:color w:val="231F20"/>
          <w:spacing w:val="2"/>
        </w:rPr>
        <w:t> </w:t>
      </w:r>
      <w:r>
        <w:rPr>
          <w:color w:val="231F20"/>
        </w:rPr>
        <w:t>обеспечивается</w:t>
      </w:r>
      <w:r>
        <w:rPr>
          <w:color w:val="231F20"/>
          <w:spacing w:val="2"/>
        </w:rPr>
        <w:t> </w:t>
      </w:r>
      <w:r>
        <w:rPr>
          <w:color w:val="231F20"/>
        </w:rPr>
        <w:t>фактически</w:t>
      </w:r>
      <w:r>
        <w:rPr>
          <w:color w:val="231F20"/>
          <w:spacing w:val="3"/>
        </w:rPr>
        <w:t> </w:t>
      </w:r>
      <w:r>
        <w:rPr>
          <w:color w:val="231F20"/>
        </w:rPr>
        <w:t>теми</w:t>
      </w:r>
      <w:r>
        <w:rPr>
          <w:color w:val="231F20"/>
          <w:spacing w:val="-50"/>
        </w:rPr>
        <w:t> </w:t>
      </w:r>
      <w:r>
        <w:rPr>
          <w:color w:val="231F20"/>
        </w:rPr>
        <w:t>же</w:t>
      </w:r>
      <w:r>
        <w:rPr>
          <w:color w:val="231F20"/>
          <w:spacing w:val="2"/>
        </w:rPr>
        <w:t> </w:t>
      </w:r>
      <w:r>
        <w:rPr>
          <w:color w:val="231F20"/>
        </w:rPr>
        <w:t>факторами,</w:t>
      </w:r>
      <w:r>
        <w:rPr>
          <w:color w:val="231F20"/>
          <w:spacing w:val="3"/>
        </w:rPr>
        <w:t> </w:t>
      </w:r>
      <w:r>
        <w:rPr>
          <w:color w:val="231F20"/>
        </w:rPr>
        <w:t>что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финансовая</w:t>
      </w:r>
      <w:r>
        <w:rPr>
          <w:color w:val="231F20"/>
          <w:spacing w:val="3"/>
        </w:rPr>
        <w:t> </w:t>
      </w:r>
      <w:r>
        <w:rPr>
          <w:color w:val="231F20"/>
        </w:rPr>
        <w:t>безопасность.</w:t>
      </w:r>
    </w:p>
    <w:p>
      <w:pPr>
        <w:spacing w:before="209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83"/>
        </w:numPr>
        <w:tabs>
          <w:tab w:pos="692" w:val="left" w:leader="none"/>
        </w:tabs>
        <w:spacing w:line="249" w:lineRule="auto" w:before="176" w:after="0"/>
        <w:ind w:left="118" w:right="13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Капанадзе Г. Д. </w:t>
      </w:r>
      <w:r>
        <w:rPr>
          <w:color w:val="231F20"/>
          <w:w w:val="95"/>
          <w:sz w:val="18"/>
        </w:rPr>
        <w:t>Финансовая устойчивость российских компаний и эко-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номическая безопасность // Российское предпринимательство. – № 22. – 2016. –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С. 10–16.</w:t>
      </w:r>
    </w:p>
    <w:p>
      <w:pPr>
        <w:pStyle w:val="ListParagraph"/>
        <w:numPr>
          <w:ilvl w:val="0"/>
          <w:numId w:val="83"/>
        </w:numPr>
        <w:tabs>
          <w:tab w:pos="698" w:val="left" w:leader="none"/>
        </w:tabs>
        <w:spacing w:line="249" w:lineRule="auto" w:before="3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Киров А. В. </w:t>
      </w:r>
      <w:r>
        <w:rPr>
          <w:color w:val="231F20"/>
          <w:sz w:val="18"/>
        </w:rPr>
        <w:t>Финансовая безопасность как условие финансовой устой-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чивости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/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Киров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Финансовый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вестник: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Финансы,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Налоги,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Страхование,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Бухгалтерский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учет. – 2017.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6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23–27.</w:t>
      </w:r>
    </w:p>
    <w:p>
      <w:pPr>
        <w:pStyle w:val="ListParagraph"/>
        <w:numPr>
          <w:ilvl w:val="0"/>
          <w:numId w:val="83"/>
        </w:numPr>
        <w:tabs>
          <w:tab w:pos="700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Ендовицкая А. В.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Волкова Т. А. </w:t>
      </w:r>
      <w:r>
        <w:rPr>
          <w:color w:val="231F20"/>
          <w:sz w:val="18"/>
        </w:rPr>
        <w:t>Финансовая устойчивость как фактор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предприятия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Вестник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ВГУИТ.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2015.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С. 258–262.</w:t>
      </w:r>
    </w:p>
    <w:p>
      <w:pPr>
        <w:pStyle w:val="ListParagraph"/>
        <w:numPr>
          <w:ilvl w:val="0"/>
          <w:numId w:val="83"/>
        </w:numPr>
        <w:tabs>
          <w:tab w:pos="687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Паршенцев А. С. </w:t>
      </w:r>
      <w:r>
        <w:rPr>
          <w:color w:val="231F20"/>
          <w:w w:val="95"/>
          <w:sz w:val="18"/>
        </w:rPr>
        <w:t>Финансовая устойчивость предприятия // Современные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наукоемкие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технологии.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2018.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С. 66–67.</w:t>
      </w:r>
    </w:p>
    <w:p>
      <w:pPr>
        <w:pStyle w:val="ListParagraph"/>
        <w:numPr>
          <w:ilvl w:val="0"/>
          <w:numId w:val="83"/>
        </w:numPr>
        <w:tabs>
          <w:tab w:pos="684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Подъяблонская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Л.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М.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Финансовая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устойчивость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оценка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несостоятельно-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w w:val="95"/>
          <w:sz w:val="18"/>
        </w:rPr>
        <w:t>сти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предприятий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/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Л. М. Подъяблонская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//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Финансы.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2017.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№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12.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18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20.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338</w:t>
      </w:r>
    </w:p>
    <w:p>
      <w:pPr>
        <w:spacing w:line="249" w:lineRule="auto" w:before="9"/>
        <w:ind w:left="118" w:right="749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Шамарина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Татьяна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Игоревна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архитектурно-строительный университет)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3"/>
          <w:w w:val="95"/>
          <w:sz w:val="18"/>
        </w:rPr>
        <w:t> </w:t>
      </w:r>
      <w:hyperlink r:id="rId190">
        <w:r>
          <w:rPr>
            <w:i/>
            <w:color w:val="231F20"/>
            <w:w w:val="95"/>
            <w:sz w:val="18"/>
          </w:rPr>
          <w:t>shamarina-tatyana@mail.ru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Shamarina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Tatyana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Igorevna</w:t>
      </w:r>
      <w:r>
        <w:rPr>
          <w:color w:val="231F20"/>
          <w:w w:val="95"/>
          <w:sz w:val="18"/>
        </w:rPr>
        <w:t>,</w:t>
      </w:r>
    </w:p>
    <w:p>
      <w:pPr>
        <w:spacing w:line="249" w:lineRule="auto" w:before="9"/>
        <w:ind w:left="430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6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8" w:firstLine="0"/>
        <w:jc w:val="right"/>
        <w:rPr>
          <w:i/>
          <w:sz w:val="18"/>
        </w:rPr>
      </w:pPr>
      <w:r>
        <w:rPr>
          <w:i/>
          <w:color w:val="231F20"/>
          <w:spacing w:val="-1"/>
          <w:w w:val="95"/>
          <w:sz w:val="18"/>
        </w:rPr>
        <w:t>E-mail:</w:t>
      </w:r>
      <w:r>
        <w:rPr>
          <w:i/>
          <w:color w:val="231F20"/>
          <w:spacing w:val="6"/>
          <w:w w:val="95"/>
          <w:sz w:val="18"/>
        </w:rPr>
        <w:t> </w:t>
      </w:r>
      <w:hyperlink r:id="rId190">
        <w:r>
          <w:rPr>
            <w:i/>
            <w:color w:val="231F20"/>
            <w:spacing w:val="-1"/>
            <w:w w:val="95"/>
            <w:sz w:val="18"/>
          </w:rPr>
          <w:t>shamarina-tatyana@mail.ru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6" w:space="206"/>
            <w:col w:w="2908"/>
          </w:cols>
        </w:sectPr>
      </w:pPr>
    </w:p>
    <w:p>
      <w:pPr>
        <w:pStyle w:val="BodyText"/>
        <w:spacing w:before="8"/>
        <w:ind w:left="0" w:firstLine="0"/>
        <w:jc w:val="left"/>
        <w:rPr>
          <w:i/>
          <w:sz w:val="11"/>
        </w:rPr>
      </w:pPr>
    </w:p>
    <w:p>
      <w:pPr>
        <w:pStyle w:val="Heading1"/>
        <w:spacing w:line="249" w:lineRule="auto" w:before="90"/>
        <w:ind w:left="981" w:right="991" w:firstLine="57"/>
        <w:jc w:val="both"/>
      </w:pPr>
      <w:r>
        <w:rPr>
          <w:color w:val="231F20"/>
        </w:rPr>
        <w:t>ФИНАНСОВАЯ</w:t>
      </w:r>
      <w:r>
        <w:rPr>
          <w:color w:val="231F20"/>
          <w:spacing w:val="1"/>
        </w:rPr>
        <w:t> </w:t>
      </w:r>
      <w:r>
        <w:rPr>
          <w:color w:val="231F20"/>
        </w:rPr>
        <w:t>УСТОЙЧИВОСТЬ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ОСНОВА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57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27"/>
        </w:rPr>
        <w:t> </w:t>
      </w:r>
      <w:r>
        <w:rPr>
          <w:color w:val="231F20"/>
        </w:rPr>
        <w:t>ПРЕДПРИЯТИЯ</w:t>
      </w:r>
    </w:p>
    <w:p>
      <w:pPr>
        <w:pStyle w:val="BodyText"/>
        <w:spacing w:before="11"/>
        <w:ind w:left="0" w:firstLine="0"/>
        <w:jc w:val="left"/>
        <w:rPr>
          <w:b/>
          <w:sz w:val="24"/>
        </w:rPr>
      </w:pPr>
    </w:p>
    <w:p>
      <w:pPr>
        <w:pStyle w:val="Heading2"/>
        <w:spacing w:line="249" w:lineRule="auto" w:before="0"/>
        <w:ind w:left="912" w:right="923"/>
      </w:pPr>
      <w:r>
        <w:rPr>
          <w:color w:val="231F20"/>
        </w:rPr>
        <w:t>FINANCIAL</w:t>
      </w:r>
      <w:r>
        <w:rPr>
          <w:color w:val="231F20"/>
          <w:spacing w:val="1"/>
        </w:rPr>
        <w:t> </w:t>
      </w:r>
      <w:r>
        <w:rPr>
          <w:color w:val="231F20"/>
        </w:rPr>
        <w:t>STABILITY AS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BASIS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8"/>
        </w:rPr>
        <w:t> </w:t>
      </w:r>
      <w:r>
        <w:rPr>
          <w:color w:val="231F20"/>
        </w:rPr>
        <w:t>ECONOMIC</w:t>
      </w:r>
      <w:r>
        <w:rPr>
          <w:color w:val="231F20"/>
          <w:spacing w:val="17"/>
        </w:rPr>
        <w:t> </w:t>
      </w:r>
      <w:r>
        <w:rPr>
          <w:color w:val="231F20"/>
        </w:rPr>
        <w:t>SECURITY</w:t>
      </w:r>
    </w:p>
    <w:p>
      <w:pPr>
        <w:spacing w:before="2"/>
        <w:ind w:left="670" w:right="679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41"/>
          <w:sz w:val="24"/>
        </w:rPr>
        <w:t> </w:t>
      </w:r>
      <w:r>
        <w:rPr>
          <w:color w:val="231F20"/>
          <w:sz w:val="24"/>
        </w:rPr>
        <w:t>ENTERPRISE</w:t>
      </w:r>
    </w:p>
    <w:p>
      <w:pPr>
        <w:pStyle w:val="BodyText"/>
        <w:spacing w:before="6"/>
        <w:ind w:left="0" w:firstLine="0"/>
        <w:jc w:val="left"/>
        <w:rPr>
          <w:sz w:val="24"/>
        </w:rPr>
      </w:pPr>
    </w:p>
    <w:p>
      <w:pPr>
        <w:spacing w:line="249" w:lineRule="auto" w:before="0"/>
        <w:ind w:left="118" w:right="136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Данная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тема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является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актуальной,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поскольку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экономическая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стабиль-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ность считается важным показателем, который отображает результат функ-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ционирования каждой организации. Эффективность предприятия дости-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гается за счет оптимального применения всех экономических ресурсов.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2"/>
          <w:sz w:val="19"/>
        </w:rPr>
        <w:t>Экономическая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безопасность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хозяйствующего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субъекта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обретает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все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боль-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шую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значимость,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так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как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она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должна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регулярно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совершенствоваться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це-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лью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освоения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современными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предпринимательскими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условиями.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статье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рассмотрено влияние финансовой устойчивости на эффективность и ста-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бильность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функционирования компании.</w:t>
      </w:r>
    </w:p>
    <w:p>
      <w:pPr>
        <w:spacing w:line="249" w:lineRule="auto" w:before="7"/>
        <w:ind w:left="118" w:right="136" w:firstLine="396"/>
        <w:jc w:val="both"/>
        <w:rPr>
          <w:sz w:val="19"/>
        </w:rPr>
      </w:pPr>
      <w:r>
        <w:rPr>
          <w:i/>
          <w:color w:val="231F20"/>
          <w:spacing w:val="-1"/>
          <w:w w:val="95"/>
          <w:sz w:val="19"/>
        </w:rPr>
        <w:t>Ключевые слова</w:t>
      </w:r>
      <w:r>
        <w:rPr>
          <w:color w:val="231F20"/>
          <w:spacing w:val="-1"/>
          <w:w w:val="95"/>
          <w:sz w:val="19"/>
        </w:rPr>
        <w:t>: стабильность, </w:t>
      </w:r>
      <w:r>
        <w:rPr>
          <w:color w:val="231F20"/>
          <w:w w:val="95"/>
          <w:sz w:val="19"/>
        </w:rPr>
        <w:t>платежеспособность, финансовая устой-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sz w:val="19"/>
        </w:rPr>
        <w:t>чивость,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экономическая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безопасность,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внутренние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внешние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факторы.</w:t>
      </w:r>
    </w:p>
    <w:p>
      <w:pPr>
        <w:pStyle w:val="BodyText"/>
        <w:spacing w:before="11"/>
        <w:ind w:left="0" w:firstLine="0"/>
        <w:jc w:val="left"/>
        <w:rPr>
          <w:sz w:val="19"/>
        </w:rPr>
      </w:pPr>
    </w:p>
    <w:p>
      <w:pPr>
        <w:spacing w:line="249" w:lineRule="auto" w:before="0"/>
        <w:ind w:left="118" w:right="131" w:firstLine="396"/>
        <w:jc w:val="both"/>
        <w:rPr>
          <w:sz w:val="19"/>
        </w:rPr>
      </w:pPr>
      <w:r>
        <w:rPr>
          <w:color w:val="231F20"/>
          <w:sz w:val="19"/>
        </w:rPr>
        <w:t>This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topic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relevant,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since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stability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considered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important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indicator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reflects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result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functioning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each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organization.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ef-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ficiency of the enterprise is achieved through the optimal use of all economic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resources. The economic security of an economic entity is becoming increas-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ingly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important,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since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must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be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regularly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improved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order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master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modern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business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conditions.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article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discusses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impact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financial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stability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on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efficiency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stability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 company.</w:t>
      </w:r>
    </w:p>
    <w:p>
      <w:pPr>
        <w:spacing w:line="249" w:lineRule="auto" w:before="6"/>
        <w:ind w:left="118" w:right="136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Keywords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stability,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solvency,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financial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stability,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economic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security,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inter-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nal and external factors.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5"/>
      </w:pPr>
      <w:r>
        <w:rPr>
          <w:color w:val="231F20"/>
        </w:rPr>
        <w:t>В соответствии с Указом Президента Российской Федерации</w:t>
      </w:r>
      <w:r>
        <w:rPr>
          <w:color w:val="231F20"/>
          <w:spacing w:val="1"/>
        </w:rPr>
        <w:t> </w:t>
      </w:r>
      <w:r>
        <w:rPr>
          <w:color w:val="231F20"/>
        </w:rPr>
        <w:t>от 29.04.1996 г. № 608 «О государственной стратегии 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ской безопасности Российской Федерации» под 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безопасностью понимается состояние наиболее эффективного ис-</w:t>
      </w:r>
      <w:r>
        <w:rPr>
          <w:color w:val="231F20"/>
          <w:spacing w:val="-50"/>
        </w:rPr>
        <w:t> </w:t>
      </w:r>
      <w:r>
        <w:rPr>
          <w:color w:val="231F20"/>
        </w:rPr>
        <w:t>пользования ресурсов для предотвращения угроз и обеспечения</w:t>
      </w:r>
      <w:r>
        <w:rPr>
          <w:color w:val="231F20"/>
          <w:spacing w:val="1"/>
        </w:rPr>
        <w:t> </w:t>
      </w:r>
      <w:r>
        <w:rPr>
          <w:color w:val="231F20"/>
        </w:rPr>
        <w:t>стабильного</w:t>
      </w:r>
      <w:r>
        <w:rPr>
          <w:color w:val="231F20"/>
          <w:spacing w:val="2"/>
        </w:rPr>
        <w:t> </w:t>
      </w:r>
      <w:r>
        <w:rPr>
          <w:color w:val="231F20"/>
        </w:rPr>
        <w:t>функционирования</w:t>
      </w:r>
      <w:r>
        <w:rPr>
          <w:color w:val="231F20"/>
          <w:spacing w:val="3"/>
        </w:rPr>
        <w:t> </w:t>
      </w:r>
      <w:r>
        <w:rPr>
          <w:color w:val="231F20"/>
        </w:rPr>
        <w:t>предприятия.</w:t>
      </w:r>
    </w:p>
    <w:p>
      <w:pPr>
        <w:pStyle w:val="BodyText"/>
        <w:spacing w:line="254" w:lineRule="auto" w:before="5"/>
        <w:ind w:right="137"/>
      </w:pPr>
      <w:r>
        <w:rPr>
          <w:color w:val="231F20"/>
        </w:rPr>
        <w:t>Финансовая</w:t>
      </w:r>
      <w:r>
        <w:rPr>
          <w:color w:val="231F20"/>
          <w:spacing w:val="-7"/>
        </w:rPr>
        <w:t> </w:t>
      </w:r>
      <w:r>
        <w:rPr>
          <w:color w:val="231F20"/>
        </w:rPr>
        <w:t>устойчивость</w:t>
      </w:r>
      <w:r>
        <w:rPr>
          <w:color w:val="231F20"/>
          <w:spacing w:val="-6"/>
        </w:rPr>
        <w:t> </w:t>
      </w:r>
      <w:r>
        <w:rPr>
          <w:color w:val="231F20"/>
        </w:rPr>
        <w:t>компании</w:t>
      </w:r>
      <w:r>
        <w:rPr>
          <w:color w:val="231F20"/>
          <w:spacing w:val="-6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-6"/>
        </w:rPr>
        <w:t> </w:t>
      </w:r>
      <w:r>
        <w:rPr>
          <w:color w:val="231F20"/>
        </w:rPr>
        <w:t>единую</w:t>
      </w:r>
      <w:r>
        <w:rPr>
          <w:color w:val="231F20"/>
          <w:spacing w:val="-7"/>
        </w:rPr>
        <w:t> </w:t>
      </w:r>
      <w:r>
        <w:rPr>
          <w:color w:val="231F20"/>
        </w:rPr>
        <w:t>ха-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рактеристику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качества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управления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экономическими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ресурсами,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50"/>
        </w:rPr>
        <w:t> </w:t>
      </w:r>
      <w:r>
        <w:rPr>
          <w:color w:val="231F20"/>
        </w:rPr>
        <w:t>гарантирует организации постоянно совершенствоваться и сохра-</w:t>
      </w:r>
      <w:r>
        <w:rPr>
          <w:color w:val="231F20"/>
          <w:spacing w:val="-50"/>
        </w:rPr>
        <w:t> </w:t>
      </w:r>
      <w:r>
        <w:rPr>
          <w:color w:val="231F20"/>
        </w:rPr>
        <w:t>нять свою экономическую безопасность. Суть финансовой устой-</w:t>
      </w:r>
      <w:r>
        <w:rPr>
          <w:color w:val="231F20"/>
          <w:spacing w:val="1"/>
        </w:rPr>
        <w:t> </w:t>
      </w:r>
      <w:r>
        <w:rPr>
          <w:color w:val="231F20"/>
        </w:rPr>
        <w:t>чивости</w:t>
      </w:r>
      <w:r>
        <w:rPr>
          <w:color w:val="231F20"/>
          <w:spacing w:val="42"/>
        </w:rPr>
        <w:t> </w:t>
      </w:r>
      <w:r>
        <w:rPr>
          <w:color w:val="231F20"/>
        </w:rPr>
        <w:t>состоит</w:t>
      </w:r>
      <w:r>
        <w:rPr>
          <w:color w:val="231F20"/>
          <w:spacing w:val="43"/>
        </w:rPr>
        <w:t> </w:t>
      </w:r>
      <w:r>
        <w:rPr>
          <w:color w:val="231F20"/>
        </w:rPr>
        <w:t>в</w:t>
      </w:r>
      <w:r>
        <w:rPr>
          <w:color w:val="231F20"/>
          <w:spacing w:val="43"/>
        </w:rPr>
        <w:t> </w:t>
      </w:r>
      <w:r>
        <w:rPr>
          <w:color w:val="231F20"/>
        </w:rPr>
        <w:t>эффективном</w:t>
      </w:r>
      <w:r>
        <w:rPr>
          <w:color w:val="231F20"/>
          <w:spacing w:val="43"/>
        </w:rPr>
        <w:t> </w:t>
      </w:r>
      <w:r>
        <w:rPr>
          <w:color w:val="231F20"/>
        </w:rPr>
        <w:t>формировании,</w:t>
      </w:r>
      <w:r>
        <w:rPr>
          <w:color w:val="231F20"/>
          <w:spacing w:val="42"/>
        </w:rPr>
        <w:t> </w:t>
      </w:r>
      <w:r>
        <w:rPr>
          <w:color w:val="231F20"/>
        </w:rPr>
        <w:t>распределении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применении</w:t>
      </w:r>
      <w:r>
        <w:rPr>
          <w:color w:val="231F20"/>
          <w:spacing w:val="-12"/>
        </w:rPr>
        <w:t> </w:t>
      </w:r>
      <w:r>
        <w:rPr>
          <w:color w:val="231F20"/>
        </w:rPr>
        <w:t>всех</w:t>
      </w:r>
      <w:r>
        <w:rPr>
          <w:color w:val="231F20"/>
          <w:spacing w:val="-11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-12"/>
        </w:rPr>
        <w:t> </w:t>
      </w:r>
      <w:r>
        <w:rPr>
          <w:color w:val="231F20"/>
        </w:rPr>
        <w:t>ресурсов.</w:t>
      </w:r>
      <w:r>
        <w:rPr>
          <w:color w:val="231F20"/>
          <w:spacing w:val="-12"/>
        </w:rPr>
        <w:t> </w:t>
      </w:r>
      <w:r>
        <w:rPr>
          <w:color w:val="231F20"/>
        </w:rPr>
        <w:t>Платежеспособность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считается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важным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аспектом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финансовой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стабильности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хозяйствую-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щего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субъекта.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Компания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платежеспособной</w:t>
      </w:r>
      <w:r>
        <w:rPr>
          <w:color w:val="231F20"/>
          <w:spacing w:val="-11"/>
        </w:rPr>
        <w:t> </w:t>
      </w:r>
      <w:r>
        <w:rPr>
          <w:color w:val="231F20"/>
        </w:rPr>
        <w:t>только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том</w:t>
      </w:r>
      <w:r>
        <w:rPr>
          <w:color w:val="231F20"/>
          <w:spacing w:val="-50"/>
        </w:rPr>
        <w:t> </w:t>
      </w:r>
      <w:r>
        <w:rPr>
          <w:color w:val="231F20"/>
        </w:rPr>
        <w:t>случае, если она может вовремя выплачивать свои обязательства,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финансовые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потоки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откорректированы,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работа</w:t>
      </w:r>
      <w:r>
        <w:rPr>
          <w:color w:val="231F20"/>
          <w:spacing w:val="-10"/>
        </w:rPr>
        <w:t> </w:t>
      </w:r>
      <w:r>
        <w:rPr>
          <w:color w:val="231F20"/>
        </w:rPr>
        <w:t>приносит</w:t>
      </w:r>
      <w:r>
        <w:rPr>
          <w:color w:val="231F20"/>
          <w:spacing w:val="-10"/>
        </w:rPr>
        <w:t> </w:t>
      </w:r>
      <w:r>
        <w:rPr>
          <w:color w:val="231F20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</w:rPr>
        <w:t>быль. По статистике в России в 2020 году доля убыточных пред-</w:t>
      </w:r>
      <w:r>
        <w:rPr>
          <w:color w:val="231F20"/>
          <w:spacing w:val="1"/>
        </w:rPr>
        <w:t> </w:t>
      </w:r>
      <w:r>
        <w:rPr>
          <w:color w:val="231F20"/>
        </w:rPr>
        <w:t>приятий</w:t>
      </w:r>
      <w:r>
        <w:rPr>
          <w:color w:val="231F20"/>
          <w:spacing w:val="1"/>
        </w:rPr>
        <w:t> </w:t>
      </w:r>
      <w:r>
        <w:rPr>
          <w:color w:val="231F20"/>
        </w:rPr>
        <w:t>возросла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3,2</w:t>
      </w:r>
      <w:r>
        <w:rPr>
          <w:color w:val="231F20"/>
          <w:spacing w:val="3"/>
        </w:rPr>
        <w:t> </w:t>
      </w:r>
      <w:r>
        <w:rPr>
          <w:color w:val="231F20"/>
        </w:rPr>
        <w:t>%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составила</w:t>
      </w:r>
      <w:r>
        <w:rPr>
          <w:color w:val="231F20"/>
          <w:spacing w:val="3"/>
        </w:rPr>
        <w:t> </w:t>
      </w:r>
      <w:r>
        <w:rPr>
          <w:color w:val="231F20"/>
        </w:rPr>
        <w:t>33,2</w:t>
      </w:r>
      <w:r>
        <w:rPr>
          <w:color w:val="231F20"/>
          <w:spacing w:val="2"/>
        </w:rPr>
        <w:t> </w:t>
      </w:r>
      <w:r>
        <w:rPr>
          <w:color w:val="231F20"/>
        </w:rPr>
        <w:t>%.</w:t>
      </w:r>
    </w:p>
    <w:p>
      <w:pPr>
        <w:pStyle w:val="BodyText"/>
        <w:spacing w:line="254" w:lineRule="auto" w:before="10"/>
        <w:ind w:right="135"/>
      </w:pPr>
      <w:r>
        <w:rPr>
          <w:color w:val="231F20"/>
        </w:rPr>
        <w:t>Экономическая стабильность компании создается под влия-</w:t>
      </w:r>
      <w:r>
        <w:rPr>
          <w:color w:val="231F20"/>
          <w:spacing w:val="1"/>
        </w:rPr>
        <w:t> </w:t>
      </w:r>
      <w:r>
        <w:rPr>
          <w:color w:val="231F20"/>
        </w:rPr>
        <w:t>нием условий внутренних и внешних факторов. Внешние факто-</w:t>
      </w:r>
      <w:r>
        <w:rPr>
          <w:color w:val="231F20"/>
          <w:spacing w:val="1"/>
        </w:rPr>
        <w:t> </w:t>
      </w:r>
      <w:r>
        <w:rPr>
          <w:color w:val="231F20"/>
        </w:rPr>
        <w:t>ры – не находятся в зависимости от финансово-хозяйственной де-</w:t>
      </w:r>
      <w:r>
        <w:rPr>
          <w:color w:val="231F20"/>
          <w:spacing w:val="-50"/>
        </w:rPr>
        <w:t> </w:t>
      </w:r>
      <w:r>
        <w:rPr>
          <w:color w:val="231F20"/>
        </w:rPr>
        <w:t>ятельности организации и возникают по объективным причинам.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ним</w:t>
      </w:r>
      <w:r>
        <w:rPr>
          <w:color w:val="231F20"/>
          <w:spacing w:val="1"/>
        </w:rPr>
        <w:t> </w:t>
      </w:r>
      <w:r>
        <w:rPr>
          <w:color w:val="231F20"/>
        </w:rPr>
        <w:t>относятся</w:t>
      </w:r>
      <w:r>
        <w:rPr>
          <w:color w:val="231F20"/>
          <w:spacing w:val="1"/>
        </w:rPr>
        <w:t> </w:t>
      </w:r>
      <w:r>
        <w:rPr>
          <w:color w:val="231F20"/>
        </w:rPr>
        <w:t>политические,</w:t>
      </w:r>
      <w:r>
        <w:rPr>
          <w:color w:val="231F20"/>
          <w:spacing w:val="1"/>
        </w:rPr>
        <w:t> </w:t>
      </w:r>
      <w:r>
        <w:rPr>
          <w:color w:val="231F20"/>
        </w:rPr>
        <w:t>правовые,</w:t>
      </w:r>
      <w:r>
        <w:rPr>
          <w:color w:val="231F20"/>
          <w:spacing w:val="1"/>
        </w:rPr>
        <w:t> </w:t>
      </w:r>
      <w:r>
        <w:rPr>
          <w:color w:val="231F20"/>
        </w:rPr>
        <w:t>финансовые,</w:t>
      </w:r>
      <w:r>
        <w:rPr>
          <w:color w:val="231F20"/>
          <w:spacing w:val="1"/>
        </w:rPr>
        <w:t> </w:t>
      </w:r>
      <w:r>
        <w:rPr>
          <w:color w:val="231F20"/>
        </w:rPr>
        <w:t>обще-</w:t>
      </w:r>
      <w:r>
        <w:rPr>
          <w:color w:val="231F20"/>
          <w:spacing w:val="1"/>
        </w:rPr>
        <w:t> </w:t>
      </w:r>
      <w:r>
        <w:rPr>
          <w:color w:val="231F20"/>
        </w:rPr>
        <w:t>ственные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другие</w:t>
      </w:r>
      <w:r>
        <w:rPr>
          <w:color w:val="231F20"/>
          <w:spacing w:val="-9"/>
        </w:rPr>
        <w:t> </w:t>
      </w:r>
      <w:r>
        <w:rPr>
          <w:color w:val="231F20"/>
        </w:rPr>
        <w:t>факторы,</w:t>
      </w:r>
      <w:r>
        <w:rPr>
          <w:color w:val="231F20"/>
          <w:spacing w:val="-9"/>
        </w:rPr>
        <w:t> </w:t>
      </w:r>
      <w:r>
        <w:rPr>
          <w:color w:val="231F20"/>
        </w:rPr>
        <w:t>которые</w:t>
      </w:r>
      <w:r>
        <w:rPr>
          <w:color w:val="231F20"/>
          <w:spacing w:val="-9"/>
        </w:rPr>
        <w:t> </w:t>
      </w:r>
      <w:r>
        <w:rPr>
          <w:color w:val="231F20"/>
        </w:rPr>
        <w:t>могут</w:t>
      </w:r>
      <w:r>
        <w:rPr>
          <w:color w:val="231F20"/>
          <w:spacing w:val="-9"/>
        </w:rPr>
        <w:t> </w:t>
      </w:r>
      <w:r>
        <w:rPr>
          <w:color w:val="231F20"/>
        </w:rPr>
        <w:t>оказывать</w:t>
      </w:r>
      <w:r>
        <w:rPr>
          <w:color w:val="231F20"/>
          <w:spacing w:val="-9"/>
        </w:rPr>
        <w:t> </w:t>
      </w:r>
      <w:r>
        <w:rPr>
          <w:color w:val="231F20"/>
        </w:rPr>
        <w:t>воздействие</w:t>
      </w:r>
      <w:r>
        <w:rPr>
          <w:color w:val="231F20"/>
          <w:spacing w:val="-50"/>
        </w:rPr>
        <w:t> </w:t>
      </w:r>
      <w:r>
        <w:rPr>
          <w:color w:val="231F20"/>
        </w:rPr>
        <w:t>на экономическое состояние предприятия и на его хозяйственную</w:t>
      </w:r>
      <w:r>
        <w:rPr>
          <w:color w:val="231F20"/>
          <w:spacing w:val="-50"/>
        </w:rPr>
        <w:t> </w:t>
      </w:r>
      <w:r>
        <w:rPr>
          <w:color w:val="231F20"/>
        </w:rPr>
        <w:t>деятельность. А внутренние факторы, наоборот, зависят от рабо-</w:t>
      </w:r>
      <w:r>
        <w:rPr>
          <w:color w:val="231F20"/>
          <w:spacing w:val="1"/>
        </w:rPr>
        <w:t> </w:t>
      </w:r>
      <w:r>
        <w:rPr>
          <w:color w:val="231F20"/>
        </w:rPr>
        <w:t>ты компании и на них могут оказывать влияние управленческие</w:t>
      </w:r>
      <w:r>
        <w:rPr>
          <w:color w:val="231F20"/>
          <w:spacing w:val="1"/>
        </w:rPr>
        <w:t> </w:t>
      </w:r>
      <w:r>
        <w:rPr>
          <w:color w:val="231F20"/>
        </w:rPr>
        <w:t>структуры организации, которые будут принимать разные реше-</w:t>
      </w:r>
      <w:r>
        <w:rPr>
          <w:color w:val="231F20"/>
          <w:spacing w:val="1"/>
        </w:rPr>
        <w:t> </w:t>
      </w:r>
      <w:r>
        <w:rPr>
          <w:color w:val="231F20"/>
        </w:rPr>
        <w:t>ния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11"/>
        </w:rPr>
        <w:t> </w:t>
      </w:r>
      <w:r>
        <w:rPr>
          <w:color w:val="231F20"/>
        </w:rPr>
        <w:t>компанией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гарантировать</w:t>
      </w:r>
      <w:r>
        <w:rPr>
          <w:color w:val="231F20"/>
          <w:spacing w:val="-11"/>
        </w:rPr>
        <w:t> </w:t>
      </w:r>
      <w:r>
        <w:rPr>
          <w:color w:val="231F20"/>
        </w:rPr>
        <w:t>ее</w:t>
      </w:r>
      <w:r>
        <w:rPr>
          <w:color w:val="231F20"/>
          <w:spacing w:val="-12"/>
        </w:rPr>
        <w:t> </w:t>
      </w:r>
      <w:r>
        <w:rPr>
          <w:color w:val="231F20"/>
        </w:rPr>
        <w:t>устойчивое</w:t>
      </w:r>
      <w:r>
        <w:rPr>
          <w:color w:val="231F20"/>
          <w:spacing w:val="-11"/>
        </w:rPr>
        <w:t> </w:t>
      </w:r>
      <w:r>
        <w:rPr>
          <w:color w:val="231F20"/>
        </w:rPr>
        <w:t>раз-</w:t>
      </w:r>
      <w:r>
        <w:rPr>
          <w:color w:val="231F20"/>
          <w:spacing w:val="-50"/>
        </w:rPr>
        <w:t> </w:t>
      </w:r>
      <w:r>
        <w:rPr>
          <w:color w:val="231F20"/>
        </w:rPr>
        <w:t>витие на рынке.</w:t>
      </w:r>
    </w:p>
    <w:p>
      <w:pPr>
        <w:pStyle w:val="BodyText"/>
        <w:spacing w:line="254" w:lineRule="auto" w:before="10"/>
        <w:ind w:right="134"/>
      </w:pPr>
      <w:r>
        <w:rPr>
          <w:color w:val="231F20"/>
        </w:rPr>
        <w:t>Главными характеристиками внутренних факторов, которые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могут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влиять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экономическую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стабильность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компании,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считаются:</w:t>
      </w:r>
    </w:p>
    <w:p>
      <w:pPr>
        <w:pStyle w:val="ListParagraph"/>
        <w:numPr>
          <w:ilvl w:val="0"/>
          <w:numId w:val="84"/>
        </w:numPr>
        <w:tabs>
          <w:tab w:pos="748" w:val="left" w:leader="none"/>
        </w:tabs>
        <w:spacing w:line="240" w:lineRule="auto" w:before="2" w:after="0"/>
        <w:ind w:left="747" w:right="0" w:hanging="233"/>
        <w:jc w:val="both"/>
        <w:rPr>
          <w:sz w:val="21"/>
        </w:rPr>
      </w:pPr>
      <w:r>
        <w:rPr>
          <w:color w:val="231F20"/>
          <w:sz w:val="21"/>
        </w:rPr>
        <w:t>отраслевая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особенность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компании;</w:t>
      </w:r>
    </w:p>
    <w:p>
      <w:pPr>
        <w:pStyle w:val="ListParagraph"/>
        <w:numPr>
          <w:ilvl w:val="0"/>
          <w:numId w:val="84"/>
        </w:numPr>
        <w:tabs>
          <w:tab w:pos="748" w:val="left" w:leader="none"/>
        </w:tabs>
        <w:spacing w:line="240" w:lineRule="auto" w:before="15" w:after="0"/>
        <w:ind w:left="747" w:right="0" w:hanging="233"/>
        <w:jc w:val="both"/>
        <w:rPr>
          <w:sz w:val="21"/>
        </w:rPr>
      </w:pPr>
      <w:r>
        <w:rPr>
          <w:color w:val="231F20"/>
          <w:sz w:val="21"/>
        </w:rPr>
        <w:t>тип,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размер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структура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изготавливаемой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продукции;</w:t>
      </w:r>
    </w:p>
    <w:p>
      <w:pPr>
        <w:spacing w:after="0" w:line="240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84"/>
        </w:numPr>
        <w:tabs>
          <w:tab w:pos="748" w:val="left" w:leader="none"/>
        </w:tabs>
        <w:spacing w:line="240" w:lineRule="auto" w:before="94" w:after="0"/>
        <w:ind w:left="747" w:right="0" w:hanging="233"/>
        <w:jc w:val="left"/>
        <w:rPr>
          <w:sz w:val="21"/>
        </w:rPr>
      </w:pPr>
      <w:r>
        <w:rPr>
          <w:color w:val="231F20"/>
          <w:sz w:val="21"/>
        </w:rPr>
        <w:t>размер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структура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денежных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средств;</w:t>
      </w:r>
    </w:p>
    <w:p>
      <w:pPr>
        <w:pStyle w:val="ListParagraph"/>
        <w:numPr>
          <w:ilvl w:val="0"/>
          <w:numId w:val="84"/>
        </w:numPr>
        <w:tabs>
          <w:tab w:pos="748" w:val="left" w:leader="none"/>
        </w:tabs>
        <w:spacing w:line="240" w:lineRule="auto" w:before="16" w:after="0"/>
        <w:ind w:left="747" w:right="0" w:hanging="233"/>
        <w:jc w:val="left"/>
        <w:rPr>
          <w:sz w:val="21"/>
        </w:rPr>
      </w:pPr>
      <w:r>
        <w:rPr>
          <w:color w:val="231F20"/>
          <w:sz w:val="21"/>
        </w:rPr>
        <w:t>величина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структура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издержек;</w:t>
      </w:r>
    </w:p>
    <w:p>
      <w:pPr>
        <w:pStyle w:val="ListParagraph"/>
        <w:numPr>
          <w:ilvl w:val="0"/>
          <w:numId w:val="84"/>
        </w:numPr>
        <w:tabs>
          <w:tab w:pos="748" w:val="left" w:leader="none"/>
        </w:tabs>
        <w:spacing w:line="240" w:lineRule="auto" w:before="15" w:after="0"/>
        <w:ind w:left="747" w:right="0" w:hanging="233"/>
        <w:jc w:val="left"/>
        <w:rPr>
          <w:sz w:val="21"/>
        </w:rPr>
      </w:pPr>
      <w:r>
        <w:rPr>
          <w:color w:val="231F20"/>
          <w:sz w:val="21"/>
        </w:rPr>
        <w:t>состав,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структура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состояние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активов;</w:t>
      </w:r>
    </w:p>
    <w:p>
      <w:pPr>
        <w:pStyle w:val="ListParagraph"/>
        <w:numPr>
          <w:ilvl w:val="0"/>
          <w:numId w:val="84"/>
        </w:numPr>
        <w:tabs>
          <w:tab w:pos="763" w:val="left" w:leader="none"/>
        </w:tabs>
        <w:spacing w:line="254" w:lineRule="auto" w:before="15" w:after="0"/>
        <w:ind w:left="118" w:right="134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положение концепций учета и контроля, определенных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этой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компании;</w:t>
      </w:r>
    </w:p>
    <w:p>
      <w:pPr>
        <w:pStyle w:val="ListParagraph"/>
        <w:numPr>
          <w:ilvl w:val="0"/>
          <w:numId w:val="84"/>
        </w:numPr>
        <w:tabs>
          <w:tab w:pos="748" w:val="left" w:leader="none"/>
        </w:tabs>
        <w:spacing w:line="240" w:lineRule="auto" w:before="2" w:after="0"/>
        <w:ind w:left="747" w:right="0" w:hanging="233"/>
        <w:jc w:val="both"/>
        <w:rPr>
          <w:sz w:val="21"/>
        </w:rPr>
      </w:pPr>
      <w:r>
        <w:rPr>
          <w:color w:val="231F20"/>
          <w:sz w:val="21"/>
        </w:rPr>
        <w:t>профессиональные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навыки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управляющих.</w:t>
      </w:r>
    </w:p>
    <w:p>
      <w:pPr>
        <w:pStyle w:val="BodyText"/>
        <w:spacing w:line="254" w:lineRule="auto" w:before="15"/>
        <w:ind w:right="135"/>
      </w:pPr>
      <w:r>
        <w:rPr>
          <w:color w:val="231F20"/>
        </w:rPr>
        <w:t>Стоит</w:t>
      </w:r>
      <w:r>
        <w:rPr>
          <w:color w:val="231F20"/>
          <w:spacing w:val="18"/>
        </w:rPr>
        <w:t> </w:t>
      </w:r>
      <w:r>
        <w:rPr>
          <w:color w:val="231F20"/>
        </w:rPr>
        <w:t>также</w:t>
      </w:r>
      <w:r>
        <w:rPr>
          <w:color w:val="231F20"/>
          <w:spacing w:val="19"/>
        </w:rPr>
        <w:t> </w:t>
      </w:r>
      <w:r>
        <w:rPr>
          <w:color w:val="231F20"/>
        </w:rPr>
        <w:t>добавить,</w:t>
      </w:r>
      <w:r>
        <w:rPr>
          <w:color w:val="231F20"/>
          <w:spacing w:val="19"/>
        </w:rPr>
        <w:t> </w:t>
      </w:r>
      <w:r>
        <w:rPr>
          <w:color w:val="231F20"/>
        </w:rPr>
        <w:t>что</w:t>
      </w:r>
      <w:r>
        <w:rPr>
          <w:color w:val="231F20"/>
          <w:spacing w:val="19"/>
        </w:rPr>
        <w:t> </w:t>
      </w:r>
      <w:r>
        <w:rPr>
          <w:color w:val="231F20"/>
        </w:rPr>
        <w:t>особенную</w:t>
      </w:r>
      <w:r>
        <w:rPr>
          <w:color w:val="231F20"/>
          <w:spacing w:val="19"/>
        </w:rPr>
        <w:t> </w:t>
      </w:r>
      <w:r>
        <w:rPr>
          <w:color w:val="231F20"/>
        </w:rPr>
        <w:t>значимость</w:t>
      </w:r>
      <w:r>
        <w:rPr>
          <w:color w:val="231F20"/>
          <w:spacing w:val="18"/>
        </w:rPr>
        <w:t> </w:t>
      </w:r>
      <w:r>
        <w:rPr>
          <w:color w:val="231F20"/>
        </w:rPr>
        <w:t>имеет</w:t>
      </w:r>
      <w:r>
        <w:rPr>
          <w:color w:val="231F20"/>
          <w:spacing w:val="19"/>
        </w:rPr>
        <w:t> </w:t>
      </w:r>
      <w:r>
        <w:rPr>
          <w:color w:val="231F20"/>
        </w:rPr>
        <w:t>то,</w:t>
      </w:r>
      <w:r>
        <w:rPr>
          <w:color w:val="231F20"/>
          <w:spacing w:val="-50"/>
        </w:rPr>
        <w:t> </w:t>
      </w:r>
      <w:r>
        <w:rPr>
          <w:color w:val="231F20"/>
        </w:rPr>
        <w:t>с помощью какого оборудования и из какого сырья будет произ-</w:t>
      </w:r>
      <w:r>
        <w:rPr>
          <w:color w:val="231F20"/>
          <w:spacing w:val="1"/>
        </w:rPr>
        <w:t> </w:t>
      </w:r>
      <w:r>
        <w:rPr>
          <w:color w:val="231F20"/>
        </w:rPr>
        <w:t>водиться данная продукция, поскольку это условие может значи-</w:t>
      </w:r>
      <w:r>
        <w:rPr>
          <w:color w:val="231F20"/>
          <w:spacing w:val="1"/>
        </w:rPr>
        <w:t> </w:t>
      </w:r>
      <w:r>
        <w:rPr>
          <w:color w:val="231F20"/>
        </w:rPr>
        <w:t>тельно уменьшить размер расходов и увеличить доход. Спрос на</w:t>
      </w:r>
      <w:r>
        <w:rPr>
          <w:color w:val="231F20"/>
          <w:spacing w:val="1"/>
        </w:rPr>
        <w:t> </w:t>
      </w:r>
      <w:r>
        <w:rPr>
          <w:color w:val="231F20"/>
        </w:rPr>
        <w:t>выпускаемую продукцию гарантирует прибыль, что обуславлива-</w:t>
      </w:r>
      <w:r>
        <w:rPr>
          <w:color w:val="231F20"/>
          <w:spacing w:val="-50"/>
        </w:rPr>
        <w:t> </w:t>
      </w:r>
      <w:r>
        <w:rPr>
          <w:color w:val="231F20"/>
        </w:rPr>
        <w:t>ет устойчивый приток денежных средств в компанию. Это позво-</w:t>
      </w:r>
      <w:r>
        <w:rPr>
          <w:color w:val="231F20"/>
          <w:spacing w:val="1"/>
        </w:rPr>
        <w:t> </w:t>
      </w:r>
      <w:r>
        <w:rPr>
          <w:color w:val="231F20"/>
        </w:rPr>
        <w:t>лит организации своевременно платить по обязательствам и, та-</w:t>
      </w:r>
      <w:r>
        <w:rPr>
          <w:color w:val="231F20"/>
          <w:spacing w:val="1"/>
        </w:rPr>
        <w:t> </w:t>
      </w:r>
      <w:r>
        <w:rPr>
          <w:color w:val="231F20"/>
        </w:rPr>
        <w:t>ким образом, гарантирует финансовую устойчивость.</w:t>
      </w:r>
      <w:r>
        <w:rPr>
          <w:color w:val="231F20"/>
          <w:spacing w:val="1"/>
        </w:rPr>
        <w:t> </w:t>
      </w:r>
      <w:r>
        <w:rPr>
          <w:color w:val="231F20"/>
        </w:rPr>
        <w:t>Большую</w:t>
      </w:r>
      <w:r>
        <w:rPr>
          <w:color w:val="231F20"/>
          <w:spacing w:val="1"/>
        </w:rPr>
        <w:t> </w:t>
      </w:r>
      <w:r>
        <w:rPr>
          <w:color w:val="231F20"/>
        </w:rPr>
        <w:t>значимость имеет диверсификация деятельности компании, по-</w:t>
      </w:r>
      <w:r>
        <w:rPr>
          <w:color w:val="231F20"/>
          <w:spacing w:val="1"/>
        </w:rPr>
        <w:t> </w:t>
      </w:r>
      <w:r>
        <w:rPr>
          <w:color w:val="231F20"/>
        </w:rPr>
        <w:t>скольку</w:t>
      </w:r>
      <w:r>
        <w:rPr>
          <w:color w:val="231F20"/>
          <w:spacing w:val="1"/>
        </w:rPr>
        <w:t> </w:t>
      </w:r>
      <w:r>
        <w:rPr>
          <w:color w:val="231F20"/>
        </w:rPr>
        <w:t>она</w:t>
      </w:r>
      <w:r>
        <w:rPr>
          <w:color w:val="231F20"/>
          <w:spacing w:val="1"/>
        </w:rPr>
        <w:t> </w:t>
      </w:r>
      <w:r>
        <w:rPr>
          <w:color w:val="231F20"/>
        </w:rPr>
        <w:t>дает</w:t>
      </w:r>
      <w:r>
        <w:rPr>
          <w:color w:val="231F20"/>
          <w:spacing w:val="2"/>
        </w:rPr>
        <w:t> </w:t>
      </w:r>
      <w:r>
        <w:rPr>
          <w:color w:val="231F20"/>
        </w:rPr>
        <w:t>возможность: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9" w:after="0"/>
        <w:ind w:left="751" w:right="0" w:hanging="237"/>
        <w:jc w:val="both"/>
        <w:rPr>
          <w:sz w:val="21"/>
        </w:rPr>
      </w:pPr>
      <w:r>
        <w:rPr>
          <w:color w:val="231F20"/>
          <w:sz w:val="21"/>
        </w:rPr>
        <w:t>значительно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уменьшить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риски;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15" w:after="0"/>
        <w:ind w:left="751" w:right="0" w:hanging="237"/>
        <w:jc w:val="both"/>
        <w:rPr>
          <w:sz w:val="21"/>
        </w:rPr>
      </w:pPr>
      <w:r>
        <w:rPr>
          <w:color w:val="231F20"/>
          <w:sz w:val="21"/>
        </w:rPr>
        <w:t>увеличить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эффективность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работы;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54" w:lineRule="auto" w:before="15" w:after="0"/>
        <w:ind w:left="118" w:right="136" w:firstLine="396"/>
        <w:jc w:val="left"/>
        <w:rPr>
          <w:sz w:val="21"/>
        </w:rPr>
      </w:pPr>
      <w:r>
        <w:rPr>
          <w:color w:val="231F20"/>
          <w:sz w:val="21"/>
        </w:rPr>
        <w:t>рациональнее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применять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производственные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ресурсы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ходы;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54" w:lineRule="auto" w:before="2" w:after="0"/>
        <w:ind w:left="118" w:right="136" w:firstLine="396"/>
        <w:jc w:val="left"/>
        <w:rPr>
          <w:sz w:val="21"/>
        </w:rPr>
      </w:pPr>
      <w:r>
        <w:rPr>
          <w:color w:val="231F20"/>
          <w:sz w:val="21"/>
        </w:rPr>
        <w:t>увеличивать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эффективность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финансово-хозяйственной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де-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ятельности;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2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гарантировать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стабильное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экономическое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состояние.</w:t>
      </w:r>
    </w:p>
    <w:p>
      <w:pPr>
        <w:pStyle w:val="BodyText"/>
        <w:spacing w:line="254" w:lineRule="auto" w:before="15"/>
        <w:ind w:right="134"/>
      </w:pPr>
      <w:r>
        <w:rPr>
          <w:color w:val="231F20"/>
        </w:rPr>
        <w:t>Важно отметить, что особое воздействие на экономическое</w:t>
      </w:r>
      <w:r>
        <w:rPr>
          <w:color w:val="231F20"/>
          <w:spacing w:val="1"/>
        </w:rPr>
        <w:t> </w:t>
      </w:r>
      <w:r>
        <w:rPr>
          <w:color w:val="231F20"/>
        </w:rPr>
        <w:t>состояние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"/>
        </w:rPr>
        <w:t> </w:t>
      </w:r>
      <w:r>
        <w:rPr>
          <w:color w:val="231F20"/>
        </w:rPr>
        <w:t>оказывает</w:t>
      </w:r>
      <w:r>
        <w:rPr>
          <w:color w:val="231F20"/>
          <w:spacing w:val="1"/>
        </w:rPr>
        <w:t> </w:t>
      </w:r>
      <w:r>
        <w:rPr>
          <w:color w:val="231F20"/>
        </w:rPr>
        <w:t>состав</w:t>
      </w:r>
      <w:r>
        <w:rPr>
          <w:color w:val="231F20"/>
          <w:spacing w:val="52"/>
        </w:rPr>
        <w:t> </w:t>
      </w:r>
      <w:r>
        <w:rPr>
          <w:color w:val="231F20"/>
        </w:rPr>
        <w:t>и</w:t>
      </w:r>
      <w:r>
        <w:rPr>
          <w:color w:val="231F20"/>
          <w:spacing w:val="53"/>
        </w:rPr>
        <w:t> </w:t>
      </w:r>
      <w:r>
        <w:rPr>
          <w:color w:val="231F20"/>
        </w:rPr>
        <w:t>структура</w:t>
      </w:r>
      <w:r>
        <w:rPr>
          <w:color w:val="231F20"/>
          <w:spacing w:val="52"/>
        </w:rPr>
        <w:t> </w:t>
      </w:r>
      <w:r>
        <w:rPr>
          <w:color w:val="231F20"/>
        </w:rPr>
        <w:t>активов.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-6"/>
        </w:rPr>
        <w:t> </w:t>
      </w:r>
      <w:r>
        <w:rPr>
          <w:color w:val="231F20"/>
        </w:rPr>
        <w:t>качества</w:t>
      </w:r>
      <w:r>
        <w:rPr>
          <w:color w:val="231F20"/>
          <w:spacing w:val="-7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7"/>
        </w:rPr>
        <w:t> </w:t>
      </w:r>
      <w:r>
        <w:rPr>
          <w:color w:val="231F20"/>
        </w:rPr>
        <w:t>активами</w:t>
      </w:r>
      <w:r>
        <w:rPr>
          <w:color w:val="231F20"/>
          <w:spacing w:val="-7"/>
        </w:rPr>
        <w:t> </w:t>
      </w:r>
      <w:r>
        <w:rPr>
          <w:color w:val="231F20"/>
        </w:rPr>
        <w:t>зависит</w:t>
      </w:r>
      <w:r>
        <w:rPr>
          <w:color w:val="231F20"/>
          <w:spacing w:val="-7"/>
        </w:rPr>
        <w:t> </w:t>
      </w:r>
      <w:r>
        <w:rPr>
          <w:color w:val="231F20"/>
        </w:rPr>
        <w:t>устойчивость</w:t>
      </w:r>
      <w:r>
        <w:rPr>
          <w:color w:val="231F20"/>
          <w:spacing w:val="-7"/>
        </w:rPr>
        <w:t> </w:t>
      </w:r>
      <w:r>
        <w:rPr>
          <w:color w:val="231F20"/>
        </w:rPr>
        <w:t>компании</w:t>
      </w:r>
      <w:r>
        <w:rPr>
          <w:color w:val="231F20"/>
          <w:spacing w:val="-50"/>
        </w:rPr>
        <w:t> </w:t>
      </w:r>
      <w:r>
        <w:rPr>
          <w:color w:val="231F20"/>
        </w:rPr>
        <w:t>и результат ее деятельности. Компания рискует стать неплатеже-</w:t>
      </w:r>
      <w:r>
        <w:rPr>
          <w:color w:val="231F20"/>
          <w:spacing w:val="1"/>
        </w:rPr>
        <w:t> </w:t>
      </w:r>
      <w:r>
        <w:rPr>
          <w:color w:val="231F20"/>
        </w:rPr>
        <w:t>способной, в случае если сократиться объем запасов и ликвидных</w:t>
      </w:r>
      <w:r>
        <w:rPr>
          <w:color w:val="231F20"/>
          <w:spacing w:val="-50"/>
        </w:rPr>
        <w:t> </w:t>
      </w:r>
      <w:r>
        <w:rPr>
          <w:color w:val="231F20"/>
        </w:rPr>
        <w:t>средств. Для получения большего размера прибыли необходимо</w:t>
      </w:r>
      <w:r>
        <w:rPr>
          <w:color w:val="231F20"/>
          <w:spacing w:val="1"/>
        </w:rPr>
        <w:t> </w:t>
      </w:r>
      <w:r>
        <w:rPr>
          <w:color w:val="231F20"/>
        </w:rPr>
        <w:t>привлечение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оборот</w:t>
      </w:r>
      <w:r>
        <w:rPr>
          <w:color w:val="231F20"/>
          <w:spacing w:val="-12"/>
        </w:rPr>
        <w:t> </w:t>
      </w:r>
      <w:r>
        <w:rPr>
          <w:color w:val="231F20"/>
        </w:rPr>
        <w:t>большего</w:t>
      </w:r>
      <w:r>
        <w:rPr>
          <w:color w:val="231F20"/>
          <w:spacing w:val="-12"/>
        </w:rPr>
        <w:t> </w:t>
      </w:r>
      <w:r>
        <w:rPr>
          <w:color w:val="231F20"/>
        </w:rPr>
        <w:t>объема</w:t>
      </w:r>
      <w:r>
        <w:rPr>
          <w:color w:val="231F20"/>
          <w:spacing w:val="-11"/>
        </w:rPr>
        <w:t> </w:t>
      </w:r>
      <w:r>
        <w:rPr>
          <w:color w:val="231F20"/>
        </w:rPr>
        <w:t>капитала,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повышение</w:t>
      </w:r>
      <w:r>
        <w:rPr>
          <w:color w:val="231F20"/>
          <w:spacing w:val="-12"/>
        </w:rPr>
        <w:t> </w:t>
      </w:r>
      <w:r>
        <w:rPr>
          <w:color w:val="231F20"/>
        </w:rPr>
        <w:t>те-</w:t>
      </w:r>
      <w:r>
        <w:rPr>
          <w:color w:val="231F20"/>
          <w:spacing w:val="-50"/>
        </w:rPr>
        <w:t> </w:t>
      </w:r>
      <w:r>
        <w:rPr>
          <w:color w:val="231F20"/>
        </w:rPr>
        <w:t>кущих активов связано с риском утраты их стоимости из-за вли-</w:t>
      </w:r>
      <w:r>
        <w:rPr>
          <w:color w:val="231F20"/>
          <w:spacing w:val="1"/>
        </w:rPr>
        <w:t> </w:t>
      </w:r>
      <w:r>
        <w:rPr>
          <w:color w:val="231F20"/>
        </w:rPr>
        <w:t>яния</w:t>
      </w:r>
      <w:r>
        <w:rPr>
          <w:color w:val="231F20"/>
          <w:spacing w:val="1"/>
        </w:rPr>
        <w:t> </w:t>
      </w:r>
      <w:r>
        <w:rPr>
          <w:color w:val="231F20"/>
        </w:rPr>
        <w:t>инфляции.</w:t>
      </w:r>
    </w:p>
    <w:p>
      <w:pPr>
        <w:pStyle w:val="BodyText"/>
        <w:spacing w:line="254" w:lineRule="auto" w:before="7"/>
        <w:ind w:right="136"/>
      </w:pPr>
      <w:r>
        <w:rPr>
          <w:color w:val="231F20"/>
        </w:rPr>
        <w:t>Также необходимо уделить внимание дебиторской задолжен-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ности.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оттоку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денежных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средств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организации,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могла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  <w:spacing w:val="-1"/>
        </w:rPr>
        <w:t>использовать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целью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погашения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кредиторской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задолженности,</w:t>
      </w:r>
      <w:r>
        <w:rPr>
          <w:color w:val="231F20"/>
          <w:spacing w:val="-11"/>
        </w:rPr>
        <w:t> </w:t>
      </w:r>
      <w:r>
        <w:rPr>
          <w:color w:val="231F20"/>
        </w:rPr>
        <w:t>ве-</w:t>
      </w:r>
      <w:r>
        <w:rPr>
          <w:color w:val="231F20"/>
          <w:spacing w:val="-50"/>
        </w:rPr>
        <w:t> </w:t>
      </w:r>
      <w:r>
        <w:rPr>
          <w:color w:val="231F20"/>
        </w:rPr>
        <w:t>дет</w:t>
      </w:r>
      <w:r>
        <w:rPr>
          <w:color w:val="231F20"/>
          <w:spacing w:val="2"/>
        </w:rPr>
        <w:t> </w:t>
      </w:r>
      <w:r>
        <w:rPr>
          <w:color w:val="231F20"/>
        </w:rPr>
        <w:t>увеличение</w:t>
      </w:r>
      <w:r>
        <w:rPr>
          <w:color w:val="231F20"/>
          <w:spacing w:val="2"/>
        </w:rPr>
        <w:t> </w:t>
      </w:r>
      <w:r>
        <w:rPr>
          <w:color w:val="231F20"/>
        </w:rPr>
        <w:t>дебиторской</w:t>
      </w:r>
      <w:r>
        <w:rPr>
          <w:color w:val="231F20"/>
          <w:spacing w:val="3"/>
        </w:rPr>
        <w:t> </w:t>
      </w:r>
      <w:r>
        <w:rPr>
          <w:color w:val="231F20"/>
        </w:rPr>
        <w:t>задолженности.</w:t>
      </w:r>
    </w:p>
    <w:p>
      <w:pPr>
        <w:pStyle w:val="BodyText"/>
        <w:spacing w:line="254" w:lineRule="auto" w:before="2"/>
        <w:ind w:right="135"/>
      </w:pPr>
      <w:r>
        <w:rPr>
          <w:color w:val="231F20"/>
          <w:spacing w:val="-2"/>
        </w:rPr>
        <w:t>Таким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образом,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финансовая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устойчивость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необходимый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ком-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понент экономической </w:t>
      </w:r>
      <w:r>
        <w:rPr>
          <w:color w:val="231F20"/>
          <w:spacing w:val="-2"/>
        </w:rPr>
        <w:t>безопасности, который считается элементом</w:t>
      </w:r>
      <w:r>
        <w:rPr>
          <w:color w:val="231F20"/>
          <w:spacing w:val="-50"/>
        </w:rPr>
        <w:t> </w:t>
      </w:r>
      <w:r>
        <w:rPr>
          <w:color w:val="231F20"/>
        </w:rPr>
        <w:t>экономической безопасности и имеет собственный механизм реа-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лизации,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отличающийся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видов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безопасности.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Осуществляя</w:t>
      </w:r>
      <w:r>
        <w:rPr>
          <w:color w:val="231F20"/>
          <w:spacing w:val="-50"/>
        </w:rPr>
        <w:t> </w:t>
      </w:r>
      <w:r>
        <w:rPr>
          <w:color w:val="231F20"/>
        </w:rPr>
        <w:t>диверсификацию финансовой и производственной деятельности,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способствуют</w:t>
      </w:r>
      <w:r>
        <w:rPr>
          <w:color w:val="231F20"/>
          <w:spacing w:val="-12"/>
        </w:rPr>
        <w:t> </w:t>
      </w:r>
      <w:r>
        <w:rPr>
          <w:color w:val="231F20"/>
        </w:rPr>
        <w:t>увеличению</w:t>
      </w:r>
      <w:r>
        <w:rPr>
          <w:color w:val="231F20"/>
          <w:spacing w:val="-11"/>
        </w:rPr>
        <w:t> </w:t>
      </w:r>
      <w:r>
        <w:rPr>
          <w:color w:val="231F20"/>
        </w:rPr>
        <w:t>доходов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достижению</w:t>
      </w:r>
      <w:r>
        <w:rPr>
          <w:color w:val="231F20"/>
          <w:spacing w:val="-12"/>
        </w:rPr>
        <w:t> </w:t>
      </w:r>
      <w:r>
        <w:rPr>
          <w:color w:val="231F20"/>
        </w:rPr>
        <w:t>финан-</w:t>
      </w:r>
      <w:r>
        <w:rPr>
          <w:color w:val="231F20"/>
          <w:spacing w:val="-50"/>
        </w:rPr>
        <w:t> </w:t>
      </w:r>
      <w:r>
        <w:rPr>
          <w:color w:val="231F20"/>
        </w:rPr>
        <w:t>совой стабильности и баланса, компания должна обладать эконо-</w:t>
      </w:r>
      <w:r>
        <w:rPr>
          <w:color w:val="231F20"/>
          <w:spacing w:val="1"/>
        </w:rPr>
        <w:t> </w:t>
      </w:r>
      <w:r>
        <w:rPr>
          <w:color w:val="231F20"/>
        </w:rPr>
        <w:t>мической</w:t>
      </w:r>
      <w:r>
        <w:rPr>
          <w:color w:val="231F20"/>
          <w:spacing w:val="-5"/>
        </w:rPr>
        <w:t> </w:t>
      </w:r>
      <w:r>
        <w:rPr>
          <w:color w:val="231F20"/>
        </w:rPr>
        <w:t>гибкостью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5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-5"/>
        </w:rPr>
        <w:t> </w:t>
      </w:r>
      <w:r>
        <w:rPr>
          <w:color w:val="231F20"/>
        </w:rPr>
        <w:t>защищенности.</w:t>
      </w:r>
    </w:p>
    <w:p>
      <w:pPr>
        <w:pStyle w:val="BodyText"/>
        <w:spacing w:before="5"/>
        <w:ind w:left="0" w:firstLine="0"/>
        <w:jc w:val="left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85"/>
        </w:numPr>
        <w:tabs>
          <w:tab w:pos="717" w:val="left" w:leader="none"/>
        </w:tabs>
        <w:spacing w:line="249" w:lineRule="auto" w:before="177" w:after="0"/>
        <w:ind w:left="118" w:right="134" w:firstLine="396"/>
        <w:jc w:val="both"/>
        <w:rPr>
          <w:sz w:val="18"/>
        </w:rPr>
      </w:pPr>
      <w:r>
        <w:rPr>
          <w:i/>
          <w:color w:val="231F20"/>
          <w:sz w:val="18"/>
        </w:rPr>
        <w:t>Давыдов</w:t>
      </w:r>
      <w:r>
        <w:rPr>
          <w:i/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Д.</w:t>
      </w:r>
      <w:r>
        <w:rPr>
          <w:i/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М.</w:t>
      </w:r>
      <w:r>
        <w:rPr>
          <w:i/>
          <w:color w:val="231F20"/>
          <w:spacing w:val="1"/>
          <w:sz w:val="18"/>
        </w:rPr>
        <w:t> </w:t>
      </w:r>
      <w:r>
        <w:rPr>
          <w:color w:val="231F20"/>
          <w:sz w:val="18"/>
        </w:rPr>
        <w:t>Анализ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финансовой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устойчивости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организации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Бухгалтерский учет, управление и финансы: перспективы развития в услови-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ях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экономической нестабильности.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2016. –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1. – C.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67–70.</w:t>
      </w:r>
    </w:p>
    <w:p>
      <w:pPr>
        <w:pStyle w:val="ListParagraph"/>
        <w:numPr>
          <w:ilvl w:val="0"/>
          <w:numId w:val="85"/>
        </w:numPr>
        <w:tabs>
          <w:tab w:pos="694" w:val="left" w:leader="none"/>
        </w:tabs>
        <w:spacing w:line="249" w:lineRule="auto" w:before="2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Милютина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Л.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z w:val="18"/>
        </w:rPr>
        <w:t>Финансовая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устойчивость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предприятия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ключевая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характеристика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финансового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состояния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Вестник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университета.2017.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С.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2–10.</w:t>
      </w:r>
    </w:p>
    <w:p>
      <w:pPr>
        <w:pStyle w:val="ListParagraph"/>
        <w:numPr>
          <w:ilvl w:val="0"/>
          <w:numId w:val="85"/>
        </w:numPr>
        <w:tabs>
          <w:tab w:pos="691" w:val="left" w:leader="none"/>
        </w:tabs>
        <w:spacing w:line="249" w:lineRule="auto" w:before="1" w:after="0"/>
        <w:ind w:left="118" w:right="136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Сафронова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Ю.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2"/>
          <w:sz w:val="18"/>
        </w:rPr>
        <w:t>И.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Анализ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финансового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состояния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организации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совре-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менных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условиях // Синергия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наук. – 2017.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14.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− С. 207–212.</w:t>
      </w:r>
    </w:p>
    <w:p>
      <w:pPr>
        <w:pStyle w:val="ListParagraph"/>
        <w:numPr>
          <w:ilvl w:val="0"/>
          <w:numId w:val="85"/>
        </w:numPr>
        <w:tabs>
          <w:tab w:pos="702" w:val="left" w:leader="none"/>
        </w:tabs>
        <w:spacing w:line="249" w:lineRule="auto" w:before="2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Седова Е. И.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Хрисанфова А. А. </w:t>
      </w:r>
      <w:r>
        <w:rPr>
          <w:color w:val="231F20"/>
          <w:sz w:val="18"/>
        </w:rPr>
        <w:t>Финансовая устойчивость предприя-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основополагающий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фактор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успешного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развития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бизнеса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Экономика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бизнес. 2016. С. 3</w:t>
      </w:r>
    </w:p>
    <w:p>
      <w:pPr>
        <w:pStyle w:val="ListParagraph"/>
        <w:numPr>
          <w:ilvl w:val="0"/>
          <w:numId w:val="85"/>
        </w:numPr>
        <w:tabs>
          <w:tab w:pos="683" w:val="left" w:leader="none"/>
        </w:tabs>
        <w:spacing w:line="249" w:lineRule="auto" w:before="2" w:after="0"/>
        <w:ind w:left="118" w:right="137" w:firstLine="396"/>
        <w:jc w:val="both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Храпоненко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И.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Р.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Оценка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финансового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состояния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предприятия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//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Синергия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наук.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2017.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14. − С. 144–149.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4"/>
        <w:ind w:left="0" w:firstLine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93"/>
        <w:ind w:left="118" w:right="0" w:firstLine="0"/>
        <w:jc w:val="both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330</w:t>
      </w:r>
    </w:p>
    <w:p>
      <w:pPr>
        <w:spacing w:line="249" w:lineRule="auto" w:before="9"/>
        <w:ind w:left="118" w:right="664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Ярин Владислав Александрович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z w:val="18"/>
        </w:rPr>
        <w:t>студент</w:t>
      </w:r>
    </w:p>
    <w:p>
      <w:pPr>
        <w:spacing w:line="249" w:lineRule="auto" w:before="1"/>
        <w:ind w:left="118" w:right="38" w:firstLine="0"/>
        <w:jc w:val="both"/>
        <w:rPr>
          <w:i/>
          <w:sz w:val="18"/>
        </w:rPr>
      </w:pPr>
      <w:r>
        <w:rPr>
          <w:color w:val="231F20"/>
          <w:spacing w:val="-1"/>
          <w:w w:val="95"/>
          <w:sz w:val="18"/>
        </w:rPr>
        <w:t>(Санкт-Петербургский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архитектурно-строительный университет)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191">
        <w:r>
          <w:rPr>
            <w:i/>
            <w:color w:val="231F20"/>
            <w:w w:val="95"/>
            <w:sz w:val="18"/>
          </w:rPr>
          <w:t>vladislavyarin1995@yandex.ru</w:t>
        </w:r>
      </w:hyperlink>
    </w:p>
    <w:p>
      <w:pPr>
        <w:pStyle w:val="BodyText"/>
        <w:ind w:left="0" w:firstLine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spacing w:before="0"/>
        <w:ind w:left="0" w:right="136" w:firstLine="0"/>
        <w:jc w:val="right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Yarin</w:t>
      </w:r>
      <w:r>
        <w:rPr>
          <w:i/>
          <w:color w:val="231F20"/>
          <w:spacing w:val="1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Vladislav Alexandrovich</w:t>
      </w:r>
      <w:r>
        <w:rPr>
          <w:color w:val="231F20"/>
          <w:spacing w:val="-1"/>
          <w:w w:val="95"/>
          <w:sz w:val="18"/>
        </w:rPr>
        <w:t>,</w:t>
      </w:r>
    </w:p>
    <w:p>
      <w:pPr>
        <w:spacing w:line="249" w:lineRule="auto" w:before="9"/>
        <w:ind w:left="511" w:right="137" w:firstLine="1834"/>
        <w:jc w:val="right"/>
        <w:rPr>
          <w:sz w:val="18"/>
        </w:rPr>
      </w:pPr>
      <w:r>
        <w:rPr>
          <w:color w:val="231F20"/>
          <w:w w:val="95"/>
          <w:sz w:val="18"/>
        </w:rPr>
        <w:t>student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(Saint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Petersburg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University</w:t>
      </w:r>
    </w:p>
    <w:p>
      <w:pPr>
        <w:spacing w:before="2"/>
        <w:ind w:left="0" w:right="136" w:firstLine="0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Architecture</w:t>
      </w:r>
      <w:r>
        <w:rPr>
          <w:color w:val="231F20"/>
          <w:w w:val="95"/>
          <w:sz w:val="18"/>
        </w:rPr>
        <w:t> and Civil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Engineering)</w:t>
      </w:r>
    </w:p>
    <w:p>
      <w:pPr>
        <w:spacing w:before="9"/>
        <w:ind w:left="0" w:right="135" w:firstLine="0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E-mail:</w:t>
      </w:r>
      <w:r>
        <w:rPr>
          <w:i/>
          <w:color w:val="231F20"/>
          <w:spacing w:val="-1"/>
          <w:w w:val="95"/>
          <w:sz w:val="18"/>
        </w:rPr>
        <w:t> </w:t>
      </w:r>
      <w:hyperlink r:id="rId191">
        <w:r>
          <w:rPr>
            <w:i/>
            <w:color w:val="231F20"/>
            <w:w w:val="95"/>
            <w:sz w:val="18"/>
          </w:rPr>
          <w:t>vladislavyarin1995@yandex.ru</w:t>
        </w:r>
      </w:hyperlink>
    </w:p>
    <w:p>
      <w:pPr>
        <w:spacing w:after="0"/>
        <w:jc w:val="right"/>
        <w:rPr>
          <w:sz w:val="18"/>
        </w:rPr>
        <w:sectPr>
          <w:type w:val="continuous"/>
          <w:pgSz w:w="8400" w:h="11910"/>
          <w:pgMar w:top="1100" w:bottom="280" w:left="1100" w:right="1080"/>
          <w:cols w:num="2" w:equalWidth="0">
            <w:col w:w="3106" w:space="125"/>
            <w:col w:w="2989"/>
          </w:cols>
        </w:sectPr>
      </w:pPr>
    </w:p>
    <w:p>
      <w:pPr>
        <w:pStyle w:val="Heading1"/>
        <w:spacing w:line="249" w:lineRule="auto"/>
      </w:pPr>
      <w:r>
        <w:rPr>
          <w:color w:val="231F20"/>
        </w:rPr>
        <w:t>МЕТОДЫ</w:t>
      </w:r>
      <w:r>
        <w:rPr>
          <w:color w:val="231F20"/>
          <w:spacing w:val="16"/>
        </w:rPr>
        <w:t> </w:t>
      </w:r>
      <w:r>
        <w:rPr>
          <w:color w:val="231F20"/>
        </w:rPr>
        <w:t>ОЦЕНКИ</w:t>
      </w:r>
      <w:r>
        <w:rPr>
          <w:color w:val="231F20"/>
          <w:spacing w:val="16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57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22"/>
        </w:rPr>
        <w:t> </w:t>
      </w:r>
      <w:r>
        <w:rPr>
          <w:color w:val="231F20"/>
        </w:rPr>
        <w:t>ПРЕДПРИЯТИЯ</w:t>
      </w:r>
    </w:p>
    <w:p>
      <w:pPr>
        <w:pStyle w:val="Heading2"/>
        <w:spacing w:line="249" w:lineRule="auto" w:before="229"/>
        <w:ind w:left="110" w:right="121"/>
      </w:pPr>
      <w:r>
        <w:rPr>
          <w:color w:val="231F20"/>
        </w:rPr>
        <w:t>METHODS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ASSESSING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ECONOMIC</w:t>
      </w:r>
      <w:r>
        <w:rPr>
          <w:color w:val="231F20"/>
          <w:spacing w:val="-57"/>
        </w:rPr>
        <w:t> </w:t>
      </w:r>
      <w:r>
        <w:rPr>
          <w:color w:val="231F20"/>
        </w:rPr>
        <w:t>SECURITY</w:t>
      </w:r>
      <w:r>
        <w:rPr>
          <w:color w:val="231F20"/>
          <w:spacing w:val="4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AN</w:t>
      </w:r>
      <w:r>
        <w:rPr>
          <w:color w:val="231F20"/>
          <w:spacing w:val="14"/>
        </w:rPr>
        <w:t> </w:t>
      </w:r>
      <w:r>
        <w:rPr>
          <w:color w:val="231F20"/>
        </w:rPr>
        <w:t>ENTERPRISE</w:t>
      </w:r>
    </w:p>
    <w:p>
      <w:pPr>
        <w:spacing w:line="249" w:lineRule="auto" w:before="215"/>
        <w:ind w:left="118" w:right="135" w:firstLine="396"/>
        <w:jc w:val="right"/>
        <w:rPr>
          <w:sz w:val="19"/>
        </w:rPr>
      </w:pPr>
      <w:r>
        <w:rPr>
          <w:color w:val="231F20"/>
          <w:w w:val="95"/>
          <w:sz w:val="19"/>
        </w:rPr>
        <w:t>В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данной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статье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раскрывается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понятие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методики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оценки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уровня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эконо-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мической безопасности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предприятия.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В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настоящее время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очень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важно знать,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понимать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оценивать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уровень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экономической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безопасности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организации,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так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как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от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качества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принимаемых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решений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зависит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не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только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финансо-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вая устойчивость предприятия, но и все показатели эффективности рабо-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ты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целом.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процессе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написания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статьи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применялись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различные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мето-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дики,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такие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как: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сравнение,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анализ,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синтез,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индукция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другие.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статье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рассматривается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методика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оценки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предпри-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ятия, которая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включает в себя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пять этапов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исследования.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 данной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мето-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дике учитываются относительные показатели деятельности организации.</w:t>
      </w:r>
      <w:r>
        <w:rPr>
          <w:color w:val="231F20"/>
          <w:spacing w:val="-45"/>
          <w:sz w:val="19"/>
        </w:rPr>
        <w:t> </w:t>
      </w: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экономическая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безопасность, предприятие,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финан-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совая</w:t>
      </w:r>
      <w:r>
        <w:rPr>
          <w:color w:val="231F20"/>
          <w:spacing w:val="30"/>
          <w:sz w:val="19"/>
        </w:rPr>
        <w:t> </w:t>
      </w:r>
      <w:r>
        <w:rPr>
          <w:color w:val="231F20"/>
          <w:sz w:val="19"/>
        </w:rPr>
        <w:t>устойчивость</w:t>
      </w:r>
      <w:r>
        <w:rPr>
          <w:color w:val="231F20"/>
          <w:spacing w:val="30"/>
          <w:sz w:val="19"/>
        </w:rPr>
        <w:t> </w:t>
      </w:r>
      <w:r>
        <w:rPr>
          <w:color w:val="231F20"/>
          <w:sz w:val="19"/>
        </w:rPr>
        <w:t>организации,</w:t>
      </w:r>
      <w:r>
        <w:rPr>
          <w:color w:val="231F20"/>
          <w:spacing w:val="30"/>
          <w:sz w:val="19"/>
        </w:rPr>
        <w:t> </w:t>
      </w:r>
      <w:r>
        <w:rPr>
          <w:color w:val="231F20"/>
          <w:sz w:val="19"/>
        </w:rPr>
        <w:t>производительность</w:t>
      </w:r>
      <w:r>
        <w:rPr>
          <w:color w:val="231F20"/>
          <w:spacing w:val="30"/>
          <w:sz w:val="19"/>
        </w:rPr>
        <w:t> </w:t>
      </w:r>
      <w:r>
        <w:rPr>
          <w:color w:val="231F20"/>
          <w:sz w:val="19"/>
        </w:rPr>
        <w:t>труда,</w:t>
      </w:r>
      <w:r>
        <w:rPr>
          <w:color w:val="231F20"/>
          <w:spacing w:val="30"/>
          <w:sz w:val="19"/>
        </w:rPr>
        <w:t> </w:t>
      </w:r>
      <w:r>
        <w:rPr>
          <w:color w:val="231F20"/>
          <w:sz w:val="19"/>
        </w:rPr>
        <w:t>финансо-</w:t>
      </w:r>
    </w:p>
    <w:p>
      <w:pPr>
        <w:spacing w:before="10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вый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леверидж.</w:t>
      </w:r>
    </w:p>
    <w:p>
      <w:pPr>
        <w:pStyle w:val="BodyText"/>
        <w:ind w:left="0" w:firstLine="0"/>
        <w:jc w:val="left"/>
        <w:rPr>
          <w:sz w:val="18"/>
        </w:rPr>
      </w:pPr>
    </w:p>
    <w:p>
      <w:pPr>
        <w:spacing w:line="249" w:lineRule="auto" w:before="0"/>
        <w:ind w:left="118" w:right="134" w:firstLine="396"/>
        <w:jc w:val="both"/>
        <w:rPr>
          <w:sz w:val="19"/>
        </w:rPr>
      </w:pPr>
      <w:r>
        <w:rPr>
          <w:color w:val="231F20"/>
          <w:sz w:val="19"/>
        </w:rPr>
        <w:t>This article reveals the concept of a methodology for assessing the level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 economic security of an enterprise. Currently, it is very important to know,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understand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assess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level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organization,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since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quality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decisions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depends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not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only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stability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enter-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prise, but also on all performance indicators in General. In the process of writ-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ing the article, various methods were used, such as: comparison, analysis, syn-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thesis, induction, and others. The article discusses the method of assessing 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economic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security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enterprise,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includes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five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stages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research.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This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methodology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takes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into account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 relative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performance 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 organization.</w:t>
      </w:r>
    </w:p>
    <w:p>
      <w:pPr>
        <w:spacing w:line="249" w:lineRule="auto" w:before="7"/>
        <w:ind w:left="118" w:right="13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economic security, enterprises, financial stability of the orga-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nization,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labor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productivity, financial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leverage.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400" w:h="11910"/>
          <w:pgMar w:top="1100" w:bottom="28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/>
      </w:pPr>
      <w:r>
        <w:rPr>
          <w:color w:val="231F20"/>
          <w:spacing w:val="-2"/>
        </w:rPr>
        <w:t>Под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экономической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безопасностью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предприятия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понимают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та-</w:t>
      </w:r>
      <w:r>
        <w:rPr>
          <w:color w:val="231F20"/>
          <w:spacing w:val="-50"/>
        </w:rPr>
        <w:t> </w:t>
      </w:r>
      <w:r>
        <w:rPr>
          <w:color w:val="231F20"/>
        </w:rPr>
        <w:t>кое</w:t>
      </w:r>
      <w:r>
        <w:rPr>
          <w:color w:val="231F20"/>
          <w:spacing w:val="-7"/>
        </w:rPr>
        <w:t> </w:t>
      </w:r>
      <w:r>
        <w:rPr>
          <w:color w:val="231F20"/>
        </w:rPr>
        <w:t>его</w:t>
      </w:r>
      <w:r>
        <w:rPr>
          <w:color w:val="231F20"/>
          <w:spacing w:val="-6"/>
        </w:rPr>
        <w:t> </w:t>
      </w:r>
      <w:r>
        <w:rPr>
          <w:color w:val="231F20"/>
        </w:rPr>
        <w:t>состояние,</w:t>
      </w:r>
      <w:r>
        <w:rPr>
          <w:color w:val="231F20"/>
          <w:spacing w:val="-7"/>
        </w:rPr>
        <w:t> </w:t>
      </w:r>
      <w:r>
        <w:rPr>
          <w:color w:val="231F20"/>
        </w:rPr>
        <w:t>при</w:t>
      </w:r>
      <w:r>
        <w:rPr>
          <w:color w:val="231F20"/>
          <w:spacing w:val="-6"/>
        </w:rPr>
        <w:t> </w:t>
      </w:r>
      <w:r>
        <w:rPr>
          <w:color w:val="231F20"/>
        </w:rPr>
        <w:t>котором</w:t>
      </w:r>
      <w:r>
        <w:rPr>
          <w:color w:val="231F20"/>
          <w:spacing w:val="-7"/>
        </w:rPr>
        <w:t> </w:t>
      </w:r>
      <w:r>
        <w:rPr>
          <w:color w:val="231F20"/>
        </w:rPr>
        <w:t>оно</w:t>
      </w:r>
      <w:r>
        <w:rPr>
          <w:color w:val="231F20"/>
          <w:spacing w:val="-6"/>
        </w:rPr>
        <w:t> </w:t>
      </w:r>
      <w:r>
        <w:rPr>
          <w:color w:val="231F20"/>
        </w:rPr>
        <w:t>защищено</w:t>
      </w:r>
      <w:r>
        <w:rPr>
          <w:color w:val="231F20"/>
          <w:spacing w:val="-7"/>
        </w:rPr>
        <w:t> </w:t>
      </w:r>
      <w:r>
        <w:rPr>
          <w:color w:val="231F20"/>
        </w:rPr>
        <w:t>от</w:t>
      </w:r>
      <w:r>
        <w:rPr>
          <w:color w:val="231F20"/>
          <w:spacing w:val="-6"/>
        </w:rPr>
        <w:t> </w:t>
      </w:r>
      <w:r>
        <w:rPr>
          <w:color w:val="231F20"/>
        </w:rPr>
        <w:t>каких-либо</w:t>
      </w:r>
      <w:r>
        <w:rPr>
          <w:color w:val="231F20"/>
          <w:spacing w:val="-7"/>
        </w:rPr>
        <w:t> </w:t>
      </w:r>
      <w:r>
        <w:rPr>
          <w:color w:val="231F20"/>
        </w:rPr>
        <w:t>нега-</w:t>
      </w:r>
      <w:r>
        <w:rPr>
          <w:color w:val="231F20"/>
          <w:spacing w:val="-50"/>
        </w:rPr>
        <w:t> </w:t>
      </w:r>
      <w:r>
        <w:rPr>
          <w:color w:val="231F20"/>
        </w:rPr>
        <w:t>тивных влияний со стороны внешней и внутренней среды, угроз,</w:t>
      </w:r>
      <w:r>
        <w:rPr>
          <w:color w:val="231F20"/>
          <w:spacing w:val="1"/>
        </w:rPr>
        <w:t> </w:t>
      </w:r>
      <w:r>
        <w:rPr>
          <w:color w:val="231F20"/>
        </w:rPr>
        <w:t>факторов,</w:t>
      </w:r>
      <w:r>
        <w:rPr>
          <w:color w:val="231F20"/>
          <w:spacing w:val="2"/>
        </w:rPr>
        <w:t> </w:t>
      </w:r>
      <w:r>
        <w:rPr>
          <w:color w:val="231F20"/>
        </w:rPr>
        <w:t>нарушающих</w:t>
      </w:r>
      <w:r>
        <w:rPr>
          <w:color w:val="231F20"/>
          <w:spacing w:val="2"/>
        </w:rPr>
        <w:t> </w:t>
      </w:r>
      <w:r>
        <w:rPr>
          <w:color w:val="231F20"/>
        </w:rPr>
        <w:t>равновесие.</w:t>
      </w:r>
    </w:p>
    <w:p>
      <w:pPr>
        <w:pStyle w:val="BodyText"/>
        <w:spacing w:line="254" w:lineRule="auto" w:before="4"/>
        <w:ind w:right="136"/>
      </w:pPr>
      <w:r>
        <w:rPr>
          <w:color w:val="231F20"/>
          <w:spacing w:val="-1"/>
        </w:rPr>
        <w:t>Связка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тексте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Экономическая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безопасность</w:t>
      </w:r>
      <w:r>
        <w:rPr>
          <w:color w:val="231F20"/>
          <w:spacing w:val="-12"/>
        </w:rPr>
        <w:t> </w:t>
      </w:r>
      <w:r>
        <w:rPr>
          <w:color w:val="231F20"/>
        </w:rPr>
        <w:t>обеспечивает</w:t>
      </w:r>
      <w:r>
        <w:rPr>
          <w:color w:val="231F20"/>
          <w:spacing w:val="-11"/>
        </w:rPr>
        <w:t> </w:t>
      </w:r>
      <w:r>
        <w:rPr>
          <w:color w:val="231F20"/>
        </w:rPr>
        <w:t>ре-</w:t>
      </w:r>
      <w:r>
        <w:rPr>
          <w:color w:val="231F20"/>
          <w:spacing w:val="-50"/>
        </w:rPr>
        <w:t> </w:t>
      </w:r>
      <w:r>
        <w:rPr>
          <w:color w:val="231F20"/>
        </w:rPr>
        <w:t>ализацию</w:t>
      </w:r>
      <w:r>
        <w:rPr>
          <w:color w:val="231F20"/>
          <w:spacing w:val="3"/>
        </w:rPr>
        <w:t> </w:t>
      </w:r>
      <w:r>
        <w:rPr>
          <w:color w:val="231F20"/>
        </w:rPr>
        <w:t>целей</w:t>
      </w:r>
      <w:r>
        <w:rPr>
          <w:color w:val="231F20"/>
          <w:spacing w:val="4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интересов</w:t>
      </w:r>
      <w:r>
        <w:rPr>
          <w:color w:val="231F20"/>
          <w:spacing w:val="5"/>
        </w:rPr>
        <w:t> </w:t>
      </w:r>
      <w:r>
        <w:rPr>
          <w:color w:val="231F20"/>
        </w:rPr>
        <w:t>собственников.</w:t>
      </w:r>
    </w:p>
    <w:p>
      <w:pPr>
        <w:pStyle w:val="BodyText"/>
        <w:spacing w:line="254" w:lineRule="auto"/>
        <w:ind w:right="136"/>
      </w:pPr>
      <w:r>
        <w:rPr>
          <w:color w:val="231F20"/>
        </w:rPr>
        <w:t>Важность</w:t>
      </w:r>
      <w:r>
        <w:rPr>
          <w:color w:val="231F20"/>
          <w:spacing w:val="-9"/>
        </w:rPr>
        <w:t> </w:t>
      </w:r>
      <w:r>
        <w:rPr>
          <w:color w:val="231F20"/>
        </w:rPr>
        <w:t>непрерывного</w:t>
      </w:r>
      <w:r>
        <w:rPr>
          <w:color w:val="231F20"/>
          <w:spacing w:val="-8"/>
        </w:rPr>
        <w:t> </w:t>
      </w:r>
      <w:r>
        <w:rPr>
          <w:color w:val="231F20"/>
        </w:rPr>
        <w:t>соблюдения</w:t>
      </w:r>
      <w:r>
        <w:rPr>
          <w:color w:val="231F20"/>
          <w:spacing w:val="-9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8"/>
        </w:rPr>
        <w:t> </w:t>
      </w:r>
      <w:r>
        <w:rPr>
          <w:color w:val="231F20"/>
        </w:rPr>
        <w:t>безопас-</w:t>
      </w:r>
      <w:r>
        <w:rPr>
          <w:color w:val="231F20"/>
          <w:spacing w:val="-50"/>
        </w:rPr>
        <w:t> </w:t>
      </w:r>
      <w:r>
        <w:rPr>
          <w:color w:val="231F20"/>
        </w:rPr>
        <w:t>ности определяется, прежде всего, потребностью субъекта хозяй-</w:t>
      </w:r>
      <w:r>
        <w:rPr>
          <w:color w:val="231F20"/>
          <w:spacing w:val="1"/>
        </w:rPr>
        <w:t> </w:t>
      </w:r>
      <w:r>
        <w:rPr>
          <w:color w:val="231F20"/>
        </w:rPr>
        <w:t>ственной деятельности в достижении собственных целей и обе-</w:t>
      </w:r>
      <w:r>
        <w:rPr>
          <w:color w:val="231F20"/>
          <w:spacing w:val="1"/>
        </w:rPr>
        <w:t> </w:t>
      </w:r>
      <w:r>
        <w:rPr>
          <w:color w:val="231F20"/>
        </w:rPr>
        <w:t>спечении</w:t>
      </w:r>
      <w:r>
        <w:rPr>
          <w:color w:val="231F20"/>
          <w:spacing w:val="3"/>
        </w:rPr>
        <w:t> </w:t>
      </w:r>
      <w:r>
        <w:rPr>
          <w:color w:val="231F20"/>
        </w:rPr>
        <w:t>стабильной</w:t>
      </w:r>
      <w:r>
        <w:rPr>
          <w:color w:val="231F20"/>
          <w:spacing w:val="3"/>
        </w:rPr>
        <w:t> </w:t>
      </w:r>
      <w:r>
        <w:rPr>
          <w:color w:val="231F20"/>
        </w:rPr>
        <w:t>работы</w:t>
      </w:r>
      <w:r>
        <w:rPr>
          <w:color w:val="231F20"/>
          <w:spacing w:val="3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целом.</w:t>
      </w:r>
    </w:p>
    <w:p>
      <w:pPr>
        <w:pStyle w:val="BodyText"/>
        <w:spacing w:line="254" w:lineRule="auto" w:before="4"/>
        <w:ind w:right="136"/>
      </w:pPr>
      <w:r>
        <w:rPr>
          <w:color w:val="231F20"/>
          <w:spacing w:val="-3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насколько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правильно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эффективно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собственники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ком-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паний и менеджеры умеют избегать </w:t>
      </w:r>
      <w:r>
        <w:rPr>
          <w:color w:val="231F20"/>
          <w:spacing w:val="-3"/>
        </w:rPr>
        <w:t>вероятные угрозы и уничтожать</w:t>
      </w:r>
      <w:r>
        <w:rPr>
          <w:color w:val="231F20"/>
          <w:spacing w:val="-50"/>
        </w:rPr>
        <w:t> </w:t>
      </w:r>
      <w:r>
        <w:rPr>
          <w:color w:val="231F20"/>
        </w:rPr>
        <w:t>последствия некоторых негативных факторов внешней и внутрен-</w:t>
      </w:r>
      <w:r>
        <w:rPr>
          <w:color w:val="231F20"/>
          <w:spacing w:val="-50"/>
        </w:rPr>
        <w:t> </w:t>
      </w:r>
      <w:r>
        <w:rPr>
          <w:color w:val="231F20"/>
        </w:rPr>
        <w:t>ней среды организации, зависит уровень экономической безопас-</w:t>
      </w:r>
      <w:r>
        <w:rPr>
          <w:color w:val="231F20"/>
          <w:spacing w:val="1"/>
        </w:rPr>
        <w:t> </w:t>
      </w:r>
      <w:r>
        <w:rPr>
          <w:color w:val="231F20"/>
        </w:rPr>
        <w:t>ности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2"/>
        </w:rPr>
        <w:t> </w:t>
      </w:r>
      <w:r>
        <w:rPr>
          <w:color w:val="231F20"/>
        </w:rPr>
        <w:t>в целом.</w:t>
      </w:r>
    </w:p>
    <w:p>
      <w:pPr>
        <w:pStyle w:val="BodyText"/>
        <w:spacing w:line="254" w:lineRule="auto" w:before="4"/>
        <w:ind w:right="135"/>
      </w:pPr>
      <w:r>
        <w:rPr>
          <w:color w:val="231F20"/>
        </w:rPr>
        <w:t>Основная задача экономической безопасности предприятия –</w:t>
      </w:r>
      <w:r>
        <w:rPr>
          <w:color w:val="231F20"/>
          <w:spacing w:val="-50"/>
        </w:rPr>
        <w:t> </w:t>
      </w:r>
      <w:r>
        <w:rPr>
          <w:color w:val="231F20"/>
        </w:rPr>
        <w:t>это обеспечение такого положения организации, при котором она</w:t>
      </w:r>
      <w:r>
        <w:rPr>
          <w:color w:val="231F20"/>
          <w:spacing w:val="1"/>
        </w:rPr>
        <w:t> </w:t>
      </w:r>
      <w:r>
        <w:rPr>
          <w:color w:val="231F20"/>
        </w:rPr>
        <w:t>максимально</w:t>
      </w:r>
      <w:r>
        <w:rPr>
          <w:color w:val="231F20"/>
          <w:spacing w:val="-11"/>
        </w:rPr>
        <w:t> </w:t>
      </w:r>
      <w:r>
        <w:rPr>
          <w:color w:val="231F20"/>
        </w:rPr>
        <w:t>долго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эффективно</w:t>
      </w:r>
      <w:r>
        <w:rPr>
          <w:color w:val="231F20"/>
          <w:spacing w:val="-10"/>
        </w:rPr>
        <w:t> </w:t>
      </w:r>
      <w:r>
        <w:rPr>
          <w:color w:val="231F20"/>
        </w:rPr>
        <w:t>будет</w:t>
      </w:r>
      <w:r>
        <w:rPr>
          <w:color w:val="231F20"/>
          <w:spacing w:val="-11"/>
        </w:rPr>
        <w:t> </w:t>
      </w:r>
      <w:r>
        <w:rPr>
          <w:color w:val="231F20"/>
        </w:rPr>
        <w:t>функционировать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насто-</w:t>
      </w:r>
      <w:r>
        <w:rPr>
          <w:color w:val="231F20"/>
          <w:spacing w:val="-50"/>
        </w:rPr>
        <w:t> </w:t>
      </w:r>
      <w:r>
        <w:rPr>
          <w:color w:val="231F20"/>
        </w:rPr>
        <w:t>ящем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сможет</w:t>
      </w:r>
      <w:r>
        <w:rPr>
          <w:color w:val="231F20"/>
          <w:spacing w:val="3"/>
        </w:rPr>
        <w:t> </w:t>
      </w:r>
      <w:r>
        <w:rPr>
          <w:color w:val="231F20"/>
        </w:rPr>
        <w:t>развить</w:t>
      </w:r>
      <w:r>
        <w:rPr>
          <w:color w:val="231F20"/>
          <w:spacing w:val="2"/>
        </w:rPr>
        <w:t> </w:t>
      </w:r>
      <w:r>
        <w:rPr>
          <w:color w:val="231F20"/>
        </w:rPr>
        <w:t>свой</w:t>
      </w:r>
      <w:r>
        <w:rPr>
          <w:color w:val="231F20"/>
          <w:spacing w:val="3"/>
        </w:rPr>
        <w:t> </w:t>
      </w:r>
      <w:r>
        <w:rPr>
          <w:color w:val="231F20"/>
        </w:rPr>
        <w:t>потенциал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будущем.</w:t>
      </w:r>
    </w:p>
    <w:p>
      <w:pPr>
        <w:pStyle w:val="BodyText"/>
        <w:spacing w:line="254" w:lineRule="auto" w:before="3"/>
        <w:ind w:right="134"/>
      </w:pPr>
      <w:r>
        <w:rPr>
          <w:color w:val="231F20"/>
        </w:rPr>
        <w:t>Исходя из данной цели сформируем подцели 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предприятия:</w:t>
      </w:r>
    </w:p>
    <w:p>
      <w:pPr>
        <w:pStyle w:val="ListParagraph"/>
        <w:numPr>
          <w:ilvl w:val="0"/>
          <w:numId w:val="27"/>
        </w:numPr>
        <w:tabs>
          <w:tab w:pos="753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сохранение финансовой эффективности на высоком уров-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обеспечение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независимости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стойкости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внешним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внутрен-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ним угрозам;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54" w:lineRule="auto" w:before="2" w:after="0"/>
        <w:ind w:left="118" w:right="134" w:firstLine="396"/>
        <w:jc w:val="both"/>
        <w:rPr>
          <w:sz w:val="21"/>
        </w:rPr>
      </w:pPr>
      <w:r>
        <w:rPr>
          <w:color w:val="231F20"/>
          <w:sz w:val="21"/>
        </w:rPr>
        <w:t>достижение независимости в технологической сфере, обе-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спечение конкурентоспособности материально-технической базы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предприятия;</w:t>
      </w:r>
    </w:p>
    <w:p>
      <w:pPr>
        <w:pStyle w:val="ListParagraph"/>
        <w:numPr>
          <w:ilvl w:val="0"/>
          <w:numId w:val="27"/>
        </w:numPr>
        <w:tabs>
          <w:tab w:pos="750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эффективность руководства, достижение оптимального со-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стояния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организационной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культуры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организации;</w:t>
      </w:r>
    </w:p>
    <w:p>
      <w:pPr>
        <w:pStyle w:val="ListParagraph"/>
        <w:numPr>
          <w:ilvl w:val="0"/>
          <w:numId w:val="27"/>
        </w:numPr>
        <w:tabs>
          <w:tab w:pos="750" w:val="left" w:leader="none"/>
        </w:tabs>
        <w:spacing w:line="254" w:lineRule="auto" w:before="1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обеспечение высокого уровня квалификации кадров, повы-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шение профессиональных навыков и умений, повышение интел-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лектуального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потенциала сотрудников;</w:t>
      </w:r>
    </w:p>
    <w:p>
      <w:pPr>
        <w:pStyle w:val="ListParagraph"/>
        <w:numPr>
          <w:ilvl w:val="0"/>
          <w:numId w:val="27"/>
        </w:numPr>
        <w:tabs>
          <w:tab w:pos="750" w:val="left" w:leader="none"/>
        </w:tabs>
        <w:spacing w:line="254" w:lineRule="auto" w:before="3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достижение такого состояния, при котором влияние произ-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водства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окружающую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среду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минимально;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94" w:after="0"/>
        <w:ind w:left="752" w:right="0" w:hanging="237"/>
        <w:jc w:val="left"/>
        <w:rPr>
          <w:sz w:val="21"/>
        </w:rPr>
      </w:pPr>
      <w:r>
        <w:rPr>
          <w:color w:val="231F20"/>
          <w:sz w:val="21"/>
        </w:rPr>
        <w:t>обеспечение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правовой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защиты;</w:t>
      </w:r>
    </w:p>
    <w:p>
      <w:pPr>
        <w:pStyle w:val="ListParagraph"/>
        <w:numPr>
          <w:ilvl w:val="0"/>
          <w:numId w:val="27"/>
        </w:numPr>
        <w:tabs>
          <w:tab w:pos="758" w:val="left" w:leader="none"/>
        </w:tabs>
        <w:spacing w:line="254" w:lineRule="auto" w:before="16" w:after="0"/>
        <w:ind w:left="118" w:right="136" w:firstLine="396"/>
        <w:jc w:val="left"/>
        <w:rPr>
          <w:sz w:val="21"/>
        </w:rPr>
      </w:pPr>
      <w:r>
        <w:rPr>
          <w:color w:val="231F20"/>
          <w:spacing w:val="-1"/>
          <w:w w:val="105"/>
          <w:sz w:val="21"/>
        </w:rPr>
        <w:t>сохранение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коммерческой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тайны,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обеспечение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информа-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ционной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защиты;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54" w:lineRule="auto" w:before="1" w:after="0"/>
        <w:ind w:left="118" w:right="136" w:firstLine="396"/>
        <w:jc w:val="left"/>
        <w:rPr>
          <w:sz w:val="21"/>
        </w:rPr>
      </w:pPr>
      <w:r>
        <w:rPr>
          <w:color w:val="231F20"/>
          <w:sz w:val="21"/>
        </w:rPr>
        <w:t>безопасность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сотрудников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организации,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капитала,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имуще-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ства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предприятия.</w:t>
      </w:r>
    </w:p>
    <w:p>
      <w:pPr>
        <w:pStyle w:val="BodyText"/>
        <w:spacing w:line="254" w:lineRule="auto" w:before="2"/>
        <w:jc w:val="left"/>
      </w:pPr>
      <w:r>
        <w:rPr>
          <w:color w:val="231F20"/>
        </w:rPr>
        <w:t>При</w:t>
      </w:r>
      <w:r>
        <w:rPr>
          <w:color w:val="231F20"/>
          <w:spacing w:val="24"/>
        </w:rPr>
        <w:t> </w:t>
      </w:r>
      <w:r>
        <w:rPr>
          <w:color w:val="231F20"/>
        </w:rPr>
        <w:t>проведении</w:t>
      </w:r>
      <w:r>
        <w:rPr>
          <w:color w:val="231F20"/>
          <w:spacing w:val="24"/>
        </w:rPr>
        <w:t> </w:t>
      </w:r>
      <w:r>
        <w:rPr>
          <w:color w:val="231F20"/>
        </w:rPr>
        <w:t>оценки</w:t>
      </w:r>
      <w:r>
        <w:rPr>
          <w:color w:val="231F20"/>
          <w:spacing w:val="25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24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24"/>
        </w:rPr>
        <w:t> </w:t>
      </w:r>
      <w:r>
        <w:rPr>
          <w:color w:val="231F20"/>
        </w:rPr>
        <w:t>пред-</w:t>
      </w:r>
      <w:r>
        <w:rPr>
          <w:color w:val="231F20"/>
          <w:spacing w:val="1"/>
        </w:rPr>
        <w:t> </w:t>
      </w:r>
      <w:r>
        <w:rPr>
          <w:color w:val="231F20"/>
        </w:rPr>
        <w:t>приятия используются</w:t>
      </w:r>
      <w:r>
        <w:rPr>
          <w:color w:val="231F20"/>
          <w:spacing w:val="3"/>
        </w:rPr>
        <w:t> </w:t>
      </w:r>
      <w:r>
        <w:rPr>
          <w:color w:val="231F20"/>
        </w:rPr>
        <w:t>такие</w:t>
      </w:r>
      <w:r>
        <w:rPr>
          <w:color w:val="231F20"/>
          <w:spacing w:val="2"/>
        </w:rPr>
        <w:t> </w:t>
      </w:r>
      <w:r>
        <w:rPr>
          <w:color w:val="231F20"/>
        </w:rPr>
        <w:t>методики,</w:t>
      </w:r>
      <w:r>
        <w:rPr>
          <w:color w:val="231F20"/>
          <w:spacing w:val="2"/>
        </w:rPr>
        <w:t> </w:t>
      </w:r>
      <w:r>
        <w:rPr>
          <w:color w:val="231F20"/>
        </w:rPr>
        <w:t>как: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2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ретроспективный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анализ;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15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прогнозный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анализ.</w:t>
      </w:r>
    </w:p>
    <w:p>
      <w:pPr>
        <w:pStyle w:val="BodyText"/>
        <w:spacing w:line="254" w:lineRule="auto" w:before="15"/>
        <w:ind w:right="136"/>
      </w:pPr>
      <w:r>
        <w:rPr>
          <w:color w:val="231F20"/>
        </w:rPr>
        <w:t>Данные методики используют для того, чтобы выявить угро-</w:t>
      </w:r>
      <w:r>
        <w:rPr>
          <w:color w:val="231F20"/>
          <w:spacing w:val="1"/>
        </w:rPr>
        <w:t> </w:t>
      </w:r>
      <w:r>
        <w:rPr>
          <w:color w:val="231F20"/>
        </w:rPr>
        <w:t>зы,</w:t>
      </w:r>
      <w:r>
        <w:rPr>
          <w:color w:val="231F20"/>
          <w:spacing w:val="1"/>
        </w:rPr>
        <w:t> </w:t>
      </w:r>
      <w:r>
        <w:rPr>
          <w:color w:val="231F20"/>
        </w:rPr>
        <w:t>риски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определить</w:t>
      </w:r>
      <w:r>
        <w:rPr>
          <w:color w:val="231F20"/>
          <w:spacing w:val="2"/>
        </w:rPr>
        <w:t> </w:t>
      </w:r>
      <w:r>
        <w:rPr>
          <w:color w:val="231F20"/>
        </w:rPr>
        <w:t>их</w:t>
      </w:r>
      <w:r>
        <w:rPr>
          <w:color w:val="231F20"/>
          <w:spacing w:val="1"/>
        </w:rPr>
        <w:t> </w:t>
      </w:r>
      <w:r>
        <w:rPr>
          <w:color w:val="231F20"/>
        </w:rPr>
        <w:t>развитие.</w:t>
      </w:r>
    </w:p>
    <w:p>
      <w:pPr>
        <w:pStyle w:val="BodyText"/>
        <w:spacing w:line="254" w:lineRule="auto" w:before="2"/>
        <w:ind w:right="136"/>
      </w:pPr>
      <w:r>
        <w:rPr>
          <w:color w:val="231F20"/>
          <w:w w:val="105"/>
        </w:rPr>
        <w:t>Итак,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методика,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которая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позволяет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оценить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уровень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эконо-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мической безопасности предприятия включает в себя пять эта-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пов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(рисунок).</w:t>
      </w:r>
    </w:p>
    <w:p>
      <w:pPr>
        <w:pStyle w:val="BodyText"/>
        <w:spacing w:before="9"/>
        <w:ind w:lef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1295047</wp:posOffset>
            </wp:positionH>
            <wp:positionV relativeFrom="paragraph">
              <wp:posOffset>147698</wp:posOffset>
            </wp:positionV>
            <wp:extent cx="2716536" cy="2330958"/>
            <wp:effectExtent l="0" t="0" r="0" b="0"/>
            <wp:wrapTopAndBottom/>
            <wp:docPr id="115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7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536" cy="233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 w:firstLine="0"/>
        <w:jc w:val="left"/>
        <w:rPr>
          <w:sz w:val="19"/>
        </w:rPr>
      </w:pPr>
    </w:p>
    <w:p>
      <w:pPr>
        <w:spacing w:before="0"/>
        <w:ind w:left="1158" w:right="0" w:firstLine="0"/>
        <w:jc w:val="left"/>
        <w:rPr>
          <w:sz w:val="18"/>
        </w:rPr>
      </w:pPr>
      <w:r>
        <w:rPr>
          <w:color w:val="231F20"/>
          <w:sz w:val="18"/>
        </w:rPr>
        <w:t>Уровни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предприятия</w:t>
      </w:r>
    </w:p>
    <w:p>
      <w:pPr>
        <w:pStyle w:val="BodyText"/>
        <w:spacing w:before="7"/>
        <w:ind w:left="0" w:firstLine="0"/>
        <w:jc w:val="left"/>
      </w:pPr>
    </w:p>
    <w:p>
      <w:pPr>
        <w:pStyle w:val="BodyText"/>
        <w:spacing w:line="254" w:lineRule="auto" w:before="0"/>
        <w:ind w:right="136"/>
      </w:pPr>
      <w:r>
        <w:rPr>
          <w:color w:val="231F20"/>
        </w:rPr>
        <w:t>Для определения материально-технической безопасности ис-</w:t>
      </w:r>
      <w:r>
        <w:rPr>
          <w:color w:val="231F20"/>
          <w:spacing w:val="1"/>
        </w:rPr>
        <w:t> </w:t>
      </w:r>
      <w:r>
        <w:rPr>
          <w:color w:val="231F20"/>
        </w:rPr>
        <w:t>пользуются</w:t>
      </w:r>
      <w:r>
        <w:rPr>
          <w:color w:val="231F20"/>
          <w:spacing w:val="-7"/>
        </w:rPr>
        <w:t> </w:t>
      </w:r>
      <w:r>
        <w:rPr>
          <w:color w:val="231F20"/>
        </w:rPr>
        <w:t>такие</w:t>
      </w:r>
      <w:r>
        <w:rPr>
          <w:color w:val="231F20"/>
          <w:spacing w:val="-6"/>
        </w:rPr>
        <w:t> </w:t>
      </w:r>
      <w:r>
        <w:rPr>
          <w:color w:val="231F20"/>
        </w:rPr>
        <w:t>показатели,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фондообеспеченность,</w:t>
      </w:r>
      <w:r>
        <w:rPr>
          <w:color w:val="231F20"/>
          <w:spacing w:val="-6"/>
        </w:rPr>
        <w:t> </w:t>
      </w:r>
      <w:r>
        <w:rPr>
          <w:color w:val="231F20"/>
        </w:rPr>
        <w:t>материа-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ind w:right="136" w:firstLine="0"/>
      </w:pPr>
      <w:r>
        <w:rPr>
          <w:color w:val="231F20"/>
        </w:rPr>
        <w:t>лообеспеченность, фондоотдача. Данные показатели определяют-</w:t>
      </w:r>
      <w:r>
        <w:rPr>
          <w:color w:val="231F20"/>
          <w:spacing w:val="-50"/>
        </w:rPr>
        <w:t> </w:t>
      </w:r>
      <w:r>
        <w:rPr>
          <w:color w:val="231F20"/>
        </w:rPr>
        <w:t>ся</w:t>
      </w:r>
      <w:r>
        <w:rPr>
          <w:color w:val="231F20"/>
          <w:spacing w:val="1"/>
        </w:rPr>
        <w:t> </w:t>
      </w:r>
      <w:r>
        <w:rPr>
          <w:color w:val="231F20"/>
        </w:rPr>
        <w:t>по следующим</w:t>
      </w:r>
      <w:r>
        <w:rPr>
          <w:color w:val="231F20"/>
          <w:spacing w:val="2"/>
        </w:rPr>
        <w:t> </w:t>
      </w:r>
      <w:r>
        <w:rPr>
          <w:color w:val="231F20"/>
        </w:rPr>
        <w:t>формулам:</w:t>
      </w:r>
    </w:p>
    <w:p>
      <w:pPr>
        <w:tabs>
          <w:tab w:pos="3379" w:val="left" w:leader="none"/>
        </w:tabs>
        <w:spacing w:before="211"/>
        <w:ind w:left="0" w:right="136" w:firstLine="0"/>
        <w:jc w:val="right"/>
        <w:rPr>
          <w:sz w:val="21"/>
        </w:rPr>
      </w:pPr>
      <w:r>
        <w:rPr>
          <w:position w:val="-16"/>
        </w:rPr>
        <w:drawing>
          <wp:inline distT="0" distB="0" distL="0" distR="0">
            <wp:extent cx="825412" cy="286252"/>
            <wp:effectExtent l="0" t="0" r="0" b="0"/>
            <wp:docPr id="117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8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12" cy="28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</w:r>
      <w:r>
        <w:rPr>
          <w:sz w:val="20"/>
        </w:rPr>
        <w:tab/>
      </w:r>
      <w:r>
        <w:rPr>
          <w:spacing w:val="-21"/>
          <w:sz w:val="20"/>
        </w:rPr>
        <w:t> </w:t>
      </w:r>
      <w:r>
        <w:rPr>
          <w:color w:val="231F20"/>
          <w:sz w:val="21"/>
        </w:rPr>
        <w:t>(1)</w:t>
      </w:r>
    </w:p>
    <w:p>
      <w:pPr>
        <w:pStyle w:val="BodyText"/>
        <w:spacing w:before="330"/>
        <w:ind w:right="137" w:firstLine="0"/>
        <w:jc w:val="right"/>
      </w:pPr>
      <w:r>
        <w:rPr/>
        <w:pict>
          <v:group style="position:absolute;margin-left:210.496002pt;margin-top:22.455545pt;width:25.05pt;height:2.5pt;mso-position-horizontal-relative:page;mso-position-vertical-relative:paragraph;z-index:15757824" coordorigin="4210,449" coordsize="501,50">
            <v:line style="position:absolute" from="4376,475" to="4710,475" stroked="true" strokeweight=".531pt" strokecolor="#000000">
              <v:stroke dashstyle="solid"/>
            </v:line>
            <v:shape style="position:absolute;left:4209;top:449;width:110;height:50" coordorigin="4210,449" coordsize="110,50" path="m4320,449l4210,449,4210,459,4320,459,4320,449xm4320,488l4210,488,4210,498,4320,498,4320,48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83.766006pt;margin-top:19.000525pt;width:22.55pt;height:9.1pt;mso-position-horizontal-relative:page;mso-position-vertical-relative:paragraph;z-index:15758336" coordorigin="3675,380" coordsize="451,182" path="m3814,457l3813,442,3809,428,3803,416,3794,405,3790,401,3790,460,3789,475,3787,489,3783,500,3777,509,3768,519,3757,524,3732,524,3722,519,3714,510,3708,500,3703,487,3700,473,3699,457,3700,441,3703,427,3707,415,3713,405,3721,396,3731,391,3757,391,3768,396,3776,405,3782,416,3786,428,3789,443,3790,460,3790,401,3783,395,3776,391,3772,389,3759,385,3746,384,3733,385,3720,388,3709,394,3698,402,3688,414,3681,426,3677,441,3675,457,3675,460,3676,472,3677,473,3680,487,3687,500,3695,511,3706,520,3717,526,3730,530,3744,531,3758,530,3771,526,3775,524,3783,520,3794,510,3802,499,3809,486,3813,472,3814,457xm3924,380l3920,380,3918,382,3916,384,3912,385,3905,385,3880,385,3869,387,3858,392,3852,396,3844,408,3839,417,3831,441,3829,454,3829,468,3830,480,3832,492,3836,503,3841,513,3849,525,3860,531,3890,531,3901,526,3903,524,3918,504,3923,492,3923,466,3918,455,3903,437,3903,437,3903,472,3903,499,3901,509,3893,521,3887,524,3872,524,3865,520,3853,502,3850,490,3850,460,3852,451,3861,440,3867,437,3882,437,3889,442,3900,460,3900,461,3903,472,3903,437,3901,435,3891,430,3877,430,3864,432,3853,437,3844,447,3837,460,3837,451,3839,442,3843,426,3847,419,3855,409,3860,406,3868,403,3875,403,3895,402,3902,401,3909,399,3913,398,3919,392,3922,387,3924,380xm4054,474l4029,474,3998,542,3966,474,3941,474,3941,476,3945,476,3948,477,3951,478,3952,479,3953,482,3954,485,3954,551,3953,554,3951,558,3948,559,3941,559,3941,561,3972,561,3972,559,3965,559,3963,558,3960,555,3959,552,3959,488,3993,561,3996,561,4029,488,4029,551,4029,554,4026,558,4024,559,4017,559,4017,561,4054,561,4054,559,4048,559,4045,558,4042,555,4042,552,4042,484,4042,481,4045,477,4047,476,4054,476,4054,474xm4126,493l4124,488,4118,480,4116,479,4114,478,4111,477,4111,495,4111,505,4109,509,4103,516,4099,518,4093,518,4092,518,4088,517,4086,517,4084,517,4084,480,4087,479,4090,479,4096,479,4099,480,4105,483,4107,485,4110,492,4111,495,4111,477,4110,476,4105,475,4099,474,4059,474,4059,476,4066,476,4068,477,4071,480,4071,480,4071,483,4071,551,4071,554,4069,558,4066,559,4059,559,4059,561,4097,561,4097,559,4090,559,4087,558,4086,556,4085,555,4084,551,4084,520,4087,521,4089,521,4094,522,4097,522,4107,522,4113,520,4114,520,4116,518,4123,511,4126,505,4126,493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2789781</wp:posOffset>
            </wp:positionH>
            <wp:positionV relativeFrom="paragraph">
              <wp:posOffset>160043</wp:posOffset>
            </wp:positionV>
            <wp:extent cx="189205" cy="89763"/>
            <wp:effectExtent l="0" t="0" r="0" b="0"/>
            <wp:wrapNone/>
            <wp:docPr id="119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9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05" cy="89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(2)</w:t>
      </w:r>
    </w:p>
    <w:p>
      <w:pPr>
        <w:pStyle w:val="BodyText"/>
        <w:spacing w:line="129" w:lineRule="exact" w:before="0"/>
        <w:ind w:left="3386" w:firstLine="0"/>
        <w:jc w:val="left"/>
        <w:rPr>
          <w:sz w:val="12"/>
        </w:rPr>
      </w:pPr>
      <w:r>
        <w:rPr>
          <w:position w:val="-2"/>
          <w:sz w:val="12"/>
        </w:rPr>
        <w:drawing>
          <wp:inline distT="0" distB="0" distL="0" distR="0">
            <wp:extent cx="73021" cy="81914"/>
            <wp:effectExtent l="0" t="0" r="0" b="0"/>
            <wp:docPr id="121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0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1" cy="8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2"/>
        </w:rPr>
      </w:r>
    </w:p>
    <w:p>
      <w:pPr>
        <w:pStyle w:val="BodyText"/>
        <w:spacing w:before="11"/>
        <w:ind w:left="0" w:firstLine="0"/>
        <w:jc w:val="left"/>
      </w:pPr>
    </w:p>
    <w:p>
      <w:pPr>
        <w:spacing w:before="0"/>
        <w:ind w:left="118" w:right="136" w:firstLine="0"/>
        <w:jc w:val="right"/>
        <w:rPr>
          <w:sz w:val="21"/>
        </w:rPr>
      </w:pPr>
      <w:r>
        <w:rPr>
          <w:position w:val="-17"/>
        </w:rPr>
        <w:drawing>
          <wp:inline distT="0" distB="0" distL="0" distR="0">
            <wp:extent cx="1180849" cy="284206"/>
            <wp:effectExtent l="0" t="0" r="0" b="0"/>
            <wp:docPr id="12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71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849" cy="28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7"/>
        </w:rPr>
      </w:r>
      <w:r>
        <w:rPr>
          <w:sz w:val="20"/>
        </w:rPr>
        <w:t>                                   </w:t>
      </w:r>
      <w:r>
        <w:rPr>
          <w:spacing w:val="-1"/>
          <w:sz w:val="20"/>
        </w:rPr>
        <w:t> </w:t>
      </w:r>
      <w:r>
        <w:rPr>
          <w:color w:val="231F20"/>
          <w:sz w:val="21"/>
        </w:rPr>
        <w:t>(3)</w:t>
      </w:r>
    </w:p>
    <w:p>
      <w:pPr>
        <w:pStyle w:val="BodyText"/>
        <w:spacing w:line="254" w:lineRule="auto" w:before="224"/>
        <w:ind w:right="135" w:firstLine="0"/>
      </w:pPr>
      <w:r>
        <w:rPr>
          <w:color w:val="231F20"/>
        </w:rPr>
        <w:t>где ОПФ – среднегодовая стоимость основных производственных</w:t>
      </w:r>
      <w:r>
        <w:rPr>
          <w:color w:val="231F20"/>
          <w:spacing w:val="-50"/>
        </w:rPr>
        <w:t> </w:t>
      </w:r>
      <w:r>
        <w:rPr>
          <w:color w:val="231F20"/>
        </w:rPr>
        <w:t>фондов предприятия, тыс. руб.; ВП – стоимость продукции, кото-</w:t>
      </w:r>
      <w:r>
        <w:rPr>
          <w:color w:val="231F20"/>
          <w:spacing w:val="1"/>
        </w:rPr>
        <w:t> </w:t>
      </w:r>
      <w:r>
        <w:rPr>
          <w:color w:val="231F20"/>
        </w:rPr>
        <w:t>рая</w:t>
      </w:r>
      <w:r>
        <w:rPr>
          <w:color w:val="231F20"/>
          <w:spacing w:val="-4"/>
        </w:rPr>
        <w:t> </w:t>
      </w:r>
      <w:r>
        <w:rPr>
          <w:color w:val="231F20"/>
        </w:rPr>
        <w:t>была</w:t>
      </w:r>
      <w:r>
        <w:rPr>
          <w:color w:val="231F20"/>
          <w:spacing w:val="-4"/>
        </w:rPr>
        <w:t> </w:t>
      </w:r>
      <w:r>
        <w:rPr>
          <w:color w:val="231F20"/>
        </w:rPr>
        <w:t>произведена,</w:t>
      </w:r>
      <w:r>
        <w:rPr>
          <w:color w:val="231F20"/>
          <w:spacing w:val="-3"/>
        </w:rPr>
        <w:t> </w:t>
      </w:r>
      <w:r>
        <w:rPr>
          <w:color w:val="231F20"/>
        </w:rPr>
        <w:t>тыс.</w:t>
      </w:r>
      <w:r>
        <w:rPr>
          <w:color w:val="231F20"/>
          <w:spacing w:val="-4"/>
        </w:rPr>
        <w:t> </w:t>
      </w:r>
      <w:r>
        <w:rPr>
          <w:color w:val="231F20"/>
        </w:rPr>
        <w:t>руб;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выручка,</w:t>
      </w:r>
      <w:r>
        <w:rPr>
          <w:color w:val="231F20"/>
          <w:spacing w:val="-4"/>
        </w:rPr>
        <w:t> </w:t>
      </w:r>
      <w:r>
        <w:rPr>
          <w:color w:val="231F20"/>
        </w:rPr>
        <w:t>тыс.</w:t>
      </w:r>
      <w:r>
        <w:rPr>
          <w:color w:val="231F20"/>
          <w:spacing w:val="-3"/>
        </w:rPr>
        <w:t> </w:t>
      </w:r>
      <w:r>
        <w:rPr>
          <w:color w:val="231F20"/>
        </w:rPr>
        <w:t>руб;</w:t>
      </w:r>
      <w:r>
        <w:rPr>
          <w:color w:val="231F20"/>
          <w:spacing w:val="-4"/>
        </w:rPr>
        <w:t> </w:t>
      </w:r>
      <w:r>
        <w:rPr>
          <w:color w:val="231F20"/>
        </w:rPr>
        <w:t>МР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стои-</w:t>
      </w:r>
      <w:r>
        <w:rPr>
          <w:color w:val="231F20"/>
          <w:spacing w:val="-50"/>
        </w:rPr>
        <w:t> </w:t>
      </w:r>
      <w:r>
        <w:rPr>
          <w:color w:val="231F20"/>
        </w:rPr>
        <w:t>мость материальных ресурсов организации, тыс. руб; </w:t>
      </w:r>
      <w:r>
        <w:rPr>
          <w:i/>
          <w:color w:val="231F20"/>
        </w:rPr>
        <w:t>S </w:t>
      </w:r>
      <w:r>
        <w:rPr>
          <w:color w:val="231F20"/>
        </w:rPr>
        <w:t>– площадь</w:t>
      </w:r>
      <w:r>
        <w:rPr>
          <w:color w:val="231F20"/>
          <w:spacing w:val="-50"/>
        </w:rPr>
        <w:t> </w:t>
      </w:r>
      <w:r>
        <w:rPr>
          <w:color w:val="231F20"/>
        </w:rPr>
        <w:t>производственного</w:t>
      </w:r>
      <w:r>
        <w:rPr>
          <w:color w:val="231F20"/>
          <w:spacing w:val="1"/>
        </w:rPr>
        <w:t> </w:t>
      </w:r>
      <w:r>
        <w:rPr>
          <w:color w:val="231F20"/>
        </w:rPr>
        <w:t>назначения,</w:t>
      </w:r>
      <w:r>
        <w:rPr>
          <w:color w:val="231F20"/>
          <w:spacing w:val="1"/>
        </w:rPr>
        <w:t> </w:t>
      </w:r>
      <w:r>
        <w:rPr>
          <w:color w:val="231F20"/>
        </w:rPr>
        <w:t>м</w:t>
      </w:r>
      <w:r>
        <w:rPr>
          <w:color w:val="231F20"/>
          <w:vertAlign w:val="superscript"/>
        </w:rPr>
        <w:t>2</w:t>
      </w:r>
      <w:r>
        <w:rPr>
          <w:color w:val="231F20"/>
          <w:vertAlign w:val="baseline"/>
        </w:rPr>
        <w:t>.</w:t>
      </w:r>
    </w:p>
    <w:p>
      <w:pPr>
        <w:pStyle w:val="BodyText"/>
        <w:spacing w:line="254" w:lineRule="auto" w:before="4"/>
        <w:ind w:right="136"/>
      </w:pP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экономическую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безопасность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предприятия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влияют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внутрен-</w:t>
      </w:r>
      <w:r>
        <w:rPr>
          <w:color w:val="231F20"/>
          <w:spacing w:val="-50"/>
        </w:rPr>
        <w:t> </w:t>
      </w:r>
      <w:r>
        <w:rPr>
          <w:color w:val="231F20"/>
        </w:rPr>
        <w:t>ние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внешние</w:t>
      </w:r>
      <w:r>
        <w:rPr>
          <w:color w:val="231F20"/>
          <w:spacing w:val="3"/>
        </w:rPr>
        <w:t> </w:t>
      </w:r>
      <w:r>
        <w:rPr>
          <w:color w:val="231F20"/>
        </w:rPr>
        <w:t>угрозы.</w:t>
      </w:r>
      <w:r>
        <w:rPr>
          <w:color w:val="231F20"/>
          <w:spacing w:val="3"/>
        </w:rPr>
        <w:t> </w:t>
      </w:r>
      <w:r>
        <w:rPr>
          <w:color w:val="231F20"/>
        </w:rPr>
        <w:t>Рассмотрим</w:t>
      </w:r>
      <w:r>
        <w:rPr>
          <w:color w:val="231F20"/>
          <w:spacing w:val="4"/>
        </w:rPr>
        <w:t> </w:t>
      </w:r>
      <w:r>
        <w:rPr>
          <w:color w:val="231F20"/>
        </w:rPr>
        <w:t>их</w:t>
      </w:r>
      <w:r>
        <w:rPr>
          <w:color w:val="231F20"/>
          <w:spacing w:val="2"/>
        </w:rPr>
        <w:t> </w:t>
      </w:r>
      <w:r>
        <w:rPr>
          <w:color w:val="231F20"/>
        </w:rPr>
        <w:t>более</w:t>
      </w:r>
      <w:r>
        <w:rPr>
          <w:color w:val="231F20"/>
          <w:spacing w:val="2"/>
        </w:rPr>
        <w:t> </w:t>
      </w:r>
      <w:r>
        <w:rPr>
          <w:color w:val="231F20"/>
        </w:rPr>
        <w:t>подробно.</w:t>
      </w:r>
    </w:p>
    <w:p>
      <w:pPr>
        <w:pStyle w:val="BodyText"/>
        <w:ind w:left="515" w:firstLine="0"/>
      </w:pPr>
      <w:r>
        <w:rPr>
          <w:color w:val="231F20"/>
        </w:rPr>
        <w:t>К</w:t>
      </w:r>
      <w:r>
        <w:rPr>
          <w:color w:val="231F20"/>
          <w:spacing w:val="12"/>
        </w:rPr>
        <w:t> </w:t>
      </w:r>
      <w:r>
        <w:rPr>
          <w:color w:val="231F20"/>
        </w:rPr>
        <w:t>внешним</w:t>
      </w:r>
      <w:r>
        <w:rPr>
          <w:color w:val="231F20"/>
          <w:spacing w:val="11"/>
        </w:rPr>
        <w:t> </w:t>
      </w:r>
      <w:r>
        <w:rPr>
          <w:color w:val="231F20"/>
        </w:rPr>
        <w:t>угрозам</w:t>
      </w:r>
      <w:r>
        <w:rPr>
          <w:color w:val="231F20"/>
          <w:spacing w:val="12"/>
        </w:rPr>
        <w:t> </w:t>
      </w:r>
      <w:r>
        <w:rPr>
          <w:color w:val="231F20"/>
        </w:rPr>
        <w:t>относятся:</w:t>
      </w:r>
    </w:p>
    <w:p>
      <w:pPr>
        <w:pStyle w:val="ListParagraph"/>
        <w:numPr>
          <w:ilvl w:val="0"/>
          <w:numId w:val="27"/>
        </w:numPr>
        <w:tabs>
          <w:tab w:pos="757" w:val="left" w:leader="none"/>
        </w:tabs>
        <w:spacing w:line="254" w:lineRule="auto" w:before="16" w:after="0"/>
        <w:ind w:left="118" w:right="136" w:firstLine="39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государство,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которое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устанавливает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общую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всех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эко-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номическую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политику;</w:t>
      </w:r>
    </w:p>
    <w:p>
      <w:pPr>
        <w:pStyle w:val="ListParagraph"/>
        <w:numPr>
          <w:ilvl w:val="0"/>
          <w:numId w:val="27"/>
        </w:numPr>
        <w:tabs>
          <w:tab w:pos="751" w:val="left" w:leader="none"/>
        </w:tabs>
        <w:spacing w:line="254" w:lineRule="auto" w:before="1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органы, осуществляющие контроль и надзор за деятельно-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стью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организации,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проводя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проверки;</w:t>
      </w:r>
    </w:p>
    <w:p>
      <w:pPr>
        <w:pStyle w:val="ListParagraph"/>
        <w:numPr>
          <w:ilvl w:val="0"/>
          <w:numId w:val="27"/>
        </w:numPr>
        <w:tabs>
          <w:tab w:pos="753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поставщики и потребители, которые напрямую влияют 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условия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договоров;</w:t>
      </w:r>
    </w:p>
    <w:p>
      <w:pPr>
        <w:pStyle w:val="ListParagraph"/>
        <w:numPr>
          <w:ilvl w:val="0"/>
          <w:numId w:val="27"/>
        </w:numPr>
        <w:tabs>
          <w:tab w:pos="747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конкуренты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предприятия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его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партнеры,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которые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могут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ис-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пользовать методы конкурентной борьбы, шантаж, шпионаж, дав-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ление и многое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другое;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54" w:lineRule="auto" w:before="2" w:after="0"/>
        <w:ind w:left="118" w:right="136" w:firstLine="396"/>
        <w:jc w:val="both"/>
        <w:rPr>
          <w:sz w:val="21"/>
        </w:rPr>
      </w:pPr>
      <w:r>
        <w:rPr>
          <w:color w:val="231F20"/>
          <w:sz w:val="21"/>
        </w:rPr>
        <w:t>IT-специалисты, которые в силу своих знаний могут полу-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чить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доступ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информационным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ресурсам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компании;</w:t>
      </w:r>
    </w:p>
    <w:p>
      <w:pPr>
        <w:pStyle w:val="ListParagraph"/>
        <w:numPr>
          <w:ilvl w:val="0"/>
          <w:numId w:val="27"/>
        </w:numPr>
        <w:tabs>
          <w:tab w:pos="751" w:val="left" w:leader="none"/>
        </w:tabs>
        <w:spacing w:line="254" w:lineRule="auto" w:before="2" w:after="0"/>
        <w:ind w:left="118" w:right="134" w:firstLine="396"/>
        <w:jc w:val="both"/>
        <w:rPr>
          <w:sz w:val="21"/>
        </w:rPr>
      </w:pPr>
      <w:r>
        <w:rPr>
          <w:color w:val="231F20"/>
          <w:sz w:val="21"/>
        </w:rPr>
        <w:t>кредитные и финансовые организации могут влиять путем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отказов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предоставлении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кредитов.</w:t>
      </w:r>
    </w:p>
    <w:p>
      <w:pPr>
        <w:pStyle w:val="BodyText"/>
        <w:spacing w:line="254" w:lineRule="auto" w:before="2"/>
        <w:ind w:right="136"/>
      </w:pPr>
      <w:r>
        <w:rPr>
          <w:color w:val="231F20"/>
        </w:rPr>
        <w:t>К внутренним факторам экономической безопасности пред-</w:t>
      </w:r>
      <w:r>
        <w:rPr>
          <w:color w:val="231F20"/>
          <w:spacing w:val="1"/>
        </w:rPr>
        <w:t> </w:t>
      </w:r>
      <w:r>
        <w:rPr>
          <w:color w:val="231F20"/>
        </w:rPr>
        <w:t>приятия</w:t>
      </w:r>
      <w:r>
        <w:rPr>
          <w:color w:val="231F20"/>
          <w:spacing w:val="5"/>
        </w:rPr>
        <w:t> </w:t>
      </w:r>
      <w:r>
        <w:rPr>
          <w:color w:val="231F20"/>
        </w:rPr>
        <w:t>можно</w:t>
      </w:r>
      <w:r>
        <w:rPr>
          <w:color w:val="231F20"/>
          <w:spacing w:val="6"/>
        </w:rPr>
        <w:t> </w:t>
      </w:r>
      <w:r>
        <w:rPr>
          <w:color w:val="231F20"/>
        </w:rPr>
        <w:t>отнести</w:t>
      </w:r>
      <w:r>
        <w:rPr>
          <w:color w:val="231F20"/>
          <w:spacing w:val="6"/>
        </w:rPr>
        <w:t> </w:t>
      </w:r>
      <w:r>
        <w:rPr>
          <w:color w:val="231F20"/>
        </w:rPr>
        <w:t>персонал,</w:t>
      </w:r>
      <w:r>
        <w:rPr>
          <w:color w:val="231F20"/>
          <w:spacing w:val="5"/>
        </w:rPr>
        <w:t> </w:t>
      </w:r>
      <w:r>
        <w:rPr>
          <w:color w:val="231F20"/>
        </w:rPr>
        <w:t>хозяйственные</w:t>
      </w:r>
      <w:r>
        <w:rPr>
          <w:color w:val="231F20"/>
          <w:spacing w:val="6"/>
        </w:rPr>
        <w:t> </w:t>
      </w:r>
      <w:r>
        <w:rPr>
          <w:color w:val="231F20"/>
        </w:rPr>
        <w:t>процессы.</w:t>
      </w:r>
    </w:p>
    <w:p>
      <w:pPr>
        <w:spacing w:after="0" w:line="254" w:lineRule="auto"/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</w:p>
    <w:p>
      <w:pPr>
        <w:pStyle w:val="BodyText"/>
        <w:spacing w:line="254" w:lineRule="auto" w:before="94"/>
        <w:jc w:val="left"/>
      </w:pPr>
      <w:r>
        <w:rPr>
          <w:color w:val="231F20"/>
          <w:w w:val="105"/>
        </w:rPr>
        <w:t>Эти факторы также оказывают влияние на результаты дея-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тельности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предприятия.</w:t>
      </w:r>
    </w:p>
    <w:p>
      <w:pPr>
        <w:pStyle w:val="BodyText"/>
        <w:spacing w:line="254" w:lineRule="auto" w:before="2"/>
        <w:jc w:val="left"/>
      </w:pPr>
      <w:r>
        <w:rPr>
          <w:color w:val="231F20"/>
        </w:rPr>
        <w:t>Приведем</w:t>
      </w:r>
      <w:r>
        <w:rPr>
          <w:color w:val="231F20"/>
          <w:spacing w:val="18"/>
        </w:rPr>
        <w:t> </w:t>
      </w:r>
      <w:r>
        <w:rPr>
          <w:color w:val="231F20"/>
        </w:rPr>
        <w:t>основные</w:t>
      </w:r>
      <w:r>
        <w:rPr>
          <w:color w:val="231F20"/>
          <w:spacing w:val="18"/>
        </w:rPr>
        <w:t> </w:t>
      </w:r>
      <w:r>
        <w:rPr>
          <w:color w:val="231F20"/>
        </w:rPr>
        <w:t>факторы,</w:t>
      </w:r>
      <w:r>
        <w:rPr>
          <w:color w:val="231F20"/>
          <w:spacing w:val="18"/>
        </w:rPr>
        <w:t> </w:t>
      </w:r>
      <w:r>
        <w:rPr>
          <w:color w:val="231F20"/>
        </w:rPr>
        <w:t>которые</w:t>
      </w:r>
      <w:r>
        <w:rPr>
          <w:color w:val="231F20"/>
          <w:spacing w:val="18"/>
        </w:rPr>
        <w:t> </w:t>
      </w:r>
      <w:r>
        <w:rPr>
          <w:color w:val="231F20"/>
        </w:rPr>
        <w:t>негативно</w:t>
      </w:r>
      <w:r>
        <w:rPr>
          <w:color w:val="231F20"/>
          <w:spacing w:val="17"/>
        </w:rPr>
        <w:t> </w:t>
      </w:r>
      <w:r>
        <w:rPr>
          <w:color w:val="231F20"/>
        </w:rPr>
        <w:t>влияют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-49"/>
        </w:rPr>
        <w:t> </w:t>
      </w:r>
      <w:r>
        <w:rPr>
          <w:color w:val="231F20"/>
        </w:rPr>
        <w:t>экономическую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2"/>
        </w:rPr>
        <w:t> </w:t>
      </w:r>
      <w:r>
        <w:rPr>
          <w:color w:val="231F20"/>
        </w:rPr>
        <w:t>предприятия: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2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активное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участие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власти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деятельности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компаний;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15" w:after="0"/>
        <w:ind w:left="751" w:right="0" w:hanging="237"/>
        <w:jc w:val="left"/>
        <w:rPr>
          <w:sz w:val="21"/>
        </w:rPr>
      </w:pPr>
      <w:r>
        <w:rPr>
          <w:color w:val="231F20"/>
          <w:sz w:val="21"/>
        </w:rPr>
        <w:t>криминальные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методы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влияния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конкурентов;</w:t>
      </w:r>
    </w:p>
    <w:p>
      <w:pPr>
        <w:pStyle w:val="ListParagraph"/>
        <w:numPr>
          <w:ilvl w:val="0"/>
          <w:numId w:val="27"/>
        </w:numPr>
        <w:tabs>
          <w:tab w:pos="754" w:val="left" w:leader="none"/>
        </w:tabs>
        <w:spacing w:line="254" w:lineRule="auto" w:before="15" w:after="0"/>
        <w:ind w:left="118" w:right="136" w:firstLine="396"/>
        <w:jc w:val="left"/>
        <w:rPr>
          <w:sz w:val="21"/>
        </w:rPr>
      </w:pPr>
      <w:r>
        <w:rPr>
          <w:color w:val="231F20"/>
          <w:sz w:val="21"/>
        </w:rPr>
        <w:t>отсутствие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каких-либо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законов,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которые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смогли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бы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защи-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тить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недобросовестной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конкуренции;</w:t>
      </w:r>
    </w:p>
    <w:p>
      <w:pPr>
        <w:pStyle w:val="ListParagraph"/>
        <w:numPr>
          <w:ilvl w:val="0"/>
          <w:numId w:val="27"/>
        </w:numPr>
        <w:tabs>
          <w:tab w:pos="758" w:val="left" w:leader="none"/>
        </w:tabs>
        <w:spacing w:line="254" w:lineRule="auto" w:before="2" w:after="0"/>
        <w:ind w:left="118" w:right="134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отсутствие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условий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проведения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научно-технических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исследований.</w:t>
      </w:r>
    </w:p>
    <w:p>
      <w:pPr>
        <w:pStyle w:val="BodyText"/>
        <w:spacing w:line="254" w:lineRule="auto" w:before="2"/>
        <w:jc w:val="left"/>
      </w:pP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таблице</w:t>
      </w:r>
      <w:r>
        <w:rPr>
          <w:color w:val="231F20"/>
          <w:spacing w:val="22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22"/>
        </w:rPr>
        <w:t> </w:t>
      </w:r>
      <w:r>
        <w:rPr>
          <w:color w:val="231F20"/>
        </w:rPr>
        <w:t>рекомендуемые</w:t>
      </w:r>
      <w:r>
        <w:rPr>
          <w:color w:val="231F20"/>
          <w:spacing w:val="22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22"/>
        </w:rPr>
        <w:t> </w:t>
      </w:r>
      <w:r>
        <w:rPr>
          <w:color w:val="231F20"/>
        </w:rPr>
        <w:t>оценки</w:t>
      </w:r>
      <w:r>
        <w:rPr>
          <w:color w:val="231F20"/>
          <w:spacing w:val="1"/>
        </w:rPr>
        <w:t> </w:t>
      </w:r>
      <w:r>
        <w:rPr>
          <w:color w:val="231F20"/>
        </w:rPr>
        <w:t>уровня</w:t>
      </w:r>
      <w:r>
        <w:rPr>
          <w:color w:val="231F20"/>
          <w:spacing w:val="2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2"/>
        </w:rPr>
        <w:t> </w:t>
      </w:r>
      <w:r>
        <w:rPr>
          <w:color w:val="231F20"/>
        </w:rPr>
        <w:t>устойчивости.</w:t>
      </w:r>
    </w:p>
    <w:p>
      <w:pPr>
        <w:spacing w:before="215"/>
        <w:ind w:left="35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Показатели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оценки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уровня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финансовой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устойчивости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предприятия</w:t>
      </w:r>
    </w:p>
    <w:p>
      <w:pPr>
        <w:pStyle w:val="BodyText"/>
        <w:spacing w:before="4"/>
        <w:ind w:left="0" w:firstLine="0"/>
        <w:jc w:val="left"/>
        <w:rPr>
          <w:b/>
          <w:sz w:val="18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1"/>
        <w:gridCol w:w="3652"/>
      </w:tblGrid>
      <w:tr>
        <w:trPr>
          <w:trHeight w:val="395" w:hRule="atLeast"/>
        </w:trPr>
        <w:tc>
          <w:tcPr>
            <w:tcW w:w="2291" w:type="dxa"/>
          </w:tcPr>
          <w:p>
            <w:pPr>
              <w:pStyle w:val="TableParagraph"/>
              <w:spacing w:before="90"/>
              <w:ind w:left="6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Показатели</w:t>
            </w:r>
          </w:p>
        </w:tc>
        <w:tc>
          <w:tcPr>
            <w:tcW w:w="3652" w:type="dxa"/>
          </w:tcPr>
          <w:p>
            <w:pPr>
              <w:pStyle w:val="TableParagraph"/>
              <w:spacing w:before="90"/>
              <w:ind w:left="633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Применяемые</w:t>
            </w:r>
            <w:r>
              <w:rPr>
                <w:b/>
                <w:color w:val="231F20"/>
                <w:spacing w:val="1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коэффициенты</w:t>
            </w:r>
          </w:p>
        </w:tc>
      </w:tr>
      <w:tr>
        <w:trPr>
          <w:trHeight w:val="773" w:hRule="atLeast"/>
        </w:trPr>
        <w:tc>
          <w:tcPr>
            <w:tcW w:w="2291" w:type="dxa"/>
          </w:tcPr>
          <w:p>
            <w:pPr>
              <w:pStyle w:val="TableParagraph"/>
              <w:spacing w:before="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Финансовая</w:t>
            </w:r>
            <w:r>
              <w:rPr>
                <w:color w:val="231F20"/>
                <w:spacing w:val="1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устойчивость</w:t>
            </w:r>
          </w:p>
        </w:tc>
        <w:tc>
          <w:tcPr>
            <w:tcW w:w="3652" w:type="dxa"/>
          </w:tcPr>
          <w:p>
            <w:pPr>
              <w:pStyle w:val="TableParagraph"/>
              <w:numPr>
                <w:ilvl w:val="0"/>
                <w:numId w:val="86"/>
              </w:numPr>
              <w:tabs>
                <w:tab w:pos="245" w:val="left" w:leader="none"/>
              </w:tabs>
              <w:spacing w:line="240" w:lineRule="auto" w:before="65" w:after="0"/>
              <w:ind w:left="244" w:right="0" w:hanging="132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независимости</w:t>
            </w:r>
            <w:r>
              <w:rPr>
                <w:color w:val="231F20"/>
                <w:spacing w:val="1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(финансовой</w:t>
            </w:r>
            <w:r>
              <w:rPr>
                <w:color w:val="231F20"/>
                <w:spacing w:val="1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автономии);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245" w:val="left" w:leader="none"/>
              </w:tabs>
              <w:spacing w:line="240" w:lineRule="auto" w:before="9" w:after="0"/>
              <w:ind w:left="244" w:right="0" w:hanging="132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финансового</w:t>
            </w:r>
            <w:r>
              <w:rPr>
                <w:color w:val="231F20"/>
                <w:spacing w:val="1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риска</w:t>
            </w:r>
            <w:r>
              <w:rPr>
                <w:color w:val="231F20"/>
                <w:spacing w:val="1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(леверидж);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245" w:val="left" w:leader="none"/>
              </w:tabs>
              <w:spacing w:line="240" w:lineRule="auto" w:before="9" w:after="0"/>
              <w:ind w:left="244" w:right="0" w:hanging="132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обеспеченности</w:t>
            </w:r>
            <w:r>
              <w:rPr>
                <w:color w:val="231F20"/>
                <w:spacing w:val="1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оборотных</w:t>
            </w:r>
            <w:r>
              <w:rPr>
                <w:color w:val="231F20"/>
                <w:spacing w:val="1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средств</w:t>
            </w:r>
            <w:r>
              <w:rPr>
                <w:color w:val="231F20"/>
                <w:spacing w:val="1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СОС.</w:t>
            </w:r>
          </w:p>
        </w:tc>
      </w:tr>
      <w:tr>
        <w:trPr>
          <w:trHeight w:val="773" w:hRule="atLeast"/>
        </w:trPr>
        <w:tc>
          <w:tcPr>
            <w:tcW w:w="2291" w:type="dxa"/>
          </w:tcPr>
          <w:p>
            <w:pPr>
              <w:pStyle w:val="TableParagraph"/>
              <w:spacing w:line="249" w:lineRule="auto" w:before="65"/>
              <w:ind w:right="6"/>
              <w:rPr>
                <w:sz w:val="18"/>
              </w:rPr>
            </w:pPr>
            <w:r>
              <w:rPr>
                <w:color w:val="231F20"/>
                <w:sz w:val="18"/>
              </w:rPr>
              <w:t>Эффективность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деятельности</w:t>
            </w:r>
            <w:r>
              <w:rPr>
                <w:color w:val="231F20"/>
                <w:spacing w:val="1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организации</w:t>
            </w:r>
          </w:p>
        </w:tc>
        <w:tc>
          <w:tcPr>
            <w:tcW w:w="3652" w:type="dxa"/>
          </w:tcPr>
          <w:p>
            <w:pPr>
              <w:pStyle w:val="TableParagraph"/>
              <w:numPr>
                <w:ilvl w:val="0"/>
                <w:numId w:val="87"/>
              </w:numPr>
              <w:tabs>
                <w:tab w:pos="245" w:val="left" w:leader="none"/>
              </w:tabs>
              <w:spacing w:line="240" w:lineRule="auto" w:before="65" w:after="0"/>
              <w:ind w:left="244" w:right="0" w:hanging="13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активы;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45" w:val="left" w:leader="none"/>
              </w:tabs>
              <w:spacing w:line="240" w:lineRule="auto" w:before="9" w:after="0"/>
              <w:ind w:left="244" w:right="0" w:hanging="132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собственной</w:t>
            </w:r>
            <w:r>
              <w:rPr>
                <w:color w:val="231F20"/>
                <w:spacing w:val="1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капитал;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45" w:val="left" w:leader="none"/>
              </w:tabs>
              <w:spacing w:line="240" w:lineRule="auto" w:before="9" w:after="0"/>
              <w:ind w:left="244" w:right="0" w:hanging="13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продажи.</w:t>
            </w:r>
          </w:p>
        </w:tc>
      </w:tr>
    </w:tbl>
    <w:p>
      <w:pPr>
        <w:pStyle w:val="BodyText"/>
        <w:spacing w:before="0"/>
        <w:ind w:left="0" w:firstLine="0"/>
        <w:jc w:val="left"/>
        <w:rPr>
          <w:b/>
          <w:sz w:val="18"/>
        </w:rPr>
      </w:pPr>
    </w:p>
    <w:p>
      <w:pPr>
        <w:pStyle w:val="BodyText"/>
        <w:spacing w:line="254" w:lineRule="auto" w:before="0"/>
        <w:ind w:right="136"/>
      </w:pPr>
      <w:r>
        <w:rPr>
          <w:color w:val="231F20"/>
        </w:rPr>
        <w:t>Конечно, все положения экономической безопасности, кото-</w:t>
      </w:r>
      <w:r>
        <w:rPr>
          <w:color w:val="231F20"/>
          <w:spacing w:val="1"/>
        </w:rPr>
        <w:t> </w:t>
      </w:r>
      <w:r>
        <w:rPr>
          <w:color w:val="231F20"/>
        </w:rPr>
        <w:t>рые</w:t>
      </w:r>
      <w:r>
        <w:rPr>
          <w:color w:val="231F20"/>
          <w:spacing w:val="-7"/>
        </w:rPr>
        <w:t> </w:t>
      </w:r>
      <w:r>
        <w:rPr>
          <w:color w:val="231F20"/>
        </w:rPr>
        <w:t>применяются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конкретной</w:t>
      </w:r>
      <w:r>
        <w:rPr>
          <w:color w:val="231F20"/>
          <w:spacing w:val="-6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-6"/>
        </w:rPr>
        <w:t> </w:t>
      </w:r>
      <w:r>
        <w:rPr>
          <w:color w:val="231F20"/>
        </w:rPr>
        <w:t>обязательно</w:t>
      </w:r>
      <w:r>
        <w:rPr>
          <w:color w:val="231F20"/>
          <w:spacing w:val="-7"/>
        </w:rPr>
        <w:t> </w:t>
      </w:r>
      <w:r>
        <w:rPr>
          <w:color w:val="231F20"/>
        </w:rPr>
        <w:t>должны</w:t>
      </w:r>
      <w:r>
        <w:rPr>
          <w:color w:val="231F20"/>
          <w:spacing w:val="-50"/>
        </w:rPr>
        <w:t> </w:t>
      </w:r>
      <w:r>
        <w:rPr>
          <w:color w:val="231F20"/>
        </w:rPr>
        <w:t>быть</w:t>
      </w:r>
      <w:r>
        <w:rPr>
          <w:color w:val="231F20"/>
          <w:spacing w:val="4"/>
        </w:rPr>
        <w:t> </w:t>
      </w:r>
      <w:r>
        <w:rPr>
          <w:color w:val="231F20"/>
        </w:rPr>
        <w:t>закреплены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соответствующих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то</w:t>
      </w:r>
      <w:r>
        <w:rPr>
          <w:color w:val="231F20"/>
          <w:spacing w:val="4"/>
        </w:rPr>
        <w:t> </w:t>
      </w:r>
      <w:r>
        <w:rPr>
          <w:color w:val="231F20"/>
        </w:rPr>
        <w:t>документах.</w:t>
      </w:r>
    </w:p>
    <w:p>
      <w:pPr>
        <w:pStyle w:val="BodyText"/>
        <w:spacing w:line="254" w:lineRule="auto" w:before="3"/>
        <w:ind w:right="138"/>
      </w:pPr>
      <w:r>
        <w:rPr>
          <w:color w:val="231F20"/>
        </w:rPr>
        <w:t>Состав и содержание данных документов будет определяться</w:t>
      </w:r>
      <w:r>
        <w:rPr>
          <w:color w:val="231F20"/>
          <w:spacing w:val="-50"/>
        </w:rPr>
        <w:t> </w:t>
      </w:r>
      <w:r>
        <w:rPr>
          <w:color w:val="231F20"/>
        </w:rPr>
        <w:t>спецификой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деятельности.</w:t>
      </w:r>
    </w:p>
    <w:p>
      <w:pPr>
        <w:pStyle w:val="BodyText"/>
        <w:spacing w:line="254" w:lineRule="auto"/>
        <w:ind w:right="136"/>
      </w:pPr>
      <w:r>
        <w:rPr>
          <w:color w:val="231F20"/>
          <w:w w:val="105"/>
        </w:rPr>
        <w:t>Однако,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показывает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практика,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основные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документы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добного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характера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это: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2" w:after="0"/>
        <w:ind w:left="751" w:right="0" w:hanging="237"/>
        <w:jc w:val="both"/>
        <w:rPr>
          <w:sz w:val="21"/>
        </w:rPr>
      </w:pPr>
      <w:r>
        <w:rPr>
          <w:color w:val="231F20"/>
          <w:sz w:val="21"/>
        </w:rPr>
        <w:t>положение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коммерческой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тайне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организации;</w: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15" w:after="0"/>
        <w:ind w:left="751" w:right="0" w:hanging="237"/>
        <w:jc w:val="both"/>
        <w:rPr>
          <w:sz w:val="21"/>
        </w:rPr>
      </w:pPr>
      <w:r>
        <w:rPr>
          <w:color w:val="231F20"/>
          <w:sz w:val="21"/>
        </w:rPr>
        <w:t>положение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защите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информации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организации;</w:t>
      </w:r>
    </w:p>
    <w:p>
      <w:pPr>
        <w:pStyle w:val="ListParagraph"/>
        <w:numPr>
          <w:ilvl w:val="0"/>
          <w:numId w:val="27"/>
        </w:numPr>
        <w:tabs>
          <w:tab w:pos="751" w:val="left" w:leader="none"/>
        </w:tabs>
        <w:spacing w:line="254" w:lineRule="auto" w:before="16" w:after="0"/>
        <w:ind w:left="118" w:right="135" w:firstLine="396"/>
        <w:jc w:val="both"/>
        <w:rPr>
          <w:sz w:val="21"/>
        </w:rPr>
      </w:pPr>
      <w:r>
        <w:rPr>
          <w:color w:val="231F20"/>
          <w:sz w:val="21"/>
        </w:rPr>
        <w:t>положение об основных правилах допуска персонала в по-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мещения,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которых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проходит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обработка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критичной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информации;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100" w:right="1080"/>
        </w:sectPr>
      </w:pPr>
    </w:p>
    <w:p>
      <w:pPr>
        <w:pStyle w:val="BodyText"/>
        <w:ind w:left="0" w:firstLine="0"/>
        <w:jc w:val="left"/>
        <w:rPr>
          <w:sz w:val="12"/>
        </w:rPr>
      </w:pPr>
      <w:r>
        <w:rPr/>
        <w:pict>
          <v:shape style="position:absolute;margin-left:343.582703pt;margin-top:527.846497pt;width:15pt;height:11.1pt;mso-position-horizontal-relative:page;mso-position-vertical-relative:page;z-index:-19617280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421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0pt;margin-top:515.901001pt;width:419.528pt;height:79.375pt;mso-position-horizontal-relative:page;mso-position-vertical-relative:page;z-index:15759872" filled="true" fillcolor="#ffffff" stroked="false">
            <v:fill type="solid"/>
            <w10:wrap type="none"/>
          </v:rect>
        </w:pict>
      </w:r>
    </w:p>
    <w:p>
      <w:pPr>
        <w:pStyle w:val="ListParagraph"/>
        <w:numPr>
          <w:ilvl w:val="0"/>
          <w:numId w:val="27"/>
        </w:numPr>
        <w:tabs>
          <w:tab w:pos="752" w:val="left" w:leader="none"/>
        </w:tabs>
        <w:spacing w:line="240" w:lineRule="auto" w:before="94" w:after="0"/>
        <w:ind w:left="752" w:right="0" w:hanging="237"/>
        <w:jc w:val="left"/>
        <w:rPr>
          <w:sz w:val="21"/>
        </w:rPr>
      </w:pPr>
      <w:r>
        <w:rPr>
          <w:color w:val="231F20"/>
          <w:sz w:val="21"/>
        </w:rPr>
        <w:t>другие.</w:t>
      </w:r>
    </w:p>
    <w:p>
      <w:pPr>
        <w:pStyle w:val="BodyText"/>
        <w:spacing w:line="254" w:lineRule="auto" w:before="16"/>
        <w:jc w:val="left"/>
      </w:pP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того,</w:t>
      </w:r>
      <w:r>
        <w:rPr>
          <w:color w:val="231F20"/>
          <w:spacing w:val="-7"/>
        </w:rPr>
        <w:t> </w:t>
      </w:r>
      <w:r>
        <w:rPr>
          <w:color w:val="231F20"/>
        </w:rPr>
        <w:t>чтобы</w:t>
      </w:r>
      <w:r>
        <w:rPr>
          <w:color w:val="231F20"/>
          <w:spacing w:val="-7"/>
        </w:rPr>
        <w:t> </w:t>
      </w:r>
      <w:r>
        <w:rPr>
          <w:color w:val="231F20"/>
        </w:rPr>
        <w:t>повысить</w:t>
      </w:r>
      <w:r>
        <w:rPr>
          <w:color w:val="231F20"/>
          <w:spacing w:val="-7"/>
        </w:rPr>
        <w:t> </w:t>
      </w:r>
      <w:r>
        <w:rPr>
          <w:color w:val="231F20"/>
        </w:rPr>
        <w:t>экономическую</w:t>
      </w:r>
      <w:r>
        <w:rPr>
          <w:color w:val="231F20"/>
          <w:spacing w:val="-7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-7"/>
        </w:rPr>
        <w:t> </w:t>
      </w:r>
      <w:r>
        <w:rPr>
          <w:color w:val="231F20"/>
        </w:rPr>
        <w:t>пред-</w:t>
      </w:r>
      <w:r>
        <w:rPr>
          <w:color w:val="231F20"/>
          <w:spacing w:val="-50"/>
        </w:rPr>
        <w:t> </w:t>
      </w:r>
      <w:r>
        <w:rPr>
          <w:color w:val="231F20"/>
        </w:rPr>
        <w:t>приятия,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3"/>
        </w:rPr>
        <w:t> </w:t>
      </w:r>
      <w:r>
        <w:rPr>
          <w:color w:val="231F20"/>
        </w:rPr>
        <w:t>соблюдать</w:t>
      </w:r>
      <w:r>
        <w:rPr>
          <w:color w:val="231F20"/>
          <w:spacing w:val="3"/>
        </w:rPr>
        <w:t> </w:t>
      </w:r>
      <w:r>
        <w:rPr>
          <w:color w:val="231F20"/>
        </w:rPr>
        <w:t>следующим</w:t>
      </w:r>
      <w:r>
        <w:rPr>
          <w:color w:val="231F20"/>
          <w:spacing w:val="2"/>
        </w:rPr>
        <w:t> </w:t>
      </w:r>
      <w:r>
        <w:rPr>
          <w:color w:val="231F20"/>
        </w:rPr>
        <w:t>рекомендации:</w:t>
      </w:r>
    </w:p>
    <w:p>
      <w:pPr>
        <w:pStyle w:val="ListParagraph"/>
        <w:numPr>
          <w:ilvl w:val="0"/>
          <w:numId w:val="88"/>
        </w:numPr>
        <w:tabs>
          <w:tab w:pos="722" w:val="left" w:leader="none"/>
        </w:tabs>
        <w:spacing w:line="254" w:lineRule="auto" w:before="1" w:after="0"/>
        <w:ind w:left="118" w:right="135" w:firstLine="396"/>
        <w:jc w:val="left"/>
        <w:rPr>
          <w:sz w:val="21"/>
        </w:rPr>
      </w:pPr>
      <w:r>
        <w:rPr>
          <w:color w:val="231F20"/>
          <w:spacing w:val="-1"/>
          <w:sz w:val="21"/>
        </w:rPr>
        <w:t>Проводить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полный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тщательный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анализ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покупателей,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парт-</w:t>
      </w:r>
      <w:r>
        <w:rPr>
          <w:color w:val="231F20"/>
          <w:spacing w:val="-49"/>
          <w:sz w:val="21"/>
        </w:rPr>
        <w:t> </w:t>
      </w:r>
      <w:r>
        <w:rPr>
          <w:color w:val="231F20"/>
          <w:spacing w:val="-2"/>
          <w:sz w:val="21"/>
        </w:rPr>
        <w:t>неров,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контрагентов,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поставщиков,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сотрудников,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бизнес-партнеров;</w:t>
      </w:r>
    </w:p>
    <w:p>
      <w:pPr>
        <w:pStyle w:val="ListParagraph"/>
        <w:numPr>
          <w:ilvl w:val="0"/>
          <w:numId w:val="88"/>
        </w:numPr>
        <w:tabs>
          <w:tab w:pos="730" w:val="left" w:leader="none"/>
        </w:tabs>
        <w:spacing w:line="240" w:lineRule="auto" w:before="2" w:after="0"/>
        <w:ind w:left="729" w:right="0" w:hanging="215"/>
        <w:jc w:val="left"/>
        <w:rPr>
          <w:sz w:val="21"/>
        </w:rPr>
      </w:pPr>
      <w:r>
        <w:rPr>
          <w:color w:val="231F20"/>
          <w:sz w:val="21"/>
        </w:rPr>
        <w:t>Выполнять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оценку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рисков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вероятного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мошенничества;</w:t>
      </w:r>
    </w:p>
    <w:p>
      <w:pPr>
        <w:pStyle w:val="ListParagraph"/>
        <w:numPr>
          <w:ilvl w:val="0"/>
          <w:numId w:val="88"/>
        </w:numPr>
        <w:tabs>
          <w:tab w:pos="728" w:val="left" w:leader="none"/>
        </w:tabs>
        <w:spacing w:line="254" w:lineRule="auto" w:before="15" w:after="0"/>
        <w:ind w:left="118" w:right="136" w:firstLine="396"/>
        <w:jc w:val="left"/>
        <w:rPr>
          <w:sz w:val="21"/>
        </w:rPr>
      </w:pPr>
      <w:r>
        <w:rPr>
          <w:color w:val="231F20"/>
          <w:sz w:val="21"/>
        </w:rPr>
        <w:t>При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сокращении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затрат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убеждаться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том,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данные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дей-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ствия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приведут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дополнительным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рискам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организации.</w:t>
      </w:r>
    </w:p>
    <w:p>
      <w:pPr>
        <w:pStyle w:val="BodyText"/>
        <w:spacing w:line="254" w:lineRule="auto" w:before="2"/>
        <w:ind w:right="136"/>
        <w:jc w:val="right"/>
      </w:pPr>
      <w:r>
        <w:rPr>
          <w:color w:val="231F20"/>
        </w:rPr>
        <w:t>Соблюдение</w:t>
      </w:r>
      <w:r>
        <w:rPr>
          <w:color w:val="231F20"/>
          <w:spacing w:val="34"/>
        </w:rPr>
        <w:t> </w:t>
      </w:r>
      <w:r>
        <w:rPr>
          <w:color w:val="231F20"/>
        </w:rPr>
        <w:t>данных</w:t>
      </w:r>
      <w:r>
        <w:rPr>
          <w:color w:val="231F20"/>
          <w:spacing w:val="37"/>
        </w:rPr>
        <w:t> </w:t>
      </w:r>
      <w:r>
        <w:rPr>
          <w:color w:val="231F20"/>
        </w:rPr>
        <w:t>мер</w:t>
      </w:r>
      <w:r>
        <w:rPr>
          <w:color w:val="231F20"/>
          <w:spacing w:val="36"/>
        </w:rPr>
        <w:t> </w:t>
      </w:r>
      <w:r>
        <w:rPr>
          <w:color w:val="231F20"/>
        </w:rPr>
        <w:t>позволит</w:t>
      </w:r>
      <w:r>
        <w:rPr>
          <w:color w:val="231F20"/>
          <w:spacing w:val="36"/>
        </w:rPr>
        <w:t> </w:t>
      </w:r>
      <w:r>
        <w:rPr>
          <w:color w:val="231F20"/>
        </w:rPr>
        <w:t>сократить</w:t>
      </w:r>
      <w:r>
        <w:rPr>
          <w:color w:val="231F20"/>
          <w:spacing w:val="36"/>
        </w:rPr>
        <w:t> </w:t>
      </w:r>
      <w:r>
        <w:rPr>
          <w:color w:val="231F20"/>
        </w:rPr>
        <w:t>затраты,</w:t>
      </w:r>
      <w:r>
        <w:rPr>
          <w:color w:val="231F20"/>
          <w:spacing w:val="37"/>
        </w:rPr>
        <w:t> </w:t>
      </w:r>
      <w:r>
        <w:rPr>
          <w:color w:val="231F20"/>
        </w:rPr>
        <w:t>сни-</w:t>
      </w:r>
      <w:r>
        <w:rPr>
          <w:color w:val="231F20"/>
          <w:spacing w:val="1"/>
        </w:rPr>
        <w:t> </w:t>
      </w:r>
      <w:r>
        <w:rPr>
          <w:color w:val="231F20"/>
        </w:rPr>
        <w:t>зить убытки, предотвратить какие-либо мошеннические действия.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только</w:t>
      </w:r>
      <w:r>
        <w:rPr>
          <w:color w:val="231F20"/>
          <w:spacing w:val="9"/>
        </w:rPr>
        <w:t> </w:t>
      </w:r>
      <w:r>
        <w:rPr>
          <w:color w:val="231F20"/>
        </w:rPr>
        <w:t>после</w:t>
      </w:r>
      <w:r>
        <w:rPr>
          <w:color w:val="231F20"/>
          <w:spacing w:val="9"/>
        </w:rPr>
        <w:t> </w:t>
      </w:r>
      <w:r>
        <w:rPr>
          <w:color w:val="231F20"/>
        </w:rPr>
        <w:t>полной</w:t>
      </w:r>
      <w:r>
        <w:rPr>
          <w:color w:val="231F20"/>
          <w:spacing w:val="9"/>
        </w:rPr>
        <w:t> </w:t>
      </w:r>
      <w:r>
        <w:rPr>
          <w:color w:val="231F20"/>
        </w:rPr>
        <w:t>оценки</w:t>
      </w:r>
      <w:r>
        <w:rPr>
          <w:color w:val="231F20"/>
          <w:spacing w:val="9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9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15"/>
        </w:rPr>
        <w:t> </w:t>
      </w:r>
      <w:r>
        <w:rPr>
          <w:color w:val="231F20"/>
        </w:rPr>
        <w:t>следует</w:t>
      </w:r>
      <w:r>
        <w:rPr>
          <w:color w:val="231F20"/>
          <w:spacing w:val="16"/>
        </w:rPr>
        <w:t> </w:t>
      </w:r>
      <w:r>
        <w:rPr>
          <w:color w:val="231F20"/>
        </w:rPr>
        <w:t>начинать</w:t>
      </w:r>
      <w:r>
        <w:rPr>
          <w:color w:val="231F20"/>
          <w:spacing w:val="15"/>
        </w:rPr>
        <w:t> </w:t>
      </w:r>
      <w:r>
        <w:rPr>
          <w:color w:val="231F20"/>
        </w:rPr>
        <w:t>заниматься</w:t>
      </w:r>
      <w:r>
        <w:rPr>
          <w:color w:val="231F20"/>
          <w:spacing w:val="16"/>
        </w:rPr>
        <w:t> </w:t>
      </w:r>
      <w:r>
        <w:rPr>
          <w:color w:val="231F20"/>
        </w:rPr>
        <w:t>разработкой</w:t>
      </w:r>
      <w:r>
        <w:rPr>
          <w:color w:val="231F20"/>
          <w:spacing w:val="15"/>
        </w:rPr>
        <w:t> </w:t>
      </w:r>
      <w:r>
        <w:rPr>
          <w:color w:val="231F20"/>
        </w:rPr>
        <w:t>меропри-</w:t>
      </w:r>
    </w:p>
    <w:p>
      <w:pPr>
        <w:pStyle w:val="BodyText"/>
        <w:spacing w:before="3"/>
        <w:ind w:firstLine="0"/>
        <w:jc w:val="left"/>
      </w:pPr>
      <w:r>
        <w:rPr>
          <w:color w:val="231F20"/>
        </w:rPr>
        <w:t>ятий</w:t>
      </w:r>
      <w:r>
        <w:rPr>
          <w:color w:val="231F20"/>
          <w:spacing w:val="9"/>
        </w:rPr>
        <w:t> </w:t>
      </w:r>
      <w:r>
        <w:rPr>
          <w:color w:val="231F20"/>
        </w:rPr>
        <w:t>по</w:t>
      </w:r>
      <w:r>
        <w:rPr>
          <w:color w:val="231F20"/>
          <w:spacing w:val="9"/>
        </w:rPr>
        <w:t> </w:t>
      </w:r>
      <w:r>
        <w:rPr>
          <w:color w:val="231F20"/>
        </w:rPr>
        <w:t>устранению</w:t>
      </w:r>
      <w:r>
        <w:rPr>
          <w:color w:val="231F20"/>
          <w:spacing w:val="10"/>
        </w:rPr>
        <w:t> </w:t>
      </w:r>
      <w:r>
        <w:rPr>
          <w:color w:val="231F20"/>
        </w:rPr>
        <w:t>выявленных</w:t>
      </w:r>
      <w:r>
        <w:rPr>
          <w:color w:val="231F20"/>
          <w:spacing w:val="8"/>
        </w:rPr>
        <w:t> </w:t>
      </w:r>
      <w:r>
        <w:rPr>
          <w:color w:val="231F20"/>
        </w:rPr>
        <w:t>проблем.</w:t>
      </w:r>
    </w:p>
    <w:p>
      <w:pPr>
        <w:pStyle w:val="BodyText"/>
        <w:spacing w:before="2"/>
        <w:ind w:left="0" w:firstLine="0"/>
        <w:jc w:val="left"/>
        <w:rPr>
          <w:sz w:val="20"/>
        </w:rPr>
      </w:pPr>
    </w:p>
    <w:p>
      <w:pPr>
        <w:spacing w:before="0"/>
        <w:ind w:left="515" w:right="0" w:firstLine="0"/>
        <w:jc w:val="left"/>
        <w:rPr>
          <w:b/>
          <w:sz w:val="19"/>
        </w:rPr>
      </w:pPr>
      <w:r>
        <w:rPr>
          <w:b/>
          <w:color w:val="231F20"/>
          <w:sz w:val="19"/>
        </w:rPr>
        <w:t>Литература</w:t>
      </w:r>
    </w:p>
    <w:p>
      <w:pPr>
        <w:pStyle w:val="ListParagraph"/>
        <w:numPr>
          <w:ilvl w:val="0"/>
          <w:numId w:val="89"/>
        </w:numPr>
        <w:tabs>
          <w:tab w:pos="698" w:val="left" w:leader="none"/>
        </w:tabs>
        <w:spacing w:line="249" w:lineRule="auto" w:before="177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Колышкин А. В. </w:t>
      </w:r>
      <w:r>
        <w:rPr>
          <w:color w:val="231F20"/>
          <w:sz w:val="18"/>
        </w:rPr>
        <w:t>Прогнозирование развития банкротства современной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России: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Дис.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канд.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наук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08.00.05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Санкт-Петербург,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152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89"/>
        </w:numPr>
        <w:tabs>
          <w:tab w:pos="692" w:val="left" w:leader="none"/>
        </w:tabs>
        <w:spacing w:line="249" w:lineRule="auto" w:before="2" w:after="0"/>
        <w:ind w:left="118" w:right="134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Запорожцева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pacing w:val="-1"/>
          <w:sz w:val="18"/>
        </w:rPr>
        <w:t>Л.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А.</w:t>
      </w:r>
      <w:r>
        <w:rPr>
          <w:color w:val="231F20"/>
          <w:spacing w:val="-1"/>
          <w:sz w:val="18"/>
        </w:rPr>
        <w:t>,</w:t>
      </w:r>
      <w:r>
        <w:rPr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Агибалов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z w:val="18"/>
        </w:rPr>
        <w:t>Концепция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оценки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уровня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стратеги-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ческой экономической безопасности предприятия // Социально-экономические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явления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процессы.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2014. 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9.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11.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78–85.</w:t>
      </w:r>
    </w:p>
    <w:p>
      <w:pPr>
        <w:pStyle w:val="ListParagraph"/>
        <w:numPr>
          <w:ilvl w:val="0"/>
          <w:numId w:val="89"/>
        </w:numPr>
        <w:tabs>
          <w:tab w:pos="689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Масленников В. В.</w:t>
      </w:r>
      <w:r>
        <w:rPr>
          <w:color w:val="231F20"/>
          <w:w w:val="95"/>
          <w:sz w:val="18"/>
        </w:rPr>
        <w:t>, </w:t>
      </w:r>
      <w:r>
        <w:rPr>
          <w:i/>
          <w:color w:val="231F20"/>
          <w:w w:val="95"/>
          <w:sz w:val="18"/>
        </w:rPr>
        <w:t>Трохов А. А. </w:t>
      </w:r>
      <w:r>
        <w:rPr>
          <w:color w:val="231F20"/>
          <w:w w:val="95"/>
          <w:sz w:val="18"/>
        </w:rPr>
        <w:t>Методические подходы к оценке рисков,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определяющих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экономическую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безопасность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компании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Азимут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научных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ис-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следований: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экономика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управление.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5.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4.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272–274.</w:t>
      </w:r>
    </w:p>
    <w:p>
      <w:pPr>
        <w:pStyle w:val="ListParagraph"/>
        <w:numPr>
          <w:ilvl w:val="0"/>
          <w:numId w:val="89"/>
        </w:numPr>
        <w:tabs>
          <w:tab w:pos="700" w:val="left" w:leader="none"/>
        </w:tabs>
        <w:spacing w:line="249" w:lineRule="auto" w:before="2" w:after="0"/>
        <w:ind w:left="118" w:right="135" w:firstLine="396"/>
        <w:jc w:val="both"/>
        <w:rPr>
          <w:sz w:val="18"/>
        </w:rPr>
      </w:pPr>
      <w:r>
        <w:rPr>
          <w:i/>
          <w:color w:val="231F20"/>
          <w:sz w:val="18"/>
        </w:rPr>
        <w:t>Моденов А. К.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Белякова Е. И.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Власов М. П.</w:t>
      </w:r>
      <w:r>
        <w:rPr>
          <w:color w:val="231F20"/>
          <w:sz w:val="18"/>
        </w:rPr>
        <w:t>, </w:t>
      </w:r>
      <w:r>
        <w:rPr>
          <w:i/>
          <w:color w:val="231F20"/>
          <w:sz w:val="18"/>
        </w:rPr>
        <w:t>Лелявина Т. А. </w:t>
      </w:r>
      <w:r>
        <w:rPr>
          <w:color w:val="231F20"/>
          <w:sz w:val="18"/>
        </w:rPr>
        <w:t>Экономи-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ческая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безопасность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предприятия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Изд-во,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СПбГАСУ,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СПБ,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270–276.</w:t>
      </w:r>
    </w:p>
    <w:p>
      <w:pPr>
        <w:pStyle w:val="ListParagraph"/>
        <w:numPr>
          <w:ilvl w:val="0"/>
          <w:numId w:val="89"/>
        </w:numPr>
        <w:tabs>
          <w:tab w:pos="703" w:val="left" w:leader="none"/>
        </w:tabs>
        <w:spacing w:line="249" w:lineRule="auto" w:before="2" w:after="0"/>
        <w:ind w:left="118" w:right="136" w:firstLine="396"/>
        <w:jc w:val="both"/>
        <w:rPr>
          <w:sz w:val="18"/>
        </w:rPr>
      </w:pPr>
      <w:r>
        <w:rPr>
          <w:i/>
          <w:color w:val="231F20"/>
          <w:sz w:val="18"/>
        </w:rPr>
        <w:t>Трошин Д. В. </w:t>
      </w:r>
      <w:r>
        <w:rPr>
          <w:color w:val="231F20"/>
          <w:sz w:val="18"/>
        </w:rPr>
        <w:t>Экономическая безопасность России: количественный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макроанализ: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монография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Трошин.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Москва: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Новые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технологии,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С. 37–45.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197"/>
          <w:footerReference w:type="default" r:id="rId198"/>
          <w:pgSz w:w="8400" w:h="11910"/>
          <w:pgMar w:header="1098" w:footer="0" w:top="1340" w:bottom="0" w:left="1100" w:right="1080"/>
        </w:sect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5"/>
        <w:ind w:left="0" w:firstLine="0"/>
        <w:jc w:val="left"/>
        <w:rPr>
          <w:sz w:val="20"/>
        </w:rPr>
      </w:pPr>
    </w:p>
    <w:p>
      <w:pPr>
        <w:pStyle w:val="Heading1"/>
        <w:spacing w:before="0"/>
        <w:ind w:left="667"/>
      </w:pPr>
      <w:r>
        <w:rPr>
          <w:color w:val="231F20"/>
        </w:rPr>
        <w:t>Содержание</w:t>
      </w:r>
    </w:p>
    <w:p>
      <w:pPr>
        <w:tabs>
          <w:tab w:pos="5939" w:val="right" w:leader="dot"/>
        </w:tabs>
        <w:spacing w:before="453"/>
        <w:ind w:left="0" w:right="30" w:firstLine="0"/>
        <w:jc w:val="center"/>
        <w:rPr>
          <w:sz w:val="19"/>
        </w:rPr>
      </w:pPr>
      <w:r>
        <w:rPr>
          <w:color w:val="231F20"/>
          <w:sz w:val="19"/>
        </w:rPr>
        <w:t>Предисловие</w:t>
        <w:tab/>
        <w:t>3</w:t>
      </w:r>
    </w:p>
    <w:p>
      <w:pPr>
        <w:pStyle w:val="BodyText"/>
        <w:spacing w:before="4"/>
        <w:ind w:left="0" w:firstLine="0"/>
        <w:jc w:val="left"/>
      </w:pPr>
    </w:p>
    <w:p>
      <w:pPr>
        <w:pStyle w:val="BodyText"/>
        <w:ind w:left="663" w:right="680" w:firstLine="0"/>
        <w:jc w:val="center"/>
      </w:pPr>
      <w:r>
        <w:rPr>
          <w:color w:val="231F20"/>
        </w:rPr>
        <w:t>Секция</w:t>
      </w:r>
      <w:r>
        <w:rPr>
          <w:color w:val="231F20"/>
          <w:spacing w:val="7"/>
        </w:rPr>
        <w:t> </w:t>
      </w:r>
      <w:r>
        <w:rPr>
          <w:color w:val="231F20"/>
        </w:rPr>
        <w:t>I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before="1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Берик</w:t>
      </w:r>
      <w:r>
        <w:rPr>
          <w:i/>
          <w:color w:val="231F20"/>
          <w:spacing w:val="-1"/>
          <w:sz w:val="19"/>
        </w:rPr>
        <w:t> </w:t>
      </w:r>
      <w:r>
        <w:rPr>
          <w:i/>
          <w:color w:val="231F20"/>
          <w:sz w:val="19"/>
        </w:rPr>
        <w:t>К.</w:t>
      </w:r>
      <w:r>
        <w:rPr>
          <w:i/>
          <w:color w:val="231F20"/>
          <w:spacing w:val="-1"/>
          <w:sz w:val="19"/>
        </w:rPr>
        <w:t> </w:t>
      </w:r>
      <w:r>
        <w:rPr>
          <w:i/>
          <w:color w:val="231F20"/>
          <w:sz w:val="19"/>
        </w:rPr>
        <w:t>А.</w:t>
      </w:r>
    </w:p>
    <w:p>
      <w:pPr>
        <w:spacing w:before="9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Глубокая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интеграция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РФ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РК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гуманитарно-правовой</w:t>
      </w:r>
    </w:p>
    <w:p>
      <w:pPr>
        <w:spacing w:line="249" w:lineRule="auto" w:before="10"/>
        <w:ind w:left="118" w:right="955" w:firstLine="0"/>
        <w:jc w:val="left"/>
        <w:rPr>
          <w:sz w:val="19"/>
        </w:rPr>
      </w:pPr>
      <w:r>
        <w:rPr>
          <w:color w:val="231F20"/>
          <w:sz w:val="19"/>
        </w:rPr>
        <w:t>и таможенной сферах: упразднение национальной таможенной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службы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указом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Н.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А.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Назарбаева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пользу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федеральной</w:t>
      </w:r>
    </w:p>
    <w:p>
      <w:pPr>
        <w:tabs>
          <w:tab w:pos="5963" w:val="left" w:leader="dot"/>
        </w:tabs>
        <w:spacing w:before="1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наднациональной</w:t>
        <w:tab/>
        <w:t>5</w:t>
      </w:r>
    </w:p>
    <w:p>
      <w:pPr>
        <w:spacing w:before="123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Жулдызай</w:t>
      </w:r>
      <w:r>
        <w:rPr>
          <w:i/>
          <w:color w:val="231F20"/>
          <w:spacing w:val="-7"/>
          <w:sz w:val="19"/>
        </w:rPr>
        <w:t> </w:t>
      </w:r>
      <w:r>
        <w:rPr>
          <w:i/>
          <w:color w:val="231F20"/>
          <w:sz w:val="19"/>
        </w:rPr>
        <w:t>М.</w:t>
      </w:r>
      <w:r>
        <w:rPr>
          <w:i/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А.</w:t>
      </w:r>
    </w:p>
    <w:p>
      <w:pPr>
        <w:spacing w:before="10"/>
        <w:ind w:left="118" w:right="0" w:firstLine="0"/>
        <w:jc w:val="left"/>
        <w:rPr>
          <w:sz w:val="19"/>
        </w:rPr>
      </w:pPr>
      <w:r>
        <w:rPr>
          <w:color w:val="231F20"/>
          <w:spacing w:val="-1"/>
          <w:sz w:val="19"/>
        </w:rPr>
        <w:t>Исследование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экономико-правовой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характеристики</w:t>
      </w:r>
    </w:p>
    <w:p>
      <w:pPr>
        <w:tabs>
          <w:tab w:pos="5868" w:val="left" w:leader="dot"/>
        </w:tabs>
        <w:spacing w:before="9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и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обоснование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прогнозов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развития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Валютного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союза</w:t>
        <w:tab/>
        <w:t>31</w:t>
      </w:r>
    </w:p>
    <w:p>
      <w:pPr>
        <w:spacing w:before="123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Васильченко</w:t>
      </w:r>
      <w:r>
        <w:rPr>
          <w:i/>
          <w:color w:val="231F20"/>
          <w:spacing w:val="-6"/>
          <w:sz w:val="19"/>
        </w:rPr>
        <w:t> </w:t>
      </w:r>
      <w:r>
        <w:rPr>
          <w:i/>
          <w:color w:val="231F20"/>
          <w:sz w:val="19"/>
        </w:rPr>
        <w:t>А.</w:t>
      </w:r>
      <w:r>
        <w:rPr>
          <w:i/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И.</w:t>
      </w:r>
    </w:p>
    <w:p>
      <w:pPr>
        <w:spacing w:before="10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Проблемы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обеспечения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глобальной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экономической</w:t>
      </w:r>
    </w:p>
    <w:p>
      <w:pPr>
        <w:tabs>
          <w:tab w:pos="5868" w:val="left" w:leader="dot"/>
        </w:tabs>
        <w:spacing w:before="9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безопасности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период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пандемии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COVID-19</w:t>
        <w:tab/>
        <w:t>38</w:t>
      </w:r>
    </w:p>
    <w:p>
      <w:pPr>
        <w:spacing w:before="123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Власов</w:t>
      </w:r>
      <w:r>
        <w:rPr>
          <w:i/>
          <w:color w:val="231F20"/>
          <w:spacing w:val="-2"/>
          <w:sz w:val="19"/>
        </w:rPr>
        <w:t> </w:t>
      </w:r>
      <w:r>
        <w:rPr>
          <w:i/>
          <w:color w:val="231F20"/>
          <w:sz w:val="19"/>
        </w:rPr>
        <w:t>М.</w:t>
      </w:r>
      <w:r>
        <w:rPr>
          <w:i/>
          <w:color w:val="231F20"/>
          <w:spacing w:val="-1"/>
          <w:sz w:val="19"/>
        </w:rPr>
        <w:t> </w:t>
      </w:r>
      <w:r>
        <w:rPr>
          <w:i/>
          <w:color w:val="231F20"/>
          <w:sz w:val="19"/>
        </w:rPr>
        <w:t>П.</w:t>
      </w:r>
    </w:p>
    <w:p>
      <w:pPr>
        <w:tabs>
          <w:tab w:pos="5868" w:val="left" w:leader="dot"/>
        </w:tabs>
        <w:spacing w:before="10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Факторы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риска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рисковое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поле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предприятия</w:t>
        <w:tab/>
        <w:t>44</w:t>
      </w:r>
    </w:p>
    <w:p>
      <w:pPr>
        <w:spacing w:before="123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Гаттунен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z w:val="19"/>
        </w:rPr>
        <w:t>Н.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z w:val="19"/>
        </w:rPr>
        <w:t>А.</w:t>
      </w:r>
    </w:p>
    <w:p>
      <w:pPr>
        <w:spacing w:line="249" w:lineRule="auto" w:before="9"/>
        <w:ind w:left="118" w:right="955" w:firstLine="0"/>
        <w:jc w:val="left"/>
        <w:rPr>
          <w:sz w:val="19"/>
        </w:rPr>
      </w:pPr>
      <w:r>
        <w:rPr>
          <w:color w:val="231F20"/>
          <w:sz w:val="19"/>
        </w:rPr>
        <w:t>Проектное финансирование как инструмент обеспечения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инвестирования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жилищное</w:t>
      </w:r>
    </w:p>
    <w:p>
      <w:pPr>
        <w:tabs>
          <w:tab w:pos="5868" w:val="left" w:leader="dot"/>
        </w:tabs>
        <w:spacing w:before="2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строительство</w:t>
        <w:tab/>
        <w:t>53</w:t>
      </w:r>
    </w:p>
    <w:p>
      <w:pPr>
        <w:spacing w:before="123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Дурандина</w:t>
      </w:r>
      <w:r>
        <w:rPr>
          <w:i/>
          <w:color w:val="231F20"/>
          <w:spacing w:val="-2"/>
          <w:sz w:val="19"/>
        </w:rPr>
        <w:t> </w:t>
      </w:r>
      <w:r>
        <w:rPr>
          <w:i/>
          <w:color w:val="231F20"/>
          <w:sz w:val="19"/>
        </w:rPr>
        <w:t>А.</w:t>
      </w:r>
      <w:r>
        <w:rPr>
          <w:i/>
          <w:color w:val="231F20"/>
          <w:spacing w:val="-2"/>
          <w:sz w:val="19"/>
        </w:rPr>
        <w:t> </w:t>
      </w:r>
      <w:r>
        <w:rPr>
          <w:i/>
          <w:color w:val="231F20"/>
          <w:sz w:val="19"/>
        </w:rPr>
        <w:t>П.</w:t>
      </w:r>
    </w:p>
    <w:p>
      <w:pPr>
        <w:spacing w:before="9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Использование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DLP-систем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выявления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инцидентов</w:t>
      </w:r>
    </w:p>
    <w:p>
      <w:pPr>
        <w:tabs>
          <w:tab w:pos="5868" w:val="left" w:leader="dot"/>
        </w:tabs>
        <w:spacing w:before="10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экономической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безопасности</w:t>
        <w:tab/>
        <w:t>68</w:t>
      </w:r>
    </w:p>
    <w:p>
      <w:pPr>
        <w:spacing w:before="123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Ершова</w:t>
      </w:r>
      <w:r>
        <w:rPr>
          <w:i/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С.</w:t>
      </w:r>
      <w:r>
        <w:rPr>
          <w:i/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А.</w:t>
      </w:r>
      <w:r>
        <w:rPr>
          <w:color w:val="231F20"/>
          <w:sz w:val="19"/>
        </w:rPr>
        <w:t>,</w:t>
      </w:r>
      <w:r>
        <w:rPr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Орловская</w:t>
      </w:r>
      <w:r>
        <w:rPr>
          <w:i/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Т.</w:t>
      </w:r>
      <w:r>
        <w:rPr>
          <w:i/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Н.</w:t>
      </w:r>
    </w:p>
    <w:p>
      <w:pPr>
        <w:spacing w:before="9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Цифровизация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экономическая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безопасность</w:t>
      </w:r>
    </w:p>
    <w:p>
      <w:pPr>
        <w:tabs>
          <w:tab w:pos="5868" w:val="left" w:leader="dot"/>
        </w:tabs>
        <w:spacing w:before="10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до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после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пандемии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коронавирусной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инфекции</w:t>
        <w:tab/>
        <w:t>75</w:t>
      </w:r>
    </w:p>
    <w:p>
      <w:pPr>
        <w:pStyle w:val="BodyText"/>
        <w:spacing w:before="6"/>
        <w:ind w:left="0" w:firstLine="0"/>
        <w:jc w:val="left"/>
        <w:rPr>
          <w:sz w:val="20"/>
        </w:rPr>
      </w:pPr>
    </w:p>
    <w:p>
      <w:pPr>
        <w:spacing w:before="0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Калинович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z w:val="19"/>
        </w:rPr>
        <w:t>А.</w:t>
      </w:r>
      <w:r>
        <w:rPr>
          <w:i/>
          <w:color w:val="231F20"/>
          <w:spacing w:val="-2"/>
          <w:sz w:val="19"/>
        </w:rPr>
        <w:t> </w:t>
      </w:r>
      <w:r>
        <w:rPr>
          <w:i/>
          <w:color w:val="231F20"/>
          <w:sz w:val="19"/>
        </w:rPr>
        <w:t>Э.</w:t>
      </w:r>
    </w:p>
    <w:p>
      <w:pPr>
        <w:spacing w:line="249" w:lineRule="auto" w:before="10"/>
        <w:ind w:left="118" w:right="1299" w:firstLine="0"/>
        <w:jc w:val="left"/>
        <w:rPr>
          <w:sz w:val="19"/>
        </w:rPr>
      </w:pPr>
      <w:r>
        <w:rPr>
          <w:color w:val="231F20"/>
          <w:sz w:val="19"/>
        </w:rPr>
        <w:t>Уголовная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ответственность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за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преступления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проступки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по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договорам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другим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обязательствам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уложении</w:t>
      </w:r>
    </w:p>
    <w:p>
      <w:pPr>
        <w:tabs>
          <w:tab w:pos="5868" w:val="left" w:leader="dot"/>
        </w:tabs>
        <w:spacing w:before="1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о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наказаниях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уголовных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исправительных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1885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года</w:t>
        <w:tab/>
        <w:t>87</w:t>
      </w:r>
    </w:p>
    <w:p>
      <w:pPr>
        <w:spacing w:after="0"/>
        <w:jc w:val="left"/>
        <w:rPr>
          <w:sz w:val="19"/>
        </w:rPr>
        <w:sectPr>
          <w:headerReference w:type="even" r:id="rId199"/>
          <w:footerReference w:type="even" r:id="rId200"/>
          <w:footerReference w:type="default" r:id="rId201"/>
          <w:pgSz w:w="8400" w:h="11910"/>
          <w:pgMar w:header="0" w:footer="1149" w:top="1100" w:bottom="1340" w:left="1100" w:right="1080"/>
          <w:pgNumType w:start="422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before="93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Коваленко</w:t>
      </w:r>
      <w:r>
        <w:rPr>
          <w:i/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М.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z w:val="19"/>
        </w:rPr>
        <w:t>А.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5868" w:val="left" w:leader="dot"/>
            </w:tabs>
            <w:spacing w:line="249" w:lineRule="auto" w:before="9"/>
            <w:ind w:right="149"/>
          </w:pPr>
          <w:hyperlink w:history="true" w:anchor="_TOC_250004">
            <w:r>
              <w:rPr>
                <w:color w:val="231F20"/>
              </w:rPr>
              <w:t>Кибербуллинг как угроза информационной безопасности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несовершеннолетних</w:t>
              <w:tab/>
              <w:t>93</w:t>
            </w:r>
          </w:hyperlink>
        </w:p>
        <w:p>
          <w:pPr>
            <w:pStyle w:val="TOC2"/>
            <w:spacing w:before="143"/>
          </w:pPr>
          <w:r>
            <w:rPr>
              <w:color w:val="231F20"/>
            </w:rPr>
            <w:t>Лебедева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И.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А.</w:t>
          </w:r>
        </w:p>
        <w:p>
          <w:pPr>
            <w:pStyle w:val="TOC1"/>
            <w:tabs>
              <w:tab w:pos="5773" w:val="left" w:leader="dot"/>
            </w:tabs>
            <w:spacing w:line="249" w:lineRule="auto"/>
            <w:ind w:right="149"/>
          </w:pPr>
          <w:hyperlink w:history="true" w:anchor="_TOC_250003">
            <w:r>
              <w:rPr>
                <w:color w:val="231F20"/>
              </w:rPr>
              <w:t>Влияние цифровых технологий на финансовую безопасность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строительных организаций</w:t>
              <w:tab/>
              <w:t>100</w:t>
            </w:r>
          </w:hyperlink>
        </w:p>
        <w:p>
          <w:pPr>
            <w:pStyle w:val="TOC2"/>
            <w:spacing w:before="143"/>
          </w:pPr>
          <w:r>
            <w:rPr>
              <w:color w:val="231F20"/>
            </w:rPr>
            <w:t>Моденов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А.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К.</w:t>
          </w:r>
          <w:r>
            <w:rPr>
              <w:i w:val="0"/>
              <w:color w:val="231F20"/>
            </w:rPr>
            <w:t>,</w:t>
          </w:r>
          <w:r>
            <w:rPr>
              <w:i w:val="0"/>
              <w:color w:val="231F20"/>
              <w:spacing w:val="-2"/>
            </w:rPr>
            <w:t> </w:t>
          </w:r>
          <w:r>
            <w:rPr>
              <w:color w:val="231F20"/>
            </w:rPr>
            <w:t>Складчиков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И.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В.</w:t>
          </w:r>
          <w:r>
            <w:rPr>
              <w:i w:val="0"/>
              <w:color w:val="231F20"/>
            </w:rPr>
            <w:t>,</w:t>
          </w:r>
          <w:r>
            <w:rPr>
              <w:i w:val="0"/>
              <w:color w:val="231F20"/>
              <w:spacing w:val="-3"/>
            </w:rPr>
            <w:t> </w:t>
          </w:r>
          <w:r>
            <w:rPr>
              <w:color w:val="231F20"/>
            </w:rPr>
            <w:t>Бобошко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А.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А.</w:t>
          </w:r>
        </w:p>
        <w:p>
          <w:pPr>
            <w:pStyle w:val="TOC1"/>
            <w:spacing w:line="249" w:lineRule="auto"/>
            <w:ind w:right="955"/>
          </w:pPr>
          <w:r>
            <w:rPr>
              <w:color w:val="231F20"/>
            </w:rPr>
            <w:t>Аспекты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развития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технологических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процедур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таможенном</w:t>
          </w:r>
          <w:r>
            <w:rPr>
              <w:color w:val="231F20"/>
              <w:spacing w:val="-45"/>
            </w:rPr>
            <w:t> </w:t>
          </w:r>
          <w:r>
            <w:rPr>
              <w:color w:val="231F20"/>
            </w:rPr>
            <w:t>сервисе: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экономическая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безопасность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интеграции</w:t>
          </w:r>
        </w:p>
        <w:p>
          <w:pPr>
            <w:pStyle w:val="TOC1"/>
            <w:tabs>
              <w:tab w:pos="5780" w:val="left" w:leader="dot"/>
            </w:tabs>
            <w:spacing w:before="1"/>
          </w:pPr>
          <w:r>
            <w:rPr>
              <w:color w:val="231F20"/>
            </w:rPr>
            <w:t>в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международное пространство</w:t>
            <w:tab/>
            <w:t>114</w:t>
          </w:r>
        </w:p>
        <w:p>
          <w:pPr>
            <w:pStyle w:val="TOC2"/>
            <w:spacing w:before="152"/>
          </w:pPr>
          <w:r>
            <w:rPr>
              <w:color w:val="231F20"/>
            </w:rPr>
            <w:t>Моденов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А.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К.</w:t>
          </w:r>
        </w:p>
        <w:p>
          <w:pPr>
            <w:pStyle w:val="TOC1"/>
            <w:spacing w:before="9"/>
          </w:pPr>
          <w:hyperlink w:history="true" w:anchor="_TOC_250002">
            <w:r>
              <w:rPr>
                <w:color w:val="231F20"/>
              </w:rPr>
              <w:t>Проблемы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общенациональной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безопасности: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экономика</w:t>
            </w:r>
          </w:hyperlink>
        </w:p>
        <w:p>
          <w:pPr>
            <w:pStyle w:val="TOC1"/>
            <w:tabs>
              <w:tab w:pos="5773" w:val="left" w:leader="dot"/>
            </w:tabs>
          </w:pPr>
          <w:hyperlink w:history="true" w:anchor="_TOC_250001">
            <w:r>
              <w:rPr>
                <w:color w:val="231F20"/>
              </w:rPr>
              <w:t>и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преступность</w:t>
              <w:tab/>
              <w:t>145</w:t>
            </w:r>
          </w:hyperlink>
        </w:p>
        <w:p>
          <w:pPr>
            <w:pStyle w:val="TOC2"/>
          </w:pPr>
          <w:r>
            <w:rPr>
              <w:color w:val="231F20"/>
            </w:rPr>
            <w:t>Сафонов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В.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Н.</w:t>
          </w:r>
        </w:p>
        <w:p>
          <w:pPr>
            <w:pStyle w:val="TOC1"/>
            <w:spacing w:before="9"/>
          </w:pPr>
          <w:r>
            <w:rPr>
              <w:color w:val="231F20"/>
            </w:rPr>
            <w:t>Современные тенденции строительной отрасли</w:t>
          </w:r>
        </w:p>
        <w:p>
          <w:pPr>
            <w:pStyle w:val="TOC1"/>
            <w:tabs>
              <w:tab w:pos="5773" w:val="left" w:leader="dot"/>
            </w:tabs>
          </w:pPr>
          <w:r>
            <w:rPr>
              <w:color w:val="231F20"/>
            </w:rPr>
            <w:t>в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координатах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экономики,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права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социальной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безопасности</w:t>
            <w:tab/>
            <w:t>157</w:t>
          </w:r>
        </w:p>
        <w:p>
          <w:pPr>
            <w:pStyle w:val="TOC2"/>
          </w:pPr>
          <w:r>
            <w:rPr>
              <w:color w:val="231F20"/>
            </w:rPr>
            <w:t>Усков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В.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В.</w:t>
          </w:r>
          <w:r>
            <w:rPr>
              <w:i w:val="0"/>
              <w:color w:val="231F20"/>
            </w:rPr>
            <w:t>,</w:t>
          </w:r>
          <w:r>
            <w:rPr>
              <w:i w:val="0"/>
              <w:color w:val="231F20"/>
              <w:spacing w:val="-3"/>
            </w:rPr>
            <w:t> </w:t>
          </w:r>
          <w:r>
            <w:rPr>
              <w:color w:val="231F20"/>
            </w:rPr>
            <w:t>Рубальский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Е.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О.</w:t>
          </w:r>
        </w:p>
        <w:p>
          <w:pPr>
            <w:pStyle w:val="TOC1"/>
            <w:tabs>
              <w:tab w:pos="5773" w:val="left" w:leader="dot"/>
            </w:tabs>
          </w:pPr>
          <w:hyperlink w:history="true" w:anchor="_TOC_250000">
            <w:r>
              <w:rPr>
                <w:color w:val="231F20"/>
              </w:rPr>
              <w:t>Безопасность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в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вопросах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финансирования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здравоохранения</w:t>
              <w:tab/>
              <w:t>166</w:t>
            </w:r>
          </w:hyperlink>
        </w:p>
        <w:p>
          <w:pPr>
            <w:pStyle w:val="TOC2"/>
          </w:pPr>
          <w:r>
            <w:rPr>
              <w:color w:val="231F20"/>
            </w:rPr>
            <w:t>Усков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В.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В.</w:t>
          </w:r>
        </w:p>
        <w:p>
          <w:pPr>
            <w:pStyle w:val="TOC1"/>
            <w:spacing w:before="9"/>
          </w:pPr>
          <w:r>
            <w:rPr>
              <w:color w:val="231F20"/>
            </w:rPr>
            <w:t>Обеспечение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безопасности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проведения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аукциона</w:t>
          </w:r>
        </w:p>
        <w:p>
          <w:pPr>
            <w:pStyle w:val="TOC1"/>
            <w:tabs>
              <w:tab w:pos="5773" w:val="left" w:leader="dot"/>
            </w:tabs>
          </w:pPr>
          <w:r>
            <w:rPr>
              <w:color w:val="231F20"/>
            </w:rPr>
            <w:t>застройщиками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Российской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Федерации</w:t>
            <w:tab/>
            <w:t>173</w:t>
          </w:r>
        </w:p>
        <w:p>
          <w:pPr>
            <w:pStyle w:val="TOC2"/>
          </w:pPr>
          <w:r>
            <w:rPr>
              <w:color w:val="231F20"/>
            </w:rPr>
            <w:t>Харченко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О.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В.</w:t>
          </w:r>
        </w:p>
        <w:p>
          <w:pPr>
            <w:pStyle w:val="TOC1"/>
          </w:pPr>
          <w:r>
            <w:rPr>
              <w:color w:val="231F20"/>
            </w:rPr>
            <w:t>Проблемы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особенности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обеспечения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экономической</w:t>
          </w:r>
        </w:p>
        <w:p>
          <w:pPr>
            <w:pStyle w:val="TOC1"/>
            <w:tabs>
              <w:tab w:pos="5773" w:val="left" w:leader="dot"/>
            </w:tabs>
            <w:spacing w:before="9"/>
          </w:pPr>
          <w:r>
            <w:rPr>
              <w:color w:val="231F20"/>
            </w:rPr>
            <w:t>безопасности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на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предприятиях строительной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отрасли</w:t>
            <w:tab/>
            <w:t>185</w:t>
          </w:r>
        </w:p>
      </w:sdtContent>
    </w:sdt>
    <w:p>
      <w:pPr>
        <w:pStyle w:val="BodyText"/>
        <w:spacing w:before="5"/>
        <w:ind w:left="0" w:firstLine="0"/>
        <w:jc w:val="left"/>
      </w:pPr>
    </w:p>
    <w:p>
      <w:pPr>
        <w:pStyle w:val="BodyText"/>
        <w:spacing w:before="0"/>
        <w:ind w:left="663" w:right="680" w:firstLine="0"/>
        <w:jc w:val="center"/>
      </w:pPr>
      <w:r>
        <w:rPr>
          <w:color w:val="231F20"/>
        </w:rPr>
        <w:t>Секция</w:t>
      </w:r>
      <w:r>
        <w:rPr>
          <w:color w:val="231F20"/>
          <w:spacing w:val="8"/>
        </w:rPr>
        <w:t> </w:t>
      </w:r>
      <w:r>
        <w:rPr>
          <w:color w:val="231F20"/>
        </w:rPr>
        <w:t>II</w:t>
      </w:r>
    </w:p>
    <w:p>
      <w:pPr>
        <w:pStyle w:val="BodyText"/>
        <w:spacing w:before="2"/>
        <w:ind w:left="0" w:firstLine="0"/>
        <w:jc w:val="left"/>
        <w:rPr>
          <w:sz w:val="20"/>
        </w:rPr>
      </w:pPr>
    </w:p>
    <w:p>
      <w:pPr>
        <w:spacing w:before="0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Акутин М. В.</w:t>
      </w:r>
    </w:p>
    <w:p>
      <w:pPr>
        <w:spacing w:before="10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Основные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факторы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угрозы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деятельности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хозяйствующего</w:t>
      </w:r>
    </w:p>
    <w:p>
      <w:pPr>
        <w:tabs>
          <w:tab w:pos="5773" w:val="left" w:leader="dot"/>
        </w:tabs>
        <w:spacing w:before="9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субъекта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условиях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рыночной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экономики</w:t>
        <w:tab/>
        <w:t>202</w:t>
      </w:r>
    </w:p>
    <w:p>
      <w:pPr>
        <w:spacing w:before="123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Барна А. А.</w:t>
      </w:r>
    </w:p>
    <w:p>
      <w:pPr>
        <w:spacing w:before="10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Пути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повышения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строительной</w:t>
      </w:r>
    </w:p>
    <w:p>
      <w:pPr>
        <w:tabs>
          <w:tab w:pos="5773" w:val="left" w:leader="dot"/>
        </w:tabs>
        <w:spacing w:before="9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отрасли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условиях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пандемии</w:t>
        <w:tab/>
        <w:t>208</w:t>
      </w:r>
    </w:p>
    <w:p>
      <w:pPr>
        <w:spacing w:after="0"/>
        <w:jc w:val="left"/>
        <w:rPr>
          <w:sz w:val="19"/>
        </w:rPr>
        <w:sectPr>
          <w:headerReference w:type="default" r:id="rId202"/>
          <w:headerReference w:type="even" r:id="rId203"/>
          <w:pgSz w:w="8400" w:h="11910"/>
          <w:pgMar w:header="1098" w:footer="1149" w:top="1340" w:bottom="1340" w:left="1100" w:right="1080"/>
        </w:sectPr>
      </w:pP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spacing w:before="93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Беспечанская</w:t>
      </w:r>
      <w:r>
        <w:rPr>
          <w:i/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Ю.</w:t>
      </w:r>
      <w:r>
        <w:rPr>
          <w:i/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О.</w:t>
      </w:r>
    </w:p>
    <w:p>
      <w:pPr>
        <w:spacing w:before="9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Кадровая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составляющая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безопасности</w:t>
      </w:r>
    </w:p>
    <w:p>
      <w:pPr>
        <w:tabs>
          <w:tab w:pos="5773" w:val="left" w:leader="dot"/>
        </w:tabs>
        <w:spacing w:before="10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предприятия</w:t>
        <w:tab/>
        <w:t>216</w:t>
      </w:r>
    </w:p>
    <w:p>
      <w:pPr>
        <w:spacing w:before="134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Быкова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z w:val="19"/>
        </w:rPr>
        <w:t>К.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z w:val="19"/>
        </w:rPr>
        <w:t>А.</w:t>
      </w:r>
    </w:p>
    <w:p>
      <w:pPr>
        <w:tabs>
          <w:tab w:pos="5773" w:val="left" w:leader="dot"/>
        </w:tabs>
        <w:spacing w:before="9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Банкротство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как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угроза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современного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предприятия</w:t>
        <w:tab/>
        <w:t>224</w:t>
      </w:r>
    </w:p>
    <w:p>
      <w:pPr>
        <w:spacing w:before="134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Вайновский</w:t>
      </w:r>
      <w:r>
        <w:rPr>
          <w:i/>
          <w:color w:val="231F20"/>
          <w:spacing w:val="-2"/>
          <w:sz w:val="19"/>
        </w:rPr>
        <w:t> </w:t>
      </w:r>
      <w:r>
        <w:rPr>
          <w:i/>
          <w:color w:val="231F20"/>
          <w:sz w:val="19"/>
        </w:rPr>
        <w:t>А.</w:t>
      </w:r>
      <w:r>
        <w:rPr>
          <w:i/>
          <w:color w:val="231F20"/>
          <w:spacing w:val="-1"/>
          <w:sz w:val="19"/>
        </w:rPr>
        <w:t> </w:t>
      </w:r>
      <w:r>
        <w:rPr>
          <w:i/>
          <w:color w:val="231F20"/>
          <w:sz w:val="19"/>
        </w:rPr>
        <w:t>Л.</w:t>
      </w:r>
    </w:p>
    <w:p>
      <w:pPr>
        <w:spacing w:before="10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Корпоративная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безопасность: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сущность,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влияние</w:t>
      </w:r>
    </w:p>
    <w:p>
      <w:pPr>
        <w:tabs>
          <w:tab w:pos="5773" w:val="left" w:leader="dot"/>
        </w:tabs>
        <w:spacing w:before="9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на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экономическую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безопасность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бизнеса</w:t>
        <w:tab/>
        <w:t>231</w:t>
      </w:r>
    </w:p>
    <w:p>
      <w:pPr>
        <w:spacing w:before="135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Воронова</w:t>
      </w:r>
      <w:r>
        <w:rPr>
          <w:i/>
          <w:color w:val="231F20"/>
          <w:spacing w:val="-2"/>
          <w:sz w:val="19"/>
        </w:rPr>
        <w:t> </w:t>
      </w:r>
      <w:r>
        <w:rPr>
          <w:i/>
          <w:color w:val="231F20"/>
          <w:sz w:val="19"/>
        </w:rPr>
        <w:t>Е.</w:t>
      </w:r>
      <w:r>
        <w:rPr>
          <w:i/>
          <w:color w:val="231F20"/>
          <w:spacing w:val="-1"/>
          <w:sz w:val="19"/>
        </w:rPr>
        <w:t> </w:t>
      </w:r>
      <w:r>
        <w:rPr>
          <w:i/>
          <w:color w:val="231F20"/>
          <w:sz w:val="19"/>
        </w:rPr>
        <w:t>Н.</w:t>
      </w:r>
    </w:p>
    <w:p>
      <w:pPr>
        <w:spacing w:before="9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Анализ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статистики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преступлений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коррупционной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направленности</w:t>
      </w:r>
    </w:p>
    <w:p>
      <w:pPr>
        <w:tabs>
          <w:tab w:pos="5773" w:val="left" w:leader="dot"/>
        </w:tabs>
        <w:spacing w:before="10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в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Российской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Федерации</w:t>
        <w:tab/>
        <w:t>236</w:t>
      </w:r>
    </w:p>
    <w:p>
      <w:pPr>
        <w:spacing w:before="134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Демчук</w:t>
      </w:r>
      <w:r>
        <w:rPr>
          <w:i/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П.</w:t>
      </w:r>
      <w:r>
        <w:rPr>
          <w:i/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Л.</w:t>
      </w:r>
    </w:p>
    <w:p>
      <w:pPr>
        <w:tabs>
          <w:tab w:pos="5773" w:val="left" w:leader="dot"/>
        </w:tabs>
        <w:spacing w:before="9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Значимость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судебной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статистики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юридическом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процессе</w:t>
        <w:tab/>
        <w:t>242</w:t>
      </w:r>
    </w:p>
    <w:p>
      <w:pPr>
        <w:spacing w:before="134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Егорова</w:t>
      </w:r>
      <w:r>
        <w:rPr>
          <w:i/>
          <w:color w:val="231F20"/>
          <w:spacing w:val="-2"/>
          <w:sz w:val="19"/>
        </w:rPr>
        <w:t> </w:t>
      </w:r>
      <w:r>
        <w:rPr>
          <w:i/>
          <w:color w:val="231F20"/>
          <w:sz w:val="19"/>
        </w:rPr>
        <w:t>А.</w:t>
      </w:r>
      <w:r>
        <w:rPr>
          <w:i/>
          <w:color w:val="231F20"/>
          <w:spacing w:val="-1"/>
          <w:sz w:val="19"/>
        </w:rPr>
        <w:t> </w:t>
      </w:r>
      <w:r>
        <w:rPr>
          <w:i/>
          <w:color w:val="231F20"/>
          <w:sz w:val="19"/>
        </w:rPr>
        <w:t>Н.</w:t>
      </w:r>
    </w:p>
    <w:p>
      <w:pPr>
        <w:tabs>
          <w:tab w:pos="5773" w:val="left" w:leader="dot"/>
        </w:tabs>
        <w:spacing w:line="249" w:lineRule="auto" w:before="10"/>
        <w:ind w:left="118" w:right="149" w:firstLine="0"/>
        <w:jc w:val="left"/>
        <w:rPr>
          <w:sz w:val="19"/>
        </w:rPr>
      </w:pPr>
      <w:r>
        <w:rPr>
          <w:color w:val="231F20"/>
          <w:sz w:val="19"/>
        </w:rPr>
        <w:t>Сущность и значение оценки кредитоспособности заемщиков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коммерческого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банка</w:t>
        <w:tab/>
        <w:t>248</w:t>
      </w:r>
    </w:p>
    <w:p>
      <w:pPr>
        <w:spacing w:before="126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Забегалова</w:t>
      </w:r>
      <w:r>
        <w:rPr>
          <w:i/>
          <w:color w:val="231F20"/>
          <w:spacing w:val="-2"/>
          <w:sz w:val="19"/>
        </w:rPr>
        <w:t> </w:t>
      </w:r>
      <w:r>
        <w:rPr>
          <w:i/>
          <w:color w:val="231F20"/>
          <w:sz w:val="19"/>
        </w:rPr>
        <w:t>Е.</w:t>
      </w:r>
      <w:r>
        <w:rPr>
          <w:i/>
          <w:color w:val="231F20"/>
          <w:spacing w:val="-2"/>
          <w:sz w:val="19"/>
        </w:rPr>
        <w:t> </w:t>
      </w:r>
      <w:r>
        <w:rPr>
          <w:i/>
          <w:color w:val="231F20"/>
          <w:sz w:val="19"/>
        </w:rPr>
        <w:t>В.</w:t>
      </w:r>
    </w:p>
    <w:p>
      <w:pPr>
        <w:spacing w:before="10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Источники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заемного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капитала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оценка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эффективности</w:t>
      </w:r>
    </w:p>
    <w:p>
      <w:pPr>
        <w:tabs>
          <w:tab w:pos="5773" w:val="left" w:leader="dot"/>
        </w:tabs>
        <w:spacing w:before="9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его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структуры</w:t>
        <w:tab/>
        <w:t>253</w:t>
      </w:r>
    </w:p>
    <w:p>
      <w:pPr>
        <w:spacing w:before="134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Иванова</w:t>
      </w:r>
      <w:r>
        <w:rPr>
          <w:i/>
          <w:color w:val="231F20"/>
          <w:spacing w:val="-3"/>
          <w:sz w:val="19"/>
        </w:rPr>
        <w:t> </w:t>
      </w:r>
      <w:r>
        <w:rPr>
          <w:i/>
          <w:color w:val="231F20"/>
          <w:sz w:val="19"/>
        </w:rPr>
        <w:t>К.</w:t>
      </w:r>
      <w:r>
        <w:rPr>
          <w:i/>
          <w:color w:val="231F20"/>
          <w:spacing w:val="-3"/>
          <w:sz w:val="19"/>
        </w:rPr>
        <w:t> </w:t>
      </w:r>
      <w:r>
        <w:rPr>
          <w:i/>
          <w:color w:val="231F20"/>
          <w:sz w:val="19"/>
        </w:rPr>
        <w:t>О.</w:t>
      </w:r>
    </w:p>
    <w:p>
      <w:pPr>
        <w:tabs>
          <w:tab w:pos="5773" w:val="left" w:leader="dot"/>
        </w:tabs>
        <w:spacing w:before="10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Судебно-бухгалтерская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экспертиза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расчетов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по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оплате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труда</w:t>
        <w:tab/>
        <w:t>260</w:t>
      </w:r>
    </w:p>
    <w:p>
      <w:pPr>
        <w:spacing w:before="134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Иконникова</w:t>
      </w:r>
      <w:r>
        <w:rPr>
          <w:i/>
          <w:color w:val="231F20"/>
          <w:spacing w:val="-7"/>
          <w:sz w:val="19"/>
        </w:rPr>
        <w:t> </w:t>
      </w:r>
      <w:r>
        <w:rPr>
          <w:i/>
          <w:color w:val="231F20"/>
          <w:sz w:val="19"/>
        </w:rPr>
        <w:t>Л.</w:t>
      </w:r>
      <w:r>
        <w:rPr>
          <w:i/>
          <w:color w:val="231F20"/>
          <w:spacing w:val="-8"/>
          <w:sz w:val="19"/>
        </w:rPr>
        <w:t> </w:t>
      </w:r>
      <w:r>
        <w:rPr>
          <w:i/>
          <w:color w:val="231F20"/>
          <w:sz w:val="19"/>
        </w:rPr>
        <w:t>О.</w:t>
      </w:r>
    </w:p>
    <w:p>
      <w:pPr>
        <w:spacing w:before="10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Анализ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оценка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информационной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составляющей</w:t>
      </w:r>
    </w:p>
    <w:p>
      <w:pPr>
        <w:tabs>
          <w:tab w:pos="5773" w:val="left" w:leader="dot"/>
        </w:tabs>
        <w:spacing w:before="9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экономической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предприятия</w:t>
        <w:tab/>
        <w:t>265</w:t>
      </w:r>
    </w:p>
    <w:p>
      <w:pPr>
        <w:spacing w:before="134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Константинова</w:t>
      </w:r>
      <w:r>
        <w:rPr>
          <w:i/>
          <w:color w:val="231F20"/>
          <w:spacing w:val="-3"/>
          <w:sz w:val="19"/>
        </w:rPr>
        <w:t> </w:t>
      </w:r>
      <w:r>
        <w:rPr>
          <w:i/>
          <w:color w:val="231F20"/>
          <w:sz w:val="19"/>
        </w:rPr>
        <w:t>Л.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z w:val="19"/>
        </w:rPr>
        <w:t>А.</w:t>
      </w:r>
    </w:p>
    <w:p>
      <w:pPr>
        <w:tabs>
          <w:tab w:pos="5773" w:val="left" w:leader="dot"/>
        </w:tabs>
        <w:spacing w:before="10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Структура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способы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легализации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преступных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доходов</w:t>
        <w:tab/>
        <w:t>272</w:t>
      </w:r>
    </w:p>
    <w:p>
      <w:pPr>
        <w:spacing w:before="134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Красавцева</w:t>
      </w:r>
      <w:r>
        <w:rPr>
          <w:i/>
          <w:color w:val="231F20"/>
          <w:spacing w:val="-3"/>
          <w:sz w:val="19"/>
        </w:rPr>
        <w:t> </w:t>
      </w:r>
      <w:r>
        <w:rPr>
          <w:i/>
          <w:color w:val="231F20"/>
          <w:sz w:val="19"/>
        </w:rPr>
        <w:t>В.</w:t>
      </w:r>
      <w:r>
        <w:rPr>
          <w:i/>
          <w:color w:val="231F20"/>
          <w:spacing w:val="-2"/>
          <w:sz w:val="19"/>
        </w:rPr>
        <w:t> </w:t>
      </w:r>
      <w:r>
        <w:rPr>
          <w:i/>
          <w:color w:val="231F20"/>
          <w:sz w:val="19"/>
        </w:rPr>
        <w:t>Д.</w:t>
      </w:r>
    </w:p>
    <w:p>
      <w:pPr>
        <w:tabs>
          <w:tab w:pos="5773" w:val="left" w:leader="dot"/>
        </w:tabs>
        <w:spacing w:before="9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Понятие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предмет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статистического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наблюдения</w:t>
        <w:tab/>
        <w:t>279</w:t>
      </w:r>
    </w:p>
    <w:p>
      <w:pPr>
        <w:spacing w:before="135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Крестьянникова</w:t>
      </w:r>
      <w:r>
        <w:rPr>
          <w:i/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М.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z w:val="19"/>
        </w:rPr>
        <w:t>В.</w:t>
      </w:r>
    </w:p>
    <w:p>
      <w:pPr>
        <w:spacing w:line="249" w:lineRule="auto" w:before="9"/>
        <w:ind w:left="118" w:right="955" w:firstLine="0"/>
        <w:jc w:val="left"/>
        <w:rPr>
          <w:sz w:val="19"/>
        </w:rPr>
      </w:pPr>
      <w:r>
        <w:rPr>
          <w:color w:val="231F20"/>
          <w:sz w:val="19"/>
        </w:rPr>
        <w:t>Роль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модели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проектного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финансирования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использованием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механизма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экроу-счетов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обеспечении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экономической</w:t>
      </w:r>
    </w:p>
    <w:p>
      <w:pPr>
        <w:tabs>
          <w:tab w:pos="5773" w:val="left" w:leader="dot"/>
        </w:tabs>
        <w:spacing w:before="2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безопасности строительной отрасли</w:t>
        <w:tab/>
        <w:t>285</w:t>
      </w:r>
    </w:p>
    <w:p>
      <w:pPr>
        <w:spacing w:after="0"/>
        <w:jc w:val="left"/>
        <w:rPr>
          <w:sz w:val="19"/>
        </w:rPr>
        <w:sectPr>
          <w:footerReference w:type="even" r:id="rId204"/>
          <w:footerReference w:type="default" r:id="rId205"/>
          <w:pgSz w:w="8400" w:h="11910"/>
          <w:pgMar w:footer="1149" w:header="1098" w:top="1340" w:bottom="1340" w:left="1100" w:right="1080"/>
          <w:pgNumType w:start="424"/>
        </w:sectPr>
      </w:pPr>
    </w:p>
    <w:p>
      <w:pPr>
        <w:spacing w:before="236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Кузьмина</w:t>
      </w:r>
      <w:r>
        <w:rPr>
          <w:i/>
          <w:color w:val="231F20"/>
          <w:spacing w:val="-7"/>
          <w:sz w:val="19"/>
        </w:rPr>
        <w:t> </w:t>
      </w:r>
      <w:r>
        <w:rPr>
          <w:i/>
          <w:color w:val="231F20"/>
          <w:sz w:val="19"/>
        </w:rPr>
        <w:t>А.</w:t>
      </w:r>
      <w:r>
        <w:rPr>
          <w:i/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В.</w:t>
      </w:r>
    </w:p>
    <w:p>
      <w:pPr>
        <w:tabs>
          <w:tab w:pos="5773" w:val="left" w:leader="dot"/>
        </w:tabs>
        <w:spacing w:before="9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Основные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этапы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управлении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рисками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предприятии</w:t>
        <w:tab/>
        <w:t>291</w:t>
      </w:r>
    </w:p>
    <w:p>
      <w:pPr>
        <w:spacing w:before="123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Ляховская</w:t>
      </w:r>
      <w:r>
        <w:rPr>
          <w:i/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Я.</w:t>
      </w:r>
      <w:r>
        <w:rPr>
          <w:i/>
          <w:color w:val="231F20"/>
          <w:spacing w:val="-6"/>
          <w:sz w:val="19"/>
        </w:rPr>
        <w:t> </w:t>
      </w:r>
      <w:r>
        <w:rPr>
          <w:i/>
          <w:color w:val="231F20"/>
          <w:sz w:val="19"/>
        </w:rPr>
        <w:t>А.</w:t>
      </w:r>
    </w:p>
    <w:p>
      <w:pPr>
        <w:spacing w:before="10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Обеспечение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учреждений</w:t>
      </w:r>
    </w:p>
    <w:p>
      <w:pPr>
        <w:tabs>
          <w:tab w:pos="5773" w:val="left" w:leader="dot"/>
        </w:tabs>
        <w:spacing w:before="9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в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сфере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здравоохранения</w:t>
        <w:tab/>
        <w:t>297</w:t>
      </w:r>
    </w:p>
    <w:p>
      <w:pPr>
        <w:spacing w:before="123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Масликова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z w:val="19"/>
        </w:rPr>
        <w:t>В.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z w:val="19"/>
        </w:rPr>
        <w:t>В.</w:t>
      </w:r>
    </w:p>
    <w:p>
      <w:pPr>
        <w:tabs>
          <w:tab w:pos="5773" w:val="left" w:leader="dot"/>
        </w:tabs>
        <w:spacing w:line="249" w:lineRule="auto" w:before="10"/>
        <w:ind w:left="118" w:right="149" w:firstLine="0"/>
        <w:jc w:val="left"/>
        <w:rPr>
          <w:sz w:val="19"/>
        </w:rPr>
      </w:pPr>
      <w:r>
        <w:rPr>
          <w:color w:val="231F20"/>
          <w:sz w:val="19"/>
        </w:rPr>
        <w:t>Судебно-экономическая экспертиза финансовой деятельности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организации</w:t>
        <w:tab/>
        <w:t>304</w:t>
      </w:r>
    </w:p>
    <w:p>
      <w:pPr>
        <w:spacing w:before="115"/>
        <w:ind w:left="119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Мельничук</w:t>
      </w:r>
      <w:r>
        <w:rPr>
          <w:i/>
          <w:color w:val="231F20"/>
          <w:spacing w:val="-6"/>
          <w:sz w:val="19"/>
        </w:rPr>
        <w:t> </w:t>
      </w:r>
      <w:r>
        <w:rPr>
          <w:i/>
          <w:color w:val="231F20"/>
          <w:sz w:val="19"/>
        </w:rPr>
        <w:t>Д.</w:t>
      </w:r>
      <w:r>
        <w:rPr>
          <w:i/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В.</w:t>
      </w:r>
    </w:p>
    <w:p>
      <w:pPr>
        <w:tabs>
          <w:tab w:pos="5780" w:val="left" w:leader="dot"/>
        </w:tabs>
        <w:spacing w:line="249" w:lineRule="auto" w:before="9"/>
        <w:ind w:left="119" w:right="156" w:firstLine="0"/>
        <w:jc w:val="left"/>
        <w:rPr>
          <w:sz w:val="19"/>
        </w:rPr>
      </w:pPr>
      <w:r>
        <w:rPr>
          <w:color w:val="231F20"/>
          <w:sz w:val="19"/>
        </w:rPr>
        <w:t>Соотношение экономической безопасности и инвестиционной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привлекательности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предприятия</w:t>
        <w:tab/>
      </w:r>
      <w:r>
        <w:rPr>
          <w:color w:val="231F20"/>
          <w:spacing w:val="-4"/>
          <w:sz w:val="19"/>
        </w:rPr>
        <w:t>311</w:t>
      </w:r>
    </w:p>
    <w:p>
      <w:pPr>
        <w:spacing w:before="115"/>
        <w:ind w:left="119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Мигунова</w:t>
      </w:r>
      <w:r>
        <w:rPr>
          <w:i/>
          <w:color w:val="231F20"/>
          <w:spacing w:val="-2"/>
          <w:sz w:val="19"/>
        </w:rPr>
        <w:t> </w:t>
      </w:r>
      <w:r>
        <w:rPr>
          <w:i/>
          <w:color w:val="231F20"/>
          <w:sz w:val="19"/>
        </w:rPr>
        <w:t>А.</w:t>
      </w:r>
      <w:r>
        <w:rPr>
          <w:i/>
          <w:color w:val="231F20"/>
          <w:spacing w:val="-1"/>
          <w:sz w:val="19"/>
        </w:rPr>
        <w:t> </w:t>
      </w:r>
      <w:r>
        <w:rPr>
          <w:i/>
          <w:color w:val="231F20"/>
          <w:sz w:val="19"/>
        </w:rPr>
        <w:t>Д.</w:t>
      </w:r>
    </w:p>
    <w:p>
      <w:pPr>
        <w:tabs>
          <w:tab w:pos="5773" w:val="left" w:leader="dot"/>
        </w:tabs>
        <w:spacing w:line="249" w:lineRule="auto" w:before="10"/>
        <w:ind w:left="119" w:right="149" w:firstLine="0"/>
        <w:jc w:val="left"/>
        <w:rPr>
          <w:sz w:val="19"/>
        </w:rPr>
      </w:pPr>
      <w:r>
        <w:rPr>
          <w:color w:val="231F20"/>
          <w:sz w:val="19"/>
        </w:rPr>
        <w:t>Реализация информационной безопасности как неотъемлемая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составляющая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передачи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хранения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информации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XXI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веке</w:t>
        <w:tab/>
        <w:t>315</w:t>
      </w:r>
    </w:p>
    <w:p>
      <w:pPr>
        <w:spacing w:before="115"/>
        <w:ind w:left="119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Милькова</w:t>
      </w:r>
      <w:r>
        <w:rPr>
          <w:i/>
          <w:color w:val="231F20"/>
          <w:spacing w:val="-3"/>
          <w:sz w:val="19"/>
        </w:rPr>
        <w:t> </w:t>
      </w:r>
      <w:r>
        <w:rPr>
          <w:i/>
          <w:color w:val="231F20"/>
          <w:sz w:val="19"/>
        </w:rPr>
        <w:t>В.</w:t>
      </w:r>
      <w:r>
        <w:rPr>
          <w:i/>
          <w:color w:val="231F20"/>
          <w:spacing w:val="-3"/>
          <w:sz w:val="19"/>
        </w:rPr>
        <w:t> </w:t>
      </w:r>
      <w:r>
        <w:rPr>
          <w:i/>
          <w:color w:val="231F20"/>
          <w:sz w:val="19"/>
        </w:rPr>
        <w:t>В.</w:t>
      </w:r>
    </w:p>
    <w:p>
      <w:pPr>
        <w:tabs>
          <w:tab w:pos="5773" w:val="left" w:leader="dot"/>
        </w:tabs>
        <w:spacing w:line="249" w:lineRule="auto" w:before="9"/>
        <w:ind w:left="119" w:right="149" w:firstLine="0"/>
        <w:jc w:val="left"/>
        <w:rPr>
          <w:sz w:val="19"/>
        </w:rPr>
      </w:pPr>
      <w:r>
        <w:rPr>
          <w:color w:val="231F20"/>
          <w:sz w:val="19"/>
        </w:rPr>
        <w:t>Цифровая экономика как фактор обеспечения экономической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предприятия</w:t>
        <w:tab/>
        <w:t>321</w:t>
      </w:r>
    </w:p>
    <w:p>
      <w:pPr>
        <w:spacing w:before="115"/>
        <w:ind w:left="119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Молчанова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z w:val="19"/>
        </w:rPr>
        <w:t>Е.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z w:val="19"/>
        </w:rPr>
        <w:t>С.</w:t>
      </w:r>
    </w:p>
    <w:p>
      <w:pPr>
        <w:tabs>
          <w:tab w:pos="5773" w:val="left" w:leader="dot"/>
        </w:tabs>
        <w:spacing w:line="249" w:lineRule="auto" w:before="10"/>
        <w:ind w:left="119" w:right="149" w:firstLine="0"/>
        <w:jc w:val="left"/>
        <w:rPr>
          <w:sz w:val="19"/>
        </w:rPr>
      </w:pPr>
      <w:r>
        <w:rPr>
          <w:color w:val="231F20"/>
          <w:sz w:val="19"/>
        </w:rPr>
        <w:t>Система экономической безопасности в условиях банкротства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предприятия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виды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практики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борьбы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ним</w:t>
        <w:tab/>
        <w:t>327</w:t>
      </w:r>
    </w:p>
    <w:p>
      <w:pPr>
        <w:spacing w:before="115"/>
        <w:ind w:left="119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Парамонова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z w:val="19"/>
        </w:rPr>
        <w:t>Д.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z w:val="19"/>
        </w:rPr>
        <w:t>С.</w:t>
      </w:r>
    </w:p>
    <w:p>
      <w:pPr>
        <w:spacing w:before="9"/>
        <w:ind w:left="119" w:right="0" w:firstLine="0"/>
        <w:jc w:val="left"/>
        <w:rPr>
          <w:sz w:val="19"/>
        </w:rPr>
      </w:pPr>
      <w:r>
        <w:rPr>
          <w:color w:val="231F20"/>
          <w:sz w:val="19"/>
        </w:rPr>
        <w:t>Человеческий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потенциал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россии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проблемы</w:t>
      </w:r>
    </w:p>
    <w:p>
      <w:pPr>
        <w:tabs>
          <w:tab w:pos="5773" w:val="left" w:leader="dot"/>
        </w:tabs>
        <w:spacing w:before="10"/>
        <w:ind w:left="119" w:right="0" w:firstLine="0"/>
        <w:jc w:val="left"/>
        <w:rPr>
          <w:sz w:val="19"/>
        </w:rPr>
      </w:pPr>
      <w:r>
        <w:rPr>
          <w:color w:val="231F20"/>
          <w:sz w:val="19"/>
        </w:rPr>
        <w:t>его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функционирования</w:t>
        <w:tab/>
        <w:t>333</w:t>
      </w:r>
    </w:p>
    <w:p>
      <w:pPr>
        <w:spacing w:before="123"/>
        <w:ind w:left="119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Пашкова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z w:val="19"/>
        </w:rPr>
        <w:t>Е.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z w:val="19"/>
        </w:rPr>
        <w:t>А.</w:t>
      </w:r>
    </w:p>
    <w:p>
      <w:pPr>
        <w:tabs>
          <w:tab w:pos="5773" w:val="left" w:leader="dot"/>
        </w:tabs>
        <w:spacing w:line="249" w:lineRule="auto" w:before="9"/>
        <w:ind w:left="119" w:right="149" w:firstLine="0"/>
        <w:jc w:val="left"/>
        <w:rPr>
          <w:sz w:val="19"/>
        </w:rPr>
      </w:pPr>
      <w:r>
        <w:rPr>
          <w:color w:val="231F20"/>
          <w:sz w:val="19"/>
        </w:rPr>
        <w:t>Осуществление политики импортозамещения как фактор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экономического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развития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Ленинградской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области</w:t>
        <w:tab/>
        <w:t>339</w:t>
      </w:r>
    </w:p>
    <w:p>
      <w:pPr>
        <w:spacing w:before="115"/>
        <w:ind w:left="119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Сергеева</w:t>
      </w:r>
      <w:r>
        <w:rPr>
          <w:i/>
          <w:color w:val="231F20"/>
          <w:spacing w:val="-2"/>
          <w:sz w:val="19"/>
        </w:rPr>
        <w:t> </w:t>
      </w:r>
      <w:r>
        <w:rPr>
          <w:i/>
          <w:color w:val="231F20"/>
          <w:sz w:val="19"/>
        </w:rPr>
        <w:t>Ю.</w:t>
      </w:r>
      <w:r>
        <w:rPr>
          <w:i/>
          <w:color w:val="231F20"/>
          <w:spacing w:val="-3"/>
          <w:sz w:val="19"/>
        </w:rPr>
        <w:t> </w:t>
      </w:r>
      <w:r>
        <w:rPr>
          <w:i/>
          <w:color w:val="231F20"/>
          <w:sz w:val="19"/>
        </w:rPr>
        <w:t>С.</w:t>
      </w:r>
      <w:r>
        <w:rPr>
          <w:color w:val="231F20"/>
          <w:sz w:val="19"/>
        </w:rPr>
        <w:t>,</w:t>
      </w:r>
      <w:r>
        <w:rPr>
          <w:color w:val="231F20"/>
          <w:spacing w:val="-1"/>
          <w:sz w:val="19"/>
        </w:rPr>
        <w:t> </w:t>
      </w:r>
      <w:r>
        <w:rPr>
          <w:i/>
          <w:color w:val="231F20"/>
          <w:sz w:val="19"/>
        </w:rPr>
        <w:t>Киселева</w:t>
      </w:r>
      <w:r>
        <w:rPr>
          <w:i/>
          <w:color w:val="231F20"/>
          <w:spacing w:val="-2"/>
          <w:sz w:val="19"/>
        </w:rPr>
        <w:t> </w:t>
      </w:r>
      <w:r>
        <w:rPr>
          <w:i/>
          <w:color w:val="231F20"/>
          <w:sz w:val="19"/>
        </w:rPr>
        <w:t>А.</w:t>
      </w:r>
      <w:r>
        <w:rPr>
          <w:i/>
          <w:color w:val="231F20"/>
          <w:spacing w:val="-1"/>
          <w:sz w:val="19"/>
        </w:rPr>
        <w:t> </w:t>
      </w:r>
      <w:r>
        <w:rPr>
          <w:i/>
          <w:color w:val="231F20"/>
          <w:sz w:val="19"/>
        </w:rPr>
        <w:t>В.</w:t>
      </w:r>
    </w:p>
    <w:p>
      <w:pPr>
        <w:spacing w:before="10"/>
        <w:ind w:left="119" w:right="0" w:firstLine="0"/>
        <w:jc w:val="left"/>
        <w:rPr>
          <w:sz w:val="19"/>
        </w:rPr>
      </w:pPr>
      <w:r>
        <w:rPr>
          <w:color w:val="231F20"/>
          <w:sz w:val="19"/>
        </w:rPr>
        <w:t>Обеспечение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при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внедрении</w:t>
      </w:r>
    </w:p>
    <w:p>
      <w:pPr>
        <w:tabs>
          <w:tab w:pos="5773" w:val="left" w:leader="dot"/>
        </w:tabs>
        <w:spacing w:before="9"/>
        <w:ind w:left="119" w:right="0" w:firstLine="0"/>
        <w:jc w:val="left"/>
        <w:rPr>
          <w:sz w:val="19"/>
        </w:rPr>
      </w:pPr>
      <w:r>
        <w:rPr>
          <w:color w:val="231F20"/>
          <w:sz w:val="19"/>
        </w:rPr>
        <w:t>систем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электронного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документооборота</w:t>
        <w:tab/>
        <w:t>350</w:t>
      </w:r>
    </w:p>
    <w:p>
      <w:pPr>
        <w:spacing w:before="123"/>
        <w:ind w:left="119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Сергеева</w:t>
      </w:r>
      <w:r>
        <w:rPr>
          <w:i/>
          <w:color w:val="231F20"/>
          <w:spacing w:val="-1"/>
          <w:sz w:val="19"/>
        </w:rPr>
        <w:t> </w:t>
      </w:r>
      <w:r>
        <w:rPr>
          <w:i/>
          <w:color w:val="231F20"/>
          <w:sz w:val="19"/>
        </w:rPr>
        <w:t>А. Б.</w:t>
      </w:r>
    </w:p>
    <w:p>
      <w:pPr>
        <w:spacing w:line="249" w:lineRule="auto" w:before="10"/>
        <w:ind w:left="119" w:right="1636" w:firstLine="0"/>
        <w:jc w:val="left"/>
        <w:rPr>
          <w:sz w:val="19"/>
        </w:rPr>
      </w:pPr>
      <w:r>
        <w:rPr>
          <w:color w:val="231F20"/>
          <w:sz w:val="19"/>
        </w:rPr>
        <w:t>Экономико-правовое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обеспечение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отдела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мероприятий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по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организации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службы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безопасности</w:t>
      </w:r>
    </w:p>
    <w:p>
      <w:pPr>
        <w:tabs>
          <w:tab w:pos="5773" w:val="left" w:leader="dot"/>
        </w:tabs>
        <w:spacing w:before="1"/>
        <w:ind w:left="119" w:right="0" w:firstLine="0"/>
        <w:jc w:val="left"/>
        <w:rPr>
          <w:sz w:val="19"/>
        </w:rPr>
      </w:pPr>
      <w:r>
        <w:rPr>
          <w:color w:val="231F20"/>
          <w:sz w:val="19"/>
        </w:rPr>
        <w:t>предприятия</w:t>
        <w:tab/>
        <w:t>355</w:t>
      </w:r>
    </w:p>
    <w:p>
      <w:pPr>
        <w:spacing w:after="0"/>
        <w:jc w:val="left"/>
        <w:rPr>
          <w:sz w:val="19"/>
        </w:rPr>
        <w:sectPr>
          <w:pgSz w:w="8400" w:h="11910"/>
          <w:pgMar w:header="1098" w:footer="1149" w:top="1340" w:bottom="1340" w:left="1100" w:right="1080"/>
        </w:sectPr>
      </w:pPr>
    </w:p>
    <w:p>
      <w:pPr>
        <w:spacing w:before="236"/>
        <w:ind w:left="118" w:right="0" w:firstLine="0"/>
        <w:jc w:val="left"/>
        <w:rPr>
          <w:i/>
          <w:sz w:val="19"/>
        </w:rPr>
      </w:pPr>
      <w:r>
        <w:rPr/>
        <w:pict>
          <v:rect style="position:absolute;margin-left:0pt;margin-top:517.307007pt;width:419.528pt;height:77.969pt;mso-position-horizontal-relative:page;mso-position-vertical-relative:page;z-index:15760896" filled="true" fillcolor="#ffffff" stroked="false">
            <v:fill type="solid"/>
            <w10:wrap type="none"/>
          </v:rect>
        </w:pict>
      </w:r>
      <w:r>
        <w:rPr>
          <w:i/>
          <w:color w:val="231F20"/>
          <w:sz w:val="19"/>
        </w:rPr>
        <w:t>Синицына С. А.</w:t>
      </w:r>
    </w:p>
    <w:p>
      <w:pPr>
        <w:spacing w:before="9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Развитие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персонала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как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стратегическая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задача</w:t>
      </w:r>
    </w:p>
    <w:p>
      <w:pPr>
        <w:tabs>
          <w:tab w:pos="5773" w:val="left" w:leader="dot"/>
        </w:tabs>
        <w:spacing w:before="10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управления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предприятием</w:t>
        <w:tab/>
        <w:t>361</w:t>
      </w:r>
    </w:p>
    <w:p>
      <w:pPr>
        <w:spacing w:before="123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Сокоренко</w:t>
      </w:r>
      <w:r>
        <w:rPr>
          <w:i/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К.</w:t>
      </w:r>
      <w:r>
        <w:rPr>
          <w:i/>
          <w:color w:val="231F20"/>
          <w:spacing w:val="-6"/>
          <w:sz w:val="19"/>
        </w:rPr>
        <w:t> </w:t>
      </w:r>
      <w:r>
        <w:rPr>
          <w:i/>
          <w:color w:val="231F20"/>
          <w:sz w:val="19"/>
        </w:rPr>
        <w:t>В.</w:t>
      </w:r>
    </w:p>
    <w:p>
      <w:pPr>
        <w:spacing w:before="9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Актуальность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организации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системы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экономической</w:t>
      </w:r>
    </w:p>
    <w:p>
      <w:pPr>
        <w:tabs>
          <w:tab w:pos="5773" w:val="left" w:leader="dot"/>
        </w:tabs>
        <w:spacing w:before="10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безопасности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современного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предприятия</w:t>
        <w:tab/>
        <w:t>366</w:t>
      </w:r>
    </w:p>
    <w:p>
      <w:pPr>
        <w:spacing w:before="123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Сутака</w:t>
      </w:r>
      <w:r>
        <w:rPr>
          <w:i/>
          <w:color w:val="231F20"/>
          <w:spacing w:val="-2"/>
          <w:sz w:val="19"/>
        </w:rPr>
        <w:t> </w:t>
      </w:r>
      <w:r>
        <w:rPr>
          <w:i/>
          <w:color w:val="231F20"/>
          <w:sz w:val="19"/>
        </w:rPr>
        <w:t>Д.</w:t>
      </w:r>
      <w:r>
        <w:rPr>
          <w:i/>
          <w:color w:val="231F20"/>
          <w:spacing w:val="-2"/>
          <w:sz w:val="19"/>
        </w:rPr>
        <w:t> </w:t>
      </w:r>
      <w:r>
        <w:rPr>
          <w:i/>
          <w:color w:val="231F20"/>
          <w:sz w:val="19"/>
        </w:rPr>
        <w:t>С.</w:t>
      </w:r>
    </w:p>
    <w:p>
      <w:pPr>
        <w:spacing w:before="9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Проблемы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развитие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микрофинансовых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организаций</w:t>
      </w:r>
    </w:p>
    <w:p>
      <w:pPr>
        <w:tabs>
          <w:tab w:pos="5773" w:val="left" w:leader="dot"/>
        </w:tabs>
        <w:spacing w:before="10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в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условиях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пандемии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COVID-19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Российской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Федерации</w:t>
        <w:tab/>
        <w:t>372</w:t>
      </w:r>
    </w:p>
    <w:p>
      <w:pPr>
        <w:spacing w:before="122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pacing w:val="-1"/>
          <w:sz w:val="19"/>
        </w:rPr>
        <w:t>Тишковская</w:t>
      </w:r>
      <w:r>
        <w:rPr>
          <w:i/>
          <w:color w:val="231F20"/>
          <w:spacing w:val="-10"/>
          <w:sz w:val="19"/>
        </w:rPr>
        <w:t> </w:t>
      </w:r>
      <w:r>
        <w:rPr>
          <w:i/>
          <w:color w:val="231F20"/>
          <w:sz w:val="19"/>
        </w:rPr>
        <w:t>А.</w:t>
      </w:r>
      <w:r>
        <w:rPr>
          <w:i/>
          <w:color w:val="231F20"/>
          <w:spacing w:val="-9"/>
          <w:sz w:val="19"/>
        </w:rPr>
        <w:t> </w:t>
      </w:r>
      <w:r>
        <w:rPr>
          <w:i/>
          <w:color w:val="231F20"/>
          <w:sz w:val="19"/>
        </w:rPr>
        <w:t>Р.</w:t>
      </w:r>
    </w:p>
    <w:p>
      <w:pPr>
        <w:spacing w:before="10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Информационные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злоупотребления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их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предупреждение</w:t>
      </w:r>
    </w:p>
    <w:p>
      <w:pPr>
        <w:tabs>
          <w:tab w:pos="5773" w:val="left" w:leader="dot"/>
        </w:tabs>
        <w:spacing w:before="10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в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условиях современнного бизнеса</w:t>
        <w:tab/>
        <w:t>379</w:t>
      </w:r>
    </w:p>
    <w:p>
      <w:pPr>
        <w:spacing w:before="122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Топориков</w:t>
      </w:r>
      <w:r>
        <w:rPr>
          <w:i/>
          <w:color w:val="231F20"/>
          <w:spacing w:val="-6"/>
          <w:sz w:val="19"/>
        </w:rPr>
        <w:t> </w:t>
      </w:r>
      <w:r>
        <w:rPr>
          <w:i/>
          <w:color w:val="231F20"/>
          <w:sz w:val="19"/>
        </w:rPr>
        <w:t>А.</w:t>
      </w:r>
      <w:r>
        <w:rPr>
          <w:i/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Н.</w:t>
      </w:r>
    </w:p>
    <w:p>
      <w:pPr>
        <w:tabs>
          <w:tab w:pos="5773" w:val="left" w:leader="dot"/>
        </w:tabs>
        <w:spacing w:before="10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Формирование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системы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банка</w:t>
        <w:tab/>
        <w:t>384</w:t>
      </w:r>
    </w:p>
    <w:p>
      <w:pPr>
        <w:spacing w:before="123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Харин</w:t>
      </w:r>
      <w:r>
        <w:rPr>
          <w:i/>
          <w:color w:val="231F20"/>
          <w:spacing w:val="-1"/>
          <w:sz w:val="19"/>
        </w:rPr>
        <w:t> </w:t>
      </w:r>
      <w:r>
        <w:rPr>
          <w:i/>
          <w:color w:val="231F20"/>
          <w:sz w:val="19"/>
        </w:rPr>
        <w:t>П.</w:t>
      </w:r>
      <w:r>
        <w:rPr>
          <w:i/>
          <w:color w:val="231F20"/>
          <w:spacing w:val="-2"/>
          <w:sz w:val="19"/>
        </w:rPr>
        <w:t> </w:t>
      </w:r>
      <w:r>
        <w:rPr>
          <w:i/>
          <w:color w:val="231F20"/>
          <w:sz w:val="19"/>
        </w:rPr>
        <w:t>Ю.</w:t>
      </w:r>
    </w:p>
    <w:p>
      <w:pPr>
        <w:spacing w:before="9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Проблемы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выявления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исследования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мошенничества</w:t>
      </w:r>
    </w:p>
    <w:p>
      <w:pPr>
        <w:tabs>
          <w:tab w:pos="5773" w:val="left" w:leader="dot"/>
        </w:tabs>
        <w:spacing w:before="10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при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страховании</w:t>
        <w:tab/>
        <w:t>391</w:t>
      </w:r>
    </w:p>
    <w:p>
      <w:pPr>
        <w:spacing w:before="123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Ходос</w:t>
      </w:r>
      <w:r>
        <w:rPr>
          <w:i/>
          <w:color w:val="231F20"/>
          <w:spacing w:val="-3"/>
          <w:sz w:val="19"/>
        </w:rPr>
        <w:t> </w:t>
      </w:r>
      <w:r>
        <w:rPr>
          <w:i/>
          <w:color w:val="231F20"/>
          <w:sz w:val="19"/>
        </w:rPr>
        <w:t>А.</w:t>
      </w:r>
      <w:r>
        <w:rPr>
          <w:i/>
          <w:color w:val="231F20"/>
          <w:spacing w:val="-3"/>
          <w:sz w:val="19"/>
        </w:rPr>
        <w:t> </w:t>
      </w:r>
      <w:r>
        <w:rPr>
          <w:i/>
          <w:color w:val="231F20"/>
          <w:sz w:val="19"/>
        </w:rPr>
        <w:t>И.</w:t>
      </w:r>
    </w:p>
    <w:p>
      <w:pPr>
        <w:spacing w:line="249" w:lineRule="auto" w:before="9"/>
        <w:ind w:left="118" w:right="955" w:firstLine="0"/>
        <w:jc w:val="left"/>
        <w:rPr>
          <w:sz w:val="19"/>
        </w:rPr>
      </w:pPr>
      <w:r>
        <w:rPr>
          <w:color w:val="231F20"/>
          <w:sz w:val="19"/>
        </w:rPr>
        <w:t>Противодействие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финансовым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махинациям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использованием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безналичных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средств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расчета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системе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цифрового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развития</w:t>
      </w:r>
    </w:p>
    <w:p>
      <w:pPr>
        <w:tabs>
          <w:tab w:pos="5773" w:val="left" w:leader="dot"/>
        </w:tabs>
        <w:spacing w:before="2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банковской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сферы</w:t>
        <w:tab/>
        <w:t>399</w:t>
      </w:r>
    </w:p>
    <w:p>
      <w:pPr>
        <w:spacing w:before="123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Чудович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z w:val="19"/>
        </w:rPr>
        <w:t>Ю.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z w:val="19"/>
        </w:rPr>
        <w:t>А.</w:t>
      </w:r>
      <w:r>
        <w:rPr>
          <w:color w:val="231F20"/>
          <w:sz w:val="19"/>
        </w:rPr>
        <w:t>,</w:t>
      </w:r>
      <w:r>
        <w:rPr>
          <w:color w:val="231F20"/>
          <w:spacing w:val="-3"/>
          <w:sz w:val="19"/>
        </w:rPr>
        <w:t> </w:t>
      </w:r>
      <w:r>
        <w:rPr>
          <w:i/>
          <w:color w:val="231F20"/>
          <w:sz w:val="19"/>
        </w:rPr>
        <w:t>Колбасова</w:t>
      </w:r>
      <w:r>
        <w:rPr>
          <w:i/>
          <w:color w:val="231F20"/>
          <w:spacing w:val="-3"/>
          <w:sz w:val="19"/>
        </w:rPr>
        <w:t> </w:t>
      </w:r>
      <w:r>
        <w:rPr>
          <w:i/>
          <w:color w:val="231F20"/>
          <w:sz w:val="19"/>
        </w:rPr>
        <w:t>М.</w:t>
      </w:r>
      <w:r>
        <w:rPr>
          <w:i/>
          <w:color w:val="231F20"/>
          <w:spacing w:val="-3"/>
          <w:sz w:val="19"/>
        </w:rPr>
        <w:t> </w:t>
      </w:r>
      <w:r>
        <w:rPr>
          <w:i/>
          <w:color w:val="231F20"/>
          <w:sz w:val="19"/>
        </w:rPr>
        <w:t>А.</w:t>
      </w:r>
    </w:p>
    <w:p>
      <w:pPr>
        <w:spacing w:before="9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Взаимосвязь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финансовой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устойчивости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экономической</w:t>
      </w:r>
    </w:p>
    <w:p>
      <w:pPr>
        <w:tabs>
          <w:tab w:pos="5773" w:val="left" w:leader="dot"/>
        </w:tabs>
        <w:spacing w:before="10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безопасности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точки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зрения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факторов,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их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определяющих</w:t>
        <w:tab/>
        <w:t>405</w:t>
      </w:r>
    </w:p>
    <w:p>
      <w:pPr>
        <w:spacing w:before="123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Шамарина</w:t>
      </w:r>
      <w:r>
        <w:rPr>
          <w:i/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Т.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z w:val="19"/>
        </w:rPr>
        <w:t>И.</w:t>
      </w:r>
    </w:p>
    <w:p>
      <w:pPr>
        <w:spacing w:before="9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Финансовая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устойчивость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как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основа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экономической</w:t>
      </w:r>
    </w:p>
    <w:p>
      <w:pPr>
        <w:tabs>
          <w:tab w:pos="5773" w:val="left" w:leader="dot"/>
        </w:tabs>
        <w:spacing w:before="10"/>
        <w:ind w:left="118" w:right="0" w:firstLine="0"/>
        <w:jc w:val="left"/>
        <w:rPr>
          <w:sz w:val="19"/>
        </w:rPr>
      </w:pPr>
      <w:r>
        <w:rPr>
          <w:color w:val="231F20"/>
          <w:sz w:val="19"/>
        </w:rPr>
        <w:t>безопасности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предприятия</w:t>
        <w:tab/>
        <w:t>412</w:t>
      </w:r>
    </w:p>
    <w:p>
      <w:pPr>
        <w:spacing w:before="123"/>
        <w:ind w:left="118" w:right="0" w:firstLine="0"/>
        <w:jc w:val="left"/>
        <w:rPr>
          <w:i/>
          <w:sz w:val="19"/>
        </w:rPr>
      </w:pPr>
      <w:r>
        <w:rPr>
          <w:i/>
          <w:color w:val="231F20"/>
          <w:sz w:val="19"/>
        </w:rPr>
        <w:t>Ярин</w:t>
      </w:r>
      <w:r>
        <w:rPr>
          <w:i/>
          <w:color w:val="231F20"/>
          <w:spacing w:val="-2"/>
          <w:sz w:val="19"/>
        </w:rPr>
        <w:t> </w:t>
      </w:r>
      <w:r>
        <w:rPr>
          <w:i/>
          <w:color w:val="231F20"/>
          <w:sz w:val="19"/>
        </w:rPr>
        <w:t>В.</w:t>
      </w:r>
      <w:r>
        <w:rPr>
          <w:i/>
          <w:color w:val="231F20"/>
          <w:spacing w:val="-1"/>
          <w:sz w:val="19"/>
        </w:rPr>
        <w:t> </w:t>
      </w:r>
      <w:r>
        <w:rPr>
          <w:i/>
          <w:color w:val="231F20"/>
          <w:sz w:val="19"/>
        </w:rPr>
        <w:t>А.</w:t>
      </w:r>
    </w:p>
    <w:p>
      <w:pPr>
        <w:tabs>
          <w:tab w:pos="5773" w:val="left" w:leader="dot"/>
        </w:tabs>
        <w:spacing w:before="9"/>
        <w:ind w:left="118" w:right="0" w:firstLine="0"/>
        <w:jc w:val="left"/>
        <w:rPr>
          <w:sz w:val="19"/>
        </w:rPr>
      </w:pPr>
      <w:r>
        <w:rPr/>
        <w:pict>
          <v:shape style="position:absolute;margin-left:60.944901pt;margin-top:78.687706pt;width:15pt;height:11.1pt;mso-position-horizontal-relative:page;mso-position-vertical-relative:paragraph;z-index:-19616256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426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9"/>
        </w:rPr>
        <w:t>Методы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оценки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предприятия</w:t>
        <w:tab/>
        <w:t>416</w:t>
      </w:r>
    </w:p>
    <w:p>
      <w:pPr>
        <w:spacing w:after="0"/>
        <w:jc w:val="left"/>
        <w:rPr>
          <w:sz w:val="19"/>
        </w:rPr>
        <w:sectPr>
          <w:headerReference w:type="even" r:id="rId206"/>
          <w:footerReference w:type="even" r:id="rId207"/>
          <w:pgSz w:w="8400" w:h="11910"/>
          <w:pgMar w:header="1098" w:footer="0" w:top="1340" w:bottom="0" w:left="1100" w:right="1080"/>
        </w:sect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10"/>
        <w:ind w:left="0" w:firstLine="0"/>
        <w:jc w:val="left"/>
      </w:pPr>
    </w:p>
    <w:p>
      <w:pPr>
        <w:pStyle w:val="BodyText"/>
        <w:spacing w:before="0"/>
        <w:ind w:left="663" w:right="680" w:firstLine="0"/>
        <w:jc w:val="center"/>
      </w:pPr>
      <w:r>
        <w:rPr>
          <w:color w:val="231F20"/>
        </w:rPr>
        <w:t>Научное</w:t>
      </w:r>
      <w:r>
        <w:rPr>
          <w:color w:val="231F20"/>
          <w:spacing w:val="6"/>
        </w:rPr>
        <w:t> </w:t>
      </w:r>
      <w:r>
        <w:rPr>
          <w:color w:val="231F20"/>
        </w:rPr>
        <w:t>издание</w:t>
      </w:r>
    </w:p>
    <w:p>
      <w:pPr>
        <w:pStyle w:val="BodyText"/>
        <w:spacing w:before="11"/>
        <w:ind w:left="0" w:firstLine="0"/>
        <w:jc w:val="left"/>
        <w:rPr>
          <w:sz w:val="23"/>
        </w:rPr>
      </w:pPr>
    </w:p>
    <w:p>
      <w:pPr>
        <w:pStyle w:val="Heading1"/>
        <w:spacing w:line="249" w:lineRule="auto" w:before="0"/>
        <w:ind w:left="662"/>
      </w:pPr>
      <w:r>
        <w:rPr>
          <w:color w:val="231F20"/>
          <w:spacing w:val="-1"/>
        </w:rPr>
        <w:t>ЭКОНОМИЧЕСКАЯ </w:t>
      </w:r>
      <w:r>
        <w:rPr>
          <w:color w:val="231F20"/>
        </w:rPr>
        <w:t>БЕЗОПАСНОСТЬ</w:t>
      </w:r>
      <w:r>
        <w:rPr>
          <w:color w:val="231F20"/>
          <w:spacing w:val="-57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-5"/>
        </w:rPr>
        <w:t> </w:t>
      </w:r>
      <w:r>
        <w:rPr>
          <w:color w:val="231F20"/>
        </w:rPr>
        <w:t>ОТРАСЛИ:</w:t>
      </w:r>
    </w:p>
    <w:p>
      <w:pPr>
        <w:spacing w:before="2"/>
        <w:ind w:left="662" w:right="680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ОПЫТ,</w:t>
      </w:r>
      <w:r>
        <w:rPr>
          <w:b/>
          <w:color w:val="231F20"/>
          <w:spacing w:val="-13"/>
          <w:sz w:val="24"/>
        </w:rPr>
        <w:t> </w:t>
      </w:r>
      <w:r>
        <w:rPr>
          <w:b/>
          <w:color w:val="231F20"/>
          <w:sz w:val="24"/>
        </w:rPr>
        <w:t>ПРОБЛЕМЫ,</w:t>
      </w:r>
      <w:r>
        <w:rPr>
          <w:b/>
          <w:color w:val="231F20"/>
          <w:spacing w:val="-14"/>
          <w:sz w:val="24"/>
        </w:rPr>
        <w:t> </w:t>
      </w:r>
      <w:r>
        <w:rPr>
          <w:b/>
          <w:color w:val="231F20"/>
          <w:sz w:val="24"/>
        </w:rPr>
        <w:t>ПЕРСПЕКТИВЫ</w:t>
      </w:r>
    </w:p>
    <w:p>
      <w:pPr>
        <w:pStyle w:val="BodyText"/>
        <w:ind w:left="0" w:firstLine="0"/>
        <w:jc w:val="left"/>
        <w:rPr>
          <w:b/>
          <w:sz w:val="23"/>
        </w:rPr>
      </w:pPr>
    </w:p>
    <w:p>
      <w:pPr>
        <w:pStyle w:val="BodyText"/>
        <w:spacing w:line="254" w:lineRule="auto" w:before="0"/>
        <w:ind w:left="286" w:right="304" w:firstLine="0"/>
        <w:jc w:val="center"/>
      </w:pPr>
      <w:r>
        <w:rPr>
          <w:color w:val="231F20"/>
        </w:rPr>
        <w:t>Материалы</w:t>
      </w:r>
      <w:r>
        <w:rPr>
          <w:color w:val="231F20"/>
          <w:spacing w:val="17"/>
        </w:rPr>
        <w:t> </w:t>
      </w:r>
      <w:r>
        <w:rPr>
          <w:color w:val="231F20"/>
        </w:rPr>
        <w:t>региональной</w:t>
      </w:r>
      <w:r>
        <w:rPr>
          <w:color w:val="231F20"/>
          <w:spacing w:val="17"/>
        </w:rPr>
        <w:t> </w:t>
      </w:r>
      <w:r>
        <w:rPr>
          <w:color w:val="231F20"/>
        </w:rPr>
        <w:t>научно-практической</w:t>
      </w:r>
      <w:r>
        <w:rPr>
          <w:color w:val="231F20"/>
          <w:spacing w:val="19"/>
        </w:rPr>
        <w:t> </w:t>
      </w:r>
      <w:r>
        <w:rPr>
          <w:color w:val="231F20"/>
        </w:rPr>
        <w:t>конференции</w:t>
      </w:r>
      <w:r>
        <w:rPr>
          <w:color w:val="231F20"/>
          <w:spacing w:val="-49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международным</w:t>
      </w:r>
      <w:r>
        <w:rPr>
          <w:color w:val="231F20"/>
          <w:spacing w:val="2"/>
        </w:rPr>
        <w:t> </w:t>
      </w:r>
      <w:r>
        <w:rPr>
          <w:color w:val="231F20"/>
        </w:rPr>
        <w:t>участием</w:t>
      </w:r>
    </w:p>
    <w:p>
      <w:pPr>
        <w:pStyle w:val="BodyText"/>
        <w:spacing w:before="5"/>
        <w:ind w:left="0" w:firstLine="0"/>
        <w:jc w:val="left"/>
        <w:rPr>
          <w:sz w:val="22"/>
        </w:rPr>
      </w:pPr>
    </w:p>
    <w:p>
      <w:pPr>
        <w:pStyle w:val="BodyText"/>
        <w:ind w:left="662" w:right="680" w:firstLine="0"/>
        <w:jc w:val="center"/>
      </w:pPr>
      <w:r>
        <w:rPr>
          <w:color w:val="231F20"/>
        </w:rPr>
        <w:t>27–28</w:t>
      </w:r>
      <w:r>
        <w:rPr>
          <w:color w:val="231F20"/>
          <w:spacing w:val="4"/>
        </w:rPr>
        <w:t> </w:t>
      </w:r>
      <w:r>
        <w:rPr>
          <w:color w:val="231F20"/>
        </w:rPr>
        <w:t>апреля</w:t>
      </w:r>
      <w:r>
        <w:rPr>
          <w:color w:val="231F20"/>
          <w:spacing w:val="4"/>
        </w:rPr>
        <w:t> </w:t>
      </w:r>
      <w:r>
        <w:rPr>
          <w:color w:val="231F20"/>
        </w:rPr>
        <w:t>2021</w:t>
      </w:r>
      <w:r>
        <w:rPr>
          <w:color w:val="231F20"/>
          <w:spacing w:val="5"/>
        </w:rPr>
        <w:t> </w:t>
      </w:r>
      <w:r>
        <w:rPr>
          <w:color w:val="231F20"/>
        </w:rPr>
        <w:t>года</w:t>
      </w:r>
    </w:p>
    <w:p>
      <w:pPr>
        <w:pStyle w:val="BodyText"/>
        <w:spacing w:before="0"/>
        <w:ind w:left="0" w:firstLine="0"/>
        <w:jc w:val="left"/>
        <w:rPr>
          <w:sz w:val="24"/>
        </w:rPr>
      </w:pPr>
    </w:p>
    <w:p>
      <w:pPr>
        <w:pStyle w:val="BodyText"/>
        <w:spacing w:before="10"/>
        <w:ind w:left="0" w:firstLine="0"/>
        <w:jc w:val="left"/>
        <w:rPr>
          <w:sz w:val="20"/>
        </w:rPr>
      </w:pPr>
    </w:p>
    <w:p>
      <w:pPr>
        <w:spacing w:before="0"/>
        <w:ind w:left="662" w:right="680" w:firstLine="0"/>
        <w:jc w:val="center"/>
        <w:rPr>
          <w:i/>
          <w:sz w:val="18"/>
        </w:rPr>
      </w:pPr>
      <w:r>
        <w:rPr>
          <w:color w:val="231F20"/>
          <w:sz w:val="18"/>
        </w:rPr>
        <w:t>Компьютерная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верстка</w:t>
      </w:r>
      <w:r>
        <w:rPr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О.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Н.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Комиссаровой</w:t>
      </w:r>
    </w:p>
    <w:p>
      <w:pPr>
        <w:pStyle w:val="BodyText"/>
        <w:spacing w:before="0"/>
        <w:ind w:left="0" w:firstLine="0"/>
        <w:jc w:val="left"/>
        <w:rPr>
          <w:i/>
          <w:sz w:val="20"/>
        </w:rPr>
      </w:pPr>
    </w:p>
    <w:p>
      <w:pPr>
        <w:pStyle w:val="BodyText"/>
        <w:spacing w:before="11"/>
        <w:ind w:left="0" w:firstLine="0"/>
        <w:jc w:val="left"/>
        <w:rPr>
          <w:i/>
          <w:sz w:val="24"/>
        </w:rPr>
      </w:pPr>
    </w:p>
    <w:p>
      <w:pPr>
        <w:spacing w:before="0"/>
        <w:ind w:left="663" w:right="680" w:firstLine="0"/>
        <w:jc w:val="center"/>
        <w:rPr>
          <w:sz w:val="16"/>
        </w:rPr>
      </w:pPr>
      <w:r>
        <w:rPr/>
        <w:pict>
          <v:shape style="position:absolute;margin-left:258.615387pt;margin-top:5.976598pt;width:4.7pt;height:5.2pt;mso-position-horizontal-relative:page;mso-position-vertical-relative:paragraph;z-index:-19615232" type="#_x0000_t202" filled="false" stroked="false">
            <v:textbox inset="0,0,0,0">
              <w:txbxContent>
                <w:p>
                  <w:pPr>
                    <w:spacing w:line="103" w:lineRule="exact" w:before="0"/>
                    <w:ind w:left="0" w:right="0" w:firstLine="0"/>
                    <w:jc w:val="left"/>
                    <w:rPr>
                      <w:sz w:val="9"/>
                    </w:rPr>
                  </w:pPr>
                  <w:r>
                    <w:rPr>
                      <w:color w:val="231F20"/>
                      <w:sz w:val="9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Подписано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к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печати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06.07.2021.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Формат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60×84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  <w:vertAlign w:val="superscript"/>
        </w:rPr>
        <w:t>1</w:t>
      </w:r>
      <w:r>
        <w:rPr>
          <w:color w:val="231F20"/>
          <w:sz w:val="16"/>
          <w:vertAlign w:val="baseline"/>
        </w:rPr>
        <w:t>/</w:t>
      </w:r>
      <w:r>
        <w:rPr>
          <w:color w:val="231F20"/>
          <w:spacing w:val="7"/>
          <w:sz w:val="16"/>
          <w:vertAlign w:val="baseline"/>
        </w:rPr>
        <w:t> </w:t>
      </w:r>
      <w:r>
        <w:rPr>
          <w:color w:val="231F20"/>
          <w:sz w:val="16"/>
          <w:vertAlign w:val="baseline"/>
        </w:rPr>
        <w:t>.</w:t>
      </w:r>
      <w:r>
        <w:rPr>
          <w:color w:val="231F20"/>
          <w:spacing w:val="-3"/>
          <w:sz w:val="16"/>
          <w:vertAlign w:val="baseline"/>
        </w:rPr>
        <w:t> </w:t>
      </w:r>
      <w:r>
        <w:rPr>
          <w:color w:val="231F20"/>
          <w:sz w:val="16"/>
          <w:vertAlign w:val="baseline"/>
        </w:rPr>
        <w:t>Бумага</w:t>
      </w:r>
      <w:r>
        <w:rPr>
          <w:color w:val="231F20"/>
          <w:spacing w:val="-3"/>
          <w:sz w:val="16"/>
          <w:vertAlign w:val="baseline"/>
        </w:rPr>
        <w:t> </w:t>
      </w:r>
      <w:r>
        <w:rPr>
          <w:color w:val="231F20"/>
          <w:sz w:val="16"/>
          <w:vertAlign w:val="baseline"/>
        </w:rPr>
        <w:t>офсетная.</w:t>
      </w:r>
    </w:p>
    <w:p>
      <w:pPr>
        <w:spacing w:before="8"/>
        <w:ind w:left="662" w:right="680" w:firstLine="0"/>
        <w:jc w:val="center"/>
        <w:rPr>
          <w:sz w:val="16"/>
        </w:rPr>
      </w:pPr>
      <w:r>
        <w:rPr>
          <w:color w:val="231F20"/>
          <w:sz w:val="16"/>
        </w:rPr>
        <w:t>Усл.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печ.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л.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24,9.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Тираж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300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экз.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Заказ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66.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«С»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35.</w:t>
      </w:r>
    </w:p>
    <w:p>
      <w:pPr>
        <w:spacing w:before="8"/>
        <w:ind w:left="104" w:right="121" w:firstLine="0"/>
        <w:jc w:val="center"/>
        <w:rPr>
          <w:sz w:val="16"/>
        </w:rPr>
      </w:pPr>
      <w:r>
        <w:rPr>
          <w:color w:val="231F20"/>
          <w:spacing w:val="-1"/>
          <w:sz w:val="16"/>
        </w:rPr>
        <w:t>Санкт-Петербургский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государственный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архитектурно-строительный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университет.</w:t>
      </w:r>
    </w:p>
    <w:p>
      <w:pPr>
        <w:spacing w:before="8"/>
        <w:ind w:left="663" w:right="680" w:firstLine="0"/>
        <w:jc w:val="center"/>
        <w:rPr>
          <w:sz w:val="16"/>
        </w:rPr>
      </w:pPr>
      <w:r>
        <w:rPr>
          <w:color w:val="231F20"/>
          <w:sz w:val="16"/>
        </w:rPr>
        <w:t>190005,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Санкт-Петербург,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2-я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Красноармейская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ул.,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д.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4.</w:t>
      </w:r>
    </w:p>
    <w:p>
      <w:pPr>
        <w:spacing w:before="8"/>
        <w:ind w:left="104" w:right="121" w:firstLine="0"/>
        <w:jc w:val="center"/>
        <w:rPr>
          <w:sz w:val="16"/>
        </w:rPr>
      </w:pPr>
      <w:r>
        <w:rPr>
          <w:color w:val="231F20"/>
          <w:spacing w:val="-1"/>
          <w:sz w:val="16"/>
        </w:rPr>
        <w:t>Отпечатано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МФУ.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198095,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Санкт-Петербург,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ул.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Розенштейна,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д.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32,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лит.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А.</w:t>
      </w:r>
    </w:p>
    <w:p>
      <w:pPr>
        <w:spacing w:after="0"/>
        <w:jc w:val="center"/>
        <w:rPr>
          <w:sz w:val="16"/>
        </w:rPr>
        <w:sectPr>
          <w:headerReference w:type="default" r:id="rId208"/>
          <w:footerReference w:type="default" r:id="rId209"/>
          <w:pgSz w:w="8400" w:h="11910"/>
          <w:pgMar w:header="0" w:footer="0" w:top="1100" w:bottom="280" w:left="1100" w:right="1080"/>
        </w:sect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8"/>
        <w:ind w:left="0" w:firstLine="0"/>
        <w:jc w:val="left"/>
      </w:pPr>
    </w:p>
    <w:p>
      <w:pPr>
        <w:pStyle w:val="BodyText"/>
        <w:spacing w:before="0"/>
        <w:ind w:left="662" w:right="680" w:firstLine="0"/>
        <w:jc w:val="center"/>
      </w:pPr>
      <w:r>
        <w:rPr>
          <w:color w:val="231F20"/>
        </w:rPr>
        <w:t>ДЛЯ</w:t>
      </w:r>
      <w:r>
        <w:rPr>
          <w:color w:val="231F20"/>
          <w:spacing w:val="10"/>
        </w:rPr>
        <w:t> </w:t>
      </w:r>
      <w:r>
        <w:rPr>
          <w:color w:val="231F20"/>
        </w:rPr>
        <w:t>ЗАПИСЕЙ</w:t>
      </w:r>
    </w:p>
    <w:sectPr>
      <w:headerReference w:type="even" r:id="rId210"/>
      <w:footerReference w:type="even" r:id="rId211"/>
      <w:pgSz w:w="8400" w:h="11910"/>
      <w:pgMar w:header="0" w:footer="0" w:top="1100" w:bottom="280" w:left="110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0"/>
      </w:rPr>
    </w:pPr>
    <w:r>
      <w:rPr/>
      <w:pict>
        <v:shape style="position:absolute;margin-left:57.944901pt;margin-top:526.846497pt;width:21pt;height:13.1pt;mso-position-horizontal-relative:page;mso-position-vertical-relative:page;z-index:-1963776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0"/>
      </w:rPr>
    </w:pPr>
    <w:r>
      <w:rPr/>
      <w:pict>
        <v:shape style="position:absolute;margin-left:340.582703pt;margin-top:526.846497pt;width:21pt;height:13.1pt;mso-position-horizontal-relative:page;mso-position-vertical-relative:page;z-index:-1963724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0"/>
      </w:rPr>
    </w:pPr>
    <w:r>
      <w:rPr/>
      <w:pict>
        <v:shape style="position:absolute;margin-left:57.944901pt;margin-top:526.846497pt;width:21pt;height:13.1pt;mso-position-horizontal-relative:page;mso-position-vertical-relative:page;z-index:-1963468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0"/>
      </w:rPr>
    </w:pPr>
    <w:r>
      <w:rPr/>
      <w:pict>
        <v:shape style="position:absolute;margin-left:340.582703pt;margin-top:526.846497pt;width:21pt;height:13.1pt;mso-position-horizontal-relative:page;mso-position-vertical-relative:page;z-index:-1963417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0"/>
      </w:rPr>
    </w:pPr>
    <w:r>
      <w:rPr/>
      <w:pict>
        <v:shape style="position:absolute;margin-left:350.582703pt;margin-top:526.846497pt;width:11pt;height:13.1pt;mso-position-horizontal-relative:page;mso-position-vertical-relative:page;z-index:-1964800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0"/>
      </w:rPr>
    </w:pPr>
    <w:r>
      <w:rPr/>
      <w:pict>
        <v:shape style="position:absolute;margin-left:57.944901pt;margin-top:526.846497pt;width:21pt;height:13.1pt;mso-position-horizontal-relative:page;mso-position-vertical-relative:page;z-index:-1964748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0"/>
      </w:rPr>
    </w:pPr>
    <w:r>
      <w:rPr/>
      <w:pict>
        <v:shape style="position:absolute;margin-left:57.944901pt;margin-top:526.846497pt;width:11pt;height:13.1pt;mso-position-horizontal-relative:page;mso-position-vertical-relative:page;z-index:-1964390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0"/>
      </w:rPr>
    </w:pPr>
    <w:r>
      <w:rPr/>
      <w:pict>
        <v:shape style="position:absolute;margin-left:340.582703pt;margin-top:526.846497pt;width:21.05pt;height:13.1pt;mso-position-horizontal-relative:page;mso-position-vertical-relative:page;z-index:-1964339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0"/>
      </w:rPr>
    </w:pPr>
    <w:r>
      <w:rPr/>
      <w:pict>
        <v:shape style="position:absolute;margin-left:57.944901pt;margin-top:526.846497pt;width:21pt;height:13.1pt;mso-position-horizontal-relative:page;mso-position-vertical-relative:page;z-index:-1964288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0"/>
      </w:rPr>
    </w:pPr>
    <w:r>
      <w:rPr/>
      <w:pict>
        <v:shape style="position:absolute;margin-left:340.582703pt;margin-top:526.846497pt;width:21pt;height:13.1pt;mso-position-horizontal-relative:page;mso-position-vertical-relative:page;z-index:-1964236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0"/>
      </w:rPr>
    </w:pPr>
    <w:r>
      <w:rPr/>
      <w:pict>
        <v:shape style="position:absolute;margin-left:57.944901pt;margin-top:526.846497pt;width:21pt;height:13.1pt;mso-position-horizontal-relative:page;mso-position-vertical-relative:page;z-index:-1963980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0"/>
      </w:rPr>
    </w:pPr>
    <w:r>
      <w:rPr/>
      <w:pict>
        <v:shape style="position:absolute;margin-left:340.582703pt;margin-top:526.846497pt;width:21pt;height:13.1pt;mso-position-horizontal-relative:page;mso-position-vertical-relative:page;z-index:-1963929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646976" from="60.944901pt,67.323204pt" to="358.582901pt,67.323204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15.75pt;height:12pt;mso-position-horizontal-relative:page;mso-position-vertical-relative:page;z-index:-1964646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pacing w:val="-1"/>
                    <w:sz w:val="18"/>
                  </w:rPr>
                  <w:t>Экономическая</w:t>
                </w:r>
                <w:r>
                  <w:rPr>
                    <w:i/>
                    <w:color w:val="231F20"/>
                    <w:spacing w:val="-8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безопасность</w:t>
                </w:r>
                <w:r>
                  <w:rPr>
                    <w:i/>
                    <w:color w:val="231F20"/>
                    <w:spacing w:val="-7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строительной</w:t>
                </w:r>
                <w:r>
                  <w:rPr>
                    <w:i/>
                    <w:color w:val="231F20"/>
                    <w:spacing w:val="-8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отрасли…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636736" from="60.944901pt,67.323204pt" to="358.582901pt,67.323204pt" stroked="true" strokeweight=".5pt" strokecolor="#231f20">
          <v:stroke dashstyle="solid"/>
          <w10:wrap type="none"/>
        </v:line>
      </w:pict>
    </w:r>
    <w:r>
      <w:rPr/>
      <w:pict>
        <v:shape style="position:absolute;margin-left:308.491394pt;margin-top:53.922283pt;width:51.1pt;height:12pt;mso-position-horizontal-relative:page;mso-position-vertical-relative:page;z-index:-1963622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Содержание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635712" from="60.944901pt,67.323204pt" to="358.582901pt,67.323204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51.1pt;height:12pt;mso-position-horizontal-relative:page;mso-position-vertical-relative:page;z-index:-1963520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Содержание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633664" from="60.944901pt,67.323204pt" to="358.582901pt,67.323204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51.1pt;height:12pt;mso-position-horizontal-relative:page;mso-position-vertical-relative:page;z-index:-1963315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Содержание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645952" from="60.944901pt,67.323204pt" to="358.582901pt,67.323204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15.75pt;height:12pt;mso-position-horizontal-relative:page;mso-position-vertical-relative:page;z-index:-1964544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pacing w:val="-1"/>
                    <w:sz w:val="18"/>
                  </w:rPr>
                  <w:t>Экономическая</w:t>
                </w:r>
                <w:r>
                  <w:rPr>
                    <w:i/>
                    <w:color w:val="231F20"/>
                    <w:spacing w:val="-8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безопасность</w:t>
                </w:r>
                <w:r>
                  <w:rPr>
                    <w:i/>
                    <w:color w:val="231F20"/>
                    <w:spacing w:val="-7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строительной</w:t>
                </w:r>
                <w:r>
                  <w:rPr>
                    <w:i/>
                    <w:color w:val="231F20"/>
                    <w:spacing w:val="-8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отрасли…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644928" from="60.944901pt,67.323204pt" to="358.582901pt,67.323204pt" stroked="true" strokeweight=".5pt" strokecolor="#231f20">
          <v:stroke dashstyle="solid"/>
          <w10:wrap type="none"/>
        </v:line>
      </w:pict>
    </w:r>
    <w:r>
      <w:rPr/>
      <w:pict>
        <v:shape style="position:absolute;margin-left:324.882996pt;margin-top:53.922283pt;width:34.75pt;height:12pt;mso-position-horizontal-relative:page;mso-position-vertical-relative:page;z-index:-1964441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Секция I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641856" from="60.944901pt,67.323204pt" to="358.582901pt,67.323204pt" stroked="true" strokeweight=".5pt" strokecolor="#231f20">
          <v:stroke dashstyle="solid"/>
          <w10:wrap type="none"/>
        </v:line>
      </w:pict>
    </w:r>
    <w:r>
      <w:rPr/>
      <w:pict>
        <v:shape style="position:absolute;margin-left:321.885895pt;margin-top:53.922283pt;width:37.75pt;height:12pt;mso-position-horizontal-relative:page;mso-position-vertical-relative:page;z-index:-1964134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Секция II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640832" from="60.944901pt,67.323204pt" to="358.582901pt,67.323204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15.75pt;height:12pt;mso-position-horizontal-relative:page;mso-position-vertical-relative:page;z-index:-1964032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pacing w:val="-1"/>
                    <w:sz w:val="18"/>
                  </w:rPr>
                  <w:t>Экономическая</w:t>
                </w:r>
                <w:r>
                  <w:rPr>
                    <w:i/>
                    <w:color w:val="231F20"/>
                    <w:spacing w:val="-8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безопасность</w:t>
                </w:r>
                <w:r>
                  <w:rPr>
                    <w:i/>
                    <w:color w:val="231F20"/>
                    <w:spacing w:val="-7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строительной</w:t>
                </w:r>
                <w:r>
                  <w:rPr>
                    <w:i/>
                    <w:color w:val="231F20"/>
                    <w:spacing w:val="-8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отрасли…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9638784" from="60.944901pt,67.323204pt" to="358.582901pt,67.323204pt" stroked="true" strokeweight=".5pt" strokecolor="#231f20">
          <v:stroke dashstyle="solid"/>
          <w10:wrap type="none"/>
        </v:line>
      </w:pict>
    </w:r>
    <w:r>
      <w:rPr/>
      <w:pict>
        <v:shape style="position:absolute;margin-left:321.885895pt;margin-top:53.922283pt;width:37.75pt;height:12pt;mso-position-horizontal-relative:page;mso-position-vertical-relative:page;z-index:-1963827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Секция II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">
    <w:multiLevelType w:val="hybridMultilevel"/>
    <w:lvl w:ilvl="0">
      <w:start w:val="1"/>
      <w:numFmt w:val="decimal"/>
      <w:lvlText w:val="%1."/>
      <w:lvlJc w:val="left"/>
      <w:pPr>
        <w:ind w:left="118" w:hanging="224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3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2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2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2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2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2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2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2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2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●"/>
      <w:lvlJc w:val="left"/>
      <w:pPr>
        <w:ind w:left="118" w:hanging="233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23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2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2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2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2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2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2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233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."/>
      <w:lvlJc w:val="left"/>
      <w:pPr>
        <w:ind w:left="118" w:hanging="183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83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118" w:hanging="206"/>
        <w:jc w:val="left"/>
      </w:pPr>
      <w:rPr>
        <w:rFonts w:hint="default" w:ascii="Times New Roman" w:hAnsi="Times New Roman" w:eastAsia="Times New Roman" w:cs="Times New Roman"/>
        <w:color w:val="231F20"/>
        <w:spacing w:val="-2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206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–"/>
      <w:lvlJc w:val="left"/>
      <w:pPr>
        <w:ind w:left="244" w:hanging="131"/>
      </w:pPr>
      <w:rPr>
        <w:rFonts w:hint="default" w:ascii="Times New Roman" w:hAnsi="Times New Roman" w:eastAsia="Times New Roman" w:cs="Times New Roman"/>
        <w:color w:val="231F20"/>
        <w:w w:val="97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80" w:hanging="1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20" w:hanging="1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60" w:hanging="1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00" w:hanging="1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41" w:hanging="1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81" w:hanging="1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21" w:hanging="1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1" w:hanging="131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0"/>
      <w:numFmt w:val="bullet"/>
      <w:lvlText w:val="–"/>
      <w:lvlJc w:val="left"/>
      <w:pPr>
        <w:ind w:left="244" w:hanging="131"/>
      </w:pPr>
      <w:rPr>
        <w:rFonts w:hint="default" w:ascii="Times New Roman" w:hAnsi="Times New Roman" w:eastAsia="Times New Roman" w:cs="Times New Roman"/>
        <w:color w:val="231F20"/>
        <w:w w:val="97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80" w:hanging="1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20" w:hanging="1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60" w:hanging="1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00" w:hanging="1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41" w:hanging="1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81" w:hanging="1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21" w:hanging="1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1" w:hanging="131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."/>
      <w:lvlJc w:val="left"/>
      <w:pPr>
        <w:ind w:left="118" w:hanging="201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3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2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2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2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2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2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2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2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201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)"/>
      <w:lvlJc w:val="left"/>
      <w:pPr>
        <w:ind w:left="747" w:hanging="232"/>
        <w:jc w:val="left"/>
      </w:pPr>
      <w:rPr>
        <w:rFonts w:hint="default" w:ascii="Times New Roman" w:hAnsi="Times New Roman" w:eastAsia="Times New Roman" w:cs="Times New Roman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7" w:hanging="2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34" w:hanging="2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81" w:hanging="2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28" w:hanging="2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75" w:hanging="2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22" w:hanging="2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69" w:hanging="2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16" w:hanging="232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."/>
      <w:lvlJc w:val="left"/>
      <w:pPr>
        <w:ind w:left="118" w:hanging="176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76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1"/>
      <w:numFmt w:val="decimal"/>
      <w:lvlText w:val="%1."/>
      <w:lvlJc w:val="left"/>
      <w:pPr>
        <w:ind w:left="118" w:hanging="216"/>
        <w:jc w:val="left"/>
      </w:pPr>
      <w:rPr>
        <w:rFonts w:hint="default" w:ascii="Times New Roman" w:hAnsi="Times New Roman" w:eastAsia="Times New Roman" w:cs="Times New Roman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2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2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2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2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2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2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2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216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2"/>
      <w:numFmt w:val="decimal"/>
      <w:lvlText w:val="%1."/>
      <w:lvlJc w:val="left"/>
      <w:pPr>
        <w:ind w:left="118" w:hanging="177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77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."/>
      <w:lvlJc w:val="left"/>
      <w:pPr>
        <w:ind w:left="118" w:hanging="223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3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2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2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2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2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2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2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2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223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118" w:hanging="175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75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left="118" w:hanging="174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74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."/>
      <w:lvlJc w:val="left"/>
      <w:pPr>
        <w:ind w:left="729" w:hanging="214"/>
        <w:jc w:val="left"/>
      </w:pPr>
      <w:rPr>
        <w:rFonts w:hint="default" w:ascii="Times New Roman" w:hAnsi="Times New Roman" w:eastAsia="Times New Roman" w:cs="Times New Roman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9" w:hanging="2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8" w:hanging="2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67" w:hanging="2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16" w:hanging="2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65" w:hanging="2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14" w:hanging="2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63" w:hanging="2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12" w:hanging="214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118" w:hanging="177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77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118" w:hanging="179"/>
        <w:jc w:val="left"/>
      </w:pPr>
      <w:rPr>
        <w:rFonts w:hint="default" w:ascii="Times New Roman" w:hAnsi="Times New Roman" w:eastAsia="Times New Roman" w:cs="Times New Roman"/>
        <w:color w:val="231F2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79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118" w:hanging="178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78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)"/>
      <w:lvlJc w:val="left"/>
      <w:pPr>
        <w:ind w:left="118" w:hanging="225"/>
        <w:jc w:val="left"/>
      </w:pPr>
      <w:rPr>
        <w:rFonts w:hint="default" w:ascii="Times New Roman" w:hAnsi="Times New Roman" w:eastAsia="Times New Roman" w:cs="Times New Roman"/>
        <w:color w:val="231F20"/>
        <w:spacing w:val="-2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2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2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2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2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2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2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2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225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."/>
      <w:lvlJc w:val="left"/>
      <w:pPr>
        <w:ind w:left="118" w:hanging="184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84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left="118" w:hanging="178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78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118" w:hanging="175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75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."/>
      <w:lvlJc w:val="left"/>
      <w:pPr>
        <w:ind w:left="118" w:hanging="211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2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2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2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2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2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2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2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211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118" w:hanging="175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75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)"/>
      <w:lvlJc w:val="left"/>
      <w:pPr>
        <w:ind w:left="118" w:hanging="239"/>
        <w:jc w:val="left"/>
      </w:pPr>
      <w:rPr>
        <w:rFonts w:hint="default" w:ascii="Times New Roman" w:hAnsi="Times New Roman" w:eastAsia="Times New Roman" w:cs="Times New Roman"/>
        <w:color w:val="231F20"/>
        <w:w w:val="102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2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2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2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2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2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2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2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239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118" w:hanging="175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75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)"/>
      <w:lvlJc w:val="left"/>
      <w:pPr>
        <w:ind w:left="118" w:hanging="231"/>
        <w:jc w:val="left"/>
      </w:pPr>
      <w:rPr>
        <w:rFonts w:hint="default" w:ascii="Times New Roman" w:hAnsi="Times New Roman" w:eastAsia="Times New Roman" w:cs="Times New Roman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2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2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2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2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2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2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2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231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)"/>
      <w:lvlJc w:val="left"/>
      <w:pPr>
        <w:ind w:left="118" w:hanging="236"/>
        <w:jc w:val="left"/>
      </w:pPr>
      <w:rPr>
        <w:rFonts w:hint="default" w:ascii="Times New Roman" w:hAnsi="Times New Roman" w:eastAsia="Times New Roman" w:cs="Times New Roman"/>
        <w:color w:val="231F20"/>
        <w:w w:val="102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236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2"/>
      <w:numFmt w:val="decimal"/>
      <w:lvlText w:val="%1."/>
      <w:lvlJc w:val="left"/>
      <w:pPr>
        <w:ind w:left="118" w:hanging="183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83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118" w:hanging="225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3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2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2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2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2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2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2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2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225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118" w:hanging="181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81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118" w:hanging="188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1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88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118" w:hanging="218"/>
        <w:jc w:val="left"/>
      </w:pPr>
      <w:rPr>
        <w:rFonts w:hint="default" w:ascii="Times New Roman" w:hAnsi="Times New Roman" w:eastAsia="Times New Roman" w:cs="Times New Roman"/>
        <w:color w:val="231F20"/>
        <w:w w:val="102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2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2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2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2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2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2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2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218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118" w:hanging="187"/>
        <w:jc w:val="left"/>
      </w:pPr>
      <w:rPr>
        <w:rFonts w:hint="default" w:ascii="Times New Roman" w:hAnsi="Times New Roman" w:eastAsia="Times New Roman" w:cs="Times New Roman"/>
        <w:color w:val="231F20"/>
        <w:w w:val="101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87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118" w:hanging="169"/>
        <w:jc w:val="left"/>
      </w:pPr>
      <w:rPr>
        <w:rFonts w:hint="default" w:ascii="Times New Roman" w:hAnsi="Times New Roman" w:eastAsia="Times New Roman" w:cs="Times New Roman"/>
        <w:color w:val="231F20"/>
        <w:spacing w:val="-2"/>
        <w:w w:val="97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69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118" w:hanging="191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91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118" w:hanging="195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3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9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9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9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9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9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9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9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95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118" w:hanging="181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81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118" w:hanging="176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76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118" w:hanging="172"/>
        <w:jc w:val="left"/>
      </w:pPr>
      <w:rPr>
        <w:rFonts w:hint="default" w:ascii="Times New Roman" w:hAnsi="Times New Roman" w:eastAsia="Times New Roman" w:cs="Times New Roman"/>
        <w:color w:val="231F20"/>
        <w:spacing w:val="-2"/>
        <w:w w:val="98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72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118" w:hanging="216"/>
        <w:jc w:val="left"/>
      </w:pPr>
      <w:rPr>
        <w:rFonts w:hint="default" w:ascii="Times New Roman" w:hAnsi="Times New Roman" w:eastAsia="Times New Roman" w:cs="Times New Roman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2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2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2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2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2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2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2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216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118" w:hanging="240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4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240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118" w:hanging="196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3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96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118" w:hanging="184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84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118" w:hanging="202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3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2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202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118" w:hanging="170"/>
        <w:jc w:val="left"/>
      </w:pPr>
      <w:rPr>
        <w:rFonts w:hint="default" w:ascii="Times New Roman" w:hAnsi="Times New Roman" w:eastAsia="Times New Roman" w:cs="Times New Roman"/>
        <w:color w:val="231F20"/>
        <w:spacing w:val="-2"/>
        <w:w w:val="97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70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118" w:hanging="183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83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118" w:hanging="169"/>
        <w:jc w:val="left"/>
      </w:pPr>
      <w:rPr>
        <w:rFonts w:hint="default" w:ascii="Times New Roman" w:hAnsi="Times New Roman" w:eastAsia="Times New Roman" w:cs="Times New Roman"/>
        <w:color w:val="231F20"/>
        <w:spacing w:val="-2"/>
        <w:w w:val="97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69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118" w:hanging="176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76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2"/>
      <w:numFmt w:val="decimal"/>
      <w:lvlText w:val="%1."/>
      <w:lvlJc w:val="left"/>
      <w:pPr>
        <w:ind w:left="118" w:hanging="178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78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118" w:hanging="183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83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18" w:hanging="220"/>
        <w:jc w:val="left"/>
      </w:pPr>
      <w:rPr>
        <w:rFonts w:hint="default" w:ascii="Times New Roman" w:hAnsi="Times New Roman" w:eastAsia="Times New Roman" w:cs="Times New Roman"/>
        <w:color w:val="231F20"/>
        <w:w w:val="102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2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2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2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2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2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2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2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220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118" w:hanging="178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78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18" w:hanging="213"/>
        <w:jc w:val="left"/>
      </w:pPr>
      <w:rPr>
        <w:rFonts w:hint="default" w:ascii="Times New Roman" w:hAnsi="Times New Roman" w:eastAsia="Times New Roman" w:cs="Times New Roman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213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18" w:hanging="174"/>
        <w:jc w:val="left"/>
      </w:pPr>
      <w:rPr>
        <w:rFonts w:hint="default" w:ascii="Times New Roman" w:hAnsi="Times New Roman" w:eastAsia="Times New Roman" w:cs="Times New Roman"/>
        <w:color w:val="231F20"/>
        <w:spacing w:val="-2"/>
        <w:w w:val="98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74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18" w:hanging="184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84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729" w:hanging="214"/>
        <w:jc w:val="left"/>
      </w:pPr>
      <w:rPr>
        <w:rFonts w:hint="default" w:ascii="Times New Roman" w:hAnsi="Times New Roman" w:eastAsia="Times New Roman" w:cs="Times New Roman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9" w:hanging="2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8" w:hanging="2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67" w:hanging="2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16" w:hanging="2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65" w:hanging="2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14" w:hanging="2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63" w:hanging="2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12" w:hanging="214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118" w:hanging="210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2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2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2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2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2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2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2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210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118" w:hanging="175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75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118" w:hanging="224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3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2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2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2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2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2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2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2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224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18" w:hanging="190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90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18" w:hanging="215"/>
        <w:jc w:val="left"/>
      </w:pPr>
      <w:rPr>
        <w:rFonts w:hint="default" w:ascii="Times New Roman" w:hAnsi="Times New Roman" w:eastAsia="Times New Roman" w:cs="Times New Roman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2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2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2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2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2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2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2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215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18" w:hanging="182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82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●"/>
      <w:lvlJc w:val="left"/>
      <w:pPr>
        <w:ind w:left="118" w:hanging="238"/>
      </w:pPr>
      <w:rPr>
        <w:rFonts w:hint="default" w:ascii="Times New Roman" w:hAnsi="Times New Roman" w:eastAsia="Times New Roman" w:cs="Times New Roman"/>
        <w:color w:val="231F20"/>
        <w:w w:val="102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23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23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23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2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2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2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2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238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18" w:hanging="186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86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18" w:hanging="222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3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22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2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2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2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2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2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2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222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18" w:hanging="174"/>
        <w:jc w:val="left"/>
      </w:pPr>
      <w:rPr>
        <w:rFonts w:hint="default" w:ascii="Times New Roman" w:hAnsi="Times New Roman" w:eastAsia="Times New Roman" w:cs="Times New Roman"/>
        <w:color w:val="231F20"/>
        <w:spacing w:val="-2"/>
        <w:w w:val="98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74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●"/>
      <w:lvlJc w:val="left"/>
      <w:pPr>
        <w:ind w:left="118" w:hanging="239"/>
      </w:pPr>
      <w:rPr>
        <w:rFonts w:hint="default" w:ascii="Times New Roman" w:hAnsi="Times New Roman" w:eastAsia="Times New Roman" w:cs="Times New Roman"/>
        <w:color w:val="231F20"/>
        <w:w w:val="102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2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2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2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2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2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2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2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239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18" w:hanging="174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74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18" w:hanging="206"/>
        <w:jc w:val="left"/>
      </w:pPr>
      <w:rPr>
        <w:rFonts w:hint="default" w:ascii="Times New Roman" w:hAnsi="Times New Roman" w:eastAsia="Times New Roman" w:cs="Times New Roman"/>
        <w:color w:val="231F20"/>
        <w:spacing w:val="-2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206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18" w:hanging="178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78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18" w:hanging="167"/>
        <w:jc w:val="left"/>
      </w:pPr>
      <w:rPr>
        <w:rFonts w:hint="default" w:ascii="Times New Roman" w:hAnsi="Times New Roman" w:eastAsia="Times New Roman" w:cs="Times New Roman"/>
        <w:color w:val="231F20"/>
        <w:spacing w:val="-3"/>
        <w:w w:val="97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6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18" w:hanging="187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1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8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18" w:hanging="188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1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88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●"/>
      <w:lvlJc w:val="left"/>
      <w:pPr>
        <w:ind w:left="118" w:hanging="236"/>
      </w:pPr>
      <w:rPr>
        <w:rFonts w:hint="default" w:ascii="Times New Roman" w:hAnsi="Times New Roman" w:eastAsia="Times New Roman" w:cs="Times New Roman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236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18" w:hanging="192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92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18" w:hanging="204"/>
        <w:jc w:val="left"/>
      </w:pPr>
      <w:rPr>
        <w:rFonts w:hint="default" w:ascii="Times New Roman" w:hAnsi="Times New Roman" w:eastAsia="Times New Roman" w:cs="Times New Roman"/>
        <w:color w:val="231F20"/>
        <w:spacing w:val="-2"/>
        <w:w w:val="99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2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2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2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2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2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2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2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204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8"/>
      <w:numFmt w:val="decimal"/>
      <w:lvlText w:val="%1"/>
      <w:lvlJc w:val="left"/>
      <w:pPr>
        <w:ind w:left="536" w:hanging="41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36" w:hanging="418"/>
        <w:jc w:val="left"/>
      </w:pPr>
      <w:rPr>
        <w:rFonts w:hint="default" w:ascii="Times New Roman" w:hAnsi="Times New Roman" w:eastAsia="Times New Roman" w:cs="Times New Roman"/>
        <w:color w:val="231F20"/>
        <w:spacing w:val="-3"/>
        <w:w w:val="101"/>
        <w:sz w:val="21"/>
        <w:szCs w:val="21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8" w:hanging="212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101"/>
        <w:sz w:val="21"/>
        <w:szCs w:val="21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00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30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60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90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20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50" w:hanging="212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729" w:hanging="214"/>
        <w:jc w:val="left"/>
      </w:pPr>
      <w:rPr>
        <w:rFonts w:hint="default" w:ascii="Times New Roman" w:hAnsi="Times New Roman" w:eastAsia="Times New Roman" w:cs="Times New Roman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9" w:hanging="2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8" w:hanging="2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67" w:hanging="2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16" w:hanging="2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65" w:hanging="2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14" w:hanging="2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63" w:hanging="2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12" w:hanging="214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18" w:hanging="216"/>
        <w:jc w:val="left"/>
      </w:pPr>
      <w:rPr>
        <w:rFonts w:hint="default" w:ascii="Times New Roman" w:hAnsi="Times New Roman" w:eastAsia="Times New Roman" w:cs="Times New Roman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2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2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2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2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2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2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2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216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18" w:hanging="181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8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18" w:hanging="173"/>
        <w:jc w:val="left"/>
      </w:pPr>
      <w:rPr>
        <w:rFonts w:hint="default" w:ascii="Times New Roman" w:hAnsi="Times New Roman" w:eastAsia="Times New Roman" w:cs="Times New Roman"/>
        <w:color w:val="231F20"/>
        <w:spacing w:val="-2"/>
        <w:w w:val="98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7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18" w:hanging="172"/>
        <w:jc w:val="left"/>
      </w:pPr>
      <w:rPr>
        <w:rFonts w:hint="default" w:ascii="Times New Roman" w:hAnsi="Times New Roman" w:eastAsia="Times New Roman" w:cs="Times New Roman"/>
        <w:color w:val="231F20"/>
        <w:spacing w:val="-2"/>
        <w:w w:val="98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72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18" w:hanging="208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2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2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2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2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2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2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2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20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18" w:hanging="190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1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9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18" w:hanging="209"/>
        <w:jc w:val="left"/>
      </w:pPr>
      <w:rPr>
        <w:rFonts w:hint="default" w:ascii="Times New Roman" w:hAnsi="Times New Roman" w:eastAsia="Times New Roman" w:cs="Times New Roman"/>
        <w:b/>
        <w:bCs/>
        <w:color w:val="231F20"/>
        <w:spacing w:val="-1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2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2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2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2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2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2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2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209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18" w:hanging="218"/>
        <w:jc w:val="left"/>
      </w:pPr>
      <w:rPr>
        <w:rFonts w:hint="default" w:ascii="Times New Roman" w:hAnsi="Times New Roman" w:eastAsia="Times New Roman" w:cs="Times New Roman"/>
        <w:b/>
        <w:bCs/>
        <w:color w:val="231F20"/>
        <w:w w:val="102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2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2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2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2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2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2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2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21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118" w:hanging="176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17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118" w:hanging="240"/>
      </w:pPr>
      <w:rPr>
        <w:rFonts w:hint="default" w:ascii="Times New Roman" w:hAnsi="Times New Roman" w:eastAsia="Times New Roman" w:cs="Times New Roman"/>
        <w:color w:val="231F20"/>
        <w:w w:val="102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8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6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4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3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2" w:hanging="240"/>
      </w:pPr>
      <w:rPr>
        <w:rFonts w:hint="default"/>
        <w:lang w:val="ru-RU" w:eastAsia="en-US" w:bidi="ar-SA"/>
      </w:rPr>
    </w:lvl>
  </w:abstractNum>
  <w:num w:numId="28">
    <w:abstractNumId w:val="27"/>
  </w:num>
  <w:num w:numId="4">
    <w:abstractNumId w:val="3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0"/>
      <w:ind w:left="118"/>
    </w:pPr>
    <w:rPr>
      <w:rFonts w:ascii="Times New Roman" w:hAnsi="Times New Roman" w:eastAsia="Times New Roman" w:cs="Times New Roman"/>
      <w:sz w:val="19"/>
      <w:szCs w:val="19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151"/>
      <w:ind w:left="118"/>
    </w:pPr>
    <w:rPr>
      <w:rFonts w:ascii="Times New Roman" w:hAnsi="Times New Roman" w:eastAsia="Times New Roman" w:cs="Times New Roman"/>
      <w:i/>
      <w:iCs/>
      <w:sz w:val="19"/>
      <w:szCs w:val="19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before="1"/>
      <w:ind w:left="118" w:firstLine="396"/>
      <w:jc w:val="both"/>
    </w:pPr>
    <w:rPr>
      <w:rFonts w:ascii="Times New Roman" w:hAnsi="Times New Roman" w:eastAsia="Times New Roman" w:cs="Times New Roman"/>
      <w:sz w:val="21"/>
      <w:szCs w:val="21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68"/>
      <w:ind w:left="670" w:right="680"/>
      <w:jc w:val="center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30"/>
      <w:ind w:left="670" w:right="680"/>
      <w:jc w:val="center"/>
      <w:outlineLvl w:val="2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18"/>
      <w:jc w:val="both"/>
      <w:outlineLvl w:val="3"/>
    </w:pPr>
    <w:rPr>
      <w:rFonts w:ascii="Times New Roman" w:hAnsi="Times New Roman" w:eastAsia="Times New Roman" w:cs="Times New Roman"/>
      <w:b/>
      <w:bCs/>
      <w:sz w:val="21"/>
      <w:szCs w:val="21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118" w:right="136" w:firstLine="396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13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hyperlink" Target="mailto:eurasian_union@mail.ru" TargetMode="External"/><Relationship Id="rId12" Type="http://schemas.openxmlformats.org/officeDocument/2006/relationships/header" Target="header3.xml"/><Relationship Id="rId13" Type="http://schemas.openxmlformats.org/officeDocument/2006/relationships/header" Target="header4.xml"/><Relationship Id="rId14" Type="http://schemas.openxmlformats.org/officeDocument/2006/relationships/footer" Target="footer4.xml"/><Relationship Id="rId15" Type="http://schemas.openxmlformats.org/officeDocument/2006/relationships/footer" Target="footer5.xml"/><Relationship Id="rId16" Type="http://schemas.openxmlformats.org/officeDocument/2006/relationships/hyperlink" Target="http://www.sgu.ru/sites/default/files/" TargetMode="External"/><Relationship Id="rId17" Type="http://schemas.openxmlformats.org/officeDocument/2006/relationships/hyperlink" Target="http://www.sgu.ru/" TargetMode="External"/><Relationship Id="rId18" Type="http://schemas.openxmlformats.org/officeDocument/2006/relationships/hyperlink" Target="http://www.youtube.com/watch?v=bUfkDR2-hLk" TargetMode="External"/><Relationship Id="rId19" Type="http://schemas.openxmlformats.org/officeDocument/2006/relationships/hyperlink" Target="http://www.nur.kz/306681-mid-kazahstan-vosprinyal-" TargetMode="External"/><Relationship Id="rId20" Type="http://schemas.openxmlformats.org/officeDocument/2006/relationships/hyperlink" Target="http://mir24.tv/" TargetMode="External"/><Relationship Id="rId21" Type="http://schemas.openxmlformats.org/officeDocument/2006/relationships/hyperlink" Target="http://www.putin-today.ru/archives/2023" TargetMode="External"/><Relationship Id="rId22" Type="http://schemas.openxmlformats.org/officeDocument/2006/relationships/hyperlink" Target="http://www.putin-today.ru/archives/2131" TargetMode="External"/><Relationship Id="rId23" Type="http://schemas.openxmlformats.org/officeDocument/2006/relationships/hyperlink" Target="mailto:jl.muratovna@mail.ru" TargetMode="External"/><Relationship Id="rId24" Type="http://schemas.openxmlformats.org/officeDocument/2006/relationships/hyperlink" Target="mailto:vasilcanna@yandex.ru" TargetMode="External"/><Relationship Id="rId25" Type="http://schemas.openxmlformats.org/officeDocument/2006/relationships/hyperlink" Target="http://www.iif.com/COVID-19" TargetMode="External"/><Relationship Id="rId26" Type="http://schemas.openxmlformats.org/officeDocument/2006/relationships/hyperlink" Target="http://www/" TargetMode="External"/><Relationship Id="rId27" Type="http://schemas.openxmlformats.org/officeDocument/2006/relationships/hyperlink" Target="mailto:markvlasov@mail.ru" TargetMode="External"/><Relationship Id="rId28" Type="http://schemas.openxmlformats.org/officeDocument/2006/relationships/image" Target="media/image2.jpeg"/><Relationship Id="rId29" Type="http://schemas.openxmlformats.org/officeDocument/2006/relationships/image" Target="media/image3.png"/><Relationship Id="rId30" Type="http://schemas.openxmlformats.org/officeDocument/2006/relationships/image" Target="media/image4.png"/><Relationship Id="rId31" Type="http://schemas.openxmlformats.org/officeDocument/2006/relationships/image" Target="media/image5.png"/><Relationship Id="rId32" Type="http://schemas.openxmlformats.org/officeDocument/2006/relationships/image" Target="media/image6.png"/><Relationship Id="rId33" Type="http://schemas.openxmlformats.org/officeDocument/2006/relationships/image" Target="media/image7.png"/><Relationship Id="rId34" Type="http://schemas.openxmlformats.org/officeDocument/2006/relationships/image" Target="media/image8.png"/><Relationship Id="rId35" Type="http://schemas.openxmlformats.org/officeDocument/2006/relationships/image" Target="media/image9.png"/><Relationship Id="rId36" Type="http://schemas.openxmlformats.org/officeDocument/2006/relationships/hyperlink" Target="mailto:n.gattunen@kga.gov.spb.ru" TargetMode="External"/><Relationship Id="rId37" Type="http://schemas.openxmlformats.org/officeDocument/2006/relationships/image" Target="media/image10.png"/><Relationship Id="rId38" Type="http://schemas.openxmlformats.org/officeDocument/2006/relationships/image" Target="media/image11.jpeg"/><Relationship Id="rId39" Type="http://schemas.openxmlformats.org/officeDocument/2006/relationships/image" Target="media/image12.jpeg"/><Relationship Id="rId40" Type="http://schemas.openxmlformats.org/officeDocument/2006/relationships/image" Target="media/image13.png"/><Relationship Id="rId41" Type="http://schemas.openxmlformats.org/officeDocument/2006/relationships/image" Target="media/image14.png"/><Relationship Id="rId42" Type="http://schemas.openxmlformats.org/officeDocument/2006/relationships/image" Target="media/image15.png"/><Relationship Id="rId43" Type="http://schemas.openxmlformats.org/officeDocument/2006/relationships/hyperlink" Target="http://rsti.ru/news/obraschenie-k-dolschikam-zhk-tri-apelsina-i-zhk-na-zarechnoj" TargetMode="External"/><Relationship Id="rId44" Type="http://schemas.openxmlformats.org/officeDocument/2006/relationships/hyperlink" Target="mailto:adurandina@lan.spbgasu.ru" TargetMode="External"/><Relationship Id="rId45" Type="http://schemas.openxmlformats.org/officeDocument/2006/relationships/hyperlink" Target="http://www.staffcop.ru/enterprise/links-" TargetMode="External"/><Relationship Id="rId46" Type="http://schemas.openxmlformats.org/officeDocument/2006/relationships/hyperlink" Target="http://www.jetinfo.ru/dlp-v-dele-bezopasnosti-biznesa/" TargetMode="External"/><Relationship Id="rId47" Type="http://schemas.openxmlformats.org/officeDocument/2006/relationships/hyperlink" Target="http://www.itsec.ru/dlp-next-generation" TargetMode="External"/><Relationship Id="rId48" Type="http://schemas.openxmlformats.org/officeDocument/2006/relationships/hyperlink" Target="mailto:S.Ershova@kga.gov.spb.ru" TargetMode="External"/><Relationship Id="rId49" Type="http://schemas.openxmlformats.org/officeDocument/2006/relationships/hyperlink" Target="mailto:e-tamara@mail.ru" TargetMode="External"/><Relationship Id="rId50" Type="http://schemas.openxmlformats.org/officeDocument/2006/relationships/image" Target="media/image16.jpeg"/><Relationship Id="rId51" Type="http://schemas.openxmlformats.org/officeDocument/2006/relationships/image" Target="media/image17.jpeg"/><Relationship Id="rId52" Type="http://schemas.openxmlformats.org/officeDocument/2006/relationships/image" Target="media/image18.jpeg"/><Relationship Id="rId53" Type="http://schemas.openxmlformats.org/officeDocument/2006/relationships/image" Target="media/image19.jpeg"/><Relationship Id="rId54" Type="http://schemas.openxmlformats.org/officeDocument/2006/relationships/image" Target="media/image20.jpeg"/><Relationship Id="rId55" Type="http://schemas.openxmlformats.org/officeDocument/2006/relationships/image" Target="media/image21.jpeg"/><Relationship Id="rId56" Type="http://schemas.openxmlformats.org/officeDocument/2006/relationships/hyperlink" Target="http://documents.worldbank.org/curated/en/896971468194972881/" TargetMode="External"/><Relationship Id="rId57" Type="http://schemas.openxmlformats.org/officeDocument/2006/relationships/hyperlink" Target="http://www.mckinsey.com/~/media/McKinsey/Industries/Public%20and%20Social%20" TargetMode="External"/><Relationship Id="rId58" Type="http://schemas.openxmlformats.org/officeDocument/2006/relationships/hyperlink" Target="http://www.itu.int/en/ITU-D/Statistics/Documents/facts/" TargetMode="External"/><Relationship Id="rId59" Type="http://schemas.openxmlformats.org/officeDocument/2006/relationships/hyperlink" Target="http://www.iep.ru/" TargetMode="External"/><Relationship Id="rId60" Type="http://schemas.openxmlformats.org/officeDocument/2006/relationships/hyperlink" Target="mailto:kae.spb@yandex.ru" TargetMode="External"/><Relationship Id="rId61" Type="http://schemas.openxmlformats.org/officeDocument/2006/relationships/hyperlink" Target="mailto:marybett@mail.ru" TargetMode="External"/><Relationship Id="rId62" Type="http://schemas.openxmlformats.org/officeDocument/2006/relationships/hyperlink" Target="http://www.kommersant.ru/doc/4576887" TargetMode="External"/><Relationship Id="rId63" Type="http://schemas.openxmlformats.org/officeDocument/2006/relationships/hyperlink" Target="mailto:irinaa508@mail.ru" TargetMode="External"/><Relationship Id="rId64" Type="http://schemas.openxmlformats.org/officeDocument/2006/relationships/image" Target="media/image22.png"/><Relationship Id="rId65" Type="http://schemas.openxmlformats.org/officeDocument/2006/relationships/image" Target="media/image23.jpeg"/><Relationship Id="rId66" Type="http://schemas.openxmlformats.org/officeDocument/2006/relationships/image" Target="media/image24.jpeg"/><Relationship Id="rId67" Type="http://schemas.openxmlformats.org/officeDocument/2006/relationships/image" Target="media/image25.jpeg"/><Relationship Id="rId68" Type="http://schemas.openxmlformats.org/officeDocument/2006/relationships/hyperlink" Target="http://www.vedomosti.ru/economics/articles/2020/12/22/852049-" TargetMode="External"/><Relationship Id="rId69" Type="http://schemas.openxmlformats.org/officeDocument/2006/relationships/hyperlink" Target="http://json.tv/ict_" TargetMode="External"/><Relationship Id="rId70" Type="http://schemas.openxmlformats.org/officeDocument/2006/relationships/hyperlink" Target="mailto:modenov200459@mail.ru" TargetMode="External"/><Relationship Id="rId71" Type="http://schemas.openxmlformats.org/officeDocument/2006/relationships/hyperlink" Target="mailto:boboshko25@gmail.com" TargetMode="External"/><Relationship Id="rId72" Type="http://schemas.openxmlformats.org/officeDocument/2006/relationships/hyperlink" Target="http://vch.ru/event/view.html?alias=elektronnoe_" TargetMode="External"/><Relationship Id="rId73" Type="http://schemas.openxmlformats.org/officeDocument/2006/relationships/hyperlink" Target="mailto:svn205@gmail.com" TargetMode="External"/><Relationship Id="rId74" Type="http://schemas.openxmlformats.org/officeDocument/2006/relationships/hyperlink" Target="mailto:vladuskov@yandex.ru" TargetMode="External"/><Relationship Id="rId75" Type="http://schemas.openxmlformats.org/officeDocument/2006/relationships/hyperlink" Target="mailto:e.o.rubalsky@gmail.com" TargetMode="External"/><Relationship Id="rId76" Type="http://schemas.openxmlformats.org/officeDocument/2006/relationships/image" Target="media/image26.jpeg"/><Relationship Id="rId77" Type="http://schemas.openxmlformats.org/officeDocument/2006/relationships/hyperlink" Target="mailto:prof.o.v.kharchenko@gmail.com" TargetMode="External"/><Relationship Id="rId78" Type="http://schemas.openxmlformats.org/officeDocument/2006/relationships/hyperlink" Target="mailto:chenko@gmail.com" TargetMode="External"/><Relationship Id="rId79" Type="http://schemas.openxmlformats.org/officeDocument/2006/relationships/hyperlink" Target="http://www.kremlin.ru/events/president/news/65036" TargetMode="External"/><Relationship Id="rId80" Type="http://schemas.openxmlformats.org/officeDocument/2006/relationships/hyperlink" Target="http://www.bmpravo.ru/show_stat.php?stat=297" TargetMode="External"/><Relationship Id="rId81" Type="http://schemas.openxmlformats.org/officeDocument/2006/relationships/header" Target="header5.xml"/><Relationship Id="rId82" Type="http://schemas.openxmlformats.org/officeDocument/2006/relationships/footer" Target="footer6.xml"/><Relationship Id="rId83" Type="http://schemas.openxmlformats.org/officeDocument/2006/relationships/footer" Target="footer7.xml"/><Relationship Id="rId84" Type="http://schemas.openxmlformats.org/officeDocument/2006/relationships/hyperlink" Target="mailto:maksimakutin@yandex.ru" TargetMode="External"/><Relationship Id="rId85" Type="http://schemas.openxmlformats.org/officeDocument/2006/relationships/header" Target="header6.xml"/><Relationship Id="rId86" Type="http://schemas.openxmlformats.org/officeDocument/2006/relationships/header" Target="header7.xml"/><Relationship Id="rId87" Type="http://schemas.openxmlformats.org/officeDocument/2006/relationships/footer" Target="footer8.xml"/><Relationship Id="rId88" Type="http://schemas.openxmlformats.org/officeDocument/2006/relationships/footer" Target="footer9.xml"/><Relationship Id="rId89" Type="http://schemas.openxmlformats.org/officeDocument/2006/relationships/hyperlink" Target="http://ekonomika/" TargetMode="External"/><Relationship Id="rId90" Type="http://schemas.openxmlformats.org/officeDocument/2006/relationships/hyperlink" Target="mailto:a-barna@mail.ru" TargetMode="External"/><Relationship Id="rId91" Type="http://schemas.openxmlformats.org/officeDocument/2006/relationships/hyperlink" Target="mailto:bespechanskaja.yuliya@yandex.ru" TargetMode="External"/><Relationship Id="rId92" Type="http://schemas.openxmlformats.org/officeDocument/2006/relationships/image" Target="media/image27.png"/><Relationship Id="rId93" Type="http://schemas.openxmlformats.org/officeDocument/2006/relationships/hyperlink" Target="mailto:crystal94@mail.ru" TargetMode="External"/><Relationship Id="rId94" Type="http://schemas.openxmlformats.org/officeDocument/2006/relationships/image" Target="media/image28.jpeg"/><Relationship Id="rId95" Type="http://schemas.openxmlformats.org/officeDocument/2006/relationships/hyperlink" Target="mailto:aleksandr9vainovskii@mail.ru" TargetMode="External"/><Relationship Id="rId96" Type="http://schemas.openxmlformats.org/officeDocument/2006/relationships/hyperlink" Target="mailto:katya2015.voronova@yandex.ru" TargetMode="External"/><Relationship Id="rId97" Type="http://schemas.openxmlformats.org/officeDocument/2006/relationships/hyperlink" Target="mailto:onova@yandex.ru" TargetMode="External"/><Relationship Id="rId98" Type="http://schemas.openxmlformats.org/officeDocument/2006/relationships/image" Target="media/image29.jpeg"/><Relationship Id="rId99" Type="http://schemas.openxmlformats.org/officeDocument/2006/relationships/image" Target="media/image30.jpeg"/><Relationship Id="rId100" Type="http://schemas.openxmlformats.org/officeDocument/2006/relationships/image" Target="media/image31.jpeg"/><Relationship Id="rId101" Type="http://schemas.openxmlformats.org/officeDocument/2006/relationships/image" Target="media/image32.jpeg"/><Relationship Id="rId102" Type="http://schemas.openxmlformats.org/officeDocument/2006/relationships/hyperlink" Target="mailto:popodem@mail.ru" TargetMode="External"/><Relationship Id="rId103" Type="http://schemas.openxmlformats.org/officeDocument/2006/relationships/image" Target="media/image33.png"/><Relationship Id="rId104" Type="http://schemas.openxmlformats.org/officeDocument/2006/relationships/image" Target="media/image34.jpeg"/><Relationship Id="rId105" Type="http://schemas.openxmlformats.org/officeDocument/2006/relationships/image" Target="media/image35.jpeg"/><Relationship Id="rId106" Type="http://schemas.openxmlformats.org/officeDocument/2006/relationships/image" Target="media/image36.jpeg"/><Relationship Id="rId107" Type="http://schemas.openxmlformats.org/officeDocument/2006/relationships/hyperlink" Target="http://www.cdep.ru/index.php?id=79" TargetMode="External"/><Relationship Id="rId108" Type="http://schemas.openxmlformats.org/officeDocument/2006/relationships/hyperlink" Target="mailto:annochkaegorova@yandex.ru" TargetMode="External"/><Relationship Id="rId109" Type="http://schemas.openxmlformats.org/officeDocument/2006/relationships/hyperlink" Target="mailto:ova@yandex.ru" TargetMode="External"/><Relationship Id="rId110" Type="http://schemas.openxmlformats.org/officeDocument/2006/relationships/hyperlink" Target="mailto:KZ1998@yandex.ru" TargetMode="External"/><Relationship Id="rId111" Type="http://schemas.openxmlformats.org/officeDocument/2006/relationships/hyperlink" Target="mailto:ksyushaivanovaa@mail.ru" TargetMode="External"/><Relationship Id="rId112" Type="http://schemas.openxmlformats.org/officeDocument/2006/relationships/hyperlink" Target="mailto:lidaikonn@mail.ru" TargetMode="External"/><Relationship Id="rId113" Type="http://schemas.openxmlformats.org/officeDocument/2006/relationships/image" Target="media/image37.png"/><Relationship Id="rId114" Type="http://schemas.openxmlformats.org/officeDocument/2006/relationships/image" Target="media/image38.jpeg"/><Relationship Id="rId115" Type="http://schemas.openxmlformats.org/officeDocument/2006/relationships/hyperlink" Target="http://www.ptsecurity.com/ru-ru/" TargetMode="External"/><Relationship Id="rId116" Type="http://schemas.openxmlformats.org/officeDocument/2006/relationships/hyperlink" Target="http://www.consultant.ru/document/cons_doc_LAW_61798/" TargetMode="External"/><Relationship Id="rId117" Type="http://schemas.openxmlformats.org/officeDocument/2006/relationships/hyperlink" Target="mailto:lusya0507@mail.ru" TargetMode="External"/><Relationship Id="rId118" Type="http://schemas.openxmlformats.org/officeDocument/2006/relationships/image" Target="media/image39.png"/><Relationship Id="rId119" Type="http://schemas.openxmlformats.org/officeDocument/2006/relationships/image" Target="media/image40.jpeg"/><Relationship Id="rId120" Type="http://schemas.openxmlformats.org/officeDocument/2006/relationships/image" Target="media/image41.png"/><Relationship Id="rId121" Type="http://schemas.openxmlformats.org/officeDocument/2006/relationships/image" Target="media/image42.png"/><Relationship Id="rId122" Type="http://schemas.openxmlformats.org/officeDocument/2006/relationships/hyperlink" Target="mailto:9357605@mail.ru" TargetMode="External"/><Relationship Id="rId123" Type="http://schemas.openxmlformats.org/officeDocument/2006/relationships/image" Target="media/image43.jpeg"/><Relationship Id="rId124" Type="http://schemas.openxmlformats.org/officeDocument/2006/relationships/hyperlink" Target="http://statsoft/" TargetMode="External"/><Relationship Id="rId125" Type="http://schemas.openxmlformats.org/officeDocument/2006/relationships/hyperlink" Target="mailto:krestyannikova_milena@bk.ru" TargetMode="External"/><Relationship Id="rId126" Type="http://schemas.openxmlformats.org/officeDocument/2006/relationships/hyperlink" Target="mailto:estyannikova_milena@bk.ru" TargetMode="External"/><Relationship Id="rId127" Type="http://schemas.openxmlformats.org/officeDocument/2006/relationships/hyperlink" Target="http://www.consultant.ru/" TargetMode="External"/><Relationship Id="rId128" Type="http://schemas.openxmlformats.org/officeDocument/2006/relationships/hyperlink" Target="http://www.csr.ru/" TargetMode="External"/><Relationship Id="rId129" Type="http://schemas.openxmlformats.org/officeDocument/2006/relationships/hyperlink" Target="mailto:k.aleksa3@yandex.ru" TargetMode="External"/><Relationship Id="rId130" Type="http://schemas.openxmlformats.org/officeDocument/2006/relationships/hyperlink" Target="mailto:yana-lyakhovskaya@yandex.ru" TargetMode="External"/><Relationship Id="rId131" Type="http://schemas.openxmlformats.org/officeDocument/2006/relationships/image" Target="media/image44.jpeg"/><Relationship Id="rId132" Type="http://schemas.openxmlformats.org/officeDocument/2006/relationships/image" Target="media/image45.jpeg"/><Relationship Id="rId133" Type="http://schemas.openxmlformats.org/officeDocument/2006/relationships/hyperlink" Target="mailto:ukrainskaya-2015@mail.ru" TargetMode="External"/><Relationship Id="rId134" Type="http://schemas.openxmlformats.org/officeDocument/2006/relationships/image" Target="media/image46.png"/><Relationship Id="rId135" Type="http://schemas.openxmlformats.org/officeDocument/2006/relationships/image" Target="media/image47.png"/><Relationship Id="rId136" Type="http://schemas.openxmlformats.org/officeDocument/2006/relationships/hyperlink" Target="http://www.advgazeta.ru/" TargetMode="External"/><Relationship Id="rId137" Type="http://schemas.openxmlformats.org/officeDocument/2006/relationships/hyperlink" Target="mailto:danil_251199@mail.ru" TargetMode="External"/><Relationship Id="rId138" Type="http://schemas.openxmlformats.org/officeDocument/2006/relationships/hyperlink" Target="mailto:199@mail.ru" TargetMode="External"/><Relationship Id="rId139" Type="http://schemas.openxmlformats.org/officeDocument/2006/relationships/hyperlink" Target="mailto:nastyamigunova23@gmail.com" TargetMode="External"/><Relationship Id="rId140" Type="http://schemas.openxmlformats.org/officeDocument/2006/relationships/image" Target="media/image48.jpeg"/><Relationship Id="rId141" Type="http://schemas.openxmlformats.org/officeDocument/2006/relationships/image" Target="media/image49.jpeg"/><Relationship Id="rId142" Type="http://schemas.openxmlformats.org/officeDocument/2006/relationships/hyperlink" Target="mailto:milkova.vita@mail.ru" TargetMode="External"/><Relationship Id="rId143" Type="http://schemas.openxmlformats.org/officeDocument/2006/relationships/image" Target="media/image50.jpeg"/><Relationship Id="rId144" Type="http://schemas.openxmlformats.org/officeDocument/2006/relationships/hyperlink" Target="http://www.worldbank.org/" TargetMode="External"/><Relationship Id="rId145" Type="http://schemas.openxmlformats.org/officeDocument/2006/relationships/hyperlink" Target="http://cscb.su/n/040501/040501015.htm" TargetMode="External"/><Relationship Id="rId146" Type="http://schemas.openxmlformats.org/officeDocument/2006/relationships/hyperlink" Target="http://d-russia.ru/wp-content/uploads/2017/05/programmaCE.pdf" TargetMode="External"/><Relationship Id="rId147" Type="http://schemas.openxmlformats.org/officeDocument/2006/relationships/hyperlink" Target="mailto:molchanovakatyya@gmail.com" TargetMode="External"/><Relationship Id="rId148" Type="http://schemas.openxmlformats.org/officeDocument/2006/relationships/hyperlink" Target="mailto:daraparamonova7@gmail.com" TargetMode="External"/><Relationship Id="rId149" Type="http://schemas.openxmlformats.org/officeDocument/2006/relationships/image" Target="media/image51.png"/><Relationship Id="rId150" Type="http://schemas.openxmlformats.org/officeDocument/2006/relationships/image" Target="media/image52.png"/><Relationship Id="rId151" Type="http://schemas.openxmlformats.org/officeDocument/2006/relationships/image" Target="media/image53.png"/><Relationship Id="rId152" Type="http://schemas.openxmlformats.org/officeDocument/2006/relationships/image" Target="media/image54.png"/><Relationship Id="rId153" Type="http://schemas.openxmlformats.org/officeDocument/2006/relationships/image" Target="media/image55.png"/><Relationship Id="rId154" Type="http://schemas.openxmlformats.org/officeDocument/2006/relationships/hyperlink" Target="http://www.market-journal.com/naporoge/5.html" TargetMode="External"/><Relationship Id="rId155" Type="http://schemas.openxmlformats.org/officeDocument/2006/relationships/hyperlink" Target="mailto:pashkova.elizaveta.98@mail.ru" TargetMode="External"/><Relationship Id="rId156" Type="http://schemas.openxmlformats.org/officeDocument/2006/relationships/image" Target="media/image56.jpeg"/><Relationship Id="rId157" Type="http://schemas.openxmlformats.org/officeDocument/2006/relationships/image" Target="media/image57.jpeg"/><Relationship Id="rId158" Type="http://schemas.openxmlformats.org/officeDocument/2006/relationships/hyperlink" Target="mailto:yu11lsm@mail.ru" TargetMode="External"/><Relationship Id="rId159" Type="http://schemas.openxmlformats.org/officeDocument/2006/relationships/hyperlink" Target="mailto:arkiselyova@yandex.ru" TargetMode="External"/><Relationship Id="rId160" Type="http://schemas.openxmlformats.org/officeDocument/2006/relationships/hyperlink" Target="http://docs.cntd.ru/document/1200049980" TargetMode="External"/><Relationship Id="rId161" Type="http://schemas.openxmlformats.org/officeDocument/2006/relationships/hyperlink" Target="http://docs.cntd.ru/document/" TargetMode="External"/><Relationship Id="rId162" Type="http://schemas.openxmlformats.org/officeDocument/2006/relationships/hyperlink" Target="mailto:anya_sergeeva_2014@bk.ru" TargetMode="External"/><Relationship Id="rId163" Type="http://schemas.openxmlformats.org/officeDocument/2006/relationships/hyperlink" Target="mailto:geeva_2014@bk.ru" TargetMode="External"/><Relationship Id="rId164" Type="http://schemas.openxmlformats.org/officeDocument/2006/relationships/image" Target="media/image58.png"/><Relationship Id="rId165" Type="http://schemas.openxmlformats.org/officeDocument/2006/relationships/hyperlink" Target="mailto:ssvetlana864@gmail.com" TargetMode="External"/><Relationship Id="rId166" Type="http://schemas.openxmlformats.org/officeDocument/2006/relationships/image" Target="media/image59.jpeg"/><Relationship Id="rId167" Type="http://schemas.openxmlformats.org/officeDocument/2006/relationships/hyperlink" Target="mailto:kristina.sokorenko@mail.ru" TargetMode="External"/><Relationship Id="rId168" Type="http://schemas.openxmlformats.org/officeDocument/2006/relationships/hyperlink" Target="mailto:enko@mail.ru" TargetMode="External"/><Relationship Id="rId169" Type="http://schemas.openxmlformats.org/officeDocument/2006/relationships/hyperlink" Target="mailto:sutaka98@mail.ru" TargetMode="External"/><Relationship Id="rId170" Type="http://schemas.openxmlformats.org/officeDocument/2006/relationships/hyperlink" Target="mailto:Nastyatishkovskayaa@gmail.com" TargetMode="External"/><Relationship Id="rId171" Type="http://schemas.openxmlformats.org/officeDocument/2006/relationships/image" Target="media/image60.png"/><Relationship Id="rId172" Type="http://schemas.openxmlformats.org/officeDocument/2006/relationships/image" Target="media/image61.jpeg"/><Relationship Id="rId173" Type="http://schemas.openxmlformats.org/officeDocument/2006/relationships/hyperlink" Target="http://www.ptsecurity.com/ru-ru/research/analytics" TargetMode="External"/><Relationship Id="rId174" Type="http://schemas.openxmlformats.org/officeDocument/2006/relationships/hyperlink" Target="mailto:toporikov95@list.ru" TargetMode="External"/><Relationship Id="rId175" Type="http://schemas.openxmlformats.org/officeDocument/2006/relationships/image" Target="media/image62.png"/><Relationship Id="rId176" Type="http://schemas.openxmlformats.org/officeDocument/2006/relationships/image" Target="media/image63.jpeg"/><Relationship Id="rId177" Type="http://schemas.openxmlformats.org/officeDocument/2006/relationships/hyperlink" Target="http://webcityhost.net/vergijurnali/File/art-64.pdf" TargetMode="External"/><Relationship Id="rId178" Type="http://schemas.openxmlformats.org/officeDocument/2006/relationships/hyperlink" Target="http://www.lawmix.ru/bux/52153" TargetMode="External"/><Relationship Id="rId179" Type="http://schemas.openxmlformats.org/officeDocument/2006/relationships/hyperlink" Target="mailto:HAR1N-PAVEL@yandex.ru" TargetMode="External"/><Relationship Id="rId180" Type="http://schemas.openxmlformats.org/officeDocument/2006/relationships/hyperlink" Target="mailto:VEL@yandex.ru" TargetMode="External"/><Relationship Id="rId181" Type="http://schemas.openxmlformats.org/officeDocument/2006/relationships/hyperlink" Target="http://www.consultant.ru/document/" TargetMode="External"/><Relationship Id="rId182" Type="http://schemas.openxmlformats.org/officeDocument/2006/relationships/hyperlink" Target="http://www.drom.ru/info/misc/54797.html" TargetMode="External"/><Relationship Id="rId183" Type="http://schemas.openxmlformats.org/officeDocument/2006/relationships/hyperlink" Target="mailto:alyona.hodos@yandex.ru" TargetMode="External"/><Relationship Id="rId184" Type="http://schemas.openxmlformats.org/officeDocument/2006/relationships/image" Target="media/image64.jpeg"/><Relationship Id="rId185" Type="http://schemas.openxmlformats.org/officeDocument/2006/relationships/hyperlink" Target="http://www.cbr.ru/" TargetMode="External"/><Relationship Id="rId186" Type="http://schemas.openxmlformats.org/officeDocument/2006/relationships/hyperlink" Target="mailto:chudovich97@mail.ru" TargetMode="External"/><Relationship Id="rId187" Type="http://schemas.openxmlformats.org/officeDocument/2006/relationships/hyperlink" Target="mailto:kolbasova97@mail.ru" TargetMode="External"/><Relationship Id="rId188" Type="http://schemas.openxmlformats.org/officeDocument/2006/relationships/image" Target="media/image65.png"/><Relationship Id="rId189" Type="http://schemas.openxmlformats.org/officeDocument/2006/relationships/image" Target="media/image66.jpeg"/><Relationship Id="rId190" Type="http://schemas.openxmlformats.org/officeDocument/2006/relationships/hyperlink" Target="mailto:shamarina-tatyana@mail.ru" TargetMode="External"/><Relationship Id="rId191" Type="http://schemas.openxmlformats.org/officeDocument/2006/relationships/hyperlink" Target="mailto:vladislavyarin1995@yandex.ru" TargetMode="External"/><Relationship Id="rId192" Type="http://schemas.openxmlformats.org/officeDocument/2006/relationships/image" Target="media/image67.jpeg"/><Relationship Id="rId193" Type="http://schemas.openxmlformats.org/officeDocument/2006/relationships/image" Target="media/image68.png"/><Relationship Id="rId194" Type="http://schemas.openxmlformats.org/officeDocument/2006/relationships/image" Target="media/image69.png"/><Relationship Id="rId195" Type="http://schemas.openxmlformats.org/officeDocument/2006/relationships/image" Target="media/image70.png"/><Relationship Id="rId196" Type="http://schemas.openxmlformats.org/officeDocument/2006/relationships/image" Target="media/image71.png"/><Relationship Id="rId197" Type="http://schemas.openxmlformats.org/officeDocument/2006/relationships/header" Target="header8.xml"/><Relationship Id="rId198" Type="http://schemas.openxmlformats.org/officeDocument/2006/relationships/footer" Target="footer10.xml"/><Relationship Id="rId199" Type="http://schemas.openxmlformats.org/officeDocument/2006/relationships/header" Target="header9.xml"/><Relationship Id="rId200" Type="http://schemas.openxmlformats.org/officeDocument/2006/relationships/footer" Target="footer11.xml"/><Relationship Id="rId201" Type="http://schemas.openxmlformats.org/officeDocument/2006/relationships/footer" Target="footer12.xml"/><Relationship Id="rId202" Type="http://schemas.openxmlformats.org/officeDocument/2006/relationships/header" Target="header10.xml"/><Relationship Id="rId203" Type="http://schemas.openxmlformats.org/officeDocument/2006/relationships/header" Target="header11.xml"/><Relationship Id="rId204" Type="http://schemas.openxmlformats.org/officeDocument/2006/relationships/footer" Target="footer13.xml"/><Relationship Id="rId205" Type="http://schemas.openxmlformats.org/officeDocument/2006/relationships/footer" Target="footer14.xml"/><Relationship Id="rId206" Type="http://schemas.openxmlformats.org/officeDocument/2006/relationships/header" Target="header12.xml"/><Relationship Id="rId207" Type="http://schemas.openxmlformats.org/officeDocument/2006/relationships/footer" Target="footer15.xml"/><Relationship Id="rId208" Type="http://schemas.openxmlformats.org/officeDocument/2006/relationships/header" Target="header13.xml"/><Relationship Id="rId209" Type="http://schemas.openxmlformats.org/officeDocument/2006/relationships/footer" Target="footer16.xml"/><Relationship Id="rId210" Type="http://schemas.openxmlformats.org/officeDocument/2006/relationships/header" Target="header14.xml"/><Relationship Id="rId211" Type="http://schemas.openxmlformats.org/officeDocument/2006/relationships/footer" Target="footer17.xml"/><Relationship Id="rId2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2021-09-07T06:01:33Z</dcterms:created>
  <dcterms:modified xsi:type="dcterms:W3CDTF">2021-09-07T06:01:33Z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2021-09-06T00:00:00Z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2021-09-07T00:00:00Z</vt:filetime>
  </property>
</Properties>
</file>